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4" w:rsidRPr="00E521E2" w:rsidRDefault="00962584" w:rsidP="009625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Babimost</w:t>
      </w:r>
    </w:p>
    <w:p w:rsidR="00962584" w:rsidRPr="00E521E2" w:rsidRDefault="00962584" w:rsidP="009625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Rynek 3</w:t>
      </w:r>
    </w:p>
    <w:p w:rsidR="00962584" w:rsidRPr="00E521E2" w:rsidRDefault="00962584" w:rsidP="009625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66 – 110 Babimost</w:t>
      </w:r>
    </w:p>
    <w:p w:rsidR="00962584" w:rsidRPr="00E521E2" w:rsidRDefault="00962584" w:rsidP="0096258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62584" w:rsidRPr="00E521E2" w:rsidRDefault="00962584" w:rsidP="0096258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BUD.271.3</w:t>
      </w:r>
      <w:r w:rsidR="00E521E2"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E521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.2016</w:t>
      </w:r>
    </w:p>
    <w:p w:rsidR="00962584" w:rsidRPr="00E521E2" w:rsidRDefault="00962584" w:rsidP="0096258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E2">
        <w:rPr>
          <w:rFonts w:ascii="Times New Roman" w:eastAsia="Times New Roman" w:hAnsi="Times New Roman"/>
          <w:sz w:val="28"/>
          <w:szCs w:val="28"/>
          <w:lang w:eastAsia="pl-PL"/>
        </w:rPr>
        <w:br/>
        <w:t>OGŁOSZENIE</w:t>
      </w:r>
      <w:r w:rsidR="00663593" w:rsidRPr="00E521E2">
        <w:rPr>
          <w:rFonts w:ascii="Times New Roman" w:eastAsia="Times New Roman" w:hAnsi="Times New Roman"/>
          <w:sz w:val="28"/>
          <w:szCs w:val="28"/>
          <w:lang w:eastAsia="pl-PL"/>
        </w:rPr>
        <w:t xml:space="preserve"> O ZAMÓWIENIU - Dostawy</w:t>
      </w:r>
    </w:p>
    <w:p w:rsidR="00CC53B6" w:rsidRPr="00CC53B6" w:rsidRDefault="00962584" w:rsidP="00CC53B6">
      <w:pPr>
        <w:spacing w:after="280" w:line="4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1E2">
        <w:rPr>
          <w:rFonts w:ascii="Times New Roman" w:hAnsi="Times New Roman"/>
          <w:bCs/>
          <w:sz w:val="24"/>
          <w:szCs w:val="24"/>
        </w:rPr>
        <w:t xml:space="preserve">Ogłoszenie o zamówieniu zamieszczono w BZP </w:t>
      </w:r>
      <w:r w:rsidR="00CC53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 numerem: 361548 - 2016; </w:t>
      </w:r>
      <w:r w:rsidR="00CC53B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data zamieszczenia: 07</w:t>
      </w:r>
      <w:r w:rsidRPr="00E521E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C53B6"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 w:rsidRPr="00E521E2">
        <w:rPr>
          <w:rFonts w:ascii="Times New Roman" w:eastAsia="Times New Roman" w:hAnsi="Times New Roman"/>
          <w:bCs/>
          <w:sz w:val="24"/>
          <w:szCs w:val="24"/>
          <w:lang w:eastAsia="pl-PL"/>
        </w:rPr>
        <w:t>.2016r.</w:t>
      </w:r>
    </w:p>
    <w:p w:rsidR="00CC53B6" w:rsidRPr="00CC53B6" w:rsidRDefault="00CC53B6" w:rsidP="00CC53B6">
      <w:pPr>
        <w:pStyle w:val="Zagicieodgryformularza"/>
        <w:rPr>
          <w:rFonts w:ascii="Times New Roman" w:hAnsi="Times New Roman" w:cs="Times New Roman"/>
          <w:sz w:val="24"/>
          <w:szCs w:val="24"/>
        </w:rPr>
      </w:pPr>
      <w:r w:rsidRPr="00CC53B6">
        <w:rPr>
          <w:rFonts w:ascii="Times New Roman" w:hAnsi="Times New Roman" w:cs="Times New Roman"/>
          <w:sz w:val="24"/>
          <w:szCs w:val="24"/>
        </w:rPr>
        <w:t>Początek formularza</w:t>
      </w:r>
    </w:p>
    <w:tbl>
      <w:tblPr>
        <w:tblW w:w="53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901"/>
      </w:tblGrid>
      <w:tr w:rsidR="00CC53B6" w:rsidRPr="00CC53B6" w:rsidTr="00FC38EA">
        <w:trPr>
          <w:tblCellSpacing w:w="0" w:type="dxa"/>
        </w:trPr>
        <w:tc>
          <w:tcPr>
            <w:tcW w:w="4542" w:type="pct"/>
            <w:vAlign w:val="center"/>
            <w:hideMark/>
          </w:tcPr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:rsidR="00CC53B6" w:rsidRPr="00CC53B6" w:rsidRDefault="00CC53B6" w:rsidP="00FC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>Inwestycja realizowana jest w ramach poddziałania "Rozwój infrastruktury edukacyjnej - projekty realizowane poza formułą ZIT", działania "Rozwój infrastruktury edukacyjnej", Osi priorytetowej "Infrastruktura społeczna" w ramach Regionalnego Programu Operacyjnego - Lubuskie 2020 współfinansowanego ze środków Europejskiego Funduszu Rozwoju Regionalnego</w:t>
            </w:r>
          </w:p>
          <w:p w:rsidR="00CC53B6" w:rsidRPr="00CC53B6" w:rsidRDefault="00CC53B6" w:rsidP="00FC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, nie mniejszy niż 30%, osób zatrudnionych przez zakłady pracy chronionej lub wykonawców albo ich jednostki (w %)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CC53B6" w:rsidRPr="00CC53B6" w:rsidRDefault="00CC53B6" w:rsidP="00CC53B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Gmina Babimost, krajowy numer identyfikacyjny 97077056300000, ul. ul. Rynek  3, 66110   Babimost, woj. lubuskie, państwo Polska, tel. 683 512 034, e-mail a.latynski@vp.pl, faks 683 512 028.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strony internetowej (URL): www.babimost.pl </w:t>
            </w:r>
          </w:p>
          <w:p w:rsidR="00CC53B6" w:rsidRPr="00CC53B6" w:rsidRDefault="00CC53B6" w:rsidP="00CC5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Administracja samorządowa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CC53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>www.babimost.pl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www.bip.wrota.lubuskie.pl/ugbabimost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EA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Inny sposób: </w:t>
            </w:r>
          </w:p>
          <w:p w:rsidR="00CC53B6" w:rsidRPr="00CC53B6" w:rsidRDefault="00CC53B6" w:rsidP="00FC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Składanie ofert odbywa się za pośrednictwem operatora pocztowego w rozumieniu ustawy </w:t>
            </w:r>
            <w:r w:rsidR="00FC3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z dnia 23 listopada 2012r. – Prawo pocztowe, osobiście lub za pośrednictwem posłańca (kuriera), faksu, przy użyciu komunikacji elektronicznej w rozumieniu ustawy z dnia 18 lipca 2002r. o świadczeniu usług drogą elektroniczną. Oferty w zamkniętej kopercie / opakowaniu sporządzonej zgodnie ze specyfikacją należy składać w siedzibie Zamawiającego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>Gmina Babimost ul. Rynek 3, 66 - 110 Babimost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 elektroniczna wymaga korzystania z narzędzi i urządzeń lub formatów plików, które nie są ogólnie dostępne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Dostawa, montaż i uruchomienie wyposażenia dodatkowego do pracowni komputerowej, przyrodniczej i matematycznej oraz dla dzieci niepełnosprawnych w Szkole Podstawowej w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Podmoklach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Małych – Zadanie nr - 1 sprzęt informatyczny i cyfrowy wraz z niezbędnym wyposażeniem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Numer referencyjny: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CC53B6" w:rsidRPr="00CC53B6" w:rsidRDefault="00CC53B6" w:rsidP="00CC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dostawy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bookmarkStart w:id="0" w:name="_GoBack"/>
            <w:bookmarkEnd w:id="0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1. Przedmiotem zamówienia jest „Dostawa, montaż i uruchomienie wyposażenia dodatkowego do pracowni komputerowej, przyrodniczej i matematycznej oraz dla dzieci niepełnosprawnych w Szkole Podstawowej w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Podmoklach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Małych – Zadanie nr - 1 sprzęt informatyczny i cyfrowy wraz z niezbędnym wyposażeniem”. 2. Miejsce realizacji dostawy – Szkoła Podstawowa w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Podmoklach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Małych 3. W ramach zamówienia należy dostarczyć, zamontować i uruchomić następujący sprzęt i urządzenia: A. Do pracowni komputerowej: 1/ Serwer wraz z systemem operacyjnym (stanowiącym integralną część serwera niezbędną dla jego prawidłowego funkcjonowania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2/ Dodatkowe oprogramowanie serwerowe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3/ Dodatkowe oprogramowanie pracowni komputerowej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4/ Szafa serwerowa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, 5/ Zasilacz UPS serwera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6/ Komputery dla ucznia wraz z systemem operacyjnym (stanowiącym integralną część komputera niezbędną dla jego prawidłowego funkcjonowania – 16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7/ Dodatkowe oprogramowanie komputerów dla ucznia – 16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8/ Monitory dla uczniów – 16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9/ Komputer dla nauczyciela wraz z systemem operacyjnym (stanowiącym integralną część komputera niezbędną dla jego prawidłowego funkcjonowania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10/ Oprogramowanie komputera dla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11/ Monitor dla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12/ UPS stanowiska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13/ Oprogramowanie antywirusowe – 19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14/ Słuchawki – 17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15/ Zestaw nagłośnieniowy do klasy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16/ Urządzenie wielofunkcyjne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17/ Router z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18/ Switch sieciowy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19/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20/ Drukarka 3D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21/ Dysk zewnętrzny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22/ Urządzenie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23/ Pendrive – 17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24/ Stolik pod komputer – 16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25/ Krzesło obrotowe dla uczniów – 16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Ponadto Wykonawca zobowiązany jest do wykonania w pracowni komputerowej: 26/ wdrożenia i uruchomienia sieci przewodowej, z wykorzystaniem istniejących kanałów w podłodze i bezprzewodowej oraz zainstalowanie nowych urządzeń. 27/ budowy sieci elektrycznej z wykorzystaniem istniejących kanałów w podłodze 28/ instalacji oprogramowania serwerowego na dostarczonym serwerze wraz z konfiguracją: - domeny, - wskazanej przez zamawiającego liczby użytkowników oraz grup - liczba użytkowników 70, - uprawnień poszczególnych obiektów oraz przynależności do grup - usług serwer DHCP, serwera DNS i serwera plików, - usługi wirtualizacji oraz wirtualizacja dodatkowego systemu serwerowego, - okresowego backupu obrazu serwera na zewnętrzną pamięć masową. 29/ połączenie i skonfigurowanie stanowisk istniejącej pracowni komputerowej z serwerem i nową siecią, 30/ szkolenie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pracowników szkoły z zakresu obsługi sprzętu i oprogramowania – 16 godz. B. Do pracowni przyrodniczej: 1/ Komputer dla nauczyciela wraz z systemem operacyjnym (stanowiącym integralną część komputera niezbędną dla jego prawidłowego funkcjonowania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2/ Oprogramowanie do komputera dla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3/ Monitor dla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4/ UPS stanowiska nauczyciela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5/ Oprogramowanie antywirusowe – 2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6/ Dysk zewnętrzny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7/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8/ Tablety – 17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9/ Szafka na tablety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10/ Urządzenie wielofunkcyjne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11/ Zestaw nagłośnieniowy do klasy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12/ Cyfrowy aparat fotograficzny- lustrzanka + obiektyw+ karta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pamięci+torba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. Ponadto Wykonawca zobowiązany jest do wykonania w pracowni przyrodniczej: 13/ wdrożenia i uruchomienia sieci bezprzewodowej C. Do pracowni matematycznej: 1/ Laptop wraz z systemem operacyjnym (stanowiącym integralną część komputera niezbędną dla jego prawidłowego funkcjonowania)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2/ Oprogramowanie do laptopa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3/ Tablica interaktywna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4/ Projektor krótkoogniskowy z uchwytem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Ponadto Wykonawca zobowiązany jest w pracowni matematycznej: 5/ zamontować i skonfigurować laptop, tablicę interaktywną i projektor krótkoogniskowy. D. Należy dostarczyć, zamontować i uruchomić następujący sprzęt i urządzenia dla dzieci niepełnosprawnych ruchowo: 1/ Stolik dla osób na wózkach inwalidzkich – 3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2/ Klawiatura dla niepełnosprawnych – 2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3/ Myszka dla niepełnosprawnych – 2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E. Dla dzieci niedosłyszących i z autyzmem należy dostarczyć i zamontować i uruchomić: 1/ Oprogramowanie umożliwiające wymianę symboli w gotowych tablicach ułatwiających komunikację dzieci niesłyszących i z autyzmem. Wyrób medyczny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. 2/ Urządzenie do instalacji oprogramowania – 1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4. Szczegółowy opis wymienionego wyżej wyposażenia znajduje się w załączniku nr 1 do SIWZ - Wykaz wyposażenia dodatkowego „Dostawa, montaż i uruchomienie wyposażenia dodatkowego do pracowni komputerowej, przyrodniczej i matematycznej oraz dla dzieci niepełnosprawnych w Szkole Podstawowej w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Podmoklach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Małych”- Zadanie nr 1 - sprzęt informatyczny i cyfrowy wraz z niezbędnym wyposażeniem”. 5. Oferowane produkty muszą spełniać wszystkie parametry określone w załącznikach nr 1 do SIWZ oraz być fabrycznie nowe, pochodzić z legalnego źródła. Muszą posiadać odpowiednie atesty i certyfikaty oraz spełniać normy bezpieczeństwa. Muszą być oznakowane zgodnie z wymogami wynikającymi z norm EN i PN. 6. Wszystkie wymagane i opisane parametry w załączniku nr 1 do SIWZ są wymaganiami minimalnymi. Zamawiający akceptuje rozwiązania o parametrach równoważnych lub lepszych, bez utraty funkcjonalności i wydajności pod warunkiem wykazania równoważności. 7. W formularzach cenowych w każdej pozycji, Wykonawca ma obowiązek podać nazwę, typ, model, producenta i inne dane jednoznacznie określające parametry techniczne sprzętu, urządzenia lub wyposażenia. Niewskazanie wymaganej nazwy, typu, modelu, producenta i innych danych jednoznacznie określających parametry techniczne sprzętu, urządzenia lub wyposażenia może spowodować odrzucenie oferty na podstawie art. 89. ust 1 pkt 2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kody CPV: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30232000-4, 30213100-6, 48900000-7, 80533000-9, 39160000-1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data zakończenia: 20/02/2017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FINANSOWYM I TECHNICZNYM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Określenie warunków: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Określenie warunków: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Określenie warunków: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III.2.1) Podstawy wykluczenia określone w art. 24 ust. 1 ustawy </w:t>
            </w:r>
            <w:proofErr w:type="spellStart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III.2.2) Zamawiający przewiduje wykluczenie wykonawcy na podstawie art. 24 ust. 5 ustawy </w:t>
            </w:r>
            <w:proofErr w:type="spellStart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pkt III.3) - III.6)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W celu wykazania braku podstaw do wykluczenia z postępowania o udzielenie zamówienia o których mowa w art. 24 ust.1 Prawa zamówień publicznych Wykonawca składa następujące dokumenty: - w terminie 3 dni od dnia otwarcia ofert, albo od zamieszczenia na stronie internetowej informacji, o której mowa w art. 86 ust. 5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, przekazuje Zamawiającemu oświadczenie o przynależności lub braku przynależności do tej samej grupy kapitałowej, o której mowa w art. 24 ust. 1 pkt 23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co Wykonawcy którzy złożyli odrębne oferty w tym postepowaniu. Wraz ze złożeniem oświadczenia, Wykonawca może przedstawić dowody, że powiązania z innym Wykonawcą nie prowadzą do zakłócenia konkurencji w postępowaniu o udzielenie zamówienia. Należy złożyć również formularz ofertowy wraz z formularzem cenowym i tabelą elementów scalonych. W sytuacji Wykonawców występujących wspólnie należy załączyć stosowne pełnomocnictwo, które wymaga podpisu prawnie upoważnionych przedstawicieli każdego z Wykonawców występujących wspólnie. Pełnomocnictwo należy złożyć w formie oryginału lub notarialnie poświadczonej kopii. W przypadku wspólnego ubiegania się o zamówienie przez Wykonawców, oświadczenie Wykonawcy składane na podstawie art. 25a ust. 1 ustawy z dnia 29 stycznia 2004 r. Prawo zamówień publicznych, tj. dotyczące spełniania warunków udziału w postępowaniu oraz oświadczenie dotyczące przesłanek wykluczenia z postępowania, a także oświadczenie o przynależności lub braku przynależności do tej samej grupy kapitałowej, składa każdy z Wykonawców wspólnie ubiegających się o zamówienie.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IV.1.1) Tryb udzielenia zamówienia: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Liczba wykonawców  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Czy przewiduje się ograniczenie liczby uczestników umowy ramowej: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Zamówienie obejmuje ustanowienie dynamicznego systemu zakupów: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ramach umowy ramowej/dynamicznego systemu zakupów dopuszcza się złożenie ofert w formie katalogów elektronicznych: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Czy wykonawcy, którzy nie złożyli nowych postąpień, zostaną zakwalifikowani do następnego etapu: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049"/>
            </w:tblGrid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Okres objęcia gwarancją i rękojmią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</w:t>
            </w:r>
            <w:proofErr w:type="spellStart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Przewidziane jest zastrzeżenie prawa do udzielenia zamówienia na podstawie ofert wstępnych bez przeprowadzenia negocjacji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Należy podać informacje na temat etapów negocjacji (w tym liczbę etapów):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Opis potrzeb i wymagań zamawiającego lub informacja o sposobie uzyskania tego opisu: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Wstępny harmonogram postępowania: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Podział dialogu na etapy w celu ograniczenia liczby rozwiązań: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Należy podać informacje na temat etapów dialogu: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Elementy opisu przedmiotu zamówienia definiujące minimalne wymagania, którym muszą odpowiadać wszystkie oferty: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strony internetowej, na której jest dostępny opis przedmiotu zamówienia w licytacji elektronicznej: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CC53B6" w:rsidRPr="00CC53B6" w:rsidTr="00CC5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3B6" w:rsidRPr="00CC53B6" w:rsidRDefault="00CC5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Wykonawcy, którzy nie złożyli nowych postąpień, zostaną zakwalifikowani do następnego etapu: nie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Wymagania dotyczące zabezpieczenia należytego wykonania umowy: </w:t>
            </w:r>
          </w:p>
          <w:p w:rsidR="00CC53B6" w:rsidRPr="00CC53B6" w:rsidRDefault="00CC53B6" w:rsidP="00CC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CC53B6" w:rsidRPr="00CC53B6" w:rsidRDefault="00CC53B6" w:rsidP="0020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Należy wskazać zakres, charakter zmian oraz warunki wprowadzenia zmian: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Zgodnie z postanowieniami art. 144 ust. 1 ustawy Prawo zamówień publicznych Zamawiający przewiduje możliwość dokonania zmian po zawarciu umowy w sprawie zamówienia publicznego, pod warunkiem podpisania aneksu zaakceptowanego przez obie strony. W szczególności Zamawiający dopuszcza możliwość zmiany, jeżeli zachodzi co najmniej jedna z następujących okoliczności: a)w przypadku dodatkowych dostaw lub prac instalacyjnych, nieobjętych zamówieniem podstawowym, o ile stały się niezbędne i zostały spełnione łącznie następujące warunki:, - zmiana Wykonawcy nie może zostać dokonana z powodów ekonomicznych lub technicznych, w szczególności dotyczących zamienności lub interoperacyjności sprzętu, usług lub instalacji, zamówionych w ramach zamówienia podstawowego, - zmiana Wykonawcy spowodowałaby istotną niedogodność lub znaczne zwiększenie kosztów dla Zamawiającego, - wartość każdej kolejnej zmiany nie przekracza 50% wartości zamówienia określonej pierwotnie w umowie; b) zostały spełnione łącznie następujące warunki: - konieczność zmiany umowy spowodowana jest okolicznościami,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których Zamawiający, działając z należytą starannością, nie mógł przewidzieć, - wartość zmiany nie przekracza 50% wartości zamówienia określonej pierwotnie w umowie; c)jeżeli Wykonawcę, któremu Zamawiający udzielił zamówienia, ma zastąpić nowy Wykonawca: - na podstawie postanowień umownych, o których mowa w art. 144 ust.1 pkt1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, 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- w wyniku przejęcia przez zamawiającego zobowiązań Wykonawcy względem jego podwykonawców; d) zmiany, niezależnie od ich wartości, nie są istotne w rozumieniu art. 144 ust. 1e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e) łączna wartość zmian jest mniejsza niż kwoty określone w przepisach wydanych na podstawie art. 11 ust. 8 i jest mniejsza od 10% wartości zamówienia określonej pierwotnie w umowie. Zmianę postanowień zawartych w umowie lub umowie ramowej uznaje się za istotną, jeżeli: a) zmienia ogólny charakter umowy lub umowy ramowej, w stosunku do charakteru umowy lub umowy ramowej w pierwotnym brzmieniu; b) nie zmienia ogólnego charakteru umowy lub umowy ramowej i zachodzi co najmniej jedna z następujących okoliczności: - zmiana wprowadza warunki, które, gdyby były postawione w postępowaniu o udzielenie zamówienia, to w tym postępowaniu wzięliby lub mogliby wziąć udział Inni Wykonawcy lub przyjęto by oferty innej treści, - zmiana narusza równowagę ekonomiczną umowy lub umowy ramowej na korzyść Wykonawcy w sposób nieprzewidziany pierwotnie w umowie lub umowie ramowej, - zmiana znacznie rozszerza lub zmniejsza zakres świadczeń i zobowiązań wynikający z umowy lub umowy ramowej, - polega na zastąpieniu Wykonawcy, któremu zamawiający udzielił zamówienia, nowym Wykonawcą, w przypadkach innych niż wymienione w art.144 ust. 1 pkt 4 ustawy </w:t>
            </w:r>
            <w:proofErr w:type="spellStart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C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CC5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Data: 16/12/2016, godzina: 10:00,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lub języki, w jakich mogą być sporządzane oferty lub wnioski o dopuszczenie do udziału w postępowaniu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  <w:t>&gt; Ofertę należy złożyć w formie pisemnej, w języku polskim, pismem czytelnym.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Europejskiego Porozumienia o Wolnym Handlu (EFTA), które miały być przeznaczone na sfinansowanie całości lub części zamówienia: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Pr="00CC5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</w:tc>
        <w:tc>
          <w:tcPr>
            <w:tcW w:w="458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C53B6" w:rsidRPr="00CC53B6" w:rsidRDefault="00CC5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B6" w:rsidRPr="00CC53B6" w:rsidRDefault="00CC53B6" w:rsidP="0020552F">
      <w:pPr>
        <w:pStyle w:val="Zagicieoddouformularza"/>
        <w:jc w:val="left"/>
        <w:rPr>
          <w:rFonts w:ascii="Times New Roman" w:hAnsi="Times New Roman" w:cs="Times New Roman"/>
          <w:sz w:val="24"/>
          <w:szCs w:val="24"/>
        </w:rPr>
      </w:pPr>
      <w:r w:rsidRPr="00CC53B6">
        <w:rPr>
          <w:rFonts w:ascii="Times New Roman" w:hAnsi="Times New Roman" w:cs="Times New Roman"/>
          <w:sz w:val="24"/>
          <w:szCs w:val="24"/>
        </w:rPr>
        <w:lastRenderedPageBreak/>
        <w:t>Dół formularza</w:t>
      </w:r>
    </w:p>
    <w:p w:rsidR="00962584" w:rsidRPr="00CC53B6" w:rsidRDefault="00BD1536" w:rsidP="00F95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B6">
        <w:rPr>
          <w:rFonts w:ascii="Times New Roman" w:hAnsi="Times New Roman" w:cs="Times New Roman"/>
          <w:sz w:val="24"/>
          <w:szCs w:val="24"/>
        </w:rPr>
        <w:t>Babimost, dnia 07.12</w:t>
      </w:r>
      <w:r w:rsidR="00962584" w:rsidRPr="00CC53B6">
        <w:rPr>
          <w:rFonts w:ascii="Times New Roman" w:hAnsi="Times New Roman" w:cs="Times New Roman"/>
          <w:sz w:val="24"/>
          <w:szCs w:val="24"/>
        </w:rPr>
        <w:t>.2016r.</w:t>
      </w:r>
    </w:p>
    <w:p w:rsidR="00962584" w:rsidRPr="00CC53B6" w:rsidRDefault="00F95F80" w:rsidP="0096258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C53B6">
        <w:rPr>
          <w:rFonts w:ascii="Times New Roman" w:hAnsi="Times New Roman" w:cs="Times New Roman"/>
          <w:sz w:val="24"/>
          <w:szCs w:val="24"/>
        </w:rPr>
        <w:t xml:space="preserve">     Zbigniew Woziński</w:t>
      </w:r>
    </w:p>
    <w:p w:rsidR="00962584" w:rsidRPr="00CC53B6" w:rsidRDefault="00962584" w:rsidP="00962584">
      <w:pPr>
        <w:ind w:left="5664"/>
        <w:rPr>
          <w:rFonts w:ascii="Times New Roman" w:hAnsi="Times New Roman" w:cs="Times New Roman"/>
          <w:sz w:val="24"/>
          <w:szCs w:val="24"/>
        </w:rPr>
      </w:pPr>
      <w:r w:rsidRPr="00CC53B6">
        <w:rPr>
          <w:rFonts w:ascii="Times New Roman" w:hAnsi="Times New Roman" w:cs="Times New Roman"/>
          <w:sz w:val="24"/>
          <w:szCs w:val="24"/>
        </w:rPr>
        <w:t xml:space="preserve">     </w:t>
      </w:r>
      <w:r w:rsidR="00F95F80" w:rsidRPr="00CC53B6">
        <w:rPr>
          <w:rFonts w:ascii="Times New Roman" w:hAnsi="Times New Roman" w:cs="Times New Roman"/>
          <w:sz w:val="24"/>
          <w:szCs w:val="24"/>
        </w:rPr>
        <w:t xml:space="preserve">Zastępca </w:t>
      </w:r>
      <w:r w:rsidRPr="00CC53B6">
        <w:rPr>
          <w:rFonts w:ascii="Times New Roman" w:hAnsi="Times New Roman" w:cs="Times New Roman"/>
          <w:sz w:val="24"/>
          <w:szCs w:val="24"/>
        </w:rPr>
        <w:t>Burmistrz</w:t>
      </w:r>
      <w:r w:rsidR="00F95F80" w:rsidRPr="00CC53B6">
        <w:rPr>
          <w:rFonts w:ascii="Times New Roman" w:hAnsi="Times New Roman" w:cs="Times New Roman"/>
          <w:sz w:val="24"/>
          <w:szCs w:val="24"/>
        </w:rPr>
        <w:t>a</w:t>
      </w:r>
      <w:r w:rsidRPr="00CC53B6">
        <w:rPr>
          <w:rFonts w:ascii="Times New Roman" w:hAnsi="Times New Roman" w:cs="Times New Roman"/>
          <w:sz w:val="24"/>
          <w:szCs w:val="24"/>
        </w:rPr>
        <w:t xml:space="preserve"> Babimostu</w:t>
      </w:r>
    </w:p>
    <w:p w:rsidR="00962584" w:rsidRPr="00CC53B6" w:rsidRDefault="00962584">
      <w:pPr>
        <w:rPr>
          <w:rFonts w:ascii="Times New Roman" w:hAnsi="Times New Roman" w:cs="Times New Roman"/>
          <w:sz w:val="24"/>
          <w:szCs w:val="24"/>
        </w:rPr>
      </w:pPr>
    </w:p>
    <w:sectPr w:rsidR="00962584" w:rsidRPr="00CC53B6" w:rsidSect="00E521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FA"/>
    <w:rsid w:val="0020552F"/>
    <w:rsid w:val="002621F3"/>
    <w:rsid w:val="00367597"/>
    <w:rsid w:val="00484137"/>
    <w:rsid w:val="00663593"/>
    <w:rsid w:val="006C76A9"/>
    <w:rsid w:val="008129E1"/>
    <w:rsid w:val="00962584"/>
    <w:rsid w:val="009820CD"/>
    <w:rsid w:val="009E5D84"/>
    <w:rsid w:val="00A035B2"/>
    <w:rsid w:val="00A32BFA"/>
    <w:rsid w:val="00B00849"/>
    <w:rsid w:val="00B02190"/>
    <w:rsid w:val="00BD1536"/>
    <w:rsid w:val="00CC53B6"/>
    <w:rsid w:val="00DB6A4C"/>
    <w:rsid w:val="00E521E2"/>
    <w:rsid w:val="00E60E06"/>
    <w:rsid w:val="00F95F80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84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E521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80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5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53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5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53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B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84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E521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80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5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53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5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53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B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8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3698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17</cp:revision>
  <dcterms:created xsi:type="dcterms:W3CDTF">2016-10-25T07:32:00Z</dcterms:created>
  <dcterms:modified xsi:type="dcterms:W3CDTF">2016-12-07T14:11:00Z</dcterms:modified>
</cp:coreProperties>
</file>