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89" w:rsidRPr="00DE16B4" w:rsidRDefault="00675B89" w:rsidP="00675B89">
      <w:pPr>
        <w:jc w:val="right"/>
        <w:rPr>
          <w:rFonts w:eastAsia="Calibri"/>
          <w:sz w:val="20"/>
          <w:lang w:eastAsia="en-US"/>
        </w:rPr>
      </w:pPr>
      <w:r w:rsidRPr="00DE16B4">
        <w:rPr>
          <w:rFonts w:eastAsia="Calibri"/>
          <w:sz w:val="20"/>
          <w:lang w:eastAsia="en-US"/>
        </w:rPr>
        <w:t>Załącznik do Zarządz</w:t>
      </w:r>
      <w:r>
        <w:rPr>
          <w:rFonts w:eastAsia="Calibri"/>
          <w:sz w:val="20"/>
          <w:lang w:eastAsia="en-US"/>
        </w:rPr>
        <w:t>enia Burmistrza Babimostu</w:t>
      </w:r>
      <w:r>
        <w:rPr>
          <w:rFonts w:eastAsia="Calibri"/>
          <w:sz w:val="20"/>
          <w:lang w:eastAsia="en-US"/>
        </w:rPr>
        <w:br/>
        <w:t>Nr 57/17</w:t>
      </w:r>
      <w:r w:rsidRPr="00DE16B4">
        <w:rPr>
          <w:rFonts w:eastAsia="Calibri"/>
          <w:sz w:val="20"/>
          <w:lang w:eastAsia="en-US"/>
        </w:rPr>
        <w:t xml:space="preserve"> z dnia</w:t>
      </w:r>
      <w:r>
        <w:rPr>
          <w:rFonts w:eastAsia="Calibri"/>
          <w:sz w:val="20"/>
          <w:lang w:eastAsia="en-US"/>
        </w:rPr>
        <w:t xml:space="preserve"> 27 lipca 2017</w:t>
      </w:r>
      <w:r w:rsidRPr="00DE16B4">
        <w:rPr>
          <w:rFonts w:eastAsia="Calibri"/>
          <w:sz w:val="20"/>
          <w:lang w:eastAsia="en-US"/>
        </w:rPr>
        <w:t xml:space="preserve">  r.</w:t>
      </w:r>
    </w:p>
    <w:p w:rsidR="00675B89" w:rsidRDefault="00675B89" w:rsidP="00675B89">
      <w:pPr>
        <w:widowControl w:val="0"/>
        <w:jc w:val="center"/>
        <w:rPr>
          <w:b/>
          <w:snapToGrid w:val="0"/>
          <w:sz w:val="32"/>
          <w:szCs w:val="32"/>
        </w:rPr>
      </w:pPr>
    </w:p>
    <w:p w:rsidR="00675B89" w:rsidRDefault="00675B89" w:rsidP="00675B89">
      <w:pPr>
        <w:widowControl w:val="0"/>
        <w:jc w:val="center"/>
        <w:rPr>
          <w:bCs/>
          <w:snapToGrid w:val="0"/>
        </w:rPr>
      </w:pPr>
      <w:r w:rsidRPr="00DE16B4">
        <w:rPr>
          <w:b/>
          <w:snapToGrid w:val="0"/>
          <w:sz w:val="32"/>
          <w:szCs w:val="32"/>
        </w:rPr>
        <w:t>Wykaz</w:t>
      </w:r>
      <w:r w:rsidRPr="00DE16B4">
        <w:rPr>
          <w:b/>
          <w:snapToGrid w:val="0"/>
          <w:szCs w:val="24"/>
        </w:rPr>
        <w:br/>
      </w:r>
      <w:r w:rsidRPr="00DE16B4">
        <w:rPr>
          <w:bCs/>
          <w:snapToGrid w:val="0"/>
        </w:rPr>
        <w:t>nieruchomości stanowiąc</w:t>
      </w:r>
      <w:r>
        <w:rPr>
          <w:bCs/>
          <w:snapToGrid w:val="0"/>
        </w:rPr>
        <w:t>ych</w:t>
      </w:r>
      <w:r w:rsidRPr="00DE16B4">
        <w:rPr>
          <w:bCs/>
          <w:snapToGrid w:val="0"/>
        </w:rPr>
        <w:t xml:space="preserve"> własność Gminy Babimost przeznaczon</w:t>
      </w:r>
      <w:r>
        <w:rPr>
          <w:bCs/>
          <w:snapToGrid w:val="0"/>
        </w:rPr>
        <w:t>ych</w:t>
      </w:r>
      <w:r w:rsidRPr="00DE16B4">
        <w:rPr>
          <w:bCs/>
          <w:snapToGrid w:val="0"/>
        </w:rPr>
        <w:t xml:space="preserve"> do sprzedaży – sporządzony zgodnie z art. 35 ustawy </w:t>
      </w:r>
      <w:r w:rsidRPr="00DE16B4">
        <w:rPr>
          <w:bCs/>
          <w:snapToGrid w:val="0"/>
        </w:rPr>
        <w:br/>
        <w:t>z dnia 21 sierpnia 1997 roku o gospodarce nieruchomościami (tekst jednolity Dz. U. z 201</w:t>
      </w:r>
      <w:r>
        <w:rPr>
          <w:bCs/>
          <w:snapToGrid w:val="0"/>
        </w:rPr>
        <w:t>6</w:t>
      </w:r>
      <w:r w:rsidRPr="00DE16B4">
        <w:rPr>
          <w:bCs/>
          <w:snapToGrid w:val="0"/>
        </w:rPr>
        <w:t xml:space="preserve"> r., poz. </w:t>
      </w:r>
      <w:r>
        <w:rPr>
          <w:bCs/>
          <w:snapToGrid w:val="0"/>
        </w:rPr>
        <w:t xml:space="preserve">2147 </w:t>
      </w:r>
      <w:r w:rsidRPr="00DE16B4">
        <w:rPr>
          <w:bCs/>
          <w:snapToGrid w:val="0"/>
        </w:rPr>
        <w:t>ze zm.)</w:t>
      </w:r>
    </w:p>
    <w:p w:rsidR="00675B89" w:rsidRPr="00DE16B4" w:rsidRDefault="00675B89" w:rsidP="00675B89">
      <w:pPr>
        <w:widowControl w:val="0"/>
        <w:jc w:val="center"/>
        <w:rPr>
          <w:bCs/>
          <w:snapToGrid w:val="0"/>
        </w:rPr>
      </w:pPr>
    </w:p>
    <w:tbl>
      <w:tblPr>
        <w:tblW w:w="14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490"/>
        <w:gridCol w:w="992"/>
        <w:gridCol w:w="2126"/>
        <w:gridCol w:w="2127"/>
        <w:gridCol w:w="1559"/>
        <w:gridCol w:w="1509"/>
        <w:gridCol w:w="1735"/>
        <w:gridCol w:w="1984"/>
      </w:tblGrid>
      <w:tr w:rsidR="00675B89" w:rsidRPr="00DE16B4" w:rsidTr="00696255">
        <w:trPr>
          <w:jc w:val="center"/>
        </w:trPr>
        <w:tc>
          <w:tcPr>
            <w:tcW w:w="511" w:type="dxa"/>
            <w:vAlign w:val="center"/>
          </w:tcPr>
          <w:p w:rsidR="00675B89" w:rsidRPr="00DE16B4" w:rsidRDefault="00675B89" w:rsidP="00696255">
            <w:pPr>
              <w:jc w:val="center"/>
              <w:rPr>
                <w:b/>
                <w:sz w:val="20"/>
              </w:rPr>
            </w:pPr>
            <w:r w:rsidRPr="00DE16B4">
              <w:rPr>
                <w:b/>
                <w:sz w:val="20"/>
              </w:rPr>
              <w:br/>
              <w:t>Lp.</w:t>
            </w:r>
          </w:p>
        </w:tc>
        <w:tc>
          <w:tcPr>
            <w:tcW w:w="1490" w:type="dxa"/>
            <w:vAlign w:val="center"/>
          </w:tcPr>
          <w:p w:rsidR="00675B89" w:rsidRPr="00DE16B4" w:rsidRDefault="00675B89" w:rsidP="00696255">
            <w:pPr>
              <w:jc w:val="center"/>
              <w:rPr>
                <w:b/>
                <w:sz w:val="20"/>
              </w:rPr>
            </w:pPr>
          </w:p>
          <w:p w:rsidR="00675B89" w:rsidRPr="00DE16B4" w:rsidRDefault="00675B89" w:rsidP="00696255">
            <w:pPr>
              <w:jc w:val="center"/>
              <w:rPr>
                <w:b/>
                <w:sz w:val="20"/>
              </w:rPr>
            </w:pPr>
            <w:r w:rsidRPr="00DE16B4">
              <w:rPr>
                <w:b/>
                <w:sz w:val="20"/>
              </w:rPr>
              <w:t>Oznaczenie nieruchomości</w:t>
            </w:r>
            <w:r w:rsidRPr="00DE16B4">
              <w:rPr>
                <w:b/>
                <w:sz w:val="20"/>
              </w:rPr>
              <w:br/>
              <w:t>Nr działki</w:t>
            </w:r>
          </w:p>
        </w:tc>
        <w:tc>
          <w:tcPr>
            <w:tcW w:w="992" w:type="dxa"/>
            <w:vAlign w:val="center"/>
          </w:tcPr>
          <w:p w:rsidR="00675B89" w:rsidRPr="00DE16B4" w:rsidRDefault="00675B89" w:rsidP="00696255">
            <w:pPr>
              <w:jc w:val="center"/>
              <w:rPr>
                <w:b/>
                <w:sz w:val="20"/>
              </w:rPr>
            </w:pPr>
          </w:p>
          <w:p w:rsidR="00675B89" w:rsidRPr="00DE16B4" w:rsidRDefault="00675B89" w:rsidP="00696255">
            <w:pPr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 xml:space="preserve">Pow. działki </w:t>
            </w:r>
            <w:r>
              <w:rPr>
                <w:b/>
                <w:sz w:val="20"/>
              </w:rPr>
              <w:br/>
              <w:t>w ha</w:t>
            </w:r>
          </w:p>
        </w:tc>
        <w:tc>
          <w:tcPr>
            <w:tcW w:w="2126" w:type="dxa"/>
            <w:vAlign w:val="center"/>
          </w:tcPr>
          <w:p w:rsidR="00675B89" w:rsidRPr="00DE16B4" w:rsidRDefault="00675B89" w:rsidP="00696255">
            <w:pPr>
              <w:jc w:val="center"/>
              <w:rPr>
                <w:b/>
                <w:sz w:val="20"/>
              </w:rPr>
            </w:pPr>
          </w:p>
          <w:p w:rsidR="00675B89" w:rsidRPr="00DE16B4" w:rsidRDefault="00675B89" w:rsidP="00696255">
            <w:pPr>
              <w:jc w:val="center"/>
              <w:rPr>
                <w:b/>
                <w:sz w:val="20"/>
              </w:rPr>
            </w:pPr>
            <w:r w:rsidRPr="00DE16B4">
              <w:rPr>
                <w:b/>
                <w:sz w:val="20"/>
              </w:rPr>
              <w:t>Nr księgi wieczystej</w:t>
            </w:r>
          </w:p>
        </w:tc>
        <w:tc>
          <w:tcPr>
            <w:tcW w:w="2127" w:type="dxa"/>
            <w:vAlign w:val="center"/>
          </w:tcPr>
          <w:p w:rsidR="00675B89" w:rsidRPr="00DE16B4" w:rsidRDefault="00675B89" w:rsidP="00696255">
            <w:pPr>
              <w:jc w:val="center"/>
              <w:rPr>
                <w:b/>
                <w:sz w:val="20"/>
              </w:rPr>
            </w:pPr>
          </w:p>
          <w:p w:rsidR="00675B89" w:rsidRPr="00DE16B4" w:rsidRDefault="00675B89" w:rsidP="00696255">
            <w:pPr>
              <w:jc w:val="center"/>
              <w:rPr>
                <w:b/>
                <w:sz w:val="20"/>
              </w:rPr>
            </w:pPr>
            <w:r w:rsidRPr="00DE16B4">
              <w:rPr>
                <w:b/>
                <w:sz w:val="20"/>
              </w:rPr>
              <w:t xml:space="preserve">Opis nieruchomości </w:t>
            </w:r>
            <w:r w:rsidRPr="00DE16B4">
              <w:rPr>
                <w:b/>
                <w:sz w:val="20"/>
              </w:rPr>
              <w:br/>
              <w:t xml:space="preserve">i przeznaczenie </w:t>
            </w:r>
            <w:r w:rsidRPr="00DE16B4">
              <w:rPr>
                <w:b/>
                <w:sz w:val="20"/>
              </w:rPr>
              <w:br/>
              <w:t>w planie zagospodarowania</w:t>
            </w:r>
          </w:p>
        </w:tc>
        <w:tc>
          <w:tcPr>
            <w:tcW w:w="1559" w:type="dxa"/>
            <w:vAlign w:val="center"/>
          </w:tcPr>
          <w:p w:rsidR="00675B89" w:rsidRPr="00DE16B4" w:rsidRDefault="00675B89" w:rsidP="00696255">
            <w:pPr>
              <w:jc w:val="center"/>
              <w:rPr>
                <w:b/>
                <w:sz w:val="20"/>
              </w:rPr>
            </w:pPr>
          </w:p>
          <w:p w:rsidR="00675B89" w:rsidRPr="00DE16B4" w:rsidRDefault="00675B89" w:rsidP="00696255">
            <w:pPr>
              <w:jc w:val="center"/>
              <w:rPr>
                <w:b/>
                <w:sz w:val="20"/>
              </w:rPr>
            </w:pPr>
            <w:r w:rsidRPr="00DE16B4">
              <w:rPr>
                <w:b/>
                <w:sz w:val="20"/>
              </w:rPr>
              <w:t>Forma sprzedaży</w:t>
            </w:r>
          </w:p>
        </w:tc>
        <w:tc>
          <w:tcPr>
            <w:tcW w:w="1509" w:type="dxa"/>
            <w:vAlign w:val="center"/>
          </w:tcPr>
          <w:p w:rsidR="00675B89" w:rsidRPr="00DE16B4" w:rsidRDefault="00675B89" w:rsidP="00696255">
            <w:pPr>
              <w:jc w:val="center"/>
              <w:rPr>
                <w:b/>
                <w:sz w:val="20"/>
              </w:rPr>
            </w:pPr>
          </w:p>
          <w:p w:rsidR="00675B89" w:rsidRPr="00DE16B4" w:rsidRDefault="00675B89" w:rsidP="00696255">
            <w:pPr>
              <w:jc w:val="center"/>
              <w:rPr>
                <w:b/>
                <w:sz w:val="20"/>
              </w:rPr>
            </w:pPr>
            <w:r w:rsidRPr="00DE16B4">
              <w:rPr>
                <w:b/>
                <w:sz w:val="20"/>
              </w:rPr>
              <w:t>Cena nieruchomości netto w zł</w:t>
            </w:r>
          </w:p>
        </w:tc>
        <w:tc>
          <w:tcPr>
            <w:tcW w:w="1735" w:type="dxa"/>
            <w:vAlign w:val="center"/>
          </w:tcPr>
          <w:p w:rsidR="00675B89" w:rsidRPr="00DE16B4" w:rsidRDefault="00675B89" w:rsidP="00696255">
            <w:pPr>
              <w:widowControl w:val="0"/>
              <w:spacing w:line="240" w:lineRule="atLeast"/>
              <w:jc w:val="center"/>
              <w:rPr>
                <w:snapToGrid w:val="0"/>
                <w:sz w:val="20"/>
              </w:rPr>
            </w:pPr>
          </w:p>
          <w:p w:rsidR="00675B89" w:rsidRPr="00DE16B4" w:rsidRDefault="00675B89" w:rsidP="00696255">
            <w:pPr>
              <w:widowControl w:val="0"/>
              <w:spacing w:line="240" w:lineRule="atLeast"/>
              <w:jc w:val="center"/>
              <w:rPr>
                <w:b/>
                <w:snapToGrid w:val="0"/>
                <w:sz w:val="20"/>
              </w:rPr>
            </w:pPr>
            <w:r w:rsidRPr="00DE16B4">
              <w:rPr>
                <w:b/>
                <w:snapToGrid w:val="0"/>
                <w:sz w:val="20"/>
              </w:rPr>
              <w:t>Cena nieruchomości brutto w zł</w:t>
            </w:r>
          </w:p>
        </w:tc>
        <w:tc>
          <w:tcPr>
            <w:tcW w:w="1984" w:type="dxa"/>
            <w:vAlign w:val="center"/>
          </w:tcPr>
          <w:p w:rsidR="00675B89" w:rsidRPr="00DE16B4" w:rsidRDefault="00675B89" w:rsidP="00696255">
            <w:pPr>
              <w:jc w:val="center"/>
              <w:rPr>
                <w:b/>
                <w:sz w:val="20"/>
              </w:rPr>
            </w:pPr>
            <w:r w:rsidRPr="00DE16B4">
              <w:rPr>
                <w:b/>
                <w:sz w:val="20"/>
              </w:rPr>
              <w:t xml:space="preserve">Termin złożenia wniosku przez osoby, którym przysługuje pierwszeństwo </w:t>
            </w:r>
            <w:r w:rsidRPr="00DE16B4">
              <w:rPr>
                <w:b/>
                <w:sz w:val="20"/>
              </w:rPr>
              <w:br/>
              <w:t>w nabyciu nieruchomości na podstawie art. 34 ust. 1 pkt 1 i 2</w:t>
            </w:r>
            <w:r>
              <w:rPr>
                <w:b/>
                <w:sz w:val="20"/>
              </w:rPr>
              <w:t xml:space="preserve"> ustawy </w:t>
            </w:r>
            <w:r>
              <w:rPr>
                <w:b/>
                <w:sz w:val="20"/>
              </w:rPr>
              <w:br/>
              <w:t>o gospodarce nieruchomościami</w:t>
            </w:r>
          </w:p>
        </w:tc>
      </w:tr>
      <w:tr w:rsidR="00675B89" w:rsidRPr="00DE16B4" w:rsidTr="00696255">
        <w:trPr>
          <w:jc w:val="center"/>
        </w:trPr>
        <w:tc>
          <w:tcPr>
            <w:tcW w:w="511" w:type="dxa"/>
            <w:vAlign w:val="center"/>
          </w:tcPr>
          <w:p w:rsidR="00675B89" w:rsidRDefault="00675B89" w:rsidP="0069625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90" w:type="dxa"/>
            <w:vAlign w:val="center"/>
          </w:tcPr>
          <w:p w:rsidR="00675B89" w:rsidRPr="00DE16B4" w:rsidRDefault="00675B89" w:rsidP="006962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620/11</w:t>
            </w:r>
          </w:p>
        </w:tc>
        <w:tc>
          <w:tcPr>
            <w:tcW w:w="992" w:type="dxa"/>
            <w:vAlign w:val="center"/>
          </w:tcPr>
          <w:p w:rsidR="00675B89" w:rsidRDefault="00675B89" w:rsidP="006962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851</w:t>
            </w:r>
          </w:p>
        </w:tc>
        <w:tc>
          <w:tcPr>
            <w:tcW w:w="2126" w:type="dxa"/>
            <w:vAlign w:val="center"/>
          </w:tcPr>
          <w:p w:rsidR="00675B89" w:rsidRPr="00DE16B4" w:rsidRDefault="00675B89" w:rsidP="006962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ZG2S/00000597/7</w:t>
            </w:r>
          </w:p>
        </w:tc>
        <w:tc>
          <w:tcPr>
            <w:tcW w:w="2127" w:type="dxa"/>
            <w:vMerge w:val="restart"/>
            <w:vAlign w:val="center"/>
          </w:tcPr>
          <w:p w:rsidR="00675B89" w:rsidRDefault="00675B89" w:rsidP="00696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Obręb Babimost</w:t>
            </w:r>
          </w:p>
          <w:p w:rsidR="00675B89" w:rsidRDefault="00675B89" w:rsidP="00696255">
            <w:pPr>
              <w:jc w:val="center"/>
              <w:rPr>
                <w:sz w:val="20"/>
              </w:rPr>
            </w:pPr>
            <w:r w:rsidRPr="00FD7D5C">
              <w:rPr>
                <w:sz w:val="20"/>
              </w:rPr>
              <w:t xml:space="preserve">Nieruchomość </w:t>
            </w:r>
            <w:r>
              <w:rPr>
                <w:sz w:val="20"/>
              </w:rPr>
              <w:t xml:space="preserve">przeznaczona jest pod zabudowę mieszkaniową jednorodzinną wraz </w:t>
            </w:r>
            <w:r>
              <w:rPr>
                <w:sz w:val="20"/>
              </w:rPr>
              <w:br/>
              <w:t>z infrastrukturą</w:t>
            </w:r>
          </w:p>
        </w:tc>
        <w:tc>
          <w:tcPr>
            <w:tcW w:w="1559" w:type="dxa"/>
            <w:vMerge w:val="restart"/>
            <w:vAlign w:val="center"/>
          </w:tcPr>
          <w:p w:rsidR="00675B89" w:rsidRPr="00DE16B4" w:rsidRDefault="00675B89" w:rsidP="00696255">
            <w:pPr>
              <w:jc w:val="center"/>
              <w:rPr>
                <w:sz w:val="20"/>
              </w:rPr>
            </w:pPr>
            <w:r w:rsidRPr="00DE16B4">
              <w:rPr>
                <w:sz w:val="20"/>
              </w:rPr>
              <w:t>Na własność – przetarg ustny nieograniczony</w:t>
            </w:r>
          </w:p>
        </w:tc>
        <w:tc>
          <w:tcPr>
            <w:tcW w:w="1509" w:type="dxa"/>
            <w:vAlign w:val="center"/>
          </w:tcPr>
          <w:p w:rsidR="00675B89" w:rsidRPr="00DE16B4" w:rsidRDefault="00675B89" w:rsidP="00696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29 845,00</w:t>
            </w:r>
          </w:p>
        </w:tc>
        <w:tc>
          <w:tcPr>
            <w:tcW w:w="1735" w:type="dxa"/>
            <w:vAlign w:val="center"/>
          </w:tcPr>
          <w:p w:rsidR="00675B89" w:rsidRDefault="00675B89" w:rsidP="00696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36 709,35</w:t>
            </w:r>
            <w:r w:rsidRPr="00DE16B4">
              <w:rPr>
                <w:sz w:val="20"/>
              </w:rPr>
              <w:br/>
              <w:t>w tym należ</w:t>
            </w:r>
            <w:r>
              <w:rPr>
                <w:sz w:val="20"/>
              </w:rPr>
              <w:t xml:space="preserve">ny podatek VAT </w:t>
            </w:r>
            <w:r>
              <w:rPr>
                <w:sz w:val="20"/>
              </w:rPr>
              <w:br/>
              <w:t xml:space="preserve">w wysokości </w:t>
            </w:r>
            <w:r>
              <w:rPr>
                <w:sz w:val="20"/>
              </w:rPr>
              <w:br/>
              <w:t>6 864,35</w:t>
            </w:r>
          </w:p>
        </w:tc>
        <w:tc>
          <w:tcPr>
            <w:tcW w:w="1984" w:type="dxa"/>
            <w:vMerge w:val="restart"/>
            <w:vAlign w:val="center"/>
          </w:tcPr>
          <w:p w:rsidR="00675B89" w:rsidRPr="002A4492" w:rsidRDefault="00675B89" w:rsidP="00696255">
            <w:pPr>
              <w:jc w:val="center"/>
              <w:rPr>
                <w:sz w:val="20"/>
              </w:rPr>
            </w:pPr>
            <w:r w:rsidRPr="002A4492">
              <w:rPr>
                <w:sz w:val="20"/>
              </w:rPr>
              <w:t>6 tygodni od dnia wywieszenia wykazu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 xml:space="preserve">(tj. do dnia 07.09.2017 </w:t>
            </w:r>
            <w:r w:rsidRPr="002A4492">
              <w:rPr>
                <w:sz w:val="20"/>
              </w:rPr>
              <w:t>r.)</w:t>
            </w:r>
          </w:p>
        </w:tc>
      </w:tr>
      <w:tr w:rsidR="00675B89" w:rsidRPr="00DE16B4" w:rsidTr="00696255">
        <w:trPr>
          <w:jc w:val="center"/>
        </w:trPr>
        <w:tc>
          <w:tcPr>
            <w:tcW w:w="511" w:type="dxa"/>
            <w:vAlign w:val="center"/>
          </w:tcPr>
          <w:p w:rsidR="00675B89" w:rsidRDefault="00675B89" w:rsidP="0069625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90" w:type="dxa"/>
            <w:vAlign w:val="center"/>
          </w:tcPr>
          <w:p w:rsidR="00675B89" w:rsidRDefault="00675B89" w:rsidP="006962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620/12</w:t>
            </w:r>
          </w:p>
        </w:tc>
        <w:tc>
          <w:tcPr>
            <w:tcW w:w="992" w:type="dxa"/>
            <w:vAlign w:val="center"/>
          </w:tcPr>
          <w:p w:rsidR="00675B89" w:rsidRDefault="00675B89" w:rsidP="006962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844</w:t>
            </w:r>
          </w:p>
        </w:tc>
        <w:tc>
          <w:tcPr>
            <w:tcW w:w="2126" w:type="dxa"/>
            <w:vAlign w:val="center"/>
          </w:tcPr>
          <w:p w:rsidR="00675B89" w:rsidRDefault="00675B89" w:rsidP="006962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ZG2S/00000597/7</w:t>
            </w:r>
          </w:p>
        </w:tc>
        <w:tc>
          <w:tcPr>
            <w:tcW w:w="2127" w:type="dxa"/>
            <w:vMerge/>
            <w:vAlign w:val="center"/>
          </w:tcPr>
          <w:p w:rsidR="00675B89" w:rsidRDefault="00675B89" w:rsidP="0069625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5B89" w:rsidRPr="00DE16B4" w:rsidRDefault="00675B89" w:rsidP="00696255">
            <w:pPr>
              <w:jc w:val="center"/>
              <w:rPr>
                <w:sz w:val="20"/>
              </w:rPr>
            </w:pPr>
          </w:p>
        </w:tc>
        <w:tc>
          <w:tcPr>
            <w:tcW w:w="1509" w:type="dxa"/>
            <w:vAlign w:val="center"/>
          </w:tcPr>
          <w:p w:rsidR="00675B89" w:rsidRDefault="00675B89" w:rsidP="00696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29 599,00</w:t>
            </w:r>
          </w:p>
        </w:tc>
        <w:tc>
          <w:tcPr>
            <w:tcW w:w="1735" w:type="dxa"/>
            <w:vAlign w:val="center"/>
          </w:tcPr>
          <w:p w:rsidR="00675B89" w:rsidRDefault="00675B89" w:rsidP="00696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36 406,77</w:t>
            </w:r>
          </w:p>
          <w:p w:rsidR="00675B89" w:rsidRDefault="00675B89" w:rsidP="00696255">
            <w:pPr>
              <w:jc w:val="center"/>
              <w:rPr>
                <w:sz w:val="20"/>
              </w:rPr>
            </w:pPr>
            <w:r w:rsidRPr="00DE16B4">
              <w:rPr>
                <w:sz w:val="20"/>
              </w:rPr>
              <w:t>w tym należ</w:t>
            </w:r>
            <w:r>
              <w:rPr>
                <w:sz w:val="20"/>
              </w:rPr>
              <w:t xml:space="preserve">ny podatek VAT </w:t>
            </w:r>
            <w:r>
              <w:rPr>
                <w:sz w:val="20"/>
              </w:rPr>
              <w:br/>
              <w:t xml:space="preserve">w wysokości </w:t>
            </w:r>
            <w:r>
              <w:rPr>
                <w:sz w:val="20"/>
              </w:rPr>
              <w:br/>
              <w:t>6 807,77</w:t>
            </w:r>
          </w:p>
        </w:tc>
        <w:tc>
          <w:tcPr>
            <w:tcW w:w="1984" w:type="dxa"/>
            <w:vMerge/>
            <w:vAlign w:val="center"/>
          </w:tcPr>
          <w:p w:rsidR="00675B89" w:rsidRPr="002A4492" w:rsidRDefault="00675B89" w:rsidP="00696255">
            <w:pPr>
              <w:jc w:val="center"/>
              <w:rPr>
                <w:sz w:val="20"/>
              </w:rPr>
            </w:pPr>
          </w:p>
        </w:tc>
      </w:tr>
      <w:tr w:rsidR="00675B89" w:rsidRPr="00DE16B4" w:rsidTr="00696255">
        <w:trPr>
          <w:jc w:val="center"/>
        </w:trPr>
        <w:tc>
          <w:tcPr>
            <w:tcW w:w="511" w:type="dxa"/>
            <w:vAlign w:val="center"/>
          </w:tcPr>
          <w:p w:rsidR="00675B89" w:rsidRDefault="00675B89" w:rsidP="0069625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90" w:type="dxa"/>
            <w:vAlign w:val="center"/>
          </w:tcPr>
          <w:p w:rsidR="00675B89" w:rsidRDefault="00675B89" w:rsidP="006962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49/2</w:t>
            </w:r>
          </w:p>
        </w:tc>
        <w:tc>
          <w:tcPr>
            <w:tcW w:w="992" w:type="dxa"/>
            <w:vAlign w:val="center"/>
          </w:tcPr>
          <w:p w:rsidR="00675B89" w:rsidRDefault="00675B89" w:rsidP="006962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0,5783</w:t>
            </w:r>
          </w:p>
        </w:tc>
        <w:tc>
          <w:tcPr>
            <w:tcW w:w="2126" w:type="dxa"/>
            <w:vAlign w:val="center"/>
          </w:tcPr>
          <w:p w:rsidR="00675B89" w:rsidRPr="00DE16B4" w:rsidRDefault="00675B89" w:rsidP="006962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ZG2S/00000596/0</w:t>
            </w:r>
          </w:p>
        </w:tc>
        <w:tc>
          <w:tcPr>
            <w:tcW w:w="2127" w:type="dxa"/>
            <w:vAlign w:val="center"/>
          </w:tcPr>
          <w:p w:rsidR="00675B89" w:rsidRDefault="00675B89" w:rsidP="00696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Obręb Babimost</w:t>
            </w:r>
          </w:p>
          <w:p w:rsidR="00675B89" w:rsidRDefault="00675B89" w:rsidP="00696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Łąkowa</w:t>
            </w:r>
          </w:p>
          <w:p w:rsidR="00675B89" w:rsidRDefault="00675B89" w:rsidP="00696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Zgodnie z ewidencją gruntów n</w:t>
            </w:r>
            <w:r w:rsidRPr="00FD7D5C">
              <w:rPr>
                <w:sz w:val="20"/>
              </w:rPr>
              <w:t xml:space="preserve">ieruchomość </w:t>
            </w:r>
            <w:r>
              <w:rPr>
                <w:sz w:val="20"/>
              </w:rPr>
              <w:t>stanowi teren zurbanizowany niezabudowany</w:t>
            </w:r>
            <w:r w:rsidRPr="00FD7D5C">
              <w:rPr>
                <w:sz w:val="20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675B89" w:rsidRPr="00DE16B4" w:rsidRDefault="00675B89" w:rsidP="00696255">
            <w:pPr>
              <w:rPr>
                <w:sz w:val="20"/>
              </w:rPr>
            </w:pPr>
          </w:p>
        </w:tc>
        <w:tc>
          <w:tcPr>
            <w:tcW w:w="1509" w:type="dxa"/>
            <w:vAlign w:val="center"/>
          </w:tcPr>
          <w:p w:rsidR="00675B89" w:rsidRPr="00DE16B4" w:rsidRDefault="00675B89" w:rsidP="00696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94 205,00</w:t>
            </w:r>
          </w:p>
        </w:tc>
        <w:tc>
          <w:tcPr>
            <w:tcW w:w="1735" w:type="dxa"/>
            <w:vAlign w:val="center"/>
          </w:tcPr>
          <w:p w:rsidR="00675B89" w:rsidRDefault="00675B89" w:rsidP="00696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115 872,15</w:t>
            </w:r>
            <w:r w:rsidRPr="00DE16B4">
              <w:rPr>
                <w:sz w:val="20"/>
              </w:rPr>
              <w:br/>
              <w:t>w tym należ</w:t>
            </w:r>
            <w:r>
              <w:rPr>
                <w:sz w:val="20"/>
              </w:rPr>
              <w:t xml:space="preserve">ny podatek VAT </w:t>
            </w:r>
            <w:r>
              <w:rPr>
                <w:sz w:val="20"/>
              </w:rPr>
              <w:br/>
              <w:t xml:space="preserve">w wysokości </w:t>
            </w:r>
            <w:r>
              <w:rPr>
                <w:sz w:val="20"/>
              </w:rPr>
              <w:br/>
              <w:t>21 667,15</w:t>
            </w:r>
          </w:p>
        </w:tc>
        <w:tc>
          <w:tcPr>
            <w:tcW w:w="1984" w:type="dxa"/>
            <w:vMerge/>
            <w:vAlign w:val="center"/>
          </w:tcPr>
          <w:p w:rsidR="00675B89" w:rsidRDefault="00675B89" w:rsidP="00696255">
            <w:pPr>
              <w:jc w:val="center"/>
              <w:rPr>
                <w:szCs w:val="24"/>
              </w:rPr>
            </w:pPr>
          </w:p>
        </w:tc>
      </w:tr>
    </w:tbl>
    <w:p w:rsidR="00675B89" w:rsidRPr="00DE16B4" w:rsidRDefault="00675B89" w:rsidP="00675B89">
      <w:pPr>
        <w:widowControl w:val="0"/>
        <w:jc w:val="both"/>
        <w:rPr>
          <w:snapToGrid w:val="0"/>
        </w:rPr>
      </w:pPr>
    </w:p>
    <w:p w:rsidR="00675B89" w:rsidRPr="00DE16B4" w:rsidRDefault="00675B89" w:rsidP="00675B89">
      <w:pPr>
        <w:widowControl w:val="0"/>
        <w:jc w:val="both"/>
        <w:rPr>
          <w:snapToGrid w:val="0"/>
        </w:rPr>
      </w:pPr>
      <w:r>
        <w:rPr>
          <w:snapToGrid w:val="0"/>
        </w:rPr>
        <w:t>Informacje</w:t>
      </w:r>
      <w:r w:rsidRPr="00DE16B4">
        <w:rPr>
          <w:snapToGrid w:val="0"/>
        </w:rPr>
        <w:t xml:space="preserve"> w sprawie sprzedaży ww. nierucho</w:t>
      </w:r>
      <w:r>
        <w:rPr>
          <w:snapToGrid w:val="0"/>
        </w:rPr>
        <w:t>mości są udzielane w biurze nr 3</w:t>
      </w:r>
      <w:r w:rsidRPr="00DE16B4">
        <w:rPr>
          <w:snapToGrid w:val="0"/>
        </w:rPr>
        <w:t xml:space="preserve"> Urzędu Miejskiego w Babimoście w terminie </w:t>
      </w:r>
      <w:r w:rsidRPr="00DE16B4">
        <w:rPr>
          <w:snapToGrid w:val="0"/>
        </w:rPr>
        <w:br/>
        <w:t xml:space="preserve">21 dni od wywieszenia wykazu tj. od </w:t>
      </w:r>
      <w:r>
        <w:rPr>
          <w:snapToGrid w:val="0"/>
        </w:rPr>
        <w:t>27 lipca 2017 r. do 17 sierpnia 2017</w:t>
      </w:r>
      <w:r w:rsidRPr="00DE16B4">
        <w:rPr>
          <w:snapToGrid w:val="0"/>
        </w:rPr>
        <w:t xml:space="preserve">  r.</w:t>
      </w:r>
    </w:p>
    <w:p w:rsidR="00675B89" w:rsidRPr="00DE16B4" w:rsidRDefault="00675B89" w:rsidP="00675B89">
      <w:pPr>
        <w:widowControl w:val="0"/>
        <w:spacing w:line="360" w:lineRule="atLeast"/>
        <w:jc w:val="both"/>
        <w:rPr>
          <w:snapToGrid w:val="0"/>
          <w:sz w:val="28"/>
        </w:rPr>
      </w:pPr>
      <w:r w:rsidRPr="00DE16B4">
        <w:rPr>
          <w:snapToGrid w:val="0"/>
          <w:sz w:val="28"/>
        </w:rPr>
        <w:t xml:space="preserve"> </w:t>
      </w:r>
    </w:p>
    <w:p w:rsidR="00675B89" w:rsidRDefault="00675B89" w:rsidP="00675B89">
      <w:r>
        <w:t>Babimost, dnia 27 lipca 2017</w:t>
      </w:r>
      <w:r w:rsidRPr="00DE16B4">
        <w:t xml:space="preserve"> r.</w:t>
      </w:r>
    </w:p>
    <w:p w:rsidR="00675B89" w:rsidRDefault="00675B89" w:rsidP="00675B89"/>
    <w:p w:rsidR="007D207F" w:rsidRDefault="007D207F">
      <w:bookmarkStart w:id="0" w:name="_GoBack"/>
      <w:bookmarkEnd w:id="0"/>
    </w:p>
    <w:sectPr w:rsidR="007D207F" w:rsidSect="00F44221">
      <w:pgSz w:w="16838" w:h="11906" w:orient="landscape"/>
      <w:pgMar w:top="709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89"/>
    <w:rsid w:val="00675B89"/>
    <w:rsid w:val="007D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B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B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Smolarek</dc:creator>
  <cp:lastModifiedBy>Anna Smolarek</cp:lastModifiedBy>
  <cp:revision>1</cp:revision>
  <dcterms:created xsi:type="dcterms:W3CDTF">2017-07-27T12:27:00Z</dcterms:created>
  <dcterms:modified xsi:type="dcterms:W3CDTF">2017-07-27T12:28:00Z</dcterms:modified>
</cp:coreProperties>
</file>