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5B" w:rsidRDefault="00BF105B" w:rsidP="00BF105B">
      <w:pPr>
        <w:pStyle w:val="NormalnyWeb"/>
        <w:spacing w:before="278" w:beforeAutospacing="0" w:after="240"/>
        <w:jc w:val="center"/>
      </w:pPr>
      <w:r>
        <w:rPr>
          <w:b/>
          <w:bCs/>
          <w:color w:val="000000"/>
          <w:sz w:val="22"/>
          <w:szCs w:val="22"/>
        </w:rPr>
        <w:t>INFORMACJE O ŚRODOWISKU I JEGO OCHRONIE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</w:rPr>
        <w:t>Formularz A - karta informacyjna dla wniosku o wydanie decyzji</w:t>
      </w:r>
    </w:p>
    <w:tbl>
      <w:tblPr>
        <w:tblW w:w="9895" w:type="dxa"/>
        <w:jc w:val="center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4162"/>
        <w:gridCol w:w="5230"/>
      </w:tblGrid>
      <w:tr w:rsidR="00BF105B" w:rsidTr="00DD4C48">
        <w:trPr>
          <w:trHeight w:val="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1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2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15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Wniosek o wydanie decyzji</w:t>
            </w:r>
          </w:p>
        </w:tc>
      </w:tr>
      <w:tr w:rsidR="00BF10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Numer wpisu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 100</w:t>
            </w:r>
          </w:p>
        </w:tc>
      </w:tr>
      <w:tr w:rsidR="00BF105B" w:rsidTr="00DD4C48">
        <w:trPr>
          <w:trHeight w:val="954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przedmiotowy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F105B" w:rsidRDefault="00BF105B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Wniosek dotyczący wydania decyzji o środowiskowych uwarunkowaniach dla przedsięwzięcia polegającego na budowie elektrociepłowni na biogaz rolniczy</w:t>
            </w:r>
          </w:p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F105B" w:rsidRDefault="00BF105B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F10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GN.VI.7624.2.5.2012</w:t>
            </w:r>
          </w:p>
        </w:tc>
      </w:tr>
      <w:tr w:rsidR="00BF105B" w:rsidTr="00DD4C48">
        <w:trPr>
          <w:trHeight w:val="657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Data złożenia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06.07.2012 r.</w:t>
            </w:r>
          </w:p>
        </w:tc>
      </w:tr>
      <w:tr w:rsidR="00BF10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Dane wnioskodawcy (imię i nazwisko lub nazwa jednostki organizacyjnej, siedziba, adres, REGON)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Biuro Innowacyjno-Wdrożeniowe DUE,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o.o.</w:t>
            </w:r>
          </w:p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BF105B" w:rsidRDefault="00BF105B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F105B" w:rsidTr="00DD4C48">
        <w:trPr>
          <w:trHeight w:val="598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Wyszczególnienie załączników do wniosku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Karta informacyjna przedsięwzięcia</w:t>
            </w:r>
          </w:p>
        </w:tc>
      </w:tr>
      <w:tr w:rsidR="00BF10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organu- adresata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Burmistrz Krosna Odrzańskiego</w:t>
            </w:r>
          </w:p>
        </w:tc>
      </w:tr>
      <w:tr w:rsidR="00BF10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Miejsce przechowywania (nazwa instytucji, nazwa komórki organizacyjnej, numer pokoju, numer telefonu kontaktowego)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Odrzańskim, Wydział Gospodarki Nieruchomościami Ochrony Środowiska i Rolnictwa Budynek B, pokój nr 19, (068) 3835017 wew.319</w:t>
            </w:r>
          </w:p>
        </w:tc>
      </w:tr>
      <w:tr w:rsidR="00BF105B" w:rsidTr="00DD4C48">
        <w:trPr>
          <w:trHeight w:val="3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Informacja o sposobie zakończenia postępowania (numer wpisu w wykazie decyzji lub postanowień)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</w:t>
            </w:r>
          </w:p>
          <w:p w:rsidR="00BF105B" w:rsidRDefault="00BF10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F105B" w:rsidRDefault="00BF105B" w:rsidP="00DD4C48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F105B" w:rsidTr="00DD4C48">
        <w:trPr>
          <w:trHeight w:val="30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BF10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Numery innych kart w wykazie, dotyczących  wnioskodawcy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105B" w:rsidRDefault="00BF10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 100</w:t>
            </w:r>
          </w:p>
        </w:tc>
      </w:tr>
    </w:tbl>
    <w:p w:rsidR="00BF105B" w:rsidRDefault="00BF105B" w:rsidP="00BF105B">
      <w:pPr>
        <w:rPr>
          <w:sz w:val="20"/>
          <w:lang w:eastAsia="ar-SA"/>
        </w:rPr>
      </w:pPr>
    </w:p>
    <w:p w:rsidR="00C97853" w:rsidRDefault="00C97853">
      <w:bookmarkStart w:id="0" w:name="_GoBack"/>
      <w:bookmarkEnd w:id="0"/>
    </w:p>
    <w:sectPr w:rsidR="00C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5B"/>
    <w:rsid w:val="00BF105B"/>
    <w:rsid w:val="00C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105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105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2012-10-16T11:42:00Z</dcterms:created>
  <dcterms:modified xsi:type="dcterms:W3CDTF">2012-10-16T11:42:00Z</dcterms:modified>
</cp:coreProperties>
</file>