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26" w:rsidRPr="00E83B26" w:rsidRDefault="00E83B26" w:rsidP="00E83B2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pl-PL"/>
        </w:rPr>
        <w:t>Załączniki do rozporządzenia Ministra Edukacji</w:t>
      </w: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pl-PL"/>
        </w:rPr>
        <w:br/>
      </w: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pl-PL"/>
        </w:rPr>
        <w:t>Narodowej z dnia 30 maja 2014 r. (poz. 803)</w:t>
      </w: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pl-PL"/>
        </w:rPr>
        <w:br/>
      </w: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pl-PL"/>
        </w:rPr>
        <w:t>Załącznik nr 1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  <w:r w:rsidRPr="00E83B26">
        <w:rPr>
          <w:rFonts w:ascii="Comic Sans MS" w:eastAsia="Times New Roman" w:hAnsi="Comic Sans MS" w:cs="Times New Roman"/>
          <w:b/>
          <w:bCs/>
          <w:i/>
          <w:iCs/>
          <w:color w:val="FF0000"/>
          <w:sz w:val="36"/>
          <w:lang w:eastAsia="pl-PL"/>
        </w:rPr>
        <w:t>PODSTAWA PROGRAMOWA WYCHOWANIA PRZEDSZKOLNEGO</w:t>
      </w:r>
      <w:r w:rsidRPr="00E8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pl-PL"/>
        </w:rPr>
        <w:br/>
      </w:r>
      <w:r w:rsidRPr="00E83B26">
        <w:rPr>
          <w:rFonts w:ascii="Comic Sans MS" w:eastAsia="Times New Roman" w:hAnsi="Comic Sans MS" w:cs="Times New Roman"/>
          <w:b/>
          <w:bCs/>
          <w:i/>
          <w:iCs/>
          <w:color w:val="FF0000"/>
          <w:sz w:val="36"/>
          <w:lang w:eastAsia="pl-PL"/>
        </w:rPr>
        <w:t>DLA PRZEDSZKOLI ORAZ INNYCH FORM WYCHOWANIA PRZEDSZKOLNEGO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000"/>
          <w:sz w:val="21"/>
          <w:szCs w:val="21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Podstawa programowa wychowani</w:t>
      </w:r>
      <w:r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 xml:space="preserve">a przedszkolnego opisuje proces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wspomagania rozwoju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i edukacji dzieci objętych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wychowaniem przedszkolnym. Przedszkola oraz inne formy wychowania przedszkolnego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 równej mierze pełnią funkcje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opiekuńcze, wychowawcze i kształcące. Zapewniają dzieciom możliwość wspólnej zabawy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i nauki w warunkach bezpiecznych, przyjaznych</w:t>
      </w:r>
      <w:r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 xml:space="preserve">      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 xml:space="preserve"> i dostosowanych do ich potrzeb rozwojowych.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FF"/>
          <w:sz w:val="28"/>
          <w:szCs w:val="28"/>
          <w:u w:val="single"/>
          <w:lang w:eastAsia="pl-PL"/>
        </w:rPr>
        <w:t>Celem wychowania przedszkolnego jest: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wspomaganie dzieci w rozwijaniu uzdolnień oraz kształtowanie czynności intelektualnych potrzebnych dzieciom w codziennych sytuacjach i w dalszej edukacji;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budowanie systemu wartości, w tym wychowywanie dzieci tak, żeby lepiej orientowały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się w tym, co jest dobre, a co złe;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kształtowanie u dzieci odporności emocjonalnej koniecznej do racjonalnego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radzenia sobie w nowych i trudnych sytuacjach, w tym także do łagodnego znoszenia stresów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porażek;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4) rozwijanie umiejętności społecznych dzieci, które są niezbędne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poprawnych relacjach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z dziećmi i dorosłymi;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stwarzanie warunków sprzyjających wspólnej i zgodnej zabawie oraz nauce dzieci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o zróżnicowanych możliwościach fizycznych i intelektualnych;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6) troska o zdrowie dzieci i ich sprawność fizyczną; zachęcanie do uczestnictwa w zabawach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grach sportowych;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7) budowanie dziecięcej wiedzy o świecie społecznym, przyrodniczym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technicznym oraz rozwijanie umiejętności prezentowania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swoich przemyśleń w sposób zrozumiały dla innych;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8) wprowadzenie dzieci w świat wartości estetycznych i rozwijanie umiejętności wypowiadania się poprzez muzykę,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taniec, śpiew, małe formy teatralne oraz sztuki plastyczne;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9) kształtowanie u dzieci poczucia przynależności społecznej (do rodziny, grupy rówieśniczej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wspólnoty narodowej) oraz postawy patriotycznej;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10) zapewnienie dzieciom lepszych szans edukacyjnych poprzez wspieranie ich ciekawości, aktywności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samodzielności,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a także kształtowanie tych wiadomości i umiejętności, które są ważne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edukacji szkolnej;</w:t>
      </w: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11) przygotowanie dzieci do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posługiwania się językiem obcym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nowożytnym poprzez rozbudzanie ich świadomości językowej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wrażliwości kulturowej oraz budowanie pozytywne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j motywacji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do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nauki języków obcych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 dalszych etapach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edukacyjnych,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a w przypadku dzieci z upośledzeniem umysłowym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               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stopniu umiarkowanym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lub znacznym – rozwijanie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świadomości istnienia odmienności językowej i kulturowej;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12) w przedszkolach umożliwiających dzieciom należącym do mniejszości narodowych i etnicznych oraz społeczności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posługującej się językiem regionalnym, o których mowa w ustawie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z dnia 6 stycznia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2005 r. o mniejszościach narodowych i etnicznych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oraz o języku regionalnym (Dz. U. Nr 17, poz. 141,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z </w:t>
      </w:r>
      <w:proofErr w:type="spellStart"/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. zm.1)), podtrzymywanie i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rozwijanie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poczucia tożsamości narodowej, etnicznej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językowej – przygotowanie dzieci do posługiwania się językiem mniejszości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narodowej lub etnicznej lub językiem regionalnym poprzez rozbudzanie ich świadomości narodowej, etnicznej i językowej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oraz budowanie pozytywnej motywacji do nauki języka 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mniejszości narodowej lub etnicznej lub języka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regionalnego na dalszych etapach edukacyjnych.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Przedszkola, inne formy wychowania przedszkolnego oraz poszczególni nauczyciele podejmują działania mające na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celu zindywidualizowane wspomaganie rozwoju każdego dziecka, stosownie do jego potrzeb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możliwości, a w przypadku dzieci niepełnosprawnych, w tym dzieci z upośledzeniem umysłowym w stopniu umiarkowanym lub znacznym – stosownie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także do ich możliwości psychofizycznych i komunikacyjnych oraz tempa rozwoju psychofizycznego.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Cele te są realizowane we wszystkich obszarach działalności edukacyjnej przedszkola oraz innej formy wychowania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przedszkolnego.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W każdym z obszarów są podane umiejętności i wiadomości, którymi dzieci kończące wychowanie przedszkolne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powinny się wykazywać.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Aby osiągnąć cele wychowania przedszkolnego, należy wspomagać rozwój, wychowywać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kształcić dzieci w następujących obszarach: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1. Kształtowanie umiejętności społecznych dzieci: porozumiewanie się z dorosłymi i dziećmi, zgodne funkcjonowanie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w zabawie i w sytuacjach zadaniowych.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obdarza uwagą dzieci i dorosłych, aby rozumieć to, co mówią i czego oczekują; grzecznie zwraca się do innych w domu,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przedszkolu, na ulicy;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przestrzega reguł obowiązujących w społeczności dziecięcej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(stara się współdziałać w zabawach i w sytuacjach zadaniowych) oraz w świecie dorosłych;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w miarę samodzielnie radzi sobie w sytuacjach życiowych i próbuje przewidywać skutki swoich zachowań;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wie, że nie należy chwalić się bogactwem i nie należy dokuczać dzieciom, które wychowują się w trudniejszych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warunkach, a także że nie należy wyszydzać i szykanować innych;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umie się przedstawić: poda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je swoje imię, nazwisko i adres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zamieszkania; wie, komu można podawać takie informacje.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2. Kształtowanie czynności samoobsługowych, nawyków higienicznych i kulturalnych. Wdrażanie dzieci do utrzymywania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ładu i porządku.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umie poprawnie umyć się i wytrzeć oraz umyć zęby;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2) właściwie zachowuje się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stole podczas posiłków, nakrywa do stołu i sprząta po sobie;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samodzielnie korzysta z toalety;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samodzielnie ubiera się i rozbiera, dba o osobiste rzeczy i nie naraża ich na zgubienie lub kradzież;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utrzymuje porządek w swoim otoczeniu.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3. Wspomaganie rozwoju mowy oraz innych umiejętności komunikacyjnych dzieci.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1) zwraca się bezpośrednio do rozmówcy, stara się mówić poprawnie pod względem artykulacyjnym, gramatycznym,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fleksyjnym i składniowym;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mówi płynnie, niezbyt głośno, dostosowując ton głosu do sytuacji lub komunikuje się w inny zrozumiały sposób;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uważnie słucha, pyta o niezrozumiałe fakty i formułuje dłuższe wypowiedzi o ważnych sprawach;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w zrozumiały sposób mówi lub w inny sposób komunikuje o swoich potrzebach i decyzjach.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4. Wspieranie dzieci w rozwijaniu czynności intelektualnych, które stosują w poznawaniu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i rozumieniu siebie i swojego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otoczenia.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przewiduje, w miarę swoich możliwości, jakie będą skutki czynności manipulacyjnych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 przedmiotach (wnioskowanie o wprowadzanych i obserwowanych zmianach);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grupuje obiekty w sensowny sposób (klasyfikuje) i formułuje uogólnienia typu: to do tego pasuje, te obiekty są podobne,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a te są inne;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stara się łączyć przyczynę ze skutkiem i próbuje przewidywać, co się może zdarzyć.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5. Wychowanie zdrowotne i kształtowanie sprawności fizycznej dzieci.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dba o swoje zdrowie; zaczyna orientować się w zasadach zdrowego żywienia;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dostrzega związek pomiędzy chorobą a leczeniem, poddaje się leczeniu, np. wie,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że przyjmowanie lekarstw i zastrzyki są konieczne;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jest sprawne fizycznie lub jest sprawne w miarę swoich możliwości, jeżeli jest dzieckiem mniej sprawnym ruchowo;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uczestniczy w zajęciach ruchowych, w zabawach i grach w ogrodzie przedszkolnym, w parku, na boisku, w sali gimnastycznej.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6. Wdrażanie dzieci do dbałości o bezpieczeństwo własne oraz innych.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wie, jak trzeba zachować się w sytuacji zagrożenia i gdzie można otrzymać pomoc, umie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o nią poprosić;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2) orientuje się w bezpiecznym poruszaniu się po drogach i w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korzystaniu ze środków transportu;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zna zagrożenia płynące ze świata ludzi, roślin oraz zwierząt i unika ich;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wie, że nie może samodzielnie zażywać lekarstw i stosować środków chemicznych(np. środków czystości);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próbuje samodzielnie i bezpiecznie organizować sobie czas wolny w przedszkolu i w domu; ma rozeznanie, gdzie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można się bezpiecznie bawić, a gdzie nie.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7. Wychowanie przez sztukę – dziecko widzem i aktorem.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wie, jak należy się zachować na uroczystościach, np. na koncercie, festynie, przedstawieniu, w teatrze, w kinie;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odgrywa role w zabawach parateatralnych, posługując się mową, mimiką, gestem i ruchem; umie posługiwać się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rekwizytami (np. maską).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8. Wychowanie przez sztukę – muzyka: różne formy aktywności muzyczno-ruchowej (śpiew, gra, taniec).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śpiewa piosenki z dziecięcego repertuaru oraz łatwe piosenki ludowe; chętnie uczestniczy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zbiorowym śpiewie, w tańcach i muzykowaniu;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dostrzega zmiany charakteru muzyki (np. dynamiki, tempa i wysokości dźwięku)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wyraża je ruchem;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wyraża stany emocjonalne, pojęcia i zjawiska pozamuzyczne różnymi środkami aktywności muzycznej – instrumentalnej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(z użyciem instrumentów perkusyjnych oraz innych przedmiotów), wokalnej i ruchowej;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w skupieniu słucha muzyki, w tym także muzyki poważnej.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9. Wychowanie przez sztukę – różne formy plastyczne.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1) umie wypowiadać się w różnych technikach plastycznych i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użyciu elementarnych środków wyrazu (takich jak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kształt i barwa) w postaci prostych kompozycji i form konstrukcyjnych;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przejawia, w miarę swoich możliwości, zainteresowanie wybranymi zabytkami i dziełami sztuki oraz tradycjami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i obrzędami ludowymi ze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swojego regionu;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wykazuje zainteresowanie malarstwem, rzeźbą i architekturą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(także architekturą zieleni i architekturą wnętrz).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10. Wspomaganie rozwoju intelektualnego dzieci poprzez zabawy konstrukcyjne, budzenie zainteresowań technicznych.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wznosi konstrukcje z klocków i tworzy kompozycje z różnorodnych materiałów(np. przyrodniczych), ma poczucie sprawstwa („potrafię to zrobić”) i odczuwa radość z wykonanej pracy;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używa właściwie prostych narzędzi podczas majsterkowania;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interesuje się urządzeniami technicznymi (np. używanymi w gospodarstwie domowym), próbuje rozumieć, jak one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działają, i zachowuje ostrożność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korzystaniu z nich.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11. Pomaganie dzieciom w rozumieniu istoty zjawisk atmosferycznych i w unikaniu zagrożeń.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rozpoznaje i nazywa zjawiska atmosferyczne charakterystyczne dla poszczególnych pór roku; podejmuje rozsądne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decyzje i nie naraża się na niebezpieczeństwo wynikające z pogody</w:t>
      </w:r>
      <w:r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(np. nie stoi pod drzewem w czasie burzy, nie zdejmuje czapki w mroźną pogodę);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wie, o czym mówi osoba zapowiadająca pogodę w radiu i w telewizji, np. że będzie padał deszcz, śnieg, wiał wiatr;</w:t>
      </w: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</w:p>
    <w:p w:rsidR="00E83B26" w:rsidRPr="00E83B26" w:rsidRDefault="008E7E61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</w:t>
      </w:r>
      <w:r w:rsidR="00E83B26"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stosuje się do podawanych informacji w miarę swoich możliwości.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12. Wychowanie dla poszanowania roślin i zwierząt.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1) nazywa oraz wyróżnia rośliny i zwierzęta żyjące w różnych środowiskach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przyrodniczych,np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. na polu, na łące, w lesie;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wie, jakie warunki są potrzebne do rozwoju zwierząt (przestrzeń życiowa, bezpieczeństwo, pokarm) i wzrostu roślin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(światło, temperatura, wilgotność);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3) potrafi wymienić zmiany zachodzące w życiu roślin i zwierząt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kolejnych porach roku; wie, w jaki sposób człowiek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może je chronić 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           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pomóc im, np. przetrwać zimę.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13. Wspomaganie rozwoju intelektualnego dzieci wraz z edukacją matematyczną.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lastRenderedPageBreak/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liczy obiekty i odróżnia błędne liczenie od poprawnego;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wyznacza wynik dodawania i odejmowania, pomagając sobie liczeniem na palcach lub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 innych zbiorach zastępczych;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ustala równoliczność dwóch zbiorów, a także posługuje się liczebnikami porządkowymi;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rozróżnia stronę lewą i prawą, określa kierunki i ustala położenie obiektów w stosunku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do własnej osoby, a także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odniesieniu do innych obiektów;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5) wie, na czym polega pomiar długości, i zna proste sposoby mierzenia: krokami,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stopaza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stopą;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6) zna stałe następstwo dni i nocy, pór roku, dni tygodnia, miesięcy w roku.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14. Kształtowanie gotowości do nauki czytania i pisania.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potrafi określić kierunki oraz miejsca na kartce papieru, rozumie polecenia typu: narysuj kółko w lewym górnym rogu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kartki, narysuj szlaczek, zaczynając od lewej strony kartki;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potrafi uważnie patrzeć (organizuje pole spostrzeżeniowe), aby rozpoznać i zapamiętać to,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co jest przedstawione na obrazkach;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dysponuje sprawnością rąk oraz koordynacją wzrokowo-ruchową potrzebną do rysowania, wycinania i nauki pisania;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interesuje się czytaniem i pisaniem; jest gotowe do nauki czytania i pisania;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słucha np. opowiadań, baśni i rozmawia o nich; interesuje się książkami;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6) układa krótkie zdania, dzieli zdania na wyrazy, dzieli wyrazy na sylaby; wyodrębnia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głoski w słowach o prostej budowie fonetycznej;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7) rozumie sens informacji podanych w formie uproszczonych rysunków oraz często stosowanych oznaczeń i symboli,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np. w przedszkolu, na ulicy, na dworcu.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15. Wychowanie rodzinne, obywatelskie i patriotyczne.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wymienia imiona i nazwiska osób bliskich, wie, gdzie one pracują, czym się zajmują;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zna nazwę miejscowości, w której mieszka, zna ważniejsze instytucje i orientuje się w rolach społecznych pełnionych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przez ważne osoby, np.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policjanta, strażaka;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wie, jakiej jest narodowości, że mieszka w Polsce, a stolicą Polski jest Warszawa;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nazywa godło i flagę państwową, zna polski hymn i wie, że Polska należy do Unii Europejskiej;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wie, że wszyscy ludzie mają równe prawa.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16. Przygotowanie dzieci do posługiwania się językiem obcym nowożytnym.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u w:val="single"/>
          <w:lang w:eastAsia="pl-PL"/>
        </w:rPr>
        <w:t>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uczestniczy w zabawach, np. muzycznych, ruchowych, plastycznych, konstrukcyjnych, teatralnych;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rozumie bardzo proste polecenia i reaguje na nie;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powtarza rymowanki, proste wierszyki i śpiewa piosenki w grupie;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rozumie ogólny sens krótkich historyjek opowiadanych lub czytanych, gdy są wspierane np. obrazkami, rekwizytami,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ruchem, mimiką, gestami.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17. Przygotowanie do posługiwania się językiem mniejszości narodowej lub etnicznej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lub językiem regionalnym dzieci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należących do mniejszości narodowych i etnicznych oraz społeczności posługującej się językiem regionalnym, o których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mowa w ustawie z dnia 6 stycznia 2005 r. o mniejszościach narodowych i etnicznych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oraz o języku regionalnym. Dziecko kończące wychowanie przedszkolne i rozpoczynające naukę w szkole podstawowej: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uczestniczy w zabawach prowadzonych w języku mniejszości narodowej lub etnicznej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lub języku regionalnym;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rozumie bardzo proste polecenia wydawane w języku mniejszości narodowej lub etnicznej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lub języku regionalnym i reaguje na nie;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powtarza rymowanki, proste wierszyki i śpiewa piosenki w grupie w języku mniejszości narodowej lub etnicznej lub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języku regionalnym;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rozumie ogólny sens krótkich historyjek opowiadanych lub czytanych w języku mniejszości narodowej lub etnicznej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lub języku regionalnym;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5) wie, do jakiej wspólnoty narodowej, etnicznej lub językowej należy;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6) zna godło swojej wspólnoty narodowej, etnicznej lub językowej.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Zalecane warunki i sposób realizacji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 trosce o prawidłowy rozwój psychoruchowy oraz przebieg wychowania i kształcenia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lastRenderedPageBreak/>
        <w:t>dzieci w wieku przedszkolnym zaleca się następujące proporcje zagospodarowania czasu przebywania w przedszkolu oraz innej formie wychowania przedszkolnego,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 rozliczeniu tygodniowym:</w:t>
      </w: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co najmniej jedną piątą czasu należy przeznaczyć na zabawę (w tym czasie dzieci bawią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się swobodnie,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niewielkim udziale nauczyciela);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co najmniej jedną piątą czasu (w przypadku młodszych dzieci – jedną czwartą czasu) dzieci spędzają w ogrodzie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przedszkolnym, na boisku, w parku itp. (organizowane są tam gry i zabawy ruchowe, zajęcia sportowe, obserwacje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przyrodnicze, prace gospodarcze, porządkowe i ogrodnicze itd.);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najwyżej jedną piątą czasu zajmują różnego typu zajęcia dydaktyczne, realizowane według programu wychowania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przedszkolnego;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4) pozostały czas – dwie piąte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czasu nauczyciel może dowolnie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zagospodarować (w tej puli czasu mieszczą się w szczególności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czynności opiekuńcze, samoobsługowe, organizacyjne).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Zadaniem nauczycieli jest prowadzenie obserwacji pedagogicznych mających na celu poznanie możliwości i potrzeb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rozwojowych dzieci oraz dokumentowanie tych obserwacji.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Z początkiem roku poprzedzającego rozpoczęcie przez dziecko nauki w klasie I szkoły podstawowej należy przeprowadzić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analizę gotowości dziecka do podjęcia nauki w szkole (diagnoza przedszkolna). Celem takiej analizy jest zgromadzenie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informacji, które mogą pomóc: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rodzicom w poznaniu stanu gotowości dziecka do podjęcia nauki w szkole podstawowej,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aby mogli je w osiąganiu tej gotowości, odpowiednio do potrzeb, wspomagać;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2) nauczycielowi przedszkola oraz innej formy wychowania przedszkolnego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opracowaniu indywidualnego programu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wspomagania i korygowania rozwoju dziecka, który będzie realizowany w roku poprzedzającym rozpoczęcie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nauki w szkole podstawowej, a w przypadku dziecka posiadającego orzeczenie o potrzebie kształcenia specjalnego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– zespołowi nauczycieli i specjalistów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opracowywaniu lub modyfikowaniu indywidualnego programu edukacyjno-terapeutycznego;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3) pracownikom poradni psychologiczno-pedagogicznej przeprowadzającym, w razie potrzeby związanej ze specjalnymi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potrzebami edukacyjnymi, pogłębioną diagnozę dziecka.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wielu obszarach wychowania przedszkolnego występują treści edukacji zdrowotnej.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Ze względu na dobro dzieci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należy zadbać o kształtowanie ich świadomości zdrowotnej oraz nawyków dbania o własne zdrowie w codziennych sytuacjach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przedszkolu i w domu, współpracując w tym zakresie z rodzicami.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Przygotowanie dzieci do posługiwania się językiem obcym nowożytnym powinno być włączone w różne działania realizowane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ramach programu wychowania przedszkolnego i powinno odbywać się przede wszystkim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formie zabawy. Należy stworzyć warunki umożliwiające dzieciom osłuchanie się z językiem obcym w różnych sytuacjach życia codziennego.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Może to zostać zrealizowane m.in. poprzez kierowanie do dzieci bardzo prostych poleceń w języku obcym nowożytnym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toku różnych zajęć i zabaw, wspólną lekturę książeczek dla dzieci w języku obcym, włączenie do zajęć rymowanek,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prostych wierszyków, piosenek, materiałów audiowizualnych w języku obcym.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Dokonując wyboru języka obcego nowożytnego, do posługiwania się którym będą przygotowywane dzieci uczęszczające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do przedszkola lub innej formy wychowania przedszkolnego, należy brać pod uwagę, jaki język obcy nowożytny jest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nauczany w szkołach podstawowych na terenie danej gminy.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Realizację programu wychowania przedszkolnego, uwzględniającego podstawę programową wychowania przedszkolnego,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oddziale w przedszkolu lub w innej formie wychowania przedszkolnego, zależnie od czasu pracy oddziału lub innej formy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wychowania przedszkolnego, powierza się jednemu lub dwóm nauczycielom. Prowadzenie zajęć lub części zajęć z zakresu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kształtowania sprawności fizycznej dzieci, wychowania przez sztukę oraz przygotowania dzieci do posługiwania się językiem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obcym nowożytnym można powierzyć innym nauczycielom posiadającym odpowiednie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kwalifikacje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określone w przepisach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w sprawie szczegółowych kwalifikacji wymaganych od nauczycieli oraz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określenia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szkół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wypadków, w których można zatrudnić nauczycieli niemających wyższego wykształcenia lub ukończonego zakładu kształcenia nauczycieli.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800080"/>
          <w:sz w:val="28"/>
          <w:szCs w:val="28"/>
          <w:lang w:eastAsia="pl-PL"/>
        </w:rPr>
        <w:t>W trosce o jednolite oddziaływanie wychowawcze nauczyciele: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1) systematycznie informują rodziców o zadaniach wychowawczych i kształcących realizowanych w przedszkolu</w:t>
      </w:r>
      <w:r w:rsidR="008E7E61"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lub innej formie wychowania przedszkolnego; zapoznają rodziców z </w:t>
      </w:r>
      <w:proofErr w:type="spellStart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podstawą</w:t>
      </w:r>
      <w:proofErr w:type="spellEnd"/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programową wychowania przedszkolnego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i włączają ich do procesu nabywania przez dzieci wiadomości i umiejętności w niej określonych;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2) informują rodziców o sukcesach i kłopotach ich dzieci, a także włączają ich do wspierania osiągnięć rozwojowych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dzieci i łagodzenia trudności, na jakie one natrafiają;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3) zachęcają rodziców do współdecydowania w sprawach przedszkola lub innej formy wychowania przedszkolnego,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np. wspólnie organizują wydarzenia, w których biorą udział dzieci.</w:t>
      </w: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</w:p>
    <w:p w:rsidR="00E83B26" w:rsidRPr="00E83B26" w:rsidRDefault="00E83B26" w:rsidP="00E83B2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10000"/>
          <w:sz w:val="28"/>
          <w:szCs w:val="28"/>
          <w:lang w:eastAsia="pl-PL"/>
        </w:rPr>
      </w:pP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W celu właściwego przygotowania dzieci do podjęcia nauki w szkole podstawowej nauczyciele powinni znać podstawę</w:t>
      </w:r>
      <w:r w:rsidR="008E7E6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Pr="00E83B2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pl-PL"/>
        </w:rPr>
        <w:t>programową kształcenia ogólnego dla szkół podstawowych w zakresie I etapu edukacyjnego.</w:t>
      </w:r>
    </w:p>
    <w:p w:rsidR="00BC39CD" w:rsidRPr="00E83B26" w:rsidRDefault="00BC39CD">
      <w:pPr>
        <w:rPr>
          <w:rFonts w:asciiTheme="majorHAnsi" w:hAnsiTheme="majorHAnsi"/>
          <w:sz w:val="28"/>
          <w:szCs w:val="28"/>
        </w:rPr>
      </w:pPr>
    </w:p>
    <w:sectPr w:rsidR="00BC39CD" w:rsidRPr="00E83B26" w:rsidSect="00E83B26">
      <w:foot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80" w:rsidRDefault="00700380" w:rsidP="008E7E61">
      <w:pPr>
        <w:spacing w:after="0" w:line="240" w:lineRule="auto"/>
      </w:pPr>
      <w:r>
        <w:separator/>
      </w:r>
    </w:p>
  </w:endnote>
  <w:endnote w:type="continuationSeparator" w:id="0">
    <w:p w:rsidR="00700380" w:rsidRDefault="00700380" w:rsidP="008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0073"/>
      <w:docPartObj>
        <w:docPartGallery w:val="Page Numbers (Bottom of Page)"/>
        <w:docPartUnique/>
      </w:docPartObj>
    </w:sdtPr>
    <w:sdtContent>
      <w:p w:rsidR="008E7E61" w:rsidRDefault="008E7E61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7E61" w:rsidRDefault="008E7E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80" w:rsidRDefault="00700380" w:rsidP="008E7E61">
      <w:pPr>
        <w:spacing w:after="0" w:line="240" w:lineRule="auto"/>
      </w:pPr>
      <w:r>
        <w:separator/>
      </w:r>
    </w:p>
  </w:footnote>
  <w:footnote w:type="continuationSeparator" w:id="0">
    <w:p w:rsidR="00700380" w:rsidRDefault="00700380" w:rsidP="008E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26"/>
    <w:rsid w:val="00122034"/>
    <w:rsid w:val="00233A2F"/>
    <w:rsid w:val="004367B2"/>
    <w:rsid w:val="00700380"/>
    <w:rsid w:val="008E7E61"/>
    <w:rsid w:val="00A01A99"/>
    <w:rsid w:val="00BC39CD"/>
    <w:rsid w:val="00E8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83B26"/>
    <w:rPr>
      <w:i/>
      <w:iCs/>
    </w:rPr>
  </w:style>
  <w:style w:type="character" w:customStyle="1" w:styleId="apple-converted-space">
    <w:name w:val="apple-converted-space"/>
    <w:basedOn w:val="Domylnaczcionkaakapitu"/>
    <w:rsid w:val="00E83B26"/>
  </w:style>
  <w:style w:type="paragraph" w:styleId="Tekstdymka">
    <w:name w:val="Balloon Text"/>
    <w:basedOn w:val="Normalny"/>
    <w:link w:val="TekstdymkaZnak"/>
    <w:uiPriority w:val="99"/>
    <w:semiHidden/>
    <w:unhideWhenUsed/>
    <w:rsid w:val="00E8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3B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7E61"/>
  </w:style>
  <w:style w:type="paragraph" w:styleId="Stopka">
    <w:name w:val="footer"/>
    <w:basedOn w:val="Normalny"/>
    <w:link w:val="StopkaZnak"/>
    <w:uiPriority w:val="99"/>
    <w:unhideWhenUsed/>
    <w:rsid w:val="008E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2998</Words>
  <Characters>17994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3</cp:revision>
  <cp:lastPrinted>2015-09-03T05:49:00Z</cp:lastPrinted>
  <dcterms:created xsi:type="dcterms:W3CDTF">2015-09-03T05:28:00Z</dcterms:created>
  <dcterms:modified xsi:type="dcterms:W3CDTF">2015-09-03T09:51:00Z</dcterms:modified>
</cp:coreProperties>
</file>