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15EDF" w14:textId="36C480FE" w:rsidR="00AD355F" w:rsidRDefault="00AD355F" w:rsidP="00AD355F">
      <w:pPr>
        <w:rPr>
          <w:b/>
          <w:lang w:val="pl-PL"/>
        </w:rPr>
      </w:pPr>
      <w:r>
        <w:rPr>
          <w:b/>
          <w:lang w:val="pl-PL"/>
        </w:rPr>
        <w:t xml:space="preserve">SPECYFIKACJA urządzenia wielofunkcyjnego </w:t>
      </w:r>
      <w:r>
        <w:rPr>
          <w:b/>
          <w:lang w:val="pl-PL"/>
        </w:rPr>
        <w:t>mono (3</w:t>
      </w:r>
      <w:r>
        <w:rPr>
          <w:b/>
          <w:lang w:val="pl-PL"/>
        </w:rPr>
        <w:t xml:space="preserve"> szt.) </w:t>
      </w:r>
    </w:p>
    <w:p w14:paraId="33ABAF73" w14:textId="77777777" w:rsidR="00AD355F" w:rsidRDefault="00AD355F" w:rsidP="00AD355F">
      <w:pPr>
        <w:rPr>
          <w:b/>
          <w:lang w:val="pl-PL"/>
        </w:rPr>
      </w:pPr>
      <w:r w:rsidRPr="00177802">
        <w:rPr>
          <w:b/>
          <w:lang w:val="pl-PL"/>
        </w:rPr>
        <w:t>Sprzęt o parame</w:t>
      </w:r>
      <w:r>
        <w:rPr>
          <w:b/>
          <w:lang w:val="pl-PL"/>
        </w:rPr>
        <w:t>trach równoważnych lub lepszych.</w:t>
      </w:r>
    </w:p>
    <w:p w14:paraId="5C768B9E" w14:textId="77777777" w:rsidR="00AD355F" w:rsidRDefault="00AD355F" w:rsidP="00AD355F">
      <w:pPr>
        <w:jc w:val="both"/>
        <w:rPr>
          <w:b/>
          <w:lang w:val="pl-PL"/>
        </w:rPr>
      </w:pPr>
      <w:r w:rsidRPr="0072725A">
        <w:rPr>
          <w:b/>
          <w:lang w:val="pl-PL"/>
        </w:rPr>
        <w:t xml:space="preserve">Parametry minimalne wymagane przez </w:t>
      </w:r>
      <w:r>
        <w:rPr>
          <w:b/>
          <w:lang w:val="pl-PL"/>
        </w:rPr>
        <w:t>Najemcę:</w:t>
      </w:r>
    </w:p>
    <w:p w14:paraId="30F258C7" w14:textId="38EB833E" w:rsidR="00AD355F" w:rsidRDefault="00AD355F" w:rsidP="00AD355F">
      <w:pPr>
        <w:jc w:val="both"/>
        <w:rPr>
          <w:b/>
          <w:lang w:val="pl-PL"/>
        </w:rPr>
      </w:pPr>
      <w:r>
        <w:rPr>
          <w:b/>
          <w:lang w:val="pl-PL"/>
        </w:rPr>
        <w:t xml:space="preserve">poniższy </w:t>
      </w:r>
      <w:r w:rsidRPr="0072725A">
        <w:rPr>
          <w:b/>
          <w:lang w:val="pl-PL"/>
        </w:rPr>
        <w:t xml:space="preserve">opis zawiera minimalne parametry techniczne i użytkowe w odniesieniu do sprzętu objętego przedmiotem zamówienia co oznacza, że </w:t>
      </w:r>
      <w:r>
        <w:rPr>
          <w:b/>
          <w:lang w:val="pl-PL"/>
        </w:rPr>
        <w:t>Wynajmujący</w:t>
      </w:r>
      <w:r w:rsidRPr="0072725A">
        <w:rPr>
          <w:b/>
          <w:lang w:val="pl-PL"/>
        </w:rPr>
        <w:t xml:space="preserve"> może oferować przedmiot zamówienia charakteryzujący się </w:t>
      </w:r>
      <w:r>
        <w:rPr>
          <w:b/>
          <w:lang w:val="pl-PL"/>
        </w:rPr>
        <w:t xml:space="preserve">równoważnymi lub </w:t>
      </w:r>
      <w:r w:rsidRPr="0072725A">
        <w:rPr>
          <w:b/>
          <w:lang w:val="pl-PL"/>
        </w:rPr>
        <w:t>lepszymi parametrami technicznymi i/lub użytkowymi.</w:t>
      </w:r>
    </w:p>
    <w:p w14:paraId="7A6BECB5" w14:textId="77777777" w:rsidR="00B545E8" w:rsidRPr="00610F7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Prędk</w:t>
      </w:r>
      <w:r w:rsidR="003B3353" w:rsidRPr="00610F7D">
        <w:rPr>
          <w:lang w:val="pl-PL"/>
        </w:rPr>
        <w:t>ość drukowania (mono</w:t>
      </w:r>
      <w:r w:rsidRPr="00610F7D">
        <w:rPr>
          <w:lang w:val="pl-PL"/>
        </w:rPr>
        <w:t xml:space="preserve">) A4: 30 str./min.;  </w:t>
      </w:r>
    </w:p>
    <w:p w14:paraId="1964DB96" w14:textId="77777777" w:rsidR="00E80CC1" w:rsidRPr="00610F7D" w:rsidRDefault="003B3353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Czas nagrzewania: 14</w:t>
      </w:r>
      <w:r w:rsidR="00E80CC1" w:rsidRPr="00610F7D">
        <w:rPr>
          <w:lang w:val="pl-PL"/>
        </w:rPr>
        <w:t xml:space="preserve"> s.</w:t>
      </w:r>
    </w:p>
    <w:p w14:paraId="4D48B879" w14:textId="77777777" w:rsidR="00E80CC1" w:rsidRPr="00610F7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 xml:space="preserve">Rozdzielczość optyczna: 1200 x 1200 </w:t>
      </w:r>
      <w:proofErr w:type="spellStart"/>
      <w:r w:rsidRPr="00610F7D">
        <w:rPr>
          <w:lang w:val="pl-PL"/>
        </w:rPr>
        <w:t>dpi</w:t>
      </w:r>
      <w:proofErr w:type="spellEnd"/>
    </w:p>
    <w:p w14:paraId="79D9CF86" w14:textId="77777777" w:rsidR="003B3353" w:rsidRPr="00610F7D" w:rsidRDefault="003B3353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 xml:space="preserve">Rozdzielczość interpolowana: 9600 x 600 </w:t>
      </w:r>
      <w:proofErr w:type="spellStart"/>
      <w:r w:rsidRPr="00610F7D">
        <w:rPr>
          <w:lang w:val="pl-PL"/>
        </w:rPr>
        <w:t>dpi</w:t>
      </w:r>
      <w:proofErr w:type="spellEnd"/>
    </w:p>
    <w:p w14:paraId="33FB3227" w14:textId="77777777" w:rsidR="00E80CC1" w:rsidRPr="00610F7D" w:rsidRDefault="003B3353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Procesor: 1,4</w:t>
      </w:r>
      <w:r w:rsidR="00E80CC1" w:rsidRPr="00610F7D">
        <w:rPr>
          <w:lang w:val="pl-PL"/>
        </w:rPr>
        <w:t xml:space="preserve"> GHz</w:t>
      </w:r>
    </w:p>
    <w:p w14:paraId="46BFE05A" w14:textId="77777777" w:rsidR="00E80CC1" w:rsidRPr="00610F7D" w:rsidRDefault="00E80CC1" w:rsidP="00E80CC1">
      <w:pPr>
        <w:pStyle w:val="Akapitzlist"/>
        <w:numPr>
          <w:ilvl w:val="0"/>
          <w:numId w:val="1"/>
        </w:numPr>
        <w:rPr>
          <w:lang w:val="fr-FR"/>
        </w:rPr>
      </w:pPr>
      <w:r w:rsidRPr="00610F7D">
        <w:rPr>
          <w:lang w:val="fr-FR"/>
        </w:rPr>
        <w:t>Interfejsy: 10Base-T, 100Base-TX, 1000Base-T, USB 2.0 (urządzenie), USB 2.0 (host)</w:t>
      </w:r>
    </w:p>
    <w:p w14:paraId="3357C21B" w14:textId="77777777" w:rsidR="00E80CC1" w:rsidRPr="00610F7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Pamięć: 5 GB</w:t>
      </w:r>
    </w:p>
    <w:p w14:paraId="48BE4366" w14:textId="77777777" w:rsidR="00E80CC1" w:rsidRPr="00610F7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Twardy dysk: 500 GB</w:t>
      </w:r>
    </w:p>
    <w:p w14:paraId="462C85BB" w14:textId="77777777" w:rsidR="00E80CC1" w:rsidRPr="00610F7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Złącze wifi w standardzie</w:t>
      </w:r>
    </w:p>
    <w:p w14:paraId="3513436E" w14:textId="77777777" w:rsidR="00E80CC1" w:rsidRPr="00610F7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 xml:space="preserve">Panel sterowania: dotykowy, kolorowy </w:t>
      </w:r>
      <w:r w:rsidR="000E767A" w:rsidRPr="00610F7D">
        <w:rPr>
          <w:lang w:val="pl-PL"/>
        </w:rPr>
        <w:t>, 10-calowy</w:t>
      </w:r>
    </w:p>
    <w:p w14:paraId="3F0EAD66" w14:textId="77777777" w:rsidR="000E767A" w:rsidRPr="00610F7D" w:rsidRDefault="000E767A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Kolorowe skanowanie sieciowe</w:t>
      </w:r>
    </w:p>
    <w:p w14:paraId="311F051C" w14:textId="77777777" w:rsidR="000E767A" w:rsidRPr="00610F7D" w:rsidRDefault="000E767A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Pojemność podajnika dokumentów: 150 ark. (80 g/m2)</w:t>
      </w:r>
    </w:p>
    <w:p w14:paraId="0E13E1F6" w14:textId="77777777" w:rsidR="000E767A" w:rsidRPr="00610F7D" w:rsidRDefault="000E767A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Prędkość skanowania: 200 str./min.</w:t>
      </w:r>
    </w:p>
    <w:p w14:paraId="2BD0453A" w14:textId="77777777" w:rsidR="000E767A" w:rsidRPr="00610F7D" w:rsidRDefault="000E767A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Kasety na papier: na 550 ark. (80 g/m2)</w:t>
      </w:r>
      <w:bookmarkStart w:id="0" w:name="_GoBack"/>
      <w:bookmarkEnd w:id="0"/>
    </w:p>
    <w:p w14:paraId="6FFC9803" w14:textId="77777777" w:rsidR="000E767A" w:rsidRPr="00610F7D" w:rsidRDefault="00521F38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 xml:space="preserve">Co najmniej 2 kasety obsługujące format papieru </w:t>
      </w:r>
      <w:r w:rsidR="003B3353" w:rsidRPr="00610F7D">
        <w:rPr>
          <w:lang w:val="pl-PL"/>
        </w:rPr>
        <w:t xml:space="preserve"> A5 – </w:t>
      </w:r>
      <w:r w:rsidR="000E767A" w:rsidRPr="00610F7D">
        <w:rPr>
          <w:lang w:val="pl-PL"/>
        </w:rPr>
        <w:t>A3</w:t>
      </w:r>
    </w:p>
    <w:p w14:paraId="4860920B" w14:textId="77777777" w:rsidR="000E767A" w:rsidRPr="00610F7D" w:rsidRDefault="000E767A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Obsługiwana gramatura papieru w kasetach: 60 – 300 g/m2</w:t>
      </w:r>
    </w:p>
    <w:p w14:paraId="3BCF79A7" w14:textId="77777777" w:rsidR="000E767A" w:rsidRPr="00610F7D" w:rsidRDefault="000E767A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Maksymalna gramatura d</w:t>
      </w:r>
      <w:r w:rsidR="004168E6" w:rsidRPr="00610F7D">
        <w:rPr>
          <w:lang w:val="pl-PL"/>
        </w:rPr>
        <w:t>la wydruków w dupleksie: 256 g/m2 (z kaset i podajnika bocznego)</w:t>
      </w:r>
    </w:p>
    <w:p w14:paraId="217AC45A" w14:textId="77777777" w:rsidR="004168E6" w:rsidRPr="00610F7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Podajnik boczny na 100 arkuszy (80 g/m2) obsługujący gramaturę 55 – 300 g/m2</w:t>
      </w:r>
      <w:r w:rsidR="003B3353" w:rsidRPr="00610F7D">
        <w:rPr>
          <w:lang w:val="pl-PL"/>
        </w:rPr>
        <w:t xml:space="preserve"> i formaty A6-A3 oraz użytkownika od 90 x 140 mm do 305 x 457 mm; obsługa druku </w:t>
      </w:r>
      <w:proofErr w:type="spellStart"/>
      <w:r w:rsidR="003B3353" w:rsidRPr="00610F7D">
        <w:rPr>
          <w:lang w:val="pl-PL"/>
        </w:rPr>
        <w:t>banerowago</w:t>
      </w:r>
      <w:proofErr w:type="spellEnd"/>
      <w:r w:rsidR="003B3353" w:rsidRPr="00610F7D">
        <w:rPr>
          <w:lang w:val="pl-PL"/>
        </w:rPr>
        <w:t xml:space="preserve"> do 305 x 1300 mm</w:t>
      </w:r>
    </w:p>
    <w:p w14:paraId="7DCB6B83" w14:textId="77777777" w:rsidR="004168E6" w:rsidRPr="00610F7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Sortowanie z przesunięciem przy pobieraniu papieru z jednego źródła</w:t>
      </w:r>
    </w:p>
    <w:p w14:paraId="7FE870FB" w14:textId="77777777" w:rsidR="004168E6" w:rsidRPr="00610F7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Pojemność tacy odbiorczej: 250 ark. (80 g/m2)</w:t>
      </w:r>
    </w:p>
    <w:p w14:paraId="6DC41CA6" w14:textId="77777777" w:rsidR="004168E6" w:rsidRPr="00610F7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Wbudowany moduł OCR pozwalający skanować do formatów .</w:t>
      </w:r>
      <w:proofErr w:type="spellStart"/>
      <w:r w:rsidRPr="00610F7D">
        <w:rPr>
          <w:lang w:val="pl-PL"/>
        </w:rPr>
        <w:t>xlsx</w:t>
      </w:r>
      <w:proofErr w:type="spellEnd"/>
      <w:r w:rsidRPr="00610F7D">
        <w:rPr>
          <w:lang w:val="pl-PL"/>
        </w:rPr>
        <w:t>, .</w:t>
      </w:r>
      <w:proofErr w:type="spellStart"/>
      <w:r w:rsidRPr="00610F7D">
        <w:rPr>
          <w:lang w:val="pl-PL"/>
        </w:rPr>
        <w:t>docx</w:t>
      </w:r>
      <w:proofErr w:type="spellEnd"/>
      <w:r w:rsidRPr="00610F7D">
        <w:rPr>
          <w:lang w:val="pl-PL"/>
        </w:rPr>
        <w:t xml:space="preserve">,. </w:t>
      </w:r>
      <w:proofErr w:type="spellStart"/>
      <w:r w:rsidRPr="00610F7D">
        <w:rPr>
          <w:lang w:val="pl-PL"/>
        </w:rPr>
        <w:t>pptx</w:t>
      </w:r>
      <w:proofErr w:type="spellEnd"/>
      <w:r w:rsidRPr="00610F7D">
        <w:rPr>
          <w:lang w:val="pl-PL"/>
        </w:rPr>
        <w:t xml:space="preserve">, </w:t>
      </w:r>
      <w:proofErr w:type="spellStart"/>
      <w:r w:rsidRPr="00610F7D">
        <w:rPr>
          <w:lang w:val="pl-PL"/>
        </w:rPr>
        <w:t>przeszukiwalny</w:t>
      </w:r>
      <w:proofErr w:type="spellEnd"/>
      <w:r w:rsidRPr="00610F7D">
        <w:rPr>
          <w:lang w:val="pl-PL"/>
        </w:rPr>
        <w:t xml:space="preserve"> PDF</w:t>
      </w:r>
    </w:p>
    <w:p w14:paraId="178C0877" w14:textId="77777777" w:rsidR="004168E6" w:rsidRPr="00610F7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Wydruk plików z nośnika pamięci USB, w tym plików PDF, JPEG, TIFF, .</w:t>
      </w:r>
      <w:proofErr w:type="spellStart"/>
      <w:r w:rsidRPr="00610F7D">
        <w:rPr>
          <w:lang w:val="pl-PL"/>
        </w:rPr>
        <w:t>xlsx</w:t>
      </w:r>
      <w:proofErr w:type="spellEnd"/>
      <w:r w:rsidRPr="00610F7D">
        <w:rPr>
          <w:lang w:val="pl-PL"/>
        </w:rPr>
        <w:t>, .</w:t>
      </w:r>
      <w:proofErr w:type="spellStart"/>
      <w:r w:rsidRPr="00610F7D">
        <w:rPr>
          <w:lang w:val="pl-PL"/>
        </w:rPr>
        <w:t>pptx</w:t>
      </w:r>
      <w:proofErr w:type="spellEnd"/>
      <w:r w:rsidRPr="00610F7D">
        <w:rPr>
          <w:lang w:val="pl-PL"/>
        </w:rPr>
        <w:t xml:space="preserve">, . </w:t>
      </w:r>
      <w:proofErr w:type="spellStart"/>
      <w:r w:rsidRPr="00610F7D">
        <w:rPr>
          <w:lang w:val="pl-PL"/>
        </w:rPr>
        <w:t>docx</w:t>
      </w:r>
      <w:proofErr w:type="spellEnd"/>
    </w:p>
    <w:p w14:paraId="722D6FF4" w14:textId="77777777" w:rsidR="004168E6" w:rsidRPr="00610F7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 xml:space="preserve"> Kopiowanie ciągłe: 1 – 9999</w:t>
      </w:r>
    </w:p>
    <w:p w14:paraId="542CE2B8" w14:textId="77777777" w:rsidR="004168E6" w:rsidRPr="00610F7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Czas uzysk</w:t>
      </w:r>
      <w:r w:rsidR="003B3353" w:rsidRPr="00610F7D">
        <w:rPr>
          <w:lang w:val="pl-PL"/>
        </w:rPr>
        <w:t>ania pierwszej kopii – 4,5 s.</w:t>
      </w:r>
    </w:p>
    <w:p w14:paraId="59028914" w14:textId="77777777" w:rsidR="004168E6" w:rsidRPr="00610F7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Możliwość podglądu prac kopiowania / skanowania na panelu sterowania z możliwością edycji (zmiana kolejności stron, obracanie stron, usuwanie stron, strefowe usuwanie treści) przed zatwierdzeniem pracy</w:t>
      </w:r>
    </w:p>
    <w:p w14:paraId="469DBBC7" w14:textId="77777777" w:rsidR="004168E6" w:rsidRPr="00610F7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Skanowanie do e-maila, FTP, SMB, do nośnika pamięci USB, na pulpit, na twardy dysk</w:t>
      </w:r>
      <w:r w:rsidR="001C5EC1" w:rsidRPr="00610F7D">
        <w:rPr>
          <w:lang w:val="pl-PL"/>
        </w:rPr>
        <w:t>, TWAIN</w:t>
      </w:r>
    </w:p>
    <w:p w14:paraId="2C399B82" w14:textId="77777777" w:rsidR="005E2427" w:rsidRPr="00610F7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 xml:space="preserve">Możliwość skanowania do: TIFF, JPEG, PDF, PDF/A-1a, PDF/A-1b, szyfrowany PDF, XPS, </w:t>
      </w:r>
      <w:proofErr w:type="spellStart"/>
      <w:r w:rsidRPr="00610F7D">
        <w:rPr>
          <w:lang w:val="pl-PL"/>
        </w:rPr>
        <w:t>przeszukiwalny</w:t>
      </w:r>
      <w:proofErr w:type="spellEnd"/>
      <w:r w:rsidRPr="00610F7D">
        <w:rPr>
          <w:lang w:val="pl-PL"/>
        </w:rPr>
        <w:t xml:space="preserve"> PDF, </w:t>
      </w:r>
      <w:proofErr w:type="spellStart"/>
      <w:r w:rsidRPr="00610F7D">
        <w:rPr>
          <w:lang w:val="pl-PL"/>
        </w:rPr>
        <w:t>pptx</w:t>
      </w:r>
      <w:proofErr w:type="spellEnd"/>
      <w:r w:rsidRPr="00610F7D">
        <w:rPr>
          <w:lang w:val="pl-PL"/>
        </w:rPr>
        <w:t xml:space="preserve">, </w:t>
      </w:r>
      <w:proofErr w:type="spellStart"/>
      <w:r w:rsidRPr="00610F7D">
        <w:rPr>
          <w:lang w:val="pl-PL"/>
        </w:rPr>
        <w:t>docx</w:t>
      </w:r>
      <w:proofErr w:type="spellEnd"/>
      <w:r w:rsidRPr="00610F7D">
        <w:rPr>
          <w:lang w:val="pl-PL"/>
        </w:rPr>
        <w:t xml:space="preserve">, </w:t>
      </w:r>
      <w:proofErr w:type="spellStart"/>
      <w:r w:rsidRPr="00610F7D">
        <w:rPr>
          <w:lang w:val="pl-PL"/>
        </w:rPr>
        <w:t>xlsx</w:t>
      </w:r>
      <w:proofErr w:type="spellEnd"/>
      <w:r w:rsidRPr="00610F7D">
        <w:rPr>
          <w:lang w:val="pl-PL"/>
        </w:rPr>
        <w:t>, JPEG, Compact PDF</w:t>
      </w:r>
    </w:p>
    <w:p w14:paraId="390F9861" w14:textId="77777777" w:rsidR="005E2427" w:rsidRPr="00610F7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Pomijanie pustych stron przy skanowaniu</w:t>
      </w:r>
    </w:p>
    <w:p w14:paraId="26558606" w14:textId="77777777" w:rsidR="005E2427" w:rsidRPr="00610F7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Podział skanowanego dokumentu na oddzielne pliki o określonej ilości stron</w:t>
      </w:r>
    </w:p>
    <w:p w14:paraId="3A036447" w14:textId="77777777" w:rsidR="005E2427" w:rsidRPr="00610F7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lastRenderedPageBreak/>
        <w:t>Możliwość założenia 1000 folderów użytkowników na twardym dysku</w:t>
      </w:r>
    </w:p>
    <w:p w14:paraId="2F2AD84D" w14:textId="77777777" w:rsidR="005E2427" w:rsidRPr="00610F7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Funkcja wydruku podążającego dla 5 urządzeń</w:t>
      </w:r>
    </w:p>
    <w:p w14:paraId="63908F56" w14:textId="77777777" w:rsidR="003B3353" w:rsidRPr="00610F7D" w:rsidRDefault="003B3353" w:rsidP="000F6C15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Wbudowany czytnik NFC</w:t>
      </w:r>
    </w:p>
    <w:p w14:paraId="3BD7C5D0" w14:textId="77777777" w:rsidR="003B3353" w:rsidRPr="00610F7D" w:rsidRDefault="003B3353" w:rsidP="000F6C15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Obsługiwane protokoły: TCP/IP</w:t>
      </w:r>
      <w:r w:rsidR="0060695D" w:rsidRPr="00610F7D">
        <w:rPr>
          <w:lang w:val="pl-PL"/>
        </w:rPr>
        <w:t>, LPR, LPD, IPP1.0, Raw Port 9100, SMB (v1.0, v2.0, v2.1, v3.0)</w:t>
      </w:r>
      <w:r w:rsidR="001C5EC1" w:rsidRPr="00610F7D">
        <w:rPr>
          <w:lang w:val="pl-PL"/>
        </w:rPr>
        <w:t>, http, FTP, SMTP, POP3, SSL, TLS, SNMP v3</w:t>
      </w:r>
    </w:p>
    <w:p w14:paraId="5FCC81CB" w14:textId="77777777" w:rsidR="003B3353" w:rsidRPr="00610F7D" w:rsidRDefault="003B3353" w:rsidP="000F6C15">
      <w:pPr>
        <w:pStyle w:val="Akapitzlist"/>
        <w:numPr>
          <w:ilvl w:val="0"/>
          <w:numId w:val="1"/>
        </w:numPr>
        <w:rPr>
          <w:lang w:val="en-US"/>
        </w:rPr>
      </w:pPr>
      <w:r w:rsidRPr="00610F7D">
        <w:rPr>
          <w:lang w:val="pl-PL"/>
        </w:rPr>
        <w:t xml:space="preserve">Możliwość drukowania z chmury i skanowania do chmury. </w:t>
      </w:r>
      <w:proofErr w:type="spellStart"/>
      <w:r w:rsidRPr="00610F7D">
        <w:rPr>
          <w:lang w:val="en-US"/>
        </w:rPr>
        <w:t>Obsługa</w:t>
      </w:r>
      <w:proofErr w:type="spellEnd"/>
      <w:r w:rsidRPr="00610F7D">
        <w:rPr>
          <w:lang w:val="en-US"/>
        </w:rPr>
        <w:t xml:space="preserve"> OneDrive, Box</w:t>
      </w:r>
      <w:r w:rsidR="001C5EC1" w:rsidRPr="00610F7D">
        <w:rPr>
          <w:lang w:val="en-US"/>
        </w:rPr>
        <w:t xml:space="preserve">, </w:t>
      </w:r>
      <w:proofErr w:type="spellStart"/>
      <w:r w:rsidR="001C5EC1" w:rsidRPr="00610F7D">
        <w:rPr>
          <w:lang w:val="en-US"/>
        </w:rPr>
        <w:t>GoogleDrive</w:t>
      </w:r>
      <w:proofErr w:type="spellEnd"/>
      <w:r w:rsidR="001C5EC1" w:rsidRPr="00610F7D">
        <w:rPr>
          <w:lang w:val="en-US"/>
        </w:rPr>
        <w:t xml:space="preserve">, </w:t>
      </w:r>
      <w:proofErr w:type="spellStart"/>
      <w:r w:rsidR="001C5EC1" w:rsidRPr="00610F7D">
        <w:rPr>
          <w:lang w:val="en-US"/>
        </w:rPr>
        <w:t>Sharepoint</w:t>
      </w:r>
      <w:proofErr w:type="spellEnd"/>
      <w:r w:rsidR="001C5EC1" w:rsidRPr="00610F7D">
        <w:rPr>
          <w:lang w:val="en-US"/>
        </w:rPr>
        <w:t xml:space="preserve"> online</w:t>
      </w:r>
    </w:p>
    <w:p w14:paraId="439C42A8" w14:textId="77777777" w:rsidR="0060695D" w:rsidRPr="00610F7D" w:rsidRDefault="0060695D" w:rsidP="000F6C15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Możliwość zapisania 48 programów prac</w:t>
      </w:r>
    </w:p>
    <w:p w14:paraId="5CB5EED0" w14:textId="77777777" w:rsidR="0060695D" w:rsidRPr="00610F7D" w:rsidRDefault="0060695D" w:rsidP="000F6C15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 xml:space="preserve">Drukowanie z urządzeni mobilnych pracujących na systemach iOS i Android, obsługa </w:t>
      </w:r>
      <w:proofErr w:type="spellStart"/>
      <w:r w:rsidRPr="00610F7D">
        <w:rPr>
          <w:lang w:val="pl-PL"/>
        </w:rPr>
        <w:t>AirPrint</w:t>
      </w:r>
      <w:proofErr w:type="spellEnd"/>
    </w:p>
    <w:p w14:paraId="4A977BDA" w14:textId="77777777" w:rsidR="0060695D" w:rsidRPr="00610F7D" w:rsidRDefault="0060695D" w:rsidP="000F6C15">
      <w:pPr>
        <w:pStyle w:val="Akapitzlist"/>
        <w:numPr>
          <w:ilvl w:val="0"/>
          <w:numId w:val="1"/>
        </w:numPr>
        <w:rPr>
          <w:lang w:val="es-ES"/>
        </w:rPr>
      </w:pPr>
      <w:r w:rsidRPr="00610F7D">
        <w:rPr>
          <w:lang w:val="es-ES"/>
        </w:rPr>
        <w:t>Obsługa Google Cloud Print ver. 2.0</w:t>
      </w:r>
    </w:p>
    <w:p w14:paraId="675EF716" w14:textId="77777777" w:rsidR="0060695D" w:rsidRPr="00610F7D" w:rsidRDefault="001C5EC1" w:rsidP="000F6C15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Skanowanie wizytówek do formatu .</w:t>
      </w:r>
      <w:proofErr w:type="spellStart"/>
      <w:r w:rsidRPr="00610F7D">
        <w:rPr>
          <w:lang w:val="pl-PL"/>
        </w:rPr>
        <w:t>vcf</w:t>
      </w:r>
      <w:proofErr w:type="spellEnd"/>
    </w:p>
    <w:p w14:paraId="4139FDD4" w14:textId="77777777" w:rsidR="001C5EC1" w:rsidRPr="00610F7D" w:rsidRDefault="001C5EC1" w:rsidP="000F6C15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Obsługa LDAP i Active Directory</w:t>
      </w:r>
    </w:p>
    <w:p w14:paraId="63A068CC" w14:textId="77777777" w:rsidR="001C5EC1" w:rsidRPr="00610F7D" w:rsidRDefault="001C5EC1" w:rsidP="000F6C15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Szyfrowanie danych za pomocą AES 256 bit</w:t>
      </w:r>
    </w:p>
    <w:p w14:paraId="1BE1463C" w14:textId="77777777" w:rsidR="001C5EC1" w:rsidRPr="00610F7D" w:rsidRDefault="001C5EC1" w:rsidP="000F6C15">
      <w:pPr>
        <w:pStyle w:val="Akapitzlist"/>
        <w:numPr>
          <w:ilvl w:val="0"/>
          <w:numId w:val="1"/>
        </w:numPr>
        <w:rPr>
          <w:lang w:val="pl-PL"/>
        </w:rPr>
      </w:pPr>
      <w:r w:rsidRPr="00610F7D">
        <w:rPr>
          <w:lang w:val="pl-PL"/>
        </w:rPr>
        <w:t>Nadpisywanie danych na twardym dysku do 10 razy</w:t>
      </w:r>
    </w:p>
    <w:p w14:paraId="2C502365" w14:textId="77777777" w:rsidR="001C5EC1" w:rsidRPr="000F6C15" w:rsidRDefault="001C5EC1" w:rsidP="000F6C1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Zdalny panel – panel urządzenia może być wyświetlony na ekranie komputera z możliwością wprowadzani a wszystkich ustawień, które będą miały zastosowanie w urządzeniu</w:t>
      </w:r>
    </w:p>
    <w:sectPr w:rsidR="001C5EC1" w:rsidRPr="000F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5EC2" w14:textId="77777777" w:rsidR="00092686" w:rsidRDefault="00092686" w:rsidP="00B545E8">
      <w:pPr>
        <w:spacing w:after="0" w:line="240" w:lineRule="auto"/>
      </w:pPr>
      <w:r>
        <w:separator/>
      </w:r>
    </w:p>
  </w:endnote>
  <w:endnote w:type="continuationSeparator" w:id="0">
    <w:p w14:paraId="7EED63F8" w14:textId="77777777" w:rsidR="00092686" w:rsidRDefault="00092686" w:rsidP="00B5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77705" w14:textId="77777777" w:rsidR="00092686" w:rsidRDefault="00092686" w:rsidP="00B545E8">
      <w:pPr>
        <w:spacing w:after="0" w:line="240" w:lineRule="auto"/>
      </w:pPr>
      <w:r>
        <w:separator/>
      </w:r>
    </w:p>
  </w:footnote>
  <w:footnote w:type="continuationSeparator" w:id="0">
    <w:p w14:paraId="287E2E29" w14:textId="77777777" w:rsidR="00092686" w:rsidRDefault="00092686" w:rsidP="00B5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93F"/>
    <w:multiLevelType w:val="hybridMultilevel"/>
    <w:tmpl w:val="D3D42E4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C1"/>
    <w:rsid w:val="00092686"/>
    <w:rsid w:val="000E767A"/>
    <w:rsid w:val="000F2D06"/>
    <w:rsid w:val="000F6C15"/>
    <w:rsid w:val="001C5EC1"/>
    <w:rsid w:val="001D3F74"/>
    <w:rsid w:val="003B3353"/>
    <w:rsid w:val="004168E6"/>
    <w:rsid w:val="0049202B"/>
    <w:rsid w:val="00521F38"/>
    <w:rsid w:val="005A71A1"/>
    <w:rsid w:val="005E2427"/>
    <w:rsid w:val="0060695D"/>
    <w:rsid w:val="00610F7D"/>
    <w:rsid w:val="00AD355F"/>
    <w:rsid w:val="00B545E8"/>
    <w:rsid w:val="00DF1766"/>
    <w:rsid w:val="00E80CC1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6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E8"/>
  </w:style>
  <w:style w:type="paragraph" w:styleId="Stopka">
    <w:name w:val="footer"/>
    <w:basedOn w:val="Normalny"/>
    <w:link w:val="Stopka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E8"/>
  </w:style>
  <w:style w:type="paragraph" w:styleId="Stopka">
    <w:name w:val="footer"/>
    <w:basedOn w:val="Normalny"/>
    <w:link w:val="Stopka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Sharp Electronics Europe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Trela, Szymon</dc:creator>
  <cp:lastModifiedBy>Elwira Bałenkowska</cp:lastModifiedBy>
  <cp:revision>2</cp:revision>
  <dcterms:created xsi:type="dcterms:W3CDTF">2020-06-25T08:42:00Z</dcterms:created>
  <dcterms:modified xsi:type="dcterms:W3CDTF">2020-06-25T08:42:00Z</dcterms:modified>
</cp:coreProperties>
</file>