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A" w:rsidRPr="005A0ACA" w:rsidRDefault="00E3088A" w:rsidP="009E28F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A0ACA">
        <w:rPr>
          <w:rFonts w:ascii="Arial Narrow" w:hAnsi="Arial Narrow" w:cs="Times New Roman"/>
          <w:b/>
          <w:sz w:val="24"/>
          <w:szCs w:val="24"/>
        </w:rPr>
        <w:t>FORMULARZ TECHNICZNY</w:t>
      </w:r>
    </w:p>
    <w:p w:rsidR="00E3088A" w:rsidRPr="005A0ACA" w:rsidRDefault="00E3088A" w:rsidP="009E28FE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07C9C" w:rsidRPr="005A0ACA" w:rsidRDefault="00307C9C" w:rsidP="00E034B4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</w:rPr>
      </w:pPr>
      <w:r w:rsidRPr="005A0ACA">
        <w:rPr>
          <w:rFonts w:ascii="Arial Narrow" w:hAnsi="Arial Narrow" w:cs="Times New Roman"/>
        </w:rPr>
        <w:t xml:space="preserve">Dotyczy </w:t>
      </w:r>
      <w:r w:rsidRPr="005A0ACA">
        <w:rPr>
          <w:rFonts w:ascii="Arial Narrow" w:hAnsi="Arial Narrow" w:cs="Times New Roman"/>
          <w:color w:val="000000"/>
        </w:rPr>
        <w:t>postępowania o udzielenie zamówienia publicznego na:</w:t>
      </w:r>
      <w:r w:rsidRPr="005A0ACA">
        <w:rPr>
          <w:rFonts w:ascii="Arial Narrow" w:hAnsi="Arial Narrow" w:cs="Times New Roman"/>
          <w:color w:val="FF0000"/>
        </w:rPr>
        <w:t xml:space="preserve"> </w:t>
      </w:r>
      <w:r w:rsidR="00E034B4" w:rsidRPr="00577A73">
        <w:rPr>
          <w:rFonts w:ascii="Arial Narrow" w:eastAsia="MSTT31f280fb10o209088S00" w:hAnsi="Arial Narrow" w:cs="MSTT31f280fb10o209088S00"/>
          <w:bCs/>
        </w:rPr>
        <w:t>„</w:t>
      </w:r>
      <w:r w:rsidR="00E034B4">
        <w:rPr>
          <w:rFonts w:ascii="Arial Narrow" w:eastAsia="MSTT31f280fb10o209088S00" w:hAnsi="Arial Narrow" w:cs="MSTT31f280fb10o209088S00"/>
          <w:bCs/>
        </w:rPr>
        <w:t>N</w:t>
      </w:r>
      <w:r w:rsidR="00E034B4" w:rsidRPr="00577A73">
        <w:rPr>
          <w:rFonts w:ascii="Arial Narrow" w:eastAsia="MSTT31f280fb10o209088S00" w:hAnsi="Arial Narrow" w:cs="MSTT31f280fb10o209088S00"/>
          <w:bCs/>
        </w:rPr>
        <w:t>ajem urządzeń wielofunkcyjnych</w:t>
      </w:r>
      <w:r w:rsidR="00E034B4">
        <w:rPr>
          <w:rFonts w:ascii="Arial Narrow" w:eastAsia="MSTT31f280fb10o209088S00" w:hAnsi="Arial Narrow" w:cs="MSTT31f280fb10o209088S00"/>
          <w:bCs/>
        </w:rPr>
        <w:t xml:space="preserve"> </w:t>
      </w:r>
      <w:r w:rsidR="00E034B4" w:rsidRPr="00577A73">
        <w:rPr>
          <w:rFonts w:ascii="Arial Narrow" w:eastAsia="MSTT31f280fb10o209088S00" w:hAnsi="Arial Narrow" w:cs="MSTT31f280fb10o209088S00"/>
          <w:bCs/>
        </w:rPr>
        <w:t>do kopiowania, drukowania i skanowania wraz z pełną</w:t>
      </w:r>
      <w:r w:rsidR="00E034B4">
        <w:rPr>
          <w:rFonts w:ascii="Arial Narrow" w:eastAsia="MSTT31f280fb10o209088S00" w:hAnsi="Arial Narrow" w:cs="MSTT31f280fb10o209088S00"/>
          <w:bCs/>
        </w:rPr>
        <w:t xml:space="preserve"> </w:t>
      </w:r>
      <w:r w:rsidR="00E034B4" w:rsidRPr="00577A73">
        <w:rPr>
          <w:rFonts w:ascii="Arial Narrow" w:eastAsia="MSTT31f280fb10o209088S00" w:hAnsi="Arial Narrow" w:cs="MSTT31f280fb10o209088S00"/>
          <w:bCs/>
        </w:rPr>
        <w:t xml:space="preserve">obsługą serwisową </w:t>
      </w:r>
      <w:r w:rsidR="00E034B4" w:rsidRPr="008E7BC8">
        <w:rPr>
          <w:rFonts w:ascii="Arial Narrow" w:eastAsia="MSTT31f280fb10o209088S00" w:hAnsi="Arial Narrow" w:cs="MSTT31f280fb10o209088S00"/>
          <w:bCs/>
        </w:rPr>
        <w:t>oraz dostawą materiałów eksploatacyjnych</w:t>
      </w:r>
      <w:r w:rsidR="00E034B4">
        <w:rPr>
          <w:rFonts w:ascii="Arial Narrow" w:eastAsia="MSTT31f280fb10o209088S00" w:hAnsi="Arial Narrow" w:cs="MSTT31f280fb10o209088S00"/>
          <w:bCs/>
        </w:rPr>
        <w:t xml:space="preserve"> z wyłączeniem dostawy papieru</w:t>
      </w:r>
      <w:r w:rsidR="00E034B4" w:rsidRPr="004A53C5">
        <w:rPr>
          <w:rFonts w:ascii="Arial Narrow" w:eastAsia="MSTT31f280fb10o209088S00" w:hAnsi="Arial Narrow" w:cs="MSTT31f280fb10o209088S00"/>
          <w:bCs/>
        </w:rPr>
        <w:t>”</w:t>
      </w:r>
    </w:p>
    <w:p w:rsidR="00A4280B" w:rsidRPr="005A0ACA" w:rsidRDefault="00EB1470" w:rsidP="009E28FE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Wynajmujący</w:t>
      </w:r>
      <w:r w:rsidR="00A4280B" w:rsidRPr="005A0ACA">
        <w:rPr>
          <w:rFonts w:ascii="Arial Narrow" w:hAnsi="Arial Narrow" w:cs="Times New Roman"/>
        </w:rPr>
        <w:t>:</w:t>
      </w:r>
    </w:p>
    <w:p w:rsidR="00821340" w:rsidRPr="005A0ACA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zobowiązany jest do wypełnienia formularza technicznego (przedstawionego </w:t>
      </w:r>
      <w:r w:rsidR="007E1A21" w:rsidRPr="005A0ACA">
        <w:rPr>
          <w:rFonts w:ascii="Arial Narrow" w:hAnsi="Arial Narrow" w:cs="Times New Roman"/>
        </w:rPr>
        <w:br/>
      </w:r>
      <w:r w:rsidRPr="005A0ACA">
        <w:rPr>
          <w:rFonts w:ascii="Arial Narrow" w:hAnsi="Arial Narrow" w:cs="Times New Roman"/>
        </w:rPr>
        <w:t xml:space="preserve">w poniższej tabeli) przez uzupełnienie kolumny </w:t>
      </w:r>
      <w:r w:rsidRPr="005A0ACA">
        <w:rPr>
          <w:rFonts w:ascii="Arial Narrow" w:hAnsi="Arial Narrow" w:cs="Times New Roman"/>
          <w:b/>
        </w:rPr>
        <w:t>„Parametry oferowane przez W</w:t>
      </w:r>
      <w:r w:rsidR="00EB1470">
        <w:rPr>
          <w:rFonts w:ascii="Arial Narrow" w:hAnsi="Arial Narrow" w:cs="Times New Roman"/>
          <w:b/>
        </w:rPr>
        <w:t>ynajmującego</w:t>
      </w:r>
      <w:r w:rsidRPr="005A0ACA">
        <w:rPr>
          <w:rFonts w:ascii="Arial Narrow" w:hAnsi="Arial Narrow" w:cs="Times New Roman"/>
          <w:b/>
        </w:rPr>
        <w:t>”,</w:t>
      </w:r>
    </w:p>
    <w:p w:rsidR="00B633D0" w:rsidRPr="005A0ACA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wypełnia kolumnę „Parametry oferowane przez </w:t>
      </w:r>
      <w:r w:rsidR="00EB1470">
        <w:rPr>
          <w:rFonts w:ascii="Arial Narrow" w:hAnsi="Arial Narrow" w:cs="Times New Roman"/>
        </w:rPr>
        <w:t>Wynajmującego</w:t>
      </w:r>
      <w:r w:rsidRPr="005A0ACA">
        <w:rPr>
          <w:rFonts w:ascii="Arial Narrow" w:hAnsi="Arial Narrow" w:cs="Times New Roman"/>
        </w:rPr>
        <w:t>”</w:t>
      </w:r>
      <w:r w:rsidR="00B633D0" w:rsidRPr="005A0ACA">
        <w:rPr>
          <w:rFonts w:ascii="Arial Narrow" w:hAnsi="Arial Narrow" w:cs="Times New Roman"/>
        </w:rPr>
        <w:t>:</w:t>
      </w:r>
    </w:p>
    <w:p w:rsidR="00B633D0" w:rsidRPr="005A0ACA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>używając sformułowania „zgodnie z opisem”</w:t>
      </w:r>
      <w:r w:rsidR="002C2E0B" w:rsidRPr="005A0ACA">
        <w:rPr>
          <w:rFonts w:ascii="Arial Narrow" w:hAnsi="Arial Narrow" w:cs="Times New Roman"/>
        </w:rPr>
        <w:t xml:space="preserve">, </w:t>
      </w:r>
    </w:p>
    <w:p w:rsidR="00B633D0" w:rsidRPr="005A0ACA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wpisując słowo </w:t>
      </w:r>
      <w:r w:rsidR="00741352" w:rsidRPr="005A0ACA">
        <w:rPr>
          <w:rFonts w:ascii="Arial Narrow" w:hAnsi="Arial Narrow" w:cs="Times New Roman"/>
        </w:rPr>
        <w:t>„tak</w:t>
      </w:r>
      <w:r w:rsidR="00A16C28" w:rsidRPr="005A0ACA">
        <w:rPr>
          <w:rFonts w:ascii="Arial Narrow" w:hAnsi="Arial Narrow" w:cs="Times New Roman"/>
        </w:rPr>
        <w:t>”</w:t>
      </w:r>
      <w:r w:rsidR="00B633D0" w:rsidRPr="005A0ACA">
        <w:rPr>
          <w:rFonts w:ascii="Arial Narrow" w:hAnsi="Arial Narrow" w:cs="Times New Roman"/>
        </w:rPr>
        <w:t>,</w:t>
      </w:r>
    </w:p>
    <w:p w:rsidR="00B633D0" w:rsidRPr="005A0ACA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wpisując oferowane parametry. </w:t>
      </w:r>
    </w:p>
    <w:p w:rsidR="00BA58F7" w:rsidRPr="005A0ACA" w:rsidRDefault="00BA58F7" w:rsidP="00BA58F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A58F7" w:rsidRPr="005A0ACA" w:rsidRDefault="00BA58F7" w:rsidP="00130C55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Parametry minimalne wymagane przez </w:t>
      </w:r>
      <w:r w:rsidR="006D56E3">
        <w:rPr>
          <w:rFonts w:ascii="Arial Narrow" w:hAnsi="Arial Narrow" w:cs="Times New Roman"/>
        </w:rPr>
        <w:t>Najemcę</w:t>
      </w:r>
      <w:r w:rsidRPr="005A0ACA">
        <w:rPr>
          <w:rFonts w:ascii="Arial Narrow" w:hAnsi="Arial Narrow" w:cs="Times New Roman"/>
        </w:rPr>
        <w:t>:</w:t>
      </w:r>
    </w:p>
    <w:p w:rsidR="00BA58F7" w:rsidRPr="005A0ACA" w:rsidRDefault="00BA58F7" w:rsidP="005630A0">
      <w:pPr>
        <w:spacing w:after="0" w:line="240" w:lineRule="auto"/>
        <w:jc w:val="both"/>
        <w:rPr>
          <w:rFonts w:ascii="Arial Narrow" w:hAnsi="Arial Narrow" w:cs="Times New Roman"/>
        </w:rPr>
      </w:pPr>
      <w:r w:rsidRPr="005A0ACA">
        <w:rPr>
          <w:rFonts w:ascii="Arial Narrow" w:hAnsi="Arial Narrow" w:cs="Times New Roman"/>
        </w:rPr>
        <w:t xml:space="preserve">opis znajdujący się w kolumnie parametry minimalne wymagane przez </w:t>
      </w:r>
      <w:r w:rsidR="006D56E3">
        <w:rPr>
          <w:rFonts w:ascii="Arial Narrow" w:hAnsi="Arial Narrow" w:cs="Times New Roman"/>
        </w:rPr>
        <w:t>Najemcę</w:t>
      </w:r>
      <w:r w:rsidRPr="005A0ACA">
        <w:rPr>
          <w:rFonts w:ascii="Arial Narrow" w:hAnsi="Arial Narrow" w:cs="Times New Roman"/>
        </w:rPr>
        <w:t xml:space="preserve"> (szczegółowy opis przedmiotu zamówienia) zawiera minimalne parametry techniczne i użytkowe w odniesieniu do </w:t>
      </w:r>
      <w:r w:rsidR="005630A0" w:rsidRPr="005A0ACA">
        <w:rPr>
          <w:rFonts w:ascii="Arial Narrow" w:hAnsi="Arial Narrow" w:cs="Times New Roman"/>
        </w:rPr>
        <w:t>sprzętu</w:t>
      </w:r>
      <w:r w:rsidRPr="005A0ACA">
        <w:rPr>
          <w:rFonts w:ascii="Arial Narrow" w:hAnsi="Arial Narrow" w:cs="Times New Roman"/>
        </w:rPr>
        <w:t xml:space="preserve"> objętego przedmiotem zamówienia co oznacza, że Wykonawca może oferować przedmiot zamówienia charakteryzujący się lepszymi parametrami technicznymi i/lub użytkowymi.</w:t>
      </w:r>
    </w:p>
    <w:p w:rsidR="00BA58F7" w:rsidRPr="005A0ACA" w:rsidRDefault="00BA58F7" w:rsidP="00BA58F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A0ACA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-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6"/>
        <w:gridCol w:w="4536"/>
      </w:tblGrid>
      <w:tr w:rsidR="008B340D" w:rsidRPr="005A0ACA" w:rsidTr="008B340D">
        <w:trPr>
          <w:trHeight w:val="538"/>
        </w:trPr>
        <w:tc>
          <w:tcPr>
            <w:tcW w:w="9642" w:type="dxa"/>
            <w:gridSpan w:val="3"/>
            <w:shd w:val="clear" w:color="auto" w:fill="D9D9D9" w:themeFill="background1" w:themeFillShade="D9"/>
            <w:vAlign w:val="center"/>
          </w:tcPr>
          <w:p w:rsidR="008B340D" w:rsidRPr="005A0ACA" w:rsidRDefault="008B340D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Parametry wymagane</w:t>
            </w:r>
            <w:r w:rsidR="00EB1F17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KOLOR</w:t>
            </w:r>
          </w:p>
        </w:tc>
      </w:tr>
      <w:tr w:rsidR="008B340D" w:rsidRPr="005A0ACA" w:rsidTr="008B340D">
        <w:trPr>
          <w:trHeight w:val="538"/>
        </w:trPr>
        <w:tc>
          <w:tcPr>
            <w:tcW w:w="570" w:type="dxa"/>
            <w:shd w:val="clear" w:color="auto" w:fill="D9D9D9" w:themeFill="background1" w:themeFillShade="D9"/>
          </w:tcPr>
          <w:p w:rsidR="008B340D" w:rsidRPr="005A0ACA" w:rsidRDefault="008B340D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5A0ACA" w:rsidRDefault="008B340D" w:rsidP="006D56E3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Parametry 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  <w:u w:val="single"/>
              </w:rPr>
              <w:t>minimalne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wymagane przez </w:t>
            </w:r>
            <w:r w:rsidR="006D56E3">
              <w:rPr>
                <w:rFonts w:ascii="Arial Narrow" w:hAnsi="Arial Narrow" w:cs="Times New Roman"/>
                <w:b/>
                <w:sz w:val="28"/>
                <w:szCs w:val="28"/>
              </w:rPr>
              <w:t>Najemcę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340D" w:rsidRPr="005A0ACA" w:rsidRDefault="008B340D" w:rsidP="006D56E3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Parametry oferowane przez </w:t>
            </w:r>
            <w:r w:rsidR="006D56E3">
              <w:rPr>
                <w:rFonts w:ascii="Arial Narrow" w:hAnsi="Arial Narrow" w:cs="Times New Roman"/>
                <w:b/>
                <w:sz w:val="28"/>
                <w:szCs w:val="28"/>
              </w:rPr>
              <w:t>Wynajmującego</w:t>
            </w:r>
          </w:p>
        </w:tc>
      </w:tr>
      <w:tr w:rsidR="00EB1F17" w:rsidRPr="005A0ACA" w:rsidTr="006002E1">
        <w:trPr>
          <w:trHeight w:val="303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Prędkość drukowania w kolorze</w:t>
            </w:r>
            <w:r w:rsidRPr="00F30696">
              <w:t xml:space="preserve"> </w:t>
            </w:r>
            <w:r w:rsidRPr="00EB1F17">
              <w:rPr>
                <w:b/>
              </w:rPr>
              <w:t>i</w:t>
            </w:r>
            <w:r w:rsidRPr="00F30696">
              <w:t xml:space="preserve"> </w:t>
            </w:r>
            <w:r w:rsidRPr="00EB1F17">
              <w:rPr>
                <w:b/>
              </w:rPr>
              <w:t>mono A4: 30 str./min.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EB1F17" w:rsidRPr="005A0ACA" w:rsidTr="006002E1">
        <w:trPr>
          <w:trHeight w:val="303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Jednoprzebiegowy podajnik dokumentów,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53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B1F17" w:rsidRPr="00F30696" w:rsidRDefault="00EB1F17" w:rsidP="00EB1F17">
            <w:r w:rsidRPr="00EB1F17">
              <w:rPr>
                <w:b/>
              </w:rPr>
              <w:t xml:space="preserve">Rozdzielczość: optyczna 1200 x 1200 </w:t>
            </w:r>
            <w:proofErr w:type="spellStart"/>
            <w:r w:rsidRPr="00EB1F17">
              <w:rPr>
                <w:b/>
              </w:rPr>
              <w:t>dpi</w:t>
            </w:r>
            <w:proofErr w:type="spellEnd"/>
            <w:r w:rsidRPr="00F30696">
              <w:t>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Pamięć : od 2,048 MB,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Twardy dysk: od 320 GB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Panel ster</w:t>
            </w:r>
            <w:r>
              <w:rPr>
                <w:b/>
              </w:rPr>
              <w:t xml:space="preserve">owania: dotykowy, kolorowy , od </w:t>
            </w:r>
            <w:r w:rsidRPr="00EB1F17">
              <w:rPr>
                <w:b/>
              </w:rPr>
              <w:t xml:space="preserve">9,5” -cali, 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0ACA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Prędkość skanowania w trybie dwustronnym: od 180 str./min.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Co najmniej 2 kasety o pojemności 500 arkuszy każda i obsługujące format papieru od  A4– A3 każda,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Obsługiwana gramatura papieru w kasetach: od  60 – do 300 g/m2,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Pr="005A0ACA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Moduł OCR pozwalający skanować do formatów .</w:t>
            </w:r>
            <w:proofErr w:type="spellStart"/>
            <w:r w:rsidRPr="00EB1F17">
              <w:rPr>
                <w:b/>
              </w:rPr>
              <w:t>xlsx</w:t>
            </w:r>
            <w:proofErr w:type="spellEnd"/>
            <w:r w:rsidRPr="00EB1F17">
              <w:rPr>
                <w:b/>
              </w:rPr>
              <w:t>, .</w:t>
            </w:r>
            <w:proofErr w:type="spellStart"/>
            <w:r w:rsidRPr="00EB1F17">
              <w:rPr>
                <w:b/>
              </w:rPr>
              <w:t>docx</w:t>
            </w:r>
            <w:proofErr w:type="spellEnd"/>
            <w:r w:rsidRPr="00EB1F17">
              <w:rPr>
                <w:b/>
              </w:rPr>
              <w:t xml:space="preserve">,. </w:t>
            </w:r>
            <w:proofErr w:type="spellStart"/>
            <w:r w:rsidRPr="00EB1F17">
              <w:rPr>
                <w:b/>
              </w:rPr>
              <w:t>pptx</w:t>
            </w:r>
            <w:proofErr w:type="spellEnd"/>
            <w:r w:rsidRPr="00EB1F17">
              <w:rPr>
                <w:b/>
              </w:rPr>
              <w:t xml:space="preserve">, </w:t>
            </w:r>
            <w:proofErr w:type="spellStart"/>
            <w:r w:rsidRPr="00EB1F17">
              <w:rPr>
                <w:b/>
              </w:rPr>
              <w:t>przeszukiwalny</w:t>
            </w:r>
            <w:proofErr w:type="spellEnd"/>
            <w:r w:rsidRPr="00EB1F17">
              <w:rPr>
                <w:b/>
              </w:rPr>
              <w:t xml:space="preserve"> </w:t>
            </w:r>
            <w:r w:rsidRPr="00EB1F17">
              <w:rPr>
                <w:b/>
              </w:rPr>
              <w:lastRenderedPageBreak/>
              <w:t>PDF,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Skanowanie do e-maila, FTP, SMB, do nośnika pamięci USB, na pulpit, na twardy dysk,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 xml:space="preserve">Możliwość skanowania do: TIFF, JPEG, PDF, szyfrowany PDF, XPS, </w:t>
            </w:r>
            <w:proofErr w:type="spellStart"/>
            <w:r w:rsidRPr="00EB1F17">
              <w:rPr>
                <w:b/>
              </w:rPr>
              <w:t>pptx</w:t>
            </w:r>
            <w:proofErr w:type="spellEnd"/>
            <w:r w:rsidRPr="00EB1F17">
              <w:rPr>
                <w:b/>
              </w:rPr>
              <w:t xml:space="preserve">, </w:t>
            </w:r>
            <w:proofErr w:type="spellStart"/>
            <w:r w:rsidRPr="00EB1F17">
              <w:rPr>
                <w:b/>
              </w:rPr>
              <w:t>docx</w:t>
            </w:r>
            <w:proofErr w:type="spellEnd"/>
            <w:r w:rsidRPr="00EB1F17">
              <w:rPr>
                <w:b/>
              </w:rPr>
              <w:t xml:space="preserve">, </w:t>
            </w:r>
            <w:proofErr w:type="spellStart"/>
            <w:r w:rsidRPr="00EB1F17">
              <w:rPr>
                <w:b/>
              </w:rPr>
              <w:t>xlsx</w:t>
            </w:r>
            <w:proofErr w:type="spellEnd"/>
            <w:r w:rsidRPr="00EB1F17">
              <w:rPr>
                <w:b/>
              </w:rPr>
              <w:t xml:space="preserve">, JPEG, , </w:t>
            </w:r>
            <w:proofErr w:type="spellStart"/>
            <w:r w:rsidRPr="00EB1F17">
              <w:rPr>
                <w:b/>
              </w:rPr>
              <w:t>przeszukiwalny</w:t>
            </w:r>
            <w:proofErr w:type="spellEnd"/>
            <w:r w:rsidRPr="00EB1F17">
              <w:rPr>
                <w:b/>
              </w:rPr>
              <w:t xml:space="preserve"> PDF,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Możliwość instalacji aplikacji zewnętrznych dostawców,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5A0ACA" w:rsidTr="008B340D">
        <w:trPr>
          <w:trHeight w:val="319"/>
        </w:trPr>
        <w:tc>
          <w:tcPr>
            <w:tcW w:w="570" w:type="dxa"/>
            <w:vAlign w:val="center"/>
          </w:tcPr>
          <w:p w:rsidR="00EB1F17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</w:rPr>
            </w:pPr>
            <w:r w:rsidRPr="00EB1F17">
              <w:rPr>
                <w:b/>
              </w:rPr>
              <w:t>Języki opisu strony: PCL6, Adobe PostScript3,</w:t>
            </w:r>
          </w:p>
        </w:tc>
        <w:tc>
          <w:tcPr>
            <w:tcW w:w="4536" w:type="dxa"/>
          </w:tcPr>
          <w:p w:rsidR="00EB1F17" w:rsidRPr="005A0ACA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B1F17" w:rsidRPr="006632F6" w:rsidTr="008B340D">
        <w:trPr>
          <w:trHeight w:val="319"/>
        </w:trPr>
        <w:tc>
          <w:tcPr>
            <w:tcW w:w="570" w:type="dxa"/>
            <w:vAlign w:val="center"/>
          </w:tcPr>
          <w:p w:rsidR="00EB1F17" w:rsidRDefault="00EB1F17" w:rsidP="008B340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EB1F17" w:rsidRPr="00EB1F17" w:rsidRDefault="00EB1F17" w:rsidP="00EB1F17">
            <w:pPr>
              <w:rPr>
                <w:b/>
                <w:lang w:val="en-GB"/>
              </w:rPr>
            </w:pPr>
            <w:proofErr w:type="spellStart"/>
            <w:r w:rsidRPr="00EB1F17">
              <w:rPr>
                <w:b/>
                <w:lang w:val="en-US"/>
              </w:rPr>
              <w:t>Interfejsy</w:t>
            </w:r>
            <w:proofErr w:type="spellEnd"/>
            <w:r w:rsidRPr="00EB1F17">
              <w:rPr>
                <w:b/>
                <w:lang w:val="en-US"/>
              </w:rPr>
              <w:t>:</w:t>
            </w:r>
            <w:r w:rsidRPr="00EB1F17">
              <w:rPr>
                <w:lang w:val="en-US"/>
              </w:rPr>
              <w:t xml:space="preserve"> </w:t>
            </w:r>
            <w:r w:rsidRPr="00EB1F17">
              <w:rPr>
                <w:b/>
                <w:lang w:val="en-US"/>
              </w:rPr>
              <w:t>USB 2.0 (</w:t>
            </w:r>
            <w:proofErr w:type="spellStart"/>
            <w:r w:rsidRPr="00EB1F17">
              <w:rPr>
                <w:b/>
                <w:lang w:val="en-US"/>
              </w:rPr>
              <w:t>urządzenie</w:t>
            </w:r>
            <w:proofErr w:type="spellEnd"/>
            <w:r w:rsidRPr="00EB1F17">
              <w:rPr>
                <w:b/>
                <w:lang w:val="en-US"/>
              </w:rPr>
              <w:t xml:space="preserve">), USB 2.0 (host) 10Base-T, 100Base-TX, 1000Base-T, </w:t>
            </w:r>
          </w:p>
        </w:tc>
        <w:tc>
          <w:tcPr>
            <w:tcW w:w="4536" w:type="dxa"/>
          </w:tcPr>
          <w:p w:rsidR="00EB1F17" w:rsidRPr="00EB1F17" w:rsidRDefault="00EB1F17" w:rsidP="008B340D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F4BBD" w:rsidRPr="00EB1F17" w:rsidRDefault="00DF4BBD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sz w:val="24"/>
          <w:szCs w:val="24"/>
          <w:lang w:val="en-US" w:eastAsia="pl-PL"/>
        </w:rPr>
      </w:pPr>
    </w:p>
    <w:p w:rsidR="00C27CB8" w:rsidRPr="005A0ACA" w:rsidRDefault="00C27CB8" w:rsidP="00C27CB8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</w:pPr>
      <w:r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  <w:t>Kserokopiarka kolor</w:t>
      </w:r>
      <w:r w:rsidRPr="005A0ACA"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  <w:t>:</w:t>
      </w:r>
    </w:p>
    <w:p w:rsidR="00C27CB8" w:rsidRPr="005A0ACA" w:rsidRDefault="00C27CB8" w:rsidP="00C27CB8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producent:      ………………………………………………….</w:t>
      </w:r>
    </w:p>
    <w:p w:rsidR="00C27CB8" w:rsidRPr="005A0ACA" w:rsidRDefault="00C27CB8" w:rsidP="00C27CB8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model:              ……………………………………………………</w:t>
      </w:r>
    </w:p>
    <w:p w:rsidR="00C27CB8" w:rsidRPr="005A0ACA" w:rsidRDefault="00C27CB8" w:rsidP="00C27CB8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typ:                  ……………………………………………………</w:t>
      </w:r>
    </w:p>
    <w:p w:rsidR="00C27CB8" w:rsidRPr="005A0ACA" w:rsidRDefault="00C27CB8" w:rsidP="00C27CB8">
      <w:pPr>
        <w:rPr>
          <w:rFonts w:ascii="Arial Narrow" w:hAnsi="Arial Narrow"/>
        </w:rPr>
      </w:pPr>
    </w:p>
    <w:p w:rsidR="00EB1F17" w:rsidRDefault="00EB1F17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8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536"/>
        <w:gridCol w:w="4536"/>
      </w:tblGrid>
      <w:tr w:rsidR="00EB1F17" w:rsidRPr="005A0ACA" w:rsidTr="00D922CF">
        <w:trPr>
          <w:trHeight w:val="538"/>
        </w:trPr>
        <w:tc>
          <w:tcPr>
            <w:tcW w:w="9642" w:type="dxa"/>
            <w:gridSpan w:val="3"/>
            <w:shd w:val="clear" w:color="auto" w:fill="D9D9D9" w:themeFill="background1" w:themeFillShade="D9"/>
            <w:vAlign w:val="center"/>
          </w:tcPr>
          <w:p w:rsidR="00EB1F17" w:rsidRPr="005A0ACA" w:rsidRDefault="00EB1F17" w:rsidP="00EB1F1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Parametry wymagane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MONO</w:t>
            </w:r>
          </w:p>
        </w:tc>
      </w:tr>
      <w:tr w:rsidR="00EB1F17" w:rsidRPr="005A0ACA" w:rsidTr="00D922CF">
        <w:trPr>
          <w:trHeight w:val="538"/>
        </w:trPr>
        <w:tc>
          <w:tcPr>
            <w:tcW w:w="570" w:type="dxa"/>
            <w:shd w:val="clear" w:color="auto" w:fill="D9D9D9" w:themeFill="background1" w:themeFillShade="D9"/>
          </w:tcPr>
          <w:p w:rsidR="00EB1F17" w:rsidRPr="005A0ACA" w:rsidRDefault="00EB1F17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B1F17" w:rsidRPr="005A0ACA" w:rsidRDefault="00EB1F17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Parametry 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  <w:u w:val="single"/>
              </w:rPr>
              <w:t>minimalne</w:t>
            </w: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wymagane przez 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Najemcę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B1F17" w:rsidRPr="005A0ACA" w:rsidRDefault="00EB1F17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5A0ACA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Parametry oferowane przez 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Wynajmującego</w:t>
            </w:r>
          </w:p>
        </w:tc>
      </w:tr>
      <w:tr w:rsidR="008A379F" w:rsidRPr="005A0ACA" w:rsidTr="00484756">
        <w:trPr>
          <w:trHeight w:val="303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 xml:space="preserve">Prędkość drukowania mono A4: 30 str./min.;  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8A379F" w:rsidRPr="005A0ACA" w:rsidTr="00484756">
        <w:trPr>
          <w:trHeight w:val="303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2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Jednoprzebiegowy podajnik dokumentów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53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3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 xml:space="preserve">Rozdzielczość optyczna: 1200 x 1200 </w:t>
            </w:r>
            <w:proofErr w:type="spellStart"/>
            <w:r w:rsidRPr="00C27CB8">
              <w:rPr>
                <w:b/>
              </w:rPr>
              <w:t>dpi</w:t>
            </w:r>
            <w:proofErr w:type="spellEnd"/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4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Pamięć: od 2,048 MB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5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Twardy dysk: od 320 GB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6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Panel sterowania: dotykowy, kolorowy , od 9,5”-cali,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7</w:t>
            </w:r>
          </w:p>
        </w:tc>
        <w:tc>
          <w:tcPr>
            <w:tcW w:w="4536" w:type="dxa"/>
          </w:tcPr>
          <w:p w:rsidR="008A379F" w:rsidRPr="00C27CB8" w:rsidRDefault="00C27CB8" w:rsidP="003277F3">
            <w:pPr>
              <w:rPr>
                <w:b/>
              </w:rPr>
            </w:pPr>
            <w:r>
              <w:rPr>
                <w:b/>
              </w:rPr>
              <w:t>Kolorowe skanowanie sieciowe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8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Prędkość skanowania w trybie dwustronnym: od 180 str./min.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lastRenderedPageBreak/>
              <w:t>9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Obsługiwana gramatura papieru w kasetach: 60 – 300 g/m2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10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Co najmniej 2 kasety o pojemności 500 arkuszy każda i obsługujące format papieru od  A4– A3 każda,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11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Moduł OCR pozwalający skanować do formatów .</w:t>
            </w:r>
            <w:proofErr w:type="spellStart"/>
            <w:r w:rsidRPr="00C27CB8">
              <w:rPr>
                <w:b/>
              </w:rPr>
              <w:t>xlsx</w:t>
            </w:r>
            <w:proofErr w:type="spellEnd"/>
            <w:r w:rsidRPr="00C27CB8">
              <w:rPr>
                <w:b/>
              </w:rPr>
              <w:t>, .</w:t>
            </w:r>
            <w:proofErr w:type="spellStart"/>
            <w:r w:rsidRPr="00C27CB8">
              <w:rPr>
                <w:b/>
              </w:rPr>
              <w:t>docx</w:t>
            </w:r>
            <w:proofErr w:type="spellEnd"/>
            <w:r w:rsidRPr="00C27CB8">
              <w:rPr>
                <w:b/>
              </w:rPr>
              <w:t xml:space="preserve">,. </w:t>
            </w:r>
            <w:proofErr w:type="spellStart"/>
            <w:r w:rsidRPr="00C27CB8">
              <w:rPr>
                <w:b/>
              </w:rPr>
              <w:t>pptx</w:t>
            </w:r>
            <w:proofErr w:type="spellEnd"/>
            <w:r w:rsidRPr="00C27CB8">
              <w:rPr>
                <w:b/>
              </w:rPr>
              <w:t xml:space="preserve">, </w:t>
            </w:r>
            <w:proofErr w:type="spellStart"/>
            <w:r w:rsidRPr="00C27CB8">
              <w:rPr>
                <w:b/>
              </w:rPr>
              <w:t>przeszukiwalny</w:t>
            </w:r>
            <w:proofErr w:type="spellEnd"/>
            <w:r w:rsidRPr="00C27CB8">
              <w:rPr>
                <w:b/>
              </w:rPr>
              <w:t xml:space="preserve"> PDF,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12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Wydruk plików z nośnika pamięci USB, w tym plików PDF, JPEG, TIFF, .</w:t>
            </w:r>
            <w:proofErr w:type="spellStart"/>
            <w:r w:rsidRPr="00C27CB8">
              <w:rPr>
                <w:b/>
              </w:rPr>
              <w:t>xlsx</w:t>
            </w:r>
            <w:proofErr w:type="spellEnd"/>
            <w:r w:rsidRPr="00C27CB8">
              <w:rPr>
                <w:b/>
              </w:rPr>
              <w:t xml:space="preserve">, </w:t>
            </w:r>
            <w:proofErr w:type="spellStart"/>
            <w:r w:rsidRPr="00C27CB8">
              <w:rPr>
                <w:b/>
              </w:rPr>
              <w:t>docx</w:t>
            </w:r>
            <w:proofErr w:type="spellEnd"/>
            <w:r w:rsidRPr="00C27CB8">
              <w:rPr>
                <w:b/>
              </w:rPr>
              <w:t>,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13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 xml:space="preserve">Skanowanie do e-maila, FTP, SMB, do nośnika pamięci USB, na pulpit, na twardy dysk, 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5A0ACA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14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 xml:space="preserve">Możliwość skanowania do: TIFF, JPEG, PDF, szyfrowany PDF, XPS, </w:t>
            </w:r>
            <w:proofErr w:type="spellStart"/>
            <w:r w:rsidRPr="00C27CB8">
              <w:rPr>
                <w:b/>
              </w:rPr>
              <w:t>przeszukiwalny</w:t>
            </w:r>
            <w:proofErr w:type="spellEnd"/>
            <w:r w:rsidRPr="00C27CB8">
              <w:rPr>
                <w:b/>
              </w:rPr>
              <w:t xml:space="preserve"> PDF, </w:t>
            </w:r>
            <w:proofErr w:type="spellStart"/>
            <w:r w:rsidRPr="00C27CB8">
              <w:rPr>
                <w:b/>
              </w:rPr>
              <w:t>docx</w:t>
            </w:r>
            <w:proofErr w:type="spellEnd"/>
            <w:r w:rsidRPr="00C27CB8">
              <w:rPr>
                <w:b/>
              </w:rPr>
              <w:t xml:space="preserve">, </w:t>
            </w:r>
            <w:proofErr w:type="spellStart"/>
            <w:r w:rsidRPr="00C27CB8">
              <w:rPr>
                <w:b/>
              </w:rPr>
              <w:t>xlsx</w:t>
            </w:r>
            <w:proofErr w:type="spellEnd"/>
            <w:r w:rsidRPr="00C27CB8">
              <w:rPr>
                <w:b/>
              </w:rPr>
              <w:t xml:space="preserve">, JPEG, </w:t>
            </w:r>
          </w:p>
        </w:tc>
        <w:tc>
          <w:tcPr>
            <w:tcW w:w="4536" w:type="dxa"/>
          </w:tcPr>
          <w:p w:rsidR="008A379F" w:rsidRPr="005A0ACA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EB1F17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15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  <w:lang w:val="en-US"/>
              </w:rPr>
            </w:pPr>
            <w:proofErr w:type="spellStart"/>
            <w:r w:rsidRPr="00C27CB8">
              <w:rPr>
                <w:b/>
                <w:lang w:val="en-US"/>
              </w:rPr>
              <w:t>Możliwo</w:t>
            </w:r>
            <w:r w:rsidR="006632F6">
              <w:rPr>
                <w:b/>
                <w:lang w:val="en-US"/>
              </w:rPr>
              <w:t>ś</w:t>
            </w:r>
            <w:r w:rsidRPr="00C27CB8">
              <w:rPr>
                <w:b/>
                <w:lang w:val="en-US"/>
              </w:rPr>
              <w:t>ć</w:t>
            </w:r>
            <w:proofErr w:type="spellEnd"/>
            <w:r w:rsidRPr="00C27CB8">
              <w:rPr>
                <w:b/>
                <w:lang w:val="en-US"/>
              </w:rPr>
              <w:t xml:space="preserve"> </w:t>
            </w:r>
            <w:proofErr w:type="spellStart"/>
            <w:r w:rsidRPr="00C27CB8">
              <w:rPr>
                <w:b/>
                <w:lang w:val="en-US"/>
              </w:rPr>
              <w:t>obsł</w:t>
            </w:r>
            <w:bookmarkStart w:id="0" w:name="_GoBack"/>
            <w:bookmarkEnd w:id="0"/>
            <w:r w:rsidRPr="00C27CB8">
              <w:rPr>
                <w:b/>
                <w:lang w:val="en-US"/>
              </w:rPr>
              <w:t>ugi</w:t>
            </w:r>
            <w:proofErr w:type="spellEnd"/>
            <w:r w:rsidRPr="00C27CB8">
              <w:rPr>
                <w:b/>
                <w:lang w:val="en-US"/>
              </w:rPr>
              <w:t xml:space="preserve"> LDAP </w:t>
            </w:r>
            <w:proofErr w:type="spellStart"/>
            <w:r w:rsidRPr="00C27CB8">
              <w:rPr>
                <w:b/>
                <w:lang w:val="en-US"/>
              </w:rPr>
              <w:t>i</w:t>
            </w:r>
            <w:proofErr w:type="spellEnd"/>
            <w:r w:rsidRPr="00C27CB8">
              <w:rPr>
                <w:b/>
                <w:lang w:val="en-US"/>
              </w:rPr>
              <w:t xml:space="preserve"> Active Directory,</w:t>
            </w:r>
          </w:p>
        </w:tc>
        <w:tc>
          <w:tcPr>
            <w:tcW w:w="4536" w:type="dxa"/>
          </w:tcPr>
          <w:p w:rsidR="008A379F" w:rsidRPr="00EB1F17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</w:tr>
      <w:tr w:rsidR="008A379F" w:rsidRPr="008A379F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16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Możliwość instalacji aplikacji zewnętrznych dostawców,</w:t>
            </w:r>
          </w:p>
        </w:tc>
        <w:tc>
          <w:tcPr>
            <w:tcW w:w="4536" w:type="dxa"/>
          </w:tcPr>
          <w:p w:rsidR="008A379F" w:rsidRPr="008A379F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8A379F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17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Języki opisu strony: PCL6, Adobe PostScript3,</w:t>
            </w:r>
          </w:p>
        </w:tc>
        <w:tc>
          <w:tcPr>
            <w:tcW w:w="4536" w:type="dxa"/>
          </w:tcPr>
          <w:p w:rsidR="008A379F" w:rsidRPr="008A379F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379F" w:rsidRPr="008A379F" w:rsidTr="00484756">
        <w:trPr>
          <w:trHeight w:val="319"/>
        </w:trPr>
        <w:tc>
          <w:tcPr>
            <w:tcW w:w="570" w:type="dxa"/>
          </w:tcPr>
          <w:p w:rsidR="008A379F" w:rsidRPr="00C27CB8" w:rsidRDefault="00C27CB8" w:rsidP="008A379F">
            <w:pPr>
              <w:rPr>
                <w:b/>
              </w:rPr>
            </w:pPr>
            <w:r w:rsidRPr="00C27CB8">
              <w:rPr>
                <w:b/>
              </w:rPr>
              <w:t>18</w:t>
            </w:r>
          </w:p>
        </w:tc>
        <w:tc>
          <w:tcPr>
            <w:tcW w:w="4536" w:type="dxa"/>
          </w:tcPr>
          <w:p w:rsidR="008A379F" w:rsidRPr="00C27CB8" w:rsidRDefault="008A379F" w:rsidP="003277F3">
            <w:pPr>
              <w:rPr>
                <w:b/>
              </w:rPr>
            </w:pPr>
            <w:r w:rsidRPr="00C27CB8">
              <w:rPr>
                <w:b/>
              </w:rPr>
              <w:t>Obsługiwane protokoły: TCP/IP, LPR, LPD, IPP1.0, Raw Port 9100, SMB (v1.0, v2.0, v2.1, v3.0), http, FTP, SMTP, POP3, SSL, TLS, SNMP v3</w:t>
            </w:r>
          </w:p>
        </w:tc>
        <w:tc>
          <w:tcPr>
            <w:tcW w:w="4536" w:type="dxa"/>
          </w:tcPr>
          <w:p w:rsidR="008A379F" w:rsidRPr="008A379F" w:rsidRDefault="008A379F" w:rsidP="00D922C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EB1F17" w:rsidRPr="008A379F" w:rsidRDefault="00EB1F17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</w:pPr>
    </w:p>
    <w:p w:rsidR="005A0ACA" w:rsidRPr="005A0ACA" w:rsidRDefault="00EB1470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</w:pPr>
      <w:r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  <w:t>Kserokopiarka nono</w:t>
      </w:r>
      <w:r w:rsidR="005A0ACA" w:rsidRPr="005A0ACA">
        <w:rPr>
          <w:rFonts w:ascii="Arial Narrow" w:eastAsia="MSTT31f16d5a04o187074S00" w:hAnsi="Arial Narrow" w:cs="MSTT31f16d5a04o187074S00"/>
          <w:b/>
          <w:sz w:val="24"/>
          <w:szCs w:val="24"/>
          <w:lang w:eastAsia="pl-PL"/>
        </w:rPr>
        <w:t>:</w:t>
      </w:r>
    </w:p>
    <w:p w:rsidR="005A0ACA" w:rsidRPr="005A0ACA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producent:      ………………………………………………….</w:t>
      </w:r>
    </w:p>
    <w:p w:rsidR="005A0ACA" w:rsidRPr="005A0ACA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model:              ……………………………………………………</w:t>
      </w:r>
    </w:p>
    <w:p w:rsidR="005A0ACA" w:rsidRDefault="005A0ACA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  <w:r w:rsidRPr="005A0ACA"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  <w:t>- typ:                  ……………………………………………………</w:t>
      </w:r>
    </w:p>
    <w:p w:rsidR="00EB1470" w:rsidRDefault="00EB1470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</w:p>
    <w:p w:rsidR="00EB1470" w:rsidRDefault="00EB1470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</w:p>
    <w:p w:rsidR="00EB1470" w:rsidRDefault="00EB1470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</w:p>
    <w:p w:rsidR="00EB1470" w:rsidRPr="005A0ACA" w:rsidRDefault="00EB1470" w:rsidP="005A0ACA">
      <w:pPr>
        <w:autoSpaceDE w:val="0"/>
        <w:autoSpaceDN w:val="0"/>
        <w:adjustRightInd w:val="0"/>
        <w:spacing w:after="120" w:line="240" w:lineRule="auto"/>
        <w:rPr>
          <w:rFonts w:ascii="Arial Narrow" w:eastAsia="MSTT31f16d5a04o187074S00" w:hAnsi="Arial Narrow" w:cs="MSTT31f16d5a04o187074S00"/>
          <w:b/>
          <w:bCs/>
          <w:sz w:val="24"/>
          <w:szCs w:val="24"/>
          <w:lang w:eastAsia="pl-PL"/>
        </w:rPr>
      </w:pPr>
    </w:p>
    <w:p w:rsidR="007A07DA" w:rsidRPr="005A0ACA" w:rsidRDefault="007A07DA" w:rsidP="007A07DA">
      <w:pPr>
        <w:rPr>
          <w:rFonts w:ascii="Arial Narrow" w:hAnsi="Arial Narrow"/>
        </w:rPr>
      </w:pPr>
    </w:p>
    <w:p w:rsidR="00417EA6" w:rsidRPr="00C27CB8" w:rsidRDefault="00A33180" w:rsidP="00C27CB8">
      <w:pPr>
        <w:tabs>
          <w:tab w:val="left" w:pos="2394"/>
        </w:tabs>
        <w:rPr>
          <w:rFonts w:ascii="Arial Narrow" w:hAnsi="Arial Narrow"/>
        </w:rPr>
      </w:pPr>
      <w:r w:rsidRPr="005A0AC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B9E36" wp14:editId="1C314D32">
                <wp:simplePos x="0" y="0"/>
                <wp:positionH relativeFrom="column">
                  <wp:posOffset>281305</wp:posOffset>
                </wp:positionH>
                <wp:positionV relativeFrom="paragraph">
                  <wp:posOffset>115570</wp:posOffset>
                </wp:positionV>
                <wp:extent cx="2028825" cy="52260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.15pt;margin-top:9.1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" stroked="f">
                <v:textbox>
                  <w:txbxContent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 w:rsidRPr="005A0ACA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B26E5" wp14:editId="6BBFEDB7">
                <wp:simplePos x="0" y="0"/>
                <wp:positionH relativeFrom="margin">
                  <wp:posOffset>2960370</wp:posOffset>
                </wp:positionH>
                <wp:positionV relativeFrom="paragraph">
                  <wp:posOffset>102870</wp:posOffset>
                </wp:positionV>
                <wp:extent cx="2679700" cy="4762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</w:t>
                            </w:r>
                            <w:r w:rsidR="008B34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pieczęć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upoważn</w:t>
                            </w:r>
                            <w:r w:rsidR="00DF4B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ionego przedstawiciela Wynajmującego</w:t>
                            </w: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33.1pt;margin-top:8.1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FYiQIAABs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</w:t>
                      </w:r>
                      <w:r w:rsidR="008B34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pieczęć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upoważn</w:t>
                      </w:r>
                      <w:r w:rsidR="00DF4B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ionego przedstawiciela Wynajmującego</w:t>
                      </w: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7EA6" w:rsidRPr="00C27C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91" w:rsidRDefault="00797291" w:rsidP="003F27E0">
      <w:pPr>
        <w:spacing w:after="0" w:line="240" w:lineRule="auto"/>
      </w:pPr>
      <w:r>
        <w:separator/>
      </w:r>
    </w:p>
  </w:endnote>
  <w:endnote w:type="continuationSeparator" w:id="0">
    <w:p w:rsidR="00797291" w:rsidRDefault="00797291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F6">
          <w:rPr>
            <w:noProof/>
          </w:rPr>
          <w:t>3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91" w:rsidRDefault="00797291" w:rsidP="003F27E0">
      <w:pPr>
        <w:spacing w:after="0" w:line="240" w:lineRule="auto"/>
      </w:pPr>
      <w:r>
        <w:separator/>
      </w:r>
    </w:p>
  </w:footnote>
  <w:footnote w:type="continuationSeparator" w:id="0">
    <w:p w:rsidR="00797291" w:rsidRDefault="00797291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sz w:val="24"/>
        <w:szCs w:val="24"/>
      </w:rPr>
      <w:t xml:space="preserve"> </w:t>
    </w:r>
    <w:r w:rsidR="00EB1470">
      <w:rPr>
        <w:rFonts w:ascii="Times New Roman" w:hAnsi="Times New Roman" w:cs="Times New Roman"/>
        <w:sz w:val="24"/>
        <w:szCs w:val="24"/>
      </w:rPr>
      <w:t>Załącznik nr 3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 xml:space="preserve">do </w:t>
    </w:r>
    <w:r w:rsidR="006F1597">
      <w:rPr>
        <w:rFonts w:ascii="Times New Roman" w:hAnsi="Times New Roman" w:cs="Times New Roman"/>
        <w:sz w:val="20"/>
        <w:szCs w:val="20"/>
      </w:rPr>
      <w:t>Zaproszenia do składania ofert</w:t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5B71"/>
    <w:multiLevelType w:val="hybridMultilevel"/>
    <w:tmpl w:val="4F2842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5601F"/>
    <w:multiLevelType w:val="hybridMultilevel"/>
    <w:tmpl w:val="EB547D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575E"/>
    <w:multiLevelType w:val="hybridMultilevel"/>
    <w:tmpl w:val="74DCB0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602AB"/>
    <w:multiLevelType w:val="hybridMultilevel"/>
    <w:tmpl w:val="EDB4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93F"/>
    <w:multiLevelType w:val="hybridMultilevel"/>
    <w:tmpl w:val="14A206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64B18"/>
    <w:multiLevelType w:val="hybridMultilevel"/>
    <w:tmpl w:val="BF40AE32"/>
    <w:lvl w:ilvl="0" w:tplc="2B8C17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8"/>
  </w:num>
  <w:num w:numId="4">
    <w:abstractNumId w:val="19"/>
  </w:num>
  <w:num w:numId="5">
    <w:abstractNumId w:val="34"/>
  </w:num>
  <w:num w:numId="6">
    <w:abstractNumId w:val="35"/>
  </w:num>
  <w:num w:numId="7">
    <w:abstractNumId w:val="36"/>
  </w:num>
  <w:num w:numId="8">
    <w:abstractNumId w:val="22"/>
  </w:num>
  <w:num w:numId="9">
    <w:abstractNumId w:val="1"/>
  </w:num>
  <w:num w:numId="10">
    <w:abstractNumId w:val="25"/>
  </w:num>
  <w:num w:numId="11">
    <w:abstractNumId w:val="2"/>
  </w:num>
  <w:num w:numId="12">
    <w:abstractNumId w:val="45"/>
  </w:num>
  <w:num w:numId="13">
    <w:abstractNumId w:val="39"/>
  </w:num>
  <w:num w:numId="14">
    <w:abstractNumId w:val="23"/>
  </w:num>
  <w:num w:numId="15">
    <w:abstractNumId w:val="20"/>
  </w:num>
  <w:num w:numId="16">
    <w:abstractNumId w:val="6"/>
  </w:num>
  <w:num w:numId="17">
    <w:abstractNumId w:val="33"/>
  </w:num>
  <w:num w:numId="18">
    <w:abstractNumId w:val="41"/>
  </w:num>
  <w:num w:numId="19">
    <w:abstractNumId w:val="29"/>
  </w:num>
  <w:num w:numId="20">
    <w:abstractNumId w:val="42"/>
  </w:num>
  <w:num w:numId="21">
    <w:abstractNumId w:val="4"/>
  </w:num>
  <w:num w:numId="22">
    <w:abstractNumId w:val="14"/>
  </w:num>
  <w:num w:numId="23">
    <w:abstractNumId w:val="32"/>
  </w:num>
  <w:num w:numId="24">
    <w:abstractNumId w:val="28"/>
  </w:num>
  <w:num w:numId="25">
    <w:abstractNumId w:val="31"/>
  </w:num>
  <w:num w:numId="26">
    <w:abstractNumId w:val="44"/>
  </w:num>
  <w:num w:numId="27">
    <w:abstractNumId w:val="5"/>
  </w:num>
  <w:num w:numId="28">
    <w:abstractNumId w:val="21"/>
  </w:num>
  <w:num w:numId="29">
    <w:abstractNumId w:val="13"/>
  </w:num>
  <w:num w:numId="30">
    <w:abstractNumId w:val="27"/>
  </w:num>
  <w:num w:numId="31">
    <w:abstractNumId w:val="12"/>
  </w:num>
  <w:num w:numId="32">
    <w:abstractNumId w:val="16"/>
  </w:num>
  <w:num w:numId="33">
    <w:abstractNumId w:val="30"/>
  </w:num>
  <w:num w:numId="34">
    <w:abstractNumId w:val="37"/>
  </w:num>
  <w:num w:numId="35">
    <w:abstractNumId w:val="26"/>
  </w:num>
  <w:num w:numId="36">
    <w:abstractNumId w:val="46"/>
  </w:num>
  <w:num w:numId="37">
    <w:abstractNumId w:val="9"/>
  </w:num>
  <w:num w:numId="38">
    <w:abstractNumId w:val="7"/>
  </w:num>
  <w:num w:numId="39">
    <w:abstractNumId w:val="0"/>
  </w:num>
  <w:num w:numId="40">
    <w:abstractNumId w:val="10"/>
  </w:num>
  <w:num w:numId="41">
    <w:abstractNumId w:val="43"/>
  </w:num>
  <w:num w:numId="42">
    <w:abstractNumId w:val="40"/>
  </w:num>
  <w:num w:numId="43">
    <w:abstractNumId w:val="11"/>
  </w:num>
  <w:num w:numId="44">
    <w:abstractNumId w:val="3"/>
  </w:num>
  <w:num w:numId="45">
    <w:abstractNumId w:val="8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81"/>
    <w:rsid w:val="00000CCF"/>
    <w:rsid w:val="00023457"/>
    <w:rsid w:val="00025DF9"/>
    <w:rsid w:val="0005000B"/>
    <w:rsid w:val="00064012"/>
    <w:rsid w:val="00084867"/>
    <w:rsid w:val="00086F41"/>
    <w:rsid w:val="000D6BAF"/>
    <w:rsid w:val="00123FA7"/>
    <w:rsid w:val="00130C55"/>
    <w:rsid w:val="00173635"/>
    <w:rsid w:val="00176A55"/>
    <w:rsid w:val="001A50E0"/>
    <w:rsid w:val="001C4BE7"/>
    <w:rsid w:val="001C5436"/>
    <w:rsid w:val="001F55DC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D2B8B"/>
    <w:rsid w:val="003F27E0"/>
    <w:rsid w:val="00417EA6"/>
    <w:rsid w:val="0042096F"/>
    <w:rsid w:val="00421967"/>
    <w:rsid w:val="00426A08"/>
    <w:rsid w:val="00481524"/>
    <w:rsid w:val="004A6030"/>
    <w:rsid w:val="004A66AC"/>
    <w:rsid w:val="004B0D09"/>
    <w:rsid w:val="00530380"/>
    <w:rsid w:val="00546EB1"/>
    <w:rsid w:val="00550A60"/>
    <w:rsid w:val="00551A37"/>
    <w:rsid w:val="005630A0"/>
    <w:rsid w:val="00576030"/>
    <w:rsid w:val="0057646F"/>
    <w:rsid w:val="00576A13"/>
    <w:rsid w:val="0058028C"/>
    <w:rsid w:val="00587201"/>
    <w:rsid w:val="005A0ACA"/>
    <w:rsid w:val="005B4B7A"/>
    <w:rsid w:val="005D3593"/>
    <w:rsid w:val="005F1C0E"/>
    <w:rsid w:val="00621F0F"/>
    <w:rsid w:val="006632F6"/>
    <w:rsid w:val="006A616D"/>
    <w:rsid w:val="006C31E6"/>
    <w:rsid w:val="006C3EB1"/>
    <w:rsid w:val="006D56E3"/>
    <w:rsid w:val="006E07E1"/>
    <w:rsid w:val="006E1C19"/>
    <w:rsid w:val="006F1597"/>
    <w:rsid w:val="006F449A"/>
    <w:rsid w:val="007056E4"/>
    <w:rsid w:val="007112D1"/>
    <w:rsid w:val="007123DA"/>
    <w:rsid w:val="0073112C"/>
    <w:rsid w:val="00741352"/>
    <w:rsid w:val="00753785"/>
    <w:rsid w:val="007566B2"/>
    <w:rsid w:val="007904DC"/>
    <w:rsid w:val="00796DE7"/>
    <w:rsid w:val="00797291"/>
    <w:rsid w:val="007A07DA"/>
    <w:rsid w:val="007A3079"/>
    <w:rsid w:val="007E1A21"/>
    <w:rsid w:val="007E66E2"/>
    <w:rsid w:val="007F2057"/>
    <w:rsid w:val="00821340"/>
    <w:rsid w:val="008644E5"/>
    <w:rsid w:val="008722BF"/>
    <w:rsid w:val="00873C8A"/>
    <w:rsid w:val="008903C8"/>
    <w:rsid w:val="00895B5F"/>
    <w:rsid w:val="008A342C"/>
    <w:rsid w:val="008A379F"/>
    <w:rsid w:val="008A4423"/>
    <w:rsid w:val="008B340D"/>
    <w:rsid w:val="008B669A"/>
    <w:rsid w:val="008F19EE"/>
    <w:rsid w:val="009064C4"/>
    <w:rsid w:val="00952D89"/>
    <w:rsid w:val="0095360A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56A59"/>
    <w:rsid w:val="00A65AED"/>
    <w:rsid w:val="00A873D4"/>
    <w:rsid w:val="00AB595E"/>
    <w:rsid w:val="00AD4FFA"/>
    <w:rsid w:val="00AD7401"/>
    <w:rsid w:val="00AF3718"/>
    <w:rsid w:val="00B00123"/>
    <w:rsid w:val="00B03AAA"/>
    <w:rsid w:val="00B202EA"/>
    <w:rsid w:val="00B2313A"/>
    <w:rsid w:val="00B2581E"/>
    <w:rsid w:val="00B633D0"/>
    <w:rsid w:val="00B72520"/>
    <w:rsid w:val="00B7398A"/>
    <w:rsid w:val="00B829E6"/>
    <w:rsid w:val="00B84A4F"/>
    <w:rsid w:val="00B93A88"/>
    <w:rsid w:val="00BA58F7"/>
    <w:rsid w:val="00BC4FE4"/>
    <w:rsid w:val="00BF2335"/>
    <w:rsid w:val="00C27CB8"/>
    <w:rsid w:val="00C51AFB"/>
    <w:rsid w:val="00C86C6F"/>
    <w:rsid w:val="00CB651D"/>
    <w:rsid w:val="00CB7BFB"/>
    <w:rsid w:val="00CC54A8"/>
    <w:rsid w:val="00CD279E"/>
    <w:rsid w:val="00CD4801"/>
    <w:rsid w:val="00D04251"/>
    <w:rsid w:val="00D5341D"/>
    <w:rsid w:val="00D55300"/>
    <w:rsid w:val="00D72CC2"/>
    <w:rsid w:val="00D7467A"/>
    <w:rsid w:val="00DA19E5"/>
    <w:rsid w:val="00DE085D"/>
    <w:rsid w:val="00DF4BBD"/>
    <w:rsid w:val="00E034B4"/>
    <w:rsid w:val="00E07E72"/>
    <w:rsid w:val="00E1355A"/>
    <w:rsid w:val="00E16C44"/>
    <w:rsid w:val="00E3088A"/>
    <w:rsid w:val="00E32D0F"/>
    <w:rsid w:val="00E54C95"/>
    <w:rsid w:val="00E75E5A"/>
    <w:rsid w:val="00E83F6E"/>
    <w:rsid w:val="00E869AE"/>
    <w:rsid w:val="00E97D66"/>
    <w:rsid w:val="00EA20B1"/>
    <w:rsid w:val="00EB1470"/>
    <w:rsid w:val="00EB1F17"/>
    <w:rsid w:val="00EC0811"/>
    <w:rsid w:val="00ED1FD1"/>
    <w:rsid w:val="00F17A4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table" w:styleId="Tabela-Siatka">
    <w:name w:val="Table Grid"/>
    <w:basedOn w:val="Standardowy"/>
    <w:uiPriority w:val="59"/>
    <w:rsid w:val="00CD2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1A50E0"/>
    <w:rPr>
      <w:strike w:val="0"/>
      <w:dstrike w:val="0"/>
      <w:color w:val="0000FF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Elwira Bałenkowska</cp:lastModifiedBy>
  <cp:revision>3</cp:revision>
  <cp:lastPrinted>2020-09-03T07:27:00Z</cp:lastPrinted>
  <dcterms:created xsi:type="dcterms:W3CDTF">2020-09-03T09:50:00Z</dcterms:created>
  <dcterms:modified xsi:type="dcterms:W3CDTF">2020-09-03T11:44:00Z</dcterms:modified>
</cp:coreProperties>
</file>