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58" w:rsidRPr="00DE3C1A" w:rsidRDefault="009F7758" w:rsidP="009F7758">
      <w:pPr>
        <w:spacing w:after="0" w:line="240" w:lineRule="auto"/>
        <w:jc w:val="center"/>
        <w:rPr>
          <w:b/>
          <w:sz w:val="24"/>
          <w:szCs w:val="24"/>
        </w:rPr>
      </w:pPr>
      <w:r w:rsidRPr="00DE3C1A">
        <w:rPr>
          <w:b/>
          <w:sz w:val="24"/>
          <w:szCs w:val="24"/>
        </w:rPr>
        <w:t>Zarząd Powiatu Świebodzińskiego</w:t>
      </w:r>
    </w:p>
    <w:p w:rsidR="009F7758" w:rsidRPr="00DE3C1A" w:rsidRDefault="009F7758" w:rsidP="009F77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ROKOWANIA  po III </w:t>
      </w:r>
      <w:r w:rsidRPr="00DE3C1A">
        <w:rPr>
          <w:b/>
          <w:sz w:val="24"/>
          <w:szCs w:val="24"/>
        </w:rPr>
        <w:t xml:space="preserve"> przetarg</w:t>
      </w:r>
      <w:r>
        <w:rPr>
          <w:b/>
          <w:sz w:val="24"/>
          <w:szCs w:val="24"/>
        </w:rPr>
        <w:t>u</w:t>
      </w:r>
      <w:r w:rsidRPr="00DE3C1A">
        <w:rPr>
          <w:b/>
          <w:sz w:val="24"/>
          <w:szCs w:val="24"/>
        </w:rPr>
        <w:t xml:space="preserve">  ustny</w:t>
      </w:r>
      <w:r>
        <w:rPr>
          <w:b/>
          <w:sz w:val="24"/>
          <w:szCs w:val="24"/>
        </w:rPr>
        <w:t xml:space="preserve">m </w:t>
      </w:r>
      <w:r w:rsidRPr="00DE3C1A">
        <w:rPr>
          <w:b/>
          <w:sz w:val="24"/>
          <w:szCs w:val="24"/>
        </w:rPr>
        <w:t xml:space="preserve"> nieograniczony</w:t>
      </w:r>
      <w:r>
        <w:rPr>
          <w:b/>
          <w:sz w:val="24"/>
          <w:szCs w:val="24"/>
        </w:rPr>
        <w:t>m</w:t>
      </w:r>
      <w:r w:rsidRPr="00DE3C1A">
        <w:rPr>
          <w:b/>
          <w:sz w:val="24"/>
          <w:szCs w:val="24"/>
        </w:rPr>
        <w:t xml:space="preserve"> </w:t>
      </w:r>
    </w:p>
    <w:p w:rsidR="009F7758" w:rsidRDefault="009F7758" w:rsidP="009F7758">
      <w:pPr>
        <w:spacing w:after="0" w:line="240" w:lineRule="auto"/>
        <w:jc w:val="center"/>
        <w:rPr>
          <w:b/>
        </w:rPr>
      </w:pPr>
    </w:p>
    <w:p w:rsidR="009F7758" w:rsidRPr="00DE3C1A" w:rsidRDefault="009F7758" w:rsidP="009F7758">
      <w:pPr>
        <w:spacing w:line="240" w:lineRule="auto"/>
        <w:jc w:val="both"/>
      </w:pPr>
      <w:r>
        <w:t>na sprzedaż</w:t>
      </w:r>
      <w:r w:rsidRPr="00DE3C1A">
        <w:t xml:space="preserve"> </w:t>
      </w:r>
      <w:r w:rsidRPr="003806DF">
        <w:rPr>
          <w:b/>
        </w:rPr>
        <w:t>nieruchomości z</w:t>
      </w:r>
      <w:r w:rsidRPr="00DE3C1A">
        <w:rPr>
          <w:b/>
        </w:rPr>
        <w:t xml:space="preserve">abudowanej </w:t>
      </w:r>
      <w:r w:rsidRPr="00DE3C1A">
        <w:t xml:space="preserve"> położonej w jednostce ewidencyjnej: </w:t>
      </w:r>
      <w:r w:rsidRPr="00DE3C1A">
        <w:rPr>
          <w:b/>
        </w:rPr>
        <w:t>Świebodzin</w:t>
      </w:r>
      <w:r w:rsidRPr="00DE3C1A">
        <w:t xml:space="preserve"> – miasto, obręb ewidencyjny: </w:t>
      </w:r>
      <w:r w:rsidRPr="00DE3C1A">
        <w:rPr>
          <w:b/>
        </w:rPr>
        <w:t xml:space="preserve">3,  przy </w:t>
      </w:r>
      <w:proofErr w:type="spellStart"/>
      <w:r w:rsidRPr="00DE3C1A">
        <w:rPr>
          <w:b/>
        </w:rPr>
        <w:t>ul.Łużyckiej</w:t>
      </w:r>
      <w:proofErr w:type="spellEnd"/>
      <w:r w:rsidRPr="00DE3C1A">
        <w:rPr>
          <w:b/>
        </w:rPr>
        <w:t xml:space="preserve"> 44, </w:t>
      </w:r>
      <w:r w:rsidRPr="00DE3C1A">
        <w:t>powiat świebodziński, województwo lubuskie, oznaczon</w:t>
      </w:r>
      <w:r>
        <w:t>ej</w:t>
      </w:r>
      <w:r w:rsidRPr="00DE3C1A">
        <w:t xml:space="preserve"> ewidencyjnie </w:t>
      </w:r>
      <w:r w:rsidRPr="00DE3C1A">
        <w:rPr>
          <w:b/>
        </w:rPr>
        <w:t>działkami nr 328/27 i nr 328/28</w:t>
      </w:r>
      <w:r w:rsidRPr="00DE3C1A">
        <w:t xml:space="preserve"> o łącznej powierzchni </w:t>
      </w:r>
      <w:r w:rsidRPr="00DE3C1A">
        <w:rPr>
          <w:b/>
        </w:rPr>
        <w:t>0,7656 ha</w:t>
      </w:r>
      <w:r w:rsidRPr="00DE3C1A">
        <w:t>, objętej</w:t>
      </w:r>
      <w:r w:rsidRPr="00DE3C1A">
        <w:rPr>
          <w:b/>
        </w:rPr>
        <w:t xml:space="preserve"> </w:t>
      </w:r>
      <w:r w:rsidRPr="00DE3C1A">
        <w:t xml:space="preserve">księgę wieczystą </w:t>
      </w:r>
      <w:r w:rsidRPr="00DE3C1A">
        <w:rPr>
          <w:b/>
          <w:bCs/>
        </w:rPr>
        <w:t>ZG1S/00004089/4</w:t>
      </w:r>
      <w:r w:rsidRPr="00DE3C1A">
        <w:t xml:space="preserve"> prowadzoną przez Sąd Rejonowy w Świebodzinie.</w:t>
      </w:r>
    </w:p>
    <w:p w:rsidR="009F7758" w:rsidRPr="00DE3C1A" w:rsidRDefault="009F7758" w:rsidP="009F7758">
      <w:pPr>
        <w:pStyle w:val="Tekstpodstawowy"/>
        <w:spacing w:after="0" w:line="240" w:lineRule="auto"/>
        <w:jc w:val="both"/>
        <w:rPr>
          <w:bCs/>
        </w:rPr>
      </w:pPr>
      <w:r w:rsidRPr="00DE3C1A">
        <w:rPr>
          <w:bCs/>
        </w:rPr>
        <w:t>Nieruchomość położona w południowej części miasta u zbiegu ulic Łużyckiej i Pułaskiego, w odległości około 0,5 km od centrum miasta  oraz około  2 km od</w:t>
      </w:r>
      <w:r>
        <w:rPr>
          <w:bCs/>
        </w:rPr>
        <w:t xml:space="preserve"> byłej</w:t>
      </w:r>
      <w:r w:rsidRPr="00DE3C1A">
        <w:rPr>
          <w:bCs/>
        </w:rPr>
        <w:t xml:space="preserve"> drogi krajowej nr 3 i S-3.</w:t>
      </w:r>
    </w:p>
    <w:p w:rsidR="009F7758" w:rsidRPr="00DE3C1A" w:rsidRDefault="009F7758" w:rsidP="009F7758">
      <w:pPr>
        <w:pStyle w:val="Tekstpodstawowy"/>
        <w:spacing w:after="0" w:line="240" w:lineRule="auto"/>
        <w:jc w:val="both"/>
        <w:rPr>
          <w:bCs/>
        </w:rPr>
      </w:pPr>
      <w:r w:rsidRPr="00DE3C1A">
        <w:rPr>
          <w:bCs/>
        </w:rPr>
        <w:t xml:space="preserve">Otoczenie nieruchomości stanowią: od strony północnej </w:t>
      </w:r>
      <w:proofErr w:type="spellStart"/>
      <w:r w:rsidRPr="00DE3C1A">
        <w:rPr>
          <w:bCs/>
        </w:rPr>
        <w:t>ul.Pułaskiego</w:t>
      </w:r>
      <w:proofErr w:type="spellEnd"/>
      <w:r w:rsidRPr="00DE3C1A">
        <w:rPr>
          <w:bCs/>
        </w:rPr>
        <w:t xml:space="preserve"> przy niej zabudowa mieszkaniowa jednorodzinna, od strony wschodniej </w:t>
      </w:r>
      <w:proofErr w:type="spellStart"/>
      <w:r w:rsidRPr="00DE3C1A">
        <w:rPr>
          <w:bCs/>
        </w:rPr>
        <w:t>ul.Łużycka</w:t>
      </w:r>
      <w:proofErr w:type="spellEnd"/>
      <w:r w:rsidRPr="00DE3C1A">
        <w:rPr>
          <w:bCs/>
        </w:rPr>
        <w:t>, za nią sklep wielkopowierzchniowy i osiedle Łużyckie, od strony południowej i zachodniej działki niezabudowane przeznaczone pod budownictwo mieszkaniowe jednorodzinne i zabudowa jednorodzinna. W otaczających ulicach sieci komunalne i techniczne.</w:t>
      </w:r>
    </w:p>
    <w:p w:rsidR="009F7758" w:rsidRPr="00DE3C1A" w:rsidRDefault="009F7758" w:rsidP="009F7758">
      <w:pPr>
        <w:pStyle w:val="Tekstpodstawowy"/>
        <w:spacing w:after="0" w:line="240" w:lineRule="auto"/>
        <w:jc w:val="both"/>
        <w:rPr>
          <w:bCs/>
        </w:rPr>
      </w:pPr>
      <w:r w:rsidRPr="00DE3C1A">
        <w:rPr>
          <w:b/>
          <w:bCs/>
        </w:rPr>
        <w:t>Działka nr 328/28</w:t>
      </w:r>
      <w:r>
        <w:rPr>
          <w:bCs/>
        </w:rPr>
        <w:t xml:space="preserve"> o pow. 0,6553 ha zabudowana </w:t>
      </w:r>
      <w:r w:rsidRPr="00DE3C1A">
        <w:rPr>
          <w:bCs/>
        </w:rPr>
        <w:t>ma kształt regularny,</w:t>
      </w:r>
      <w:r>
        <w:rPr>
          <w:bCs/>
        </w:rPr>
        <w:t xml:space="preserve"> </w:t>
      </w:r>
      <w:r w:rsidRPr="00DE3C1A">
        <w:rPr>
          <w:bCs/>
        </w:rPr>
        <w:t>przez działkę (wzdłuż wschodniej granicy) przebiega miejska kanalizacja sanitarna ɸ 200, posiada przyłącza: wodociągowe, kanalizacyjne, elektroenergetyczne, gazowe i telekomunikacyjne. Teren zróżnicowany ze spadkiem w kierunku północnym. Wjazd - droga wewnętrzna brukowana. Od strony ulic parkan drewniany na cokole i słupkach murowanych.</w:t>
      </w:r>
    </w:p>
    <w:p w:rsidR="009F7758" w:rsidRPr="00DE3C1A" w:rsidRDefault="009F7758" w:rsidP="009F7758">
      <w:pPr>
        <w:pStyle w:val="Tekstpodstawowy"/>
        <w:spacing w:after="0" w:line="240" w:lineRule="auto"/>
        <w:jc w:val="both"/>
        <w:rPr>
          <w:bCs/>
        </w:rPr>
      </w:pPr>
      <w:r w:rsidRPr="00DE3C1A">
        <w:rPr>
          <w:bCs/>
        </w:rPr>
        <w:t>Zabudowę działki stanową niżej wymienione budynki i budowle trwale związane z gruntem:</w:t>
      </w:r>
    </w:p>
    <w:p w:rsidR="009F7758" w:rsidRPr="00DE3C1A" w:rsidRDefault="009F7758" w:rsidP="009F775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DE3C1A">
        <w:rPr>
          <w:b/>
          <w:bCs/>
        </w:rPr>
        <w:t>Budynek główny</w:t>
      </w:r>
      <w:r>
        <w:rPr>
          <w:b/>
          <w:bCs/>
        </w:rPr>
        <w:t xml:space="preserve"> - </w:t>
      </w:r>
      <w:r w:rsidRPr="00DE3C1A">
        <w:rPr>
          <w:bCs/>
        </w:rPr>
        <w:t>obiekt częściowo wbudowany w grunt, dwuklatkowy, pięcio- i czterokondygnacyjny w tym: piwnica i poddasze częściowo użytkowane jako pomieszczenia gospodarcze, (całkowicie podpiwniczony), o pow. zabudowy 686,00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 xml:space="preserve"> (wg wyciągu z kartoteki budynków o pow. zabudowy 745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),  pow. użytkowej 2386,70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(wg inwentaryzacji 2456,50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), kubaturze 4268 m</w:t>
      </w:r>
      <w:r w:rsidRPr="00DE3C1A">
        <w:rPr>
          <w:bCs/>
          <w:vertAlign w:val="superscript"/>
        </w:rPr>
        <w:t>3</w:t>
      </w:r>
      <w:r w:rsidRPr="00DE3C1A">
        <w:rPr>
          <w:bCs/>
        </w:rPr>
        <w:t>, rok budowy 1921.</w:t>
      </w:r>
    </w:p>
    <w:p w:rsidR="009F7758" w:rsidRPr="00DE3C1A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 xml:space="preserve">Budynek o konstrukcji tradycyjnej murowanej. Powierzchnie zewnętrzne ścian  izolowane termicznie. Stropy nad piwnicami i korytarzach wyższych kondygnacji </w:t>
      </w:r>
      <w:proofErr w:type="spellStart"/>
      <w:r w:rsidRPr="00DE3C1A">
        <w:rPr>
          <w:bCs/>
        </w:rPr>
        <w:t>staloceramiczne</w:t>
      </w:r>
      <w:proofErr w:type="spellEnd"/>
      <w:r w:rsidRPr="00DE3C1A">
        <w:rPr>
          <w:bCs/>
        </w:rPr>
        <w:t xml:space="preserve">, pozostałe drewniane belkowe ze ślepym pułapem i podsufitką z desek i mat trzcinowych. Więźba dachowa drewniana płatwiowo-kleszczowa z  lukarnami. Pokrycie dachu dachówką karpiówką. Stolarka okienna plastikowa (skrzydło północne) i drewniana  pojedyncza. Stolarka drzwiowa drewniana płycinowa. Budynek wyposażony jest  w instalacje: wodociągową, kanalizacyjno-sanitarną, elektryczną, gazową, c.o. i </w:t>
      </w:r>
      <w:proofErr w:type="spellStart"/>
      <w:r w:rsidRPr="00DE3C1A">
        <w:rPr>
          <w:bCs/>
        </w:rPr>
        <w:t>c.w.u</w:t>
      </w:r>
      <w:proofErr w:type="spellEnd"/>
      <w:r w:rsidRPr="00DE3C1A">
        <w:rPr>
          <w:bCs/>
        </w:rPr>
        <w:t>. z kotłami gazowymi typu „JUBAM” i zasob</w:t>
      </w:r>
      <w:r>
        <w:rPr>
          <w:bCs/>
        </w:rPr>
        <w:t>nik</w:t>
      </w:r>
      <w:r w:rsidRPr="00DE3C1A">
        <w:rPr>
          <w:bCs/>
        </w:rPr>
        <w:t>ami ciepłej wody, telefoniczną, odgromową, windę kuchenną.</w:t>
      </w:r>
    </w:p>
    <w:p w:rsidR="009F7758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 xml:space="preserve">W latach 2006-2008 przeprowadzono </w:t>
      </w:r>
      <w:r w:rsidRPr="00DE3C1A">
        <w:rPr>
          <w:bCs/>
          <w:u w:val="single"/>
        </w:rPr>
        <w:t>wymianę pokrycia dachu z obróbkami  blacharskimi i termomodernizację  budynku, okien drewnianych na plastikowe</w:t>
      </w:r>
      <w:r w:rsidRPr="00DE3C1A">
        <w:rPr>
          <w:bCs/>
        </w:rPr>
        <w:t xml:space="preserve"> oraz ułożono posadzki z płyt </w:t>
      </w:r>
      <w:proofErr w:type="spellStart"/>
      <w:r w:rsidRPr="00DE3C1A">
        <w:rPr>
          <w:bCs/>
        </w:rPr>
        <w:t>gresowych</w:t>
      </w:r>
      <w:proofErr w:type="spellEnd"/>
      <w:r w:rsidRPr="00DE3C1A">
        <w:rPr>
          <w:bCs/>
        </w:rPr>
        <w:t xml:space="preserve"> w korytarzach wyższych kondygnacji. W 1993r. zainstalowano kotły gazowe z zasobnikami ciepłej wody.</w:t>
      </w:r>
      <w:r>
        <w:rPr>
          <w:bCs/>
        </w:rPr>
        <w:t xml:space="preserve"> </w:t>
      </w:r>
      <w:r w:rsidRPr="00DE3C1A">
        <w:rPr>
          <w:bCs/>
        </w:rPr>
        <w:t>Stan techniczny obiektu - średni.</w:t>
      </w:r>
    </w:p>
    <w:p w:rsidR="009F7758" w:rsidRPr="00DE3C1A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</w:p>
    <w:p w:rsidR="009F7758" w:rsidRPr="00DE3C1A" w:rsidRDefault="009F7758" w:rsidP="009F775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E3C1A">
        <w:rPr>
          <w:b/>
          <w:bCs/>
        </w:rPr>
        <w:t xml:space="preserve">Budynek gospodarczy </w:t>
      </w:r>
      <w:r w:rsidRPr="00DE3C1A">
        <w:rPr>
          <w:bCs/>
        </w:rPr>
        <w:t>- obiekt jednokondygnacyjny, o pow. zabudowy 21,36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pow. użytkowej 17,96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rok budowy prawdopodobnie 1921.</w:t>
      </w:r>
    </w:p>
    <w:p w:rsidR="009F7758" w:rsidRPr="00DE3C1A" w:rsidRDefault="009F7758" w:rsidP="009F7758">
      <w:pPr>
        <w:pStyle w:val="Tekstpodstawowy"/>
        <w:spacing w:line="240" w:lineRule="auto"/>
        <w:ind w:left="720"/>
        <w:jc w:val="both"/>
        <w:rPr>
          <w:bCs/>
        </w:rPr>
      </w:pPr>
      <w:r w:rsidRPr="00DE3C1A">
        <w:rPr>
          <w:bCs/>
        </w:rPr>
        <w:t xml:space="preserve">Stan techniczny obiektu – bardzo zły,  obiekt kwalifikuje się  do rozebrania. </w:t>
      </w:r>
    </w:p>
    <w:p w:rsidR="009F7758" w:rsidRPr="00DE3C1A" w:rsidRDefault="009F7758" w:rsidP="009F775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bCs/>
          <w:u w:val="single"/>
        </w:rPr>
      </w:pPr>
      <w:r w:rsidRPr="00DE3C1A">
        <w:rPr>
          <w:b/>
          <w:bCs/>
        </w:rPr>
        <w:t>Budynek mieszkalno-gospodarczy</w:t>
      </w:r>
      <w:r w:rsidRPr="00DE3C1A">
        <w:rPr>
          <w:bCs/>
        </w:rPr>
        <w:t xml:space="preserve"> </w:t>
      </w:r>
      <w:r>
        <w:rPr>
          <w:bCs/>
        </w:rPr>
        <w:t>-</w:t>
      </w:r>
      <w:r w:rsidRPr="00DE3C1A">
        <w:rPr>
          <w:bCs/>
        </w:rPr>
        <w:t xml:space="preserve"> obiekt dwukondygnacyjny, częściowo podpiwniczony, rok budowy 1921, dobudówka od strony zachodniej  wykonana w latach 70-tych XX w. W przyziemiu część gospodarcza, na piętrze lokal mieszkalny. Budynek o pow. zabudowy 100,80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 xml:space="preserve">, </w:t>
      </w:r>
      <w:proofErr w:type="spellStart"/>
      <w:r w:rsidRPr="00DE3C1A">
        <w:rPr>
          <w:bCs/>
        </w:rPr>
        <w:t>pow.użytkowej</w:t>
      </w:r>
      <w:proofErr w:type="spellEnd"/>
      <w:r w:rsidRPr="00DE3C1A">
        <w:rPr>
          <w:bCs/>
        </w:rPr>
        <w:t>: część gospodarcza 63,75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lokal mieszkalny 96,88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.</w:t>
      </w:r>
    </w:p>
    <w:p w:rsidR="009F7758" w:rsidRPr="00DE3C1A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Budynek wyposażony w instalacje: wodociągową, kanalizacyjno-sanitarną, elektryczną, c.o.</w:t>
      </w:r>
    </w:p>
    <w:p w:rsidR="009F7758" w:rsidRPr="00DE3C1A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Lokal bez łazienki (WC w przyziemiu).</w:t>
      </w:r>
    </w:p>
    <w:p w:rsidR="009F7758" w:rsidRDefault="009F7758" w:rsidP="009F7758">
      <w:pPr>
        <w:pStyle w:val="Tekstpodstawowy"/>
        <w:spacing w:line="240" w:lineRule="auto"/>
        <w:ind w:left="720"/>
        <w:jc w:val="both"/>
        <w:rPr>
          <w:bCs/>
        </w:rPr>
      </w:pPr>
      <w:r w:rsidRPr="00DE3C1A">
        <w:rPr>
          <w:bCs/>
        </w:rPr>
        <w:t>Stan techniczny obiektu – bardzo zły.</w:t>
      </w:r>
    </w:p>
    <w:p w:rsidR="009F7758" w:rsidRDefault="009F7758" w:rsidP="009F7758">
      <w:pPr>
        <w:pStyle w:val="Tekstpodstawowy"/>
        <w:spacing w:line="240" w:lineRule="auto"/>
        <w:ind w:left="720"/>
        <w:jc w:val="both"/>
        <w:rPr>
          <w:bCs/>
        </w:rPr>
      </w:pPr>
    </w:p>
    <w:p w:rsidR="009F7758" w:rsidRPr="00DE3C1A" w:rsidRDefault="009F7758" w:rsidP="00761807">
      <w:pPr>
        <w:pStyle w:val="Tekstpodstawowy"/>
        <w:spacing w:after="0" w:line="240" w:lineRule="auto"/>
        <w:rPr>
          <w:bCs/>
        </w:rPr>
      </w:pPr>
    </w:p>
    <w:p w:rsidR="009F7758" w:rsidRPr="00DE3C1A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/>
          <w:bCs/>
        </w:rPr>
        <w:t>Dobudówka</w:t>
      </w:r>
      <w:r w:rsidRPr="00DE3C1A">
        <w:rPr>
          <w:bCs/>
        </w:rPr>
        <w:t xml:space="preserve">  - obiekt jednokondygnacyjny, o funkcji gospodarczej, o pow. zabudowy 39,06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pow. użytkowej 34,55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.</w:t>
      </w:r>
    </w:p>
    <w:p w:rsidR="009F7758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Stan techniczny obiektu – bardzo zły, obiekt należ</w:t>
      </w:r>
      <w:r>
        <w:rPr>
          <w:bCs/>
        </w:rPr>
        <w:t>y zakwalifikować do rozebrania.</w:t>
      </w:r>
    </w:p>
    <w:p w:rsidR="009F7758" w:rsidRPr="00DE3C1A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</w:p>
    <w:p w:rsidR="009F7758" w:rsidRPr="00DE3C1A" w:rsidRDefault="009F7758" w:rsidP="009F775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E3C1A">
        <w:rPr>
          <w:b/>
          <w:bCs/>
        </w:rPr>
        <w:t xml:space="preserve">Garaż – 2 stanowiskowy </w:t>
      </w:r>
    </w:p>
    <w:p w:rsidR="009F7758" w:rsidRPr="00DE3C1A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Obiekt jednokondygnacyjny, wybudowany w latach 1975-1980,  o pow. zabudowy 38,75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pow. użytkowej 32,77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kubaturze 116,25 m</w:t>
      </w:r>
      <w:r w:rsidRPr="00DE3C1A">
        <w:rPr>
          <w:bCs/>
          <w:vertAlign w:val="superscript"/>
        </w:rPr>
        <w:t>3</w:t>
      </w:r>
      <w:r w:rsidRPr="00DE3C1A">
        <w:rPr>
          <w:bCs/>
        </w:rPr>
        <w:t>, murowany, kryty papą, bramy z blachy stalowej ocynkowanej.</w:t>
      </w:r>
    </w:p>
    <w:p w:rsidR="009F7758" w:rsidRPr="00851102" w:rsidRDefault="009F7758" w:rsidP="009F7758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Stan techniczny obiektu -  średni.</w:t>
      </w:r>
    </w:p>
    <w:p w:rsidR="009F7758" w:rsidRPr="00D40B3C" w:rsidRDefault="009F7758" w:rsidP="009F7758">
      <w:pPr>
        <w:pStyle w:val="Tekstpodstawowywcity"/>
        <w:ind w:left="0"/>
        <w:jc w:val="both"/>
        <w:rPr>
          <w:rFonts w:asciiTheme="minorHAnsi" w:hAnsiTheme="minorHAnsi"/>
          <w:b/>
          <w:sz w:val="22"/>
        </w:rPr>
      </w:pPr>
      <w:r w:rsidRPr="00DE3C1A">
        <w:rPr>
          <w:rFonts w:asciiTheme="minorHAnsi" w:hAnsiTheme="minorHAnsi"/>
          <w:b/>
          <w:sz w:val="22"/>
        </w:rPr>
        <w:t>Budynek główny (</w:t>
      </w:r>
      <w:r w:rsidRPr="00DE3C1A">
        <w:rPr>
          <w:rFonts w:asciiTheme="minorHAnsi" w:hAnsiTheme="minorHAnsi"/>
          <w:sz w:val="22"/>
        </w:rPr>
        <w:t xml:space="preserve">dotychczas siedziba </w:t>
      </w:r>
      <w:r w:rsidRPr="00DE3C1A">
        <w:rPr>
          <w:rFonts w:asciiTheme="minorHAnsi" w:hAnsiTheme="minorHAnsi"/>
          <w:b/>
          <w:sz w:val="22"/>
        </w:rPr>
        <w:t xml:space="preserve">Domu Dziecka) oraz budynek gospodarczy przy nim zlokalizowany  położone na działce nr 328/28 w 3 obrębie Świebodzina, ujęte są w wojewódzkiej ewidencji zabytków. </w:t>
      </w:r>
    </w:p>
    <w:p w:rsidR="009F7758" w:rsidRPr="007A1E47" w:rsidRDefault="009F7758" w:rsidP="009F7758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7A1E47">
        <w:rPr>
          <w:rFonts w:asciiTheme="minorHAnsi" w:hAnsiTheme="minorHAnsi"/>
          <w:b/>
          <w:bCs/>
          <w:sz w:val="22"/>
          <w:szCs w:val="22"/>
        </w:rPr>
        <w:t>Działka nr 328/27</w:t>
      </w:r>
      <w:r w:rsidRPr="007A1E47">
        <w:rPr>
          <w:rFonts w:asciiTheme="minorHAnsi" w:hAnsiTheme="minorHAnsi"/>
          <w:bCs/>
          <w:sz w:val="22"/>
          <w:szCs w:val="22"/>
        </w:rPr>
        <w:t xml:space="preserve"> o pow.0,1103 ha niezabudowana, powstała  w wyniku podziału działki nr 328/12 z przeznaczeniem pod zabudowę -  </w:t>
      </w:r>
      <w:r w:rsidRPr="007A1E47">
        <w:rPr>
          <w:rFonts w:asciiTheme="minorHAnsi" w:hAnsiTheme="minorHAnsi"/>
          <w:sz w:val="22"/>
          <w:szCs w:val="22"/>
        </w:rPr>
        <w:t>polegającą  na budowie budynku usługowo-handlowego o pow. sprzedaży detalicznej ok.180 m</w:t>
      </w:r>
      <w:r w:rsidRPr="007A1E47">
        <w:rPr>
          <w:rFonts w:asciiTheme="minorHAnsi" w:hAnsiTheme="minorHAnsi"/>
          <w:sz w:val="22"/>
          <w:szCs w:val="22"/>
          <w:vertAlign w:val="superscript"/>
        </w:rPr>
        <w:t>2</w:t>
      </w:r>
      <w:r w:rsidRPr="007A1E47">
        <w:rPr>
          <w:rFonts w:asciiTheme="minorHAnsi" w:hAnsiTheme="minorHAnsi"/>
          <w:sz w:val="22"/>
          <w:szCs w:val="22"/>
        </w:rPr>
        <w:t xml:space="preserve">  oraz niezbędnych urządzeń budowlanych i infrastruktury dla funkcjonowania obiektu -</w:t>
      </w:r>
      <w:r w:rsidRPr="007A1E47">
        <w:rPr>
          <w:rFonts w:asciiTheme="minorHAnsi" w:hAnsiTheme="minorHAnsi"/>
          <w:bCs/>
          <w:sz w:val="22"/>
          <w:szCs w:val="22"/>
        </w:rPr>
        <w:t xml:space="preserve"> w ramach decyzji nr 10/WZ-I/2011 Burmistrza Świebodzina z dnia 12.04.2011r. Kształt działki prostokątny. Teren równy. Dostęp do drogi publicznej </w:t>
      </w:r>
      <w:proofErr w:type="spellStart"/>
      <w:r w:rsidRPr="007A1E47">
        <w:rPr>
          <w:rFonts w:asciiTheme="minorHAnsi" w:hAnsiTheme="minorHAnsi"/>
          <w:bCs/>
          <w:sz w:val="22"/>
          <w:szCs w:val="22"/>
        </w:rPr>
        <w:t>ul.Pułaskiego</w:t>
      </w:r>
      <w:proofErr w:type="spellEnd"/>
      <w:r w:rsidRPr="007A1E47">
        <w:rPr>
          <w:rFonts w:asciiTheme="minorHAnsi" w:hAnsiTheme="minorHAnsi"/>
          <w:bCs/>
          <w:sz w:val="22"/>
          <w:szCs w:val="22"/>
        </w:rPr>
        <w:t xml:space="preserve">, po ustanowieniu służebności drogowej na działce nr 328/28.  </w:t>
      </w:r>
    </w:p>
    <w:p w:rsidR="009F7758" w:rsidRDefault="009F7758" w:rsidP="009F7758">
      <w:pPr>
        <w:pStyle w:val="Tekstpodstawowy"/>
        <w:spacing w:after="0" w:line="240" w:lineRule="auto"/>
        <w:jc w:val="both"/>
        <w:rPr>
          <w:bCs/>
        </w:rPr>
      </w:pPr>
      <w:r w:rsidRPr="007A1E47">
        <w:rPr>
          <w:bCs/>
        </w:rPr>
        <w:t>Przez działkę w części wschodniej przebiega rurociąg kanalizacji sanitarnej ɸ 200, w zachodniej przyłącza do budynku Domu Dziecka – kanalizacyjne, wodociągowe, elektroenergetyczne  i telekomunikacyjne oraz tuż  przy granicy działki przyłącze wodociągowe i gazowe.</w:t>
      </w:r>
    </w:p>
    <w:p w:rsidR="009F7758" w:rsidRPr="00851102" w:rsidRDefault="009F7758" w:rsidP="009F7758">
      <w:pPr>
        <w:pStyle w:val="Tekstpodstawowy"/>
        <w:spacing w:after="0" w:line="240" w:lineRule="auto"/>
        <w:jc w:val="both"/>
        <w:rPr>
          <w:bCs/>
        </w:rPr>
      </w:pPr>
    </w:p>
    <w:p w:rsidR="009F7758" w:rsidRPr="00DE3C1A" w:rsidRDefault="009F7758" w:rsidP="009F7758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  <w:r w:rsidRPr="00DE3C1A">
        <w:rPr>
          <w:rFonts w:asciiTheme="minorHAnsi" w:hAnsiTheme="minorHAnsi"/>
          <w:sz w:val="22"/>
        </w:rPr>
        <w:t>Miejscowy plan ogólny zagospodarowania przestrzennego miasta Świebodzin utracił ważność, wobec powyższego brak jest ustaleń dla działek  nr 328/27 i 328/28 w obrębie 3 Świebodzina.</w:t>
      </w:r>
    </w:p>
    <w:p w:rsidR="009F7758" w:rsidRPr="00DE3C1A" w:rsidRDefault="009F7758" w:rsidP="009F7758">
      <w:pPr>
        <w:pStyle w:val="Tekstpodstawowy"/>
        <w:spacing w:after="0" w:line="240" w:lineRule="auto"/>
        <w:jc w:val="both"/>
      </w:pPr>
      <w:r w:rsidRPr="00DE3C1A">
        <w:t xml:space="preserve">Natomiast w Studium uwarunkowań i kierunków zagospodarowania przestrzennego miasta i gminy Świebodzin uchwalonym uchwałą Nr XIII/135/2011 Rady Miejskiej w Świebodzinie  z dnia 28 października 2011r. w sprawie uchwalenia zmiany studium uwarunkowań i kierunków zagospodarowania przestrzennego miasta i gminy Świebodzin, zgodnie z załącznikiem nr 6 do ww. uchwały, działki nr 328/27 i 328/28 w 3 obrębie Świebodzina położone są na terenie opisanym symbolem UP (tereny zabudowy: usług publicznych). Ponadto zgodnie ze Schematem nr 1 </w:t>
      </w:r>
      <w:proofErr w:type="spellStart"/>
      <w:r w:rsidRPr="00DE3C1A">
        <w:t>pn</w:t>
      </w:r>
      <w:proofErr w:type="spellEnd"/>
      <w:r w:rsidRPr="00DE3C1A">
        <w:t>.”Rozmieszczenie stref i obszarów funkcjonalnych” teren, na którym znajdują się ww. działki, oznaczony jest jako strefa funkcjonalna Z – dominacji zabudowy oraz jako obszar funkcjonalny M2 - zabudowy miejskiej z priorytetem  modernizacji i rozwoju zabudowy mieszkaniowo-usługo</w:t>
      </w:r>
      <w:r>
        <w:t>wej.</w:t>
      </w:r>
    </w:p>
    <w:p w:rsidR="009F7758" w:rsidRPr="00C752EC" w:rsidRDefault="009F7758" w:rsidP="009F7758">
      <w:pPr>
        <w:pStyle w:val="Tekstpodstawowy"/>
        <w:spacing w:line="240" w:lineRule="auto"/>
        <w:jc w:val="both"/>
        <w:rPr>
          <w:bCs/>
        </w:rPr>
      </w:pPr>
      <w:r w:rsidRPr="00DE3C1A">
        <w:rPr>
          <w:bCs/>
        </w:rPr>
        <w:t xml:space="preserve">Nieruchomość położona przy </w:t>
      </w:r>
      <w:proofErr w:type="spellStart"/>
      <w:r w:rsidRPr="00DE3C1A">
        <w:rPr>
          <w:bCs/>
        </w:rPr>
        <w:t>ul.Łużyckiej</w:t>
      </w:r>
      <w:proofErr w:type="spellEnd"/>
      <w:r w:rsidRPr="00DE3C1A">
        <w:rPr>
          <w:bCs/>
        </w:rPr>
        <w:t xml:space="preserve"> 44 w Świebodzinie </w:t>
      </w:r>
      <w:r w:rsidRPr="007A1E47">
        <w:rPr>
          <w:b/>
          <w:bCs/>
        </w:rPr>
        <w:t>nie jest indywidulanie wpisana do rejestru zabytków</w:t>
      </w:r>
      <w:r w:rsidRPr="00DE3C1A">
        <w:rPr>
          <w:bCs/>
        </w:rPr>
        <w:t>. Zlokalizowana jest na terenie otoczenia zespołu urbanistycznego miasta Świebodzin wpisanego do rejestru zabytków pod numerem rej.</w:t>
      </w:r>
      <w:r w:rsidR="00F63C22">
        <w:rPr>
          <w:bCs/>
        </w:rPr>
        <w:t xml:space="preserve"> </w:t>
      </w:r>
      <w:r w:rsidRPr="00DE3C1A">
        <w:rPr>
          <w:bCs/>
        </w:rPr>
        <w:t>2165, decyzją Wojewódzkiego Konserwatora Zab</w:t>
      </w:r>
      <w:r>
        <w:rPr>
          <w:bCs/>
        </w:rPr>
        <w:t>ytków z dnia 31 stycznia 1975r.</w:t>
      </w:r>
    </w:p>
    <w:p w:rsidR="004A7DB7" w:rsidRPr="00056645" w:rsidRDefault="009F7758" w:rsidP="00056645">
      <w:pPr>
        <w:pStyle w:val="Tekstpodstawowywcity"/>
        <w:ind w:left="0"/>
        <w:jc w:val="both"/>
        <w:rPr>
          <w:rFonts w:asciiTheme="minorHAnsi" w:hAnsiTheme="minorHAnsi"/>
          <w:sz w:val="22"/>
          <w:szCs w:val="22"/>
        </w:rPr>
      </w:pPr>
      <w:r w:rsidRPr="00DE3C1A">
        <w:rPr>
          <w:rFonts w:asciiTheme="minorHAnsi" w:hAnsiTheme="minorHAnsi"/>
          <w:sz w:val="22"/>
          <w:szCs w:val="22"/>
        </w:rPr>
        <w:t xml:space="preserve">Według danych ewidencji gruntów działka nr 328/27 o pow.0,1103 ha została oznaczona symbolem </w:t>
      </w:r>
      <w:proofErr w:type="spellStart"/>
      <w:r w:rsidRPr="00DE3C1A">
        <w:rPr>
          <w:rFonts w:asciiTheme="minorHAnsi" w:hAnsiTheme="minorHAnsi"/>
          <w:sz w:val="22"/>
          <w:szCs w:val="22"/>
        </w:rPr>
        <w:t>Bz</w:t>
      </w:r>
      <w:proofErr w:type="spellEnd"/>
      <w:r w:rsidRPr="00DE3C1A">
        <w:rPr>
          <w:rFonts w:asciiTheme="minorHAnsi" w:hAnsiTheme="minorHAnsi"/>
          <w:sz w:val="22"/>
          <w:szCs w:val="22"/>
        </w:rPr>
        <w:t xml:space="preserve"> - tereny rekreacyjno-wypoczynkowe; działka nr 328/28  o pow. 0,6553 ha została oznaczona jako: grunty rolne w klasie </w:t>
      </w:r>
      <w:proofErr w:type="spellStart"/>
      <w:r w:rsidRPr="00DE3C1A">
        <w:rPr>
          <w:rFonts w:asciiTheme="minorHAnsi" w:hAnsiTheme="minorHAnsi"/>
          <w:sz w:val="22"/>
          <w:szCs w:val="22"/>
        </w:rPr>
        <w:t>RIIIb</w:t>
      </w:r>
      <w:proofErr w:type="spellEnd"/>
      <w:r w:rsidRPr="00DE3C1A">
        <w:rPr>
          <w:rFonts w:asciiTheme="minorHAnsi" w:hAnsiTheme="minorHAnsi"/>
          <w:sz w:val="22"/>
          <w:szCs w:val="22"/>
        </w:rPr>
        <w:t xml:space="preserve"> i RV, B -tereny mieszkaniowe, </w:t>
      </w:r>
      <w:proofErr w:type="spellStart"/>
      <w:r w:rsidRPr="00DE3C1A">
        <w:rPr>
          <w:rFonts w:asciiTheme="minorHAnsi" w:hAnsiTheme="minorHAnsi"/>
          <w:sz w:val="22"/>
          <w:szCs w:val="22"/>
        </w:rPr>
        <w:t>Bz</w:t>
      </w:r>
      <w:proofErr w:type="spellEnd"/>
      <w:r w:rsidRPr="00DE3C1A">
        <w:rPr>
          <w:rFonts w:asciiTheme="minorHAnsi" w:hAnsiTheme="minorHAnsi"/>
          <w:sz w:val="22"/>
          <w:szCs w:val="22"/>
        </w:rPr>
        <w:t xml:space="preserve">- tereny rekreacyjno-wypoczynkowe. </w:t>
      </w:r>
    </w:p>
    <w:p w:rsidR="009F7758" w:rsidRPr="007A1E47" w:rsidRDefault="009F7758" w:rsidP="009F7758">
      <w:pPr>
        <w:pStyle w:val="Tekstpodstawowy"/>
        <w:spacing w:after="0" w:line="240" w:lineRule="auto"/>
        <w:jc w:val="both"/>
        <w:rPr>
          <w:bCs/>
        </w:rPr>
      </w:pPr>
      <w:r w:rsidRPr="007A1E47">
        <w:rPr>
          <w:bCs/>
        </w:rPr>
        <w:t xml:space="preserve">Lokal mieszkalny w budynku mieszkalno-gospodarczym jest  przedmiotem najmu na czas nieoznaczony  na rzecz osoby fizycznej. </w:t>
      </w:r>
    </w:p>
    <w:p w:rsidR="009F7758" w:rsidRDefault="009F7758" w:rsidP="009F775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Poza tym nieruchomość   jest wolna  od innych obciążeń i zobowiązań. </w:t>
      </w:r>
    </w:p>
    <w:p w:rsidR="00280F90" w:rsidRDefault="00280F90" w:rsidP="009F7758">
      <w:pPr>
        <w:spacing w:after="0" w:line="240" w:lineRule="auto"/>
        <w:jc w:val="both"/>
        <w:rPr>
          <w:rFonts w:cstheme="minorHAnsi"/>
        </w:rPr>
      </w:pPr>
    </w:p>
    <w:p w:rsidR="009F7758" w:rsidRPr="00107E7D" w:rsidRDefault="009F7758" w:rsidP="009F775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sprzedaż przedmiotowej nieruchomości przeprowadzono </w:t>
      </w:r>
      <w:r w:rsidRPr="00D86B1A">
        <w:rPr>
          <w:rFonts w:cstheme="minorHAnsi"/>
        </w:rPr>
        <w:t>trzy prze</w:t>
      </w:r>
      <w:r>
        <w:rPr>
          <w:rFonts w:cstheme="minorHAnsi"/>
        </w:rPr>
        <w:t xml:space="preserve">targi ustne nieograniczone w dniu  </w:t>
      </w:r>
      <w:r w:rsidRPr="00516B12">
        <w:rPr>
          <w:rFonts w:cstheme="minorHAnsi"/>
        </w:rPr>
        <w:t>20 listopada 2013r.</w:t>
      </w:r>
      <w:r>
        <w:rPr>
          <w:rFonts w:cstheme="minorHAnsi"/>
        </w:rPr>
        <w:t>,</w:t>
      </w:r>
      <w:r w:rsidRPr="00107E7D">
        <w:rPr>
          <w:rFonts w:cstheme="minorHAnsi"/>
        </w:rPr>
        <w:t xml:space="preserve"> 20 marca 2014r.</w:t>
      </w:r>
      <w:r>
        <w:rPr>
          <w:rFonts w:cstheme="minorHAnsi"/>
        </w:rPr>
        <w:t xml:space="preserve"> i 26 czerwca 2014r.</w:t>
      </w:r>
    </w:p>
    <w:p w:rsidR="00A344DD" w:rsidRDefault="00A344DD" w:rsidP="009F7758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</w:p>
    <w:p w:rsidR="00280F90" w:rsidRDefault="00280F90" w:rsidP="009F7758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</w:p>
    <w:p w:rsidR="00A344DD" w:rsidRDefault="00A344DD" w:rsidP="00A344DD">
      <w:pPr>
        <w:pStyle w:val="Tekstpodstawowywcity"/>
        <w:spacing w:after="0"/>
        <w:ind w:left="0"/>
        <w:jc w:val="center"/>
        <w:rPr>
          <w:rFonts w:asciiTheme="minorHAnsi" w:hAnsiTheme="minorHAnsi"/>
          <w:sz w:val="22"/>
        </w:rPr>
      </w:pPr>
    </w:p>
    <w:p w:rsidR="009F7758" w:rsidRPr="00851102" w:rsidRDefault="009F7758" w:rsidP="009F7758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Sprzedaż ww. nieruchomości odbędzie się w stanie istniejącego zainwestowania i istniejącej infrastruktury, w związku z czym nabywca przejmie nieruchomość w istniejącym stanie faktycznym i prawnym, jak również w dniu </w:t>
      </w:r>
      <w:r w:rsidRPr="00D86B1A">
        <w:rPr>
          <w:rFonts w:asciiTheme="minorHAnsi" w:hAnsiTheme="minorHAnsi"/>
          <w:sz w:val="22"/>
        </w:rPr>
        <w:t>rokowań  z</w:t>
      </w:r>
      <w:r>
        <w:rPr>
          <w:rFonts w:asciiTheme="minorHAnsi" w:hAnsiTheme="minorHAnsi"/>
          <w:sz w:val="22"/>
        </w:rPr>
        <w:t xml:space="preserve">łoży oświadczenie o zapoznaniu się z przedmiotem </w:t>
      </w:r>
      <w:r w:rsidRPr="00D86B1A">
        <w:rPr>
          <w:rFonts w:asciiTheme="minorHAnsi" w:hAnsiTheme="minorHAnsi"/>
          <w:sz w:val="22"/>
        </w:rPr>
        <w:t>rokowań</w:t>
      </w:r>
      <w:r>
        <w:rPr>
          <w:rFonts w:asciiTheme="minorHAnsi" w:hAnsiTheme="minorHAnsi"/>
          <w:sz w:val="22"/>
        </w:rPr>
        <w:t xml:space="preserve"> i akceptacją jego stanu.</w:t>
      </w:r>
    </w:p>
    <w:p w:rsidR="009F7758" w:rsidRPr="00896565" w:rsidRDefault="009F7758" w:rsidP="009F775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Cena wywoławcza – </w:t>
      </w:r>
      <w:r w:rsidRPr="00D86B1A">
        <w:rPr>
          <w:rFonts w:cstheme="minorHAnsi"/>
          <w:b/>
        </w:rPr>
        <w:t>1.999.000,00 zł</w:t>
      </w:r>
      <w:r>
        <w:rPr>
          <w:rFonts w:cstheme="minorHAnsi"/>
          <w:b/>
        </w:rPr>
        <w:t xml:space="preserve">  </w:t>
      </w:r>
      <w:r w:rsidRPr="00896565">
        <w:rPr>
          <w:rFonts w:cstheme="minorHAnsi"/>
        </w:rPr>
        <w:t>netto</w:t>
      </w:r>
      <w:r w:rsidRPr="00896565">
        <w:rPr>
          <w:rFonts w:cstheme="minorHAnsi"/>
        </w:rPr>
        <w:tab/>
      </w:r>
      <w:r w:rsidRPr="00896565">
        <w:rPr>
          <w:rFonts w:cstheme="minorHAnsi"/>
        </w:rPr>
        <w:tab/>
      </w:r>
      <w:r>
        <w:rPr>
          <w:rFonts w:cstheme="minorHAnsi"/>
        </w:rPr>
        <w:t>zaliczka</w:t>
      </w:r>
      <w:r w:rsidRPr="00896565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D86B1A">
        <w:rPr>
          <w:rFonts w:cstheme="minorHAnsi"/>
        </w:rPr>
        <w:t>199.900,00</w:t>
      </w:r>
      <w:r>
        <w:rPr>
          <w:rFonts w:cstheme="minorHAnsi"/>
        </w:rPr>
        <w:t xml:space="preserve"> </w:t>
      </w:r>
      <w:r w:rsidRPr="00896565">
        <w:rPr>
          <w:rFonts w:cstheme="minorHAnsi"/>
        </w:rPr>
        <w:t>zł</w:t>
      </w:r>
    </w:p>
    <w:p w:rsidR="009F7758" w:rsidRPr="00F63C22" w:rsidRDefault="009F7758" w:rsidP="00F45C41">
      <w:pPr>
        <w:spacing w:after="0" w:line="240" w:lineRule="auto"/>
        <w:ind w:right="72"/>
        <w:jc w:val="both"/>
        <w:rPr>
          <w:rFonts w:cstheme="minorHAnsi"/>
          <w:b/>
          <w:bCs/>
          <w:i/>
          <w:highlight w:val="yellow"/>
        </w:rPr>
      </w:pPr>
      <w:r>
        <w:rPr>
          <w:rFonts w:cstheme="minorHAnsi"/>
          <w:b/>
          <w:bCs/>
        </w:rPr>
        <w:t xml:space="preserve">Rokowania </w:t>
      </w:r>
      <w:r w:rsidR="00F45C41"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 xml:space="preserve"> odbęd</w:t>
      </w:r>
      <w:r>
        <w:rPr>
          <w:rFonts w:cstheme="minorHAnsi"/>
          <w:b/>
          <w:bCs/>
        </w:rPr>
        <w:t>ą</w:t>
      </w:r>
      <w:r w:rsidRPr="00896565">
        <w:rPr>
          <w:rFonts w:cstheme="minorHAnsi"/>
          <w:b/>
          <w:bCs/>
        </w:rPr>
        <w:t xml:space="preserve"> </w:t>
      </w:r>
      <w:r w:rsidR="00F45C41"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>się</w:t>
      </w:r>
      <w:r w:rsidR="00F45C41"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 xml:space="preserve"> w </w:t>
      </w:r>
      <w:r w:rsidR="00F45C41"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 xml:space="preserve">siedzibie </w:t>
      </w:r>
      <w:r w:rsidR="00F45C41">
        <w:rPr>
          <w:rFonts w:cstheme="minorHAnsi"/>
          <w:b/>
          <w:bCs/>
        </w:rPr>
        <w:t xml:space="preserve"> </w:t>
      </w:r>
      <w:r w:rsidRPr="00896565">
        <w:rPr>
          <w:rFonts w:cstheme="minorHAnsi"/>
          <w:b/>
          <w:bCs/>
        </w:rPr>
        <w:t>Starostwa Powiatowego w Świebodzinie</w:t>
      </w:r>
      <w:r w:rsidRPr="00F63C22">
        <w:rPr>
          <w:rFonts w:cstheme="minorHAnsi"/>
          <w:b/>
          <w:bCs/>
        </w:rPr>
        <w:t>,</w:t>
      </w:r>
      <w:r w:rsidRPr="00F63C22">
        <w:rPr>
          <w:rFonts w:cstheme="minorHAnsi"/>
          <w:b/>
          <w:bCs/>
          <w:i/>
        </w:rPr>
        <w:t xml:space="preserve"> </w:t>
      </w:r>
      <w:r w:rsidR="00F45C41">
        <w:rPr>
          <w:rFonts w:cstheme="minorHAnsi"/>
          <w:b/>
          <w:bCs/>
        </w:rPr>
        <w:t xml:space="preserve">ul. </w:t>
      </w:r>
      <w:r w:rsidR="00F63C22" w:rsidRPr="00F63C22">
        <w:rPr>
          <w:rFonts w:cstheme="minorHAnsi"/>
          <w:b/>
          <w:bCs/>
        </w:rPr>
        <w:t>Piłsudskiego 35 (II piętro, pokój nr 11)</w:t>
      </w:r>
      <w:r w:rsidR="00F63C22" w:rsidRPr="00F63C22">
        <w:rPr>
          <w:rFonts w:cstheme="minorHAnsi"/>
          <w:b/>
          <w:bCs/>
          <w:i/>
        </w:rPr>
        <w:t xml:space="preserve"> </w:t>
      </w:r>
      <w:r w:rsidRPr="00F63C22">
        <w:rPr>
          <w:rFonts w:cstheme="minorHAnsi"/>
          <w:b/>
          <w:bCs/>
        </w:rPr>
        <w:t xml:space="preserve"> w dniu  05 lutego 2015r. o godz.  11</w:t>
      </w:r>
      <w:r w:rsidRPr="00F63C22">
        <w:rPr>
          <w:rFonts w:cstheme="minorHAnsi"/>
          <w:b/>
          <w:bCs/>
          <w:vertAlign w:val="superscript"/>
        </w:rPr>
        <w:t>00</w:t>
      </w:r>
    </w:p>
    <w:p w:rsidR="009F7758" w:rsidRDefault="009F7758" w:rsidP="009F7758">
      <w:pPr>
        <w:spacing w:after="0" w:line="240" w:lineRule="auto"/>
        <w:ind w:right="72"/>
        <w:jc w:val="both"/>
        <w:rPr>
          <w:rFonts w:cstheme="minorHAnsi"/>
        </w:rPr>
      </w:pPr>
    </w:p>
    <w:p w:rsidR="004C4A89" w:rsidRPr="00A344DD" w:rsidRDefault="009F7758" w:rsidP="00A344DD">
      <w:pPr>
        <w:spacing w:after="0" w:line="240" w:lineRule="auto"/>
        <w:ind w:right="72"/>
        <w:jc w:val="both"/>
        <w:rPr>
          <w:rFonts w:cstheme="minorHAnsi"/>
          <w:b/>
        </w:rPr>
      </w:pPr>
      <w:r>
        <w:rPr>
          <w:rFonts w:cstheme="minorHAnsi"/>
        </w:rPr>
        <w:t>Pisemne zgłoszenie udziału w rokowaniach  należy składać do dnia</w:t>
      </w:r>
      <w:r w:rsidR="00F63C22">
        <w:rPr>
          <w:rFonts w:cstheme="minorHAnsi"/>
        </w:rPr>
        <w:t xml:space="preserve"> 30 stycznia </w:t>
      </w:r>
      <w:r>
        <w:rPr>
          <w:rFonts w:cstheme="minorHAnsi"/>
        </w:rPr>
        <w:t xml:space="preserve">2015r. do godz. </w:t>
      </w:r>
      <w:r w:rsidR="00F63C22">
        <w:rPr>
          <w:rFonts w:cstheme="minorHAnsi"/>
        </w:rPr>
        <w:t>13</w:t>
      </w:r>
      <w:r w:rsidR="00F63C22">
        <w:rPr>
          <w:rFonts w:cstheme="minorHAnsi"/>
          <w:vertAlign w:val="superscript"/>
        </w:rPr>
        <w:t>30</w:t>
      </w:r>
      <w:r w:rsidR="00D17F05">
        <w:rPr>
          <w:rFonts w:cstheme="minorHAnsi"/>
        </w:rPr>
        <w:t xml:space="preserve"> w sekretariacie Starostwa Powiatowego w Świebodzinie </w:t>
      </w:r>
      <w:proofErr w:type="spellStart"/>
      <w:r w:rsidR="00D17F05">
        <w:rPr>
          <w:rFonts w:cstheme="minorHAnsi"/>
        </w:rPr>
        <w:t>ul.Kolejowa</w:t>
      </w:r>
      <w:proofErr w:type="spellEnd"/>
      <w:r w:rsidR="00D17F05">
        <w:rPr>
          <w:rFonts w:cstheme="minorHAnsi"/>
        </w:rPr>
        <w:t xml:space="preserve"> 2, w zamkniętej kopercie </w:t>
      </w:r>
      <w:r w:rsidR="00D06114">
        <w:rPr>
          <w:rFonts w:cstheme="minorHAnsi"/>
        </w:rPr>
        <w:t xml:space="preserve">nieidentyfikującej Zgłaszającego </w:t>
      </w:r>
      <w:r w:rsidR="00D17F05">
        <w:rPr>
          <w:rFonts w:cstheme="minorHAnsi"/>
        </w:rPr>
        <w:t xml:space="preserve"> z dopiskiem </w:t>
      </w:r>
      <w:r w:rsidR="00D17F05" w:rsidRPr="00D17F05">
        <w:rPr>
          <w:rFonts w:cstheme="minorHAnsi"/>
          <w:b/>
        </w:rPr>
        <w:t xml:space="preserve">„Rokowania </w:t>
      </w:r>
      <w:r w:rsidR="004A7DB7">
        <w:rPr>
          <w:rFonts w:cstheme="minorHAnsi"/>
          <w:b/>
        </w:rPr>
        <w:t>–</w:t>
      </w:r>
      <w:r w:rsidR="00D17F05" w:rsidRPr="00D17F05">
        <w:rPr>
          <w:rFonts w:cstheme="minorHAnsi"/>
          <w:b/>
        </w:rPr>
        <w:t xml:space="preserve"> </w:t>
      </w:r>
      <w:r w:rsidR="004A7DB7">
        <w:rPr>
          <w:rFonts w:cstheme="minorHAnsi"/>
          <w:b/>
        </w:rPr>
        <w:t xml:space="preserve">nieruchomość zabudowana </w:t>
      </w:r>
      <w:r w:rsidR="00D17F05" w:rsidRPr="00D17F05">
        <w:rPr>
          <w:rFonts w:cstheme="minorHAnsi"/>
          <w:b/>
        </w:rPr>
        <w:t>Świebodzi</w:t>
      </w:r>
      <w:r w:rsidR="004A7DB7">
        <w:rPr>
          <w:rFonts w:cstheme="minorHAnsi"/>
          <w:b/>
        </w:rPr>
        <w:t>n,</w:t>
      </w:r>
      <w:r w:rsidR="00D17F05" w:rsidRPr="00D17F05">
        <w:rPr>
          <w:rFonts w:cstheme="minorHAnsi"/>
          <w:b/>
        </w:rPr>
        <w:t xml:space="preserve"> </w:t>
      </w:r>
      <w:proofErr w:type="spellStart"/>
      <w:r w:rsidR="00D17F05" w:rsidRPr="00D17F05">
        <w:rPr>
          <w:rFonts w:cstheme="minorHAnsi"/>
          <w:b/>
        </w:rPr>
        <w:t>ul.Łużyck</w:t>
      </w:r>
      <w:r w:rsidR="004A7DB7">
        <w:rPr>
          <w:rFonts w:cstheme="minorHAnsi"/>
          <w:b/>
        </w:rPr>
        <w:t>a</w:t>
      </w:r>
      <w:proofErr w:type="spellEnd"/>
      <w:r w:rsidR="00D17F05" w:rsidRPr="00D17F05">
        <w:rPr>
          <w:rFonts w:cstheme="minorHAnsi"/>
          <w:b/>
        </w:rPr>
        <w:t xml:space="preserve"> 44”</w:t>
      </w:r>
      <w:r w:rsidR="003B021E">
        <w:rPr>
          <w:rFonts w:cstheme="minorHAnsi"/>
          <w:b/>
        </w:rPr>
        <w:t>.</w:t>
      </w:r>
    </w:p>
    <w:p w:rsidR="00D17F05" w:rsidRPr="007662C2" w:rsidRDefault="00D17F05" w:rsidP="004C4A89">
      <w:pPr>
        <w:spacing w:after="0"/>
        <w:ind w:right="72"/>
        <w:jc w:val="both"/>
      </w:pPr>
      <w:r w:rsidRPr="007662C2">
        <w:rPr>
          <w:u w:val="single"/>
        </w:rPr>
        <w:t>Zgłoszenie powinno zawierać</w:t>
      </w:r>
      <w:r w:rsidRPr="007662C2">
        <w:t>:</w:t>
      </w:r>
    </w:p>
    <w:p w:rsidR="00D17F05" w:rsidRPr="007662C2" w:rsidRDefault="00D17F05" w:rsidP="004C4A89">
      <w:pPr>
        <w:numPr>
          <w:ilvl w:val="0"/>
          <w:numId w:val="2"/>
        </w:numPr>
        <w:spacing w:after="0" w:line="240" w:lineRule="auto"/>
        <w:ind w:right="72"/>
        <w:jc w:val="both"/>
      </w:pPr>
      <w:r w:rsidRPr="007662C2">
        <w:t>imię, nazwisko i adres albo nazwę  lub firmę oraz siedzibę, jeżeli zgłaszającym jest osoba prawna lub inny podmiot (w przypadku podmiotu posiadającego osobowość prawną - aktualn</w:t>
      </w:r>
      <w:r>
        <w:t>y</w:t>
      </w:r>
      <w:r w:rsidRPr="007662C2">
        <w:t xml:space="preserve"> wpis</w:t>
      </w:r>
      <w:r>
        <w:t xml:space="preserve"> z właściwego rejestru sądowego</w:t>
      </w:r>
      <w:r w:rsidRPr="007662C2">
        <w:t>);</w:t>
      </w:r>
    </w:p>
    <w:p w:rsidR="00D17F05" w:rsidRPr="007662C2" w:rsidRDefault="00D17F05" w:rsidP="00D17F05">
      <w:pPr>
        <w:numPr>
          <w:ilvl w:val="0"/>
          <w:numId w:val="2"/>
        </w:numPr>
        <w:spacing w:after="0" w:line="240" w:lineRule="auto"/>
        <w:ind w:right="72"/>
        <w:jc w:val="both"/>
      </w:pPr>
      <w:r w:rsidRPr="007662C2">
        <w:t>datę sporządzenia zgłoszenia;</w:t>
      </w:r>
    </w:p>
    <w:p w:rsidR="00D17F05" w:rsidRPr="007662C2" w:rsidRDefault="00D17F05" w:rsidP="00D17F05">
      <w:pPr>
        <w:numPr>
          <w:ilvl w:val="0"/>
          <w:numId w:val="2"/>
        </w:numPr>
        <w:spacing w:after="0" w:line="240" w:lineRule="auto"/>
        <w:ind w:right="72"/>
        <w:jc w:val="both"/>
      </w:pPr>
      <w:r w:rsidRPr="007662C2">
        <w:t>oświadczenie, że zgłaszający zapoznał się z warunkami rokowań i przyjmuje te warunki bez zastrzeżeń;</w:t>
      </w:r>
    </w:p>
    <w:p w:rsidR="00D17F05" w:rsidRPr="007662C2" w:rsidRDefault="00D17F05" w:rsidP="00D17F05">
      <w:pPr>
        <w:numPr>
          <w:ilvl w:val="0"/>
          <w:numId w:val="2"/>
        </w:numPr>
        <w:spacing w:after="0" w:line="240" w:lineRule="auto"/>
        <w:ind w:right="72"/>
        <w:jc w:val="both"/>
      </w:pPr>
      <w:r w:rsidRPr="007662C2">
        <w:t>proponowaną cenę netto - nie niższą od ceny wywoławczej i sposób jej zapłaty.</w:t>
      </w:r>
    </w:p>
    <w:p w:rsidR="004A7DB7" w:rsidRPr="003B021E" w:rsidRDefault="00D17F05" w:rsidP="003B021E">
      <w:pPr>
        <w:spacing w:after="0"/>
        <w:ind w:right="72"/>
        <w:jc w:val="both"/>
      </w:pPr>
      <w:r w:rsidRPr="007662C2">
        <w:t>Do zgłoszenia należy dołączyć kopię dowodu wpłaty zaliczki.</w:t>
      </w:r>
      <w:r w:rsidR="00A344DD">
        <w:t xml:space="preserve"> </w:t>
      </w:r>
      <w:r w:rsidR="006B2C2F" w:rsidRPr="00D86B1A">
        <w:rPr>
          <w:color w:val="000000" w:themeColor="text1"/>
        </w:rPr>
        <w:t>Zgłoszenie  winn</w:t>
      </w:r>
      <w:r w:rsidR="0068319E" w:rsidRPr="00D86B1A">
        <w:rPr>
          <w:color w:val="000000" w:themeColor="text1"/>
        </w:rPr>
        <w:t>o</w:t>
      </w:r>
      <w:r w:rsidR="006B2C2F" w:rsidRPr="00D86B1A">
        <w:rPr>
          <w:color w:val="000000" w:themeColor="text1"/>
        </w:rPr>
        <w:t xml:space="preserve"> by</w:t>
      </w:r>
      <w:r w:rsidR="00A344DD" w:rsidRPr="00D86B1A">
        <w:rPr>
          <w:color w:val="000000" w:themeColor="text1"/>
        </w:rPr>
        <w:t>ć podpisane przez Zgłaszającego.</w:t>
      </w:r>
    </w:p>
    <w:p w:rsidR="009F7758" w:rsidRPr="00A344DD" w:rsidRDefault="00D17F05" w:rsidP="003B021E">
      <w:pPr>
        <w:spacing w:after="0"/>
        <w:ind w:right="72"/>
        <w:jc w:val="both"/>
      </w:pPr>
      <w:r w:rsidRPr="007662C2">
        <w:t>Warunkiem przystąpienia do rokowań jest wpłacenie zaliczki z tytułu zabezpieczenia kosztów w przypadku uchylenia się od zawarcia umowy.</w:t>
      </w:r>
      <w:r w:rsidR="003B021E">
        <w:t xml:space="preserve"> </w:t>
      </w:r>
      <w:r w:rsidRPr="007662C2">
        <w:t xml:space="preserve">Zaliczkę w pieniądzu należy wnieść na </w:t>
      </w:r>
      <w:r w:rsidRPr="00896565">
        <w:rPr>
          <w:rFonts w:cstheme="minorHAnsi"/>
          <w:u w:val="single"/>
        </w:rPr>
        <w:t>rachunek Starostwa Powiatowego w Świebodzinie  Nr</w:t>
      </w:r>
      <w:r>
        <w:rPr>
          <w:rFonts w:cstheme="minorHAnsi"/>
          <w:u w:val="single"/>
        </w:rPr>
        <w:t xml:space="preserve"> 35 9660 0007 0012 1167 2000 0060</w:t>
      </w:r>
      <w:r w:rsidRPr="00896565">
        <w:rPr>
          <w:rFonts w:cstheme="minorHAnsi"/>
          <w:u w:val="single"/>
        </w:rPr>
        <w:t xml:space="preserve"> </w:t>
      </w:r>
      <w:r w:rsidRPr="00896565">
        <w:rPr>
          <w:rFonts w:cstheme="minorHAnsi"/>
        </w:rPr>
        <w:t xml:space="preserve"> </w:t>
      </w:r>
      <w:r w:rsidRPr="007662C2">
        <w:t xml:space="preserve"> w takim terminie, aby najpóźniej </w:t>
      </w:r>
      <w:r w:rsidRPr="007662C2">
        <w:rPr>
          <w:b/>
        </w:rPr>
        <w:t xml:space="preserve">w dniu </w:t>
      </w:r>
      <w:r>
        <w:rPr>
          <w:b/>
        </w:rPr>
        <w:t xml:space="preserve"> </w:t>
      </w:r>
      <w:r w:rsidR="00F63C22">
        <w:rPr>
          <w:b/>
        </w:rPr>
        <w:t xml:space="preserve">30 </w:t>
      </w:r>
      <w:r w:rsidR="009227EF">
        <w:rPr>
          <w:b/>
        </w:rPr>
        <w:t>stycznia</w:t>
      </w:r>
      <w:r>
        <w:rPr>
          <w:b/>
        </w:rPr>
        <w:t xml:space="preserve"> </w:t>
      </w:r>
      <w:r w:rsidRPr="007662C2">
        <w:rPr>
          <w:b/>
          <w:bCs/>
        </w:rPr>
        <w:t>20</w:t>
      </w:r>
      <w:r>
        <w:rPr>
          <w:b/>
          <w:bCs/>
        </w:rPr>
        <w:t>15</w:t>
      </w:r>
      <w:r w:rsidRPr="007662C2">
        <w:rPr>
          <w:b/>
          <w:bCs/>
        </w:rPr>
        <w:t>r.</w:t>
      </w:r>
      <w:r w:rsidRPr="007662C2">
        <w:t xml:space="preserve"> wymagana kwota znajdowała się na koncie Starostwa.</w:t>
      </w:r>
    </w:p>
    <w:p w:rsidR="009F7758" w:rsidRPr="00CF09A8" w:rsidRDefault="009F7758" w:rsidP="003B021E">
      <w:pPr>
        <w:spacing w:after="0" w:line="240" w:lineRule="auto"/>
        <w:ind w:right="72"/>
        <w:jc w:val="both"/>
        <w:rPr>
          <w:rFonts w:cstheme="minorHAnsi"/>
          <w:u w:val="single"/>
        </w:rPr>
      </w:pPr>
      <w:r w:rsidRPr="00896565">
        <w:rPr>
          <w:rFonts w:cstheme="minorHAnsi"/>
        </w:rPr>
        <w:t xml:space="preserve">Osoba uczestnicząca w </w:t>
      </w:r>
      <w:r w:rsidR="00D17F05">
        <w:rPr>
          <w:rFonts w:cstheme="minorHAnsi"/>
        </w:rPr>
        <w:t xml:space="preserve"> </w:t>
      </w:r>
      <w:r w:rsidR="00D17F05" w:rsidRPr="00D86B1A">
        <w:rPr>
          <w:rFonts w:cstheme="minorHAnsi"/>
        </w:rPr>
        <w:t>rokowaniach</w:t>
      </w:r>
      <w:r w:rsidRPr="00896565">
        <w:rPr>
          <w:rFonts w:cstheme="minorHAnsi"/>
        </w:rPr>
        <w:t xml:space="preserve"> musi</w:t>
      </w:r>
      <w:r>
        <w:rPr>
          <w:rFonts w:cstheme="minorHAnsi"/>
        </w:rPr>
        <w:t xml:space="preserve"> okazać </w:t>
      </w:r>
      <w:r w:rsidRPr="00896565">
        <w:rPr>
          <w:rFonts w:cstheme="minorHAnsi"/>
        </w:rPr>
        <w:t xml:space="preserve"> do</w:t>
      </w:r>
      <w:r>
        <w:rPr>
          <w:rFonts w:cstheme="minorHAnsi"/>
        </w:rPr>
        <w:t>wód tożsamo</w:t>
      </w:r>
      <w:r w:rsidR="00CF09A8">
        <w:rPr>
          <w:rFonts w:cstheme="minorHAnsi"/>
        </w:rPr>
        <w:t xml:space="preserve">ści, nr NIP  oraz </w:t>
      </w:r>
      <w:r w:rsidR="00CF09A8" w:rsidRPr="003B021E">
        <w:rPr>
          <w:rFonts w:cstheme="minorHAnsi"/>
        </w:rPr>
        <w:t>złożyć</w:t>
      </w:r>
      <w:r w:rsidR="00CF09A8">
        <w:rPr>
          <w:rFonts w:cstheme="minorHAnsi"/>
        </w:rPr>
        <w:t xml:space="preserve">  </w:t>
      </w:r>
      <w:r w:rsidRPr="00CF09A8">
        <w:rPr>
          <w:rFonts w:cstheme="minorHAnsi"/>
          <w:u w:val="single"/>
        </w:rPr>
        <w:t xml:space="preserve">pisemne oświadczenie, że zapoznała się ze stanem zagospodarowania i istniejącą infrastrukturą przedmiotu </w:t>
      </w:r>
      <w:r w:rsidR="00CF09A8" w:rsidRPr="00CF09A8">
        <w:rPr>
          <w:rFonts w:cstheme="minorHAnsi"/>
          <w:u w:val="single"/>
        </w:rPr>
        <w:t>rokowań</w:t>
      </w:r>
      <w:r w:rsidRPr="00CF09A8">
        <w:rPr>
          <w:rFonts w:cstheme="minorHAnsi"/>
          <w:u w:val="single"/>
        </w:rPr>
        <w:t xml:space="preserve">, do których nie wnosi żadnych zastrzeżeń. </w:t>
      </w:r>
    </w:p>
    <w:p w:rsidR="009F7758" w:rsidRPr="004206E8" w:rsidRDefault="009F7758" w:rsidP="009F7758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</w:t>
      </w:r>
      <w:r w:rsidR="00CF09A8" w:rsidRPr="00D86B1A">
        <w:rPr>
          <w:rFonts w:cstheme="minorHAnsi"/>
        </w:rPr>
        <w:t>rokowań</w:t>
      </w:r>
      <w:r w:rsidRPr="004206E8">
        <w:rPr>
          <w:rFonts w:cstheme="minorHAnsi"/>
        </w:rPr>
        <w:t xml:space="preserve"> – z notarialnym poświadczeniem podpisu. </w:t>
      </w:r>
    </w:p>
    <w:p w:rsidR="009F7758" w:rsidRDefault="009F7758" w:rsidP="009F7758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Osoba reprezentująca  w </w:t>
      </w:r>
      <w:r w:rsidR="00CF09A8" w:rsidRPr="00D86B1A">
        <w:rPr>
          <w:rFonts w:cstheme="minorHAnsi"/>
        </w:rPr>
        <w:t>rokowaniach</w:t>
      </w:r>
      <w:r w:rsidRPr="00896565">
        <w:rPr>
          <w:rFonts w:cstheme="minorHAnsi"/>
        </w:rPr>
        <w:t xml:space="preserve"> osobę prawną musi okazać się dodatkowo kompletem dokumentów do jej reprezentowania oraz przedłożyć aktualny </w:t>
      </w:r>
      <w:r w:rsidRPr="001C515F">
        <w:rPr>
          <w:rFonts w:cstheme="minorHAnsi"/>
        </w:rPr>
        <w:t>(ważny 3 miesiące</w:t>
      </w:r>
      <w:r>
        <w:rPr>
          <w:rFonts w:cstheme="minorHAnsi"/>
        </w:rPr>
        <w:t>)</w:t>
      </w:r>
      <w:r w:rsidRPr="00896565">
        <w:rPr>
          <w:rFonts w:cstheme="minorHAnsi"/>
        </w:rPr>
        <w:t xml:space="preserve"> </w:t>
      </w:r>
      <w:r w:rsidRPr="008539A5">
        <w:rPr>
          <w:rFonts w:cstheme="minorHAnsi"/>
        </w:rPr>
        <w:t>odpis</w:t>
      </w:r>
      <w:r w:rsidRPr="006134E9">
        <w:rPr>
          <w:rFonts w:cstheme="minorHAnsi"/>
          <w:color w:val="FF0000"/>
        </w:rPr>
        <w:t xml:space="preserve">  </w:t>
      </w:r>
      <w:r w:rsidRPr="00896565">
        <w:rPr>
          <w:rFonts w:cstheme="minorHAnsi"/>
        </w:rPr>
        <w:t xml:space="preserve">z rejestru </w:t>
      </w:r>
      <w:r w:rsidRPr="005312BC">
        <w:rPr>
          <w:rFonts w:cstheme="minorHAnsi"/>
        </w:rPr>
        <w:t xml:space="preserve">sądowego </w:t>
      </w:r>
      <w:r w:rsidRPr="001C515F">
        <w:rPr>
          <w:rFonts w:cstheme="minorHAnsi"/>
        </w:rPr>
        <w:t xml:space="preserve">  lub</w:t>
      </w:r>
      <w:r w:rsidRPr="00896565">
        <w:rPr>
          <w:rFonts w:cstheme="minorHAnsi"/>
        </w:rPr>
        <w:t xml:space="preserve"> ewidencji działalności gospodarczej.</w:t>
      </w:r>
    </w:p>
    <w:p w:rsidR="004C4A89" w:rsidRDefault="009F7758" w:rsidP="003B021E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W przypadku przystąpienia do </w:t>
      </w:r>
      <w:r w:rsidR="00CF09A8" w:rsidRPr="00D86B1A">
        <w:rPr>
          <w:rFonts w:cstheme="minorHAnsi"/>
        </w:rPr>
        <w:t>rokowań</w:t>
      </w:r>
      <w:r w:rsidRPr="00D86B1A">
        <w:rPr>
          <w:rFonts w:cstheme="minorHAnsi"/>
        </w:rPr>
        <w:t xml:space="preserve"> j</w:t>
      </w:r>
      <w:r>
        <w:rPr>
          <w:rFonts w:cstheme="minorHAnsi"/>
        </w:rPr>
        <w:t xml:space="preserve">ednego z małżonków konieczne jest przedłożenie pisemnego wyrażenia zgody współmałżonka – z notarialnym poświadczeniem podpisu – na przystąpienie do </w:t>
      </w:r>
      <w:r w:rsidR="00CF09A8" w:rsidRPr="00D86B1A">
        <w:rPr>
          <w:rFonts w:cstheme="minorHAnsi"/>
        </w:rPr>
        <w:t>rokowań</w:t>
      </w:r>
      <w:r w:rsidRPr="00D86B1A">
        <w:rPr>
          <w:rFonts w:cstheme="minorHAnsi"/>
        </w:rPr>
        <w:t xml:space="preserve"> l</w:t>
      </w:r>
      <w:r>
        <w:rPr>
          <w:rFonts w:cstheme="minorHAnsi"/>
        </w:rPr>
        <w:t>ub umowy o rozdzielności majątkowej współmałżonków.</w:t>
      </w:r>
    </w:p>
    <w:p w:rsidR="00597395" w:rsidRDefault="00597395" w:rsidP="003B021E">
      <w:pPr>
        <w:spacing w:after="0" w:line="240" w:lineRule="auto"/>
        <w:ind w:right="72"/>
        <w:jc w:val="both"/>
        <w:rPr>
          <w:rFonts w:cstheme="minorHAnsi"/>
        </w:rPr>
      </w:pPr>
      <w:r w:rsidRPr="004C4A89">
        <w:rPr>
          <w:rFonts w:cstheme="minorHAnsi"/>
        </w:rPr>
        <w:t>Zaliczkę z</w:t>
      </w:r>
      <w:r w:rsidRPr="00896565">
        <w:rPr>
          <w:rFonts w:cstheme="minorHAnsi"/>
        </w:rPr>
        <w:t xml:space="preserve">wraca się przed upływem 3 dni po odwołaniu lub zamknięciu </w:t>
      </w:r>
      <w:r w:rsidRPr="004C4A89">
        <w:rPr>
          <w:rFonts w:cstheme="minorHAnsi"/>
        </w:rPr>
        <w:t>rokowań</w:t>
      </w:r>
      <w:r w:rsidRPr="00896565">
        <w:rPr>
          <w:rFonts w:cstheme="minorHAnsi"/>
        </w:rPr>
        <w:t xml:space="preserve"> a uczestnikowi, </w:t>
      </w:r>
      <w:r w:rsidRPr="004C4A89">
        <w:rPr>
          <w:rFonts w:cstheme="minorHAnsi"/>
        </w:rPr>
        <w:t>który rokowania</w:t>
      </w:r>
      <w:r w:rsidRPr="00896565">
        <w:rPr>
          <w:rFonts w:cstheme="minorHAnsi"/>
        </w:rPr>
        <w:t xml:space="preserve"> wygrał zalicza się na poczet ceny nabycia nieruchomości.</w:t>
      </w:r>
    </w:p>
    <w:p w:rsidR="00597395" w:rsidRPr="0068319E" w:rsidRDefault="00597395" w:rsidP="003B021E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O terminie i miejscu zawarcia aktu notarialnego osoba ustalona jako nabywca  zostanie powiadomiona pisemnie najpóźniej </w:t>
      </w:r>
      <w:r w:rsidRPr="0068319E">
        <w:rPr>
          <w:rFonts w:cstheme="minorHAnsi"/>
        </w:rPr>
        <w:t xml:space="preserve">w ciągu 21 dni od dnia rozstrzygnięcia </w:t>
      </w:r>
      <w:r w:rsidRPr="004C4A89">
        <w:rPr>
          <w:rFonts w:cstheme="minorHAnsi"/>
        </w:rPr>
        <w:t>rokowań.</w:t>
      </w:r>
      <w:r w:rsidRPr="0068319E">
        <w:rPr>
          <w:rFonts w:cstheme="minorHAnsi"/>
        </w:rPr>
        <w:t xml:space="preserve"> </w:t>
      </w:r>
    </w:p>
    <w:p w:rsidR="00597395" w:rsidRDefault="00597395" w:rsidP="003B021E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Uchylenie się kandydata na nabywcę od zawarcia umowy sprzedaży w wyznaczonym miejscu i terminie powoduje przepadek </w:t>
      </w:r>
      <w:r w:rsidRPr="004C4A89">
        <w:rPr>
          <w:rFonts w:cstheme="minorHAnsi"/>
        </w:rPr>
        <w:t>zaliczki</w:t>
      </w:r>
      <w:r>
        <w:rPr>
          <w:rFonts w:cstheme="minorHAnsi"/>
        </w:rPr>
        <w:t xml:space="preserve"> </w:t>
      </w:r>
      <w:r w:rsidRPr="00896565">
        <w:rPr>
          <w:rFonts w:cstheme="minorHAnsi"/>
        </w:rPr>
        <w:t>na rzecz sprzedającego.</w:t>
      </w:r>
    </w:p>
    <w:p w:rsidR="009F7758" w:rsidRDefault="009F7758" w:rsidP="003B021E">
      <w:pPr>
        <w:spacing w:after="0" w:line="240" w:lineRule="auto"/>
        <w:ind w:right="72"/>
        <w:jc w:val="both"/>
        <w:rPr>
          <w:rFonts w:cstheme="minorHAnsi"/>
          <w:i/>
        </w:rPr>
      </w:pPr>
      <w:r>
        <w:rPr>
          <w:rFonts w:cstheme="minorHAnsi"/>
        </w:rPr>
        <w:t>N</w:t>
      </w:r>
      <w:r w:rsidRPr="00896565">
        <w:rPr>
          <w:rFonts w:cstheme="minorHAnsi"/>
        </w:rPr>
        <w:t>abyci</w:t>
      </w:r>
      <w:r>
        <w:rPr>
          <w:rFonts w:cstheme="minorHAnsi"/>
        </w:rPr>
        <w:t>e</w:t>
      </w:r>
      <w:r w:rsidRPr="00896565">
        <w:rPr>
          <w:rFonts w:cstheme="minorHAnsi"/>
        </w:rPr>
        <w:t xml:space="preserve"> nieruchomości przez cudzoziemc</w:t>
      </w:r>
      <w:r>
        <w:rPr>
          <w:rFonts w:cstheme="minorHAnsi"/>
        </w:rPr>
        <w:t xml:space="preserve">a wymaga uzyskania zezwolenia  Ministra Spraw Wewnętrznych  wydanego w trybie  </w:t>
      </w:r>
      <w:r w:rsidRPr="00896565">
        <w:rPr>
          <w:rFonts w:cstheme="minorHAnsi"/>
        </w:rPr>
        <w:t xml:space="preserve">ustawy z dnia 24 marca 1920r. </w:t>
      </w:r>
      <w:r w:rsidRPr="00896565">
        <w:rPr>
          <w:rFonts w:cstheme="minorHAnsi"/>
          <w:i/>
          <w:iCs/>
        </w:rPr>
        <w:t>o nabywaniu nieruchomości przez cudzoziemców</w:t>
      </w:r>
      <w:r w:rsidRPr="00896565">
        <w:rPr>
          <w:rFonts w:cstheme="minorHAnsi"/>
        </w:rPr>
        <w:t xml:space="preserve"> (</w:t>
      </w:r>
      <w:proofErr w:type="spellStart"/>
      <w:r w:rsidR="00D34986">
        <w:rPr>
          <w:rFonts w:cstheme="minorHAnsi"/>
        </w:rPr>
        <w:t>t.j</w:t>
      </w:r>
      <w:proofErr w:type="spellEnd"/>
      <w:r w:rsidR="00D34986">
        <w:rPr>
          <w:rFonts w:cstheme="minorHAnsi"/>
        </w:rPr>
        <w:t xml:space="preserve">. </w:t>
      </w:r>
      <w:proofErr w:type="spellStart"/>
      <w:r w:rsidRPr="00896565">
        <w:rPr>
          <w:rFonts w:cstheme="minorHAnsi"/>
        </w:rPr>
        <w:t>Dz.U</w:t>
      </w:r>
      <w:proofErr w:type="spellEnd"/>
      <w:r w:rsidRPr="00896565">
        <w:rPr>
          <w:rFonts w:cstheme="minorHAnsi"/>
        </w:rPr>
        <w:t>. z 20</w:t>
      </w:r>
      <w:r w:rsidR="00D34986">
        <w:rPr>
          <w:rFonts w:cstheme="minorHAnsi"/>
        </w:rPr>
        <w:t>14</w:t>
      </w:r>
      <w:r w:rsidRPr="00896565">
        <w:rPr>
          <w:rFonts w:cstheme="minorHAnsi"/>
        </w:rPr>
        <w:t>r. poz.1</w:t>
      </w:r>
      <w:r w:rsidR="00D34986">
        <w:rPr>
          <w:rFonts w:cstheme="minorHAnsi"/>
        </w:rPr>
        <w:t>380</w:t>
      </w:r>
      <w:r>
        <w:rPr>
          <w:rFonts w:cstheme="minorHAnsi"/>
        </w:rPr>
        <w:t>) w sytuacjach w niej wskazanych</w:t>
      </w:r>
      <w:r w:rsidRPr="00896565">
        <w:rPr>
          <w:rFonts w:cstheme="minorHAnsi"/>
        </w:rPr>
        <w:t>.</w:t>
      </w:r>
      <w:r>
        <w:rPr>
          <w:rFonts w:cstheme="minorHAnsi"/>
        </w:rPr>
        <w:t xml:space="preserve"> Nieuzyskanie</w:t>
      </w:r>
      <w:r w:rsidRPr="001C515F">
        <w:rPr>
          <w:rFonts w:cstheme="minorHAnsi"/>
        </w:rPr>
        <w:t xml:space="preserve"> zezwolenia  przed zawarciem aktu notarialnego  spowoduje przepadek wpłacone</w:t>
      </w:r>
      <w:r w:rsidR="00D34986">
        <w:rPr>
          <w:rFonts w:cstheme="minorHAnsi"/>
        </w:rPr>
        <w:t xml:space="preserve">j </w:t>
      </w:r>
      <w:r w:rsidRPr="001C515F">
        <w:rPr>
          <w:rFonts w:cstheme="minorHAnsi"/>
        </w:rPr>
        <w:t xml:space="preserve"> </w:t>
      </w:r>
      <w:r w:rsidR="00D34986" w:rsidRPr="004C4A89">
        <w:rPr>
          <w:rFonts w:cstheme="minorHAnsi"/>
        </w:rPr>
        <w:t>zaliczki</w:t>
      </w:r>
      <w:r w:rsidRPr="001C515F">
        <w:rPr>
          <w:rFonts w:cstheme="minorHAnsi"/>
        </w:rPr>
        <w:t xml:space="preserve">  na rzecz sprzedającego</w:t>
      </w:r>
      <w:r w:rsidRPr="001C515F">
        <w:rPr>
          <w:rFonts w:cstheme="minorHAnsi"/>
          <w:i/>
        </w:rPr>
        <w:t>.</w:t>
      </w:r>
    </w:p>
    <w:p w:rsidR="00280F90" w:rsidRPr="00280F90" w:rsidRDefault="00280F90" w:rsidP="00761807">
      <w:pPr>
        <w:spacing w:after="0" w:line="240" w:lineRule="auto"/>
        <w:ind w:right="72"/>
        <w:rPr>
          <w:rFonts w:cstheme="minorHAnsi"/>
          <w:color w:val="FF0000"/>
          <w:u w:val="single"/>
        </w:rPr>
      </w:pPr>
    </w:p>
    <w:p w:rsidR="0068319E" w:rsidRPr="003B021E" w:rsidRDefault="009F7758" w:rsidP="003B021E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  <w:r w:rsidRPr="00851102">
        <w:rPr>
          <w:rFonts w:asciiTheme="minorHAnsi" w:hAnsiTheme="minorHAnsi" w:cstheme="minorHAnsi"/>
          <w:b/>
          <w:sz w:val="22"/>
        </w:rPr>
        <w:lastRenderedPageBreak/>
        <w:t>Na podstawie art.43 ust.1 pkt 10 ustawy z dnia 11 marca 2004r. o podatku od towarów i usług (</w:t>
      </w:r>
      <w:proofErr w:type="spellStart"/>
      <w:r w:rsidR="00892A9A">
        <w:rPr>
          <w:rFonts w:asciiTheme="minorHAnsi" w:hAnsiTheme="minorHAnsi" w:cstheme="minorHAnsi"/>
          <w:b/>
          <w:sz w:val="22"/>
        </w:rPr>
        <w:t>t.j</w:t>
      </w:r>
      <w:proofErr w:type="spellEnd"/>
      <w:r w:rsidR="00892A9A">
        <w:rPr>
          <w:rFonts w:asciiTheme="minorHAnsi" w:hAnsiTheme="minorHAnsi" w:cstheme="minorHAnsi"/>
          <w:b/>
          <w:sz w:val="22"/>
        </w:rPr>
        <w:t xml:space="preserve">. </w:t>
      </w:r>
      <w:proofErr w:type="spellStart"/>
      <w:r w:rsidRPr="00851102">
        <w:rPr>
          <w:rFonts w:asciiTheme="minorHAnsi" w:hAnsiTheme="minorHAnsi" w:cstheme="minorHAnsi"/>
          <w:b/>
          <w:sz w:val="22"/>
        </w:rPr>
        <w:t>Dz.U</w:t>
      </w:r>
      <w:proofErr w:type="spellEnd"/>
      <w:r w:rsidRPr="00851102">
        <w:rPr>
          <w:rFonts w:asciiTheme="minorHAnsi" w:hAnsiTheme="minorHAnsi" w:cstheme="minorHAnsi"/>
          <w:b/>
          <w:sz w:val="22"/>
        </w:rPr>
        <w:t>. z 2011r. Nr 177, poz.1054 z późn.zm.) sprzedaż nieruchomości podlega zwolnieniu od podatku VAT.</w:t>
      </w:r>
    </w:p>
    <w:p w:rsidR="009F7758" w:rsidRDefault="009F7758" w:rsidP="009F7758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Cena nieruchomości sprzedanej w drodze </w:t>
      </w:r>
      <w:r w:rsidR="00CF09A8" w:rsidRPr="004C4A89">
        <w:rPr>
          <w:rFonts w:cstheme="minorHAnsi"/>
        </w:rPr>
        <w:t>rokowań</w:t>
      </w:r>
      <w:r w:rsidRPr="00896565">
        <w:rPr>
          <w:rFonts w:cstheme="minorHAnsi"/>
        </w:rPr>
        <w:t xml:space="preserve"> podlega zapłacie nie później  niż 3 dni przed zawarciem umowy przenoszącej własność. Koszty związane ze sporządzeniem umowy notarialnej i opłaty sądowe spoczywają na nabywcy.</w:t>
      </w:r>
    </w:p>
    <w:p w:rsidR="00CF09A8" w:rsidRPr="00514B1C" w:rsidRDefault="00CF09A8" w:rsidP="009F7758">
      <w:pPr>
        <w:spacing w:after="0" w:line="240" w:lineRule="auto"/>
        <w:ind w:right="72"/>
        <w:jc w:val="both"/>
        <w:rPr>
          <w:rFonts w:cstheme="minorHAnsi"/>
        </w:rPr>
      </w:pPr>
    </w:p>
    <w:p w:rsidR="009F7758" w:rsidRPr="00056645" w:rsidRDefault="009F7758" w:rsidP="009F7758">
      <w:pPr>
        <w:spacing w:line="240" w:lineRule="auto"/>
        <w:ind w:right="72"/>
        <w:jc w:val="both"/>
        <w:rPr>
          <w:rFonts w:cstheme="minorHAnsi"/>
          <w:bCs/>
        </w:rPr>
      </w:pPr>
      <w:r w:rsidRPr="00056645">
        <w:rPr>
          <w:rFonts w:cstheme="minorHAnsi"/>
          <w:bCs/>
        </w:rPr>
        <w:t xml:space="preserve">Dodatkowe informacje można uzyskać w Wydziale Gospodarki Nieruchomościami Starostwa Powiatowego w Świebodzinie </w:t>
      </w:r>
      <w:proofErr w:type="spellStart"/>
      <w:r w:rsidRPr="00056645">
        <w:rPr>
          <w:rFonts w:cstheme="minorHAnsi"/>
          <w:bCs/>
        </w:rPr>
        <w:t>ul.Piłsudskiego</w:t>
      </w:r>
      <w:proofErr w:type="spellEnd"/>
      <w:r w:rsidRPr="00056645">
        <w:rPr>
          <w:rFonts w:cstheme="minorHAnsi"/>
          <w:bCs/>
        </w:rPr>
        <w:t xml:space="preserve"> 35 (pokój nr 10,12) tel. nr 68 47 55 330 do 331. Nieruchomość można oglądać po uprzednim telefonicznym uzgodnieniu terminu.</w:t>
      </w:r>
    </w:p>
    <w:p w:rsidR="009F7758" w:rsidRPr="00705B63" w:rsidRDefault="009F7758" w:rsidP="009F7758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5F4BFB">
        <w:rPr>
          <w:rFonts w:cstheme="minorHAnsi"/>
          <w:bCs/>
        </w:rPr>
        <w:t>Ww. ogłoszenie zamieszczono na stronie internetowej</w:t>
      </w:r>
      <w:r w:rsidRPr="00896565">
        <w:rPr>
          <w:rFonts w:cstheme="minorHAnsi"/>
          <w:b/>
          <w:bCs/>
        </w:rPr>
        <w:t xml:space="preserve"> </w:t>
      </w:r>
      <w:hyperlink r:id="rId6" w:history="1">
        <w:r w:rsidRPr="005F4BFB"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 w:rsidRPr="005F4BFB">
        <w:rPr>
          <w:rFonts w:cstheme="minorHAnsi"/>
          <w:b/>
          <w:bCs/>
        </w:rPr>
        <w:t>zin.p</w:t>
      </w:r>
      <w:r w:rsidRPr="00896565">
        <w:rPr>
          <w:rFonts w:cstheme="minorHAnsi"/>
          <w:b/>
          <w:bCs/>
        </w:rPr>
        <w:t xml:space="preserve">l  </w:t>
      </w:r>
      <w:r w:rsidRPr="005F4BFB">
        <w:rPr>
          <w:rFonts w:cstheme="minorHAnsi"/>
          <w:bCs/>
        </w:rPr>
        <w:t xml:space="preserve">oraz </w:t>
      </w:r>
      <w:r>
        <w:rPr>
          <w:rFonts w:cstheme="minorHAnsi"/>
          <w:b/>
          <w:bCs/>
        </w:rPr>
        <w:t>www.</w:t>
      </w:r>
      <w:r w:rsidRPr="00896565">
        <w:rPr>
          <w:rFonts w:cstheme="minorHAnsi"/>
          <w:b/>
          <w:bCs/>
        </w:rPr>
        <w:t>bip.wrota.lubuskie.pl/spswiebodzin</w:t>
      </w:r>
    </w:p>
    <w:p w:rsidR="00791562" w:rsidRDefault="00791562" w:rsidP="009F7758">
      <w:pPr>
        <w:pStyle w:val="Tekstpodstawowy2"/>
        <w:spacing w:line="240" w:lineRule="auto"/>
        <w:ind w:right="-136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Zastrzega się prawo zamknięcia rokowań bez wybrania nabywcy nieruchomości. </w:t>
      </w:r>
    </w:p>
    <w:p w:rsidR="009F7758" w:rsidRDefault="009F7758" w:rsidP="009F7758">
      <w:pPr>
        <w:jc w:val="both"/>
      </w:pPr>
    </w:p>
    <w:p w:rsidR="00E572ED" w:rsidRDefault="00E572ED" w:rsidP="00E572ED">
      <w:pPr>
        <w:spacing w:after="0"/>
        <w:ind w:firstLine="6237"/>
        <w:jc w:val="center"/>
      </w:pPr>
      <w:r>
        <w:t>STAROSTA</w:t>
      </w:r>
    </w:p>
    <w:p w:rsidR="00E572ED" w:rsidRDefault="00E572ED" w:rsidP="00E572ED">
      <w:pPr>
        <w:spacing w:after="0"/>
        <w:ind w:firstLine="6237"/>
        <w:jc w:val="center"/>
      </w:pPr>
      <w:r>
        <w:t>/-/Zbigniew Szumski</w:t>
      </w:r>
    </w:p>
    <w:p w:rsidR="00D756A5" w:rsidRDefault="00D756A5" w:rsidP="009F7758">
      <w:pPr>
        <w:jc w:val="both"/>
      </w:pPr>
      <w:bookmarkStart w:id="0" w:name="_GoBack"/>
      <w:bookmarkEnd w:id="0"/>
    </w:p>
    <w:sectPr w:rsidR="00D7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80B"/>
    <w:multiLevelType w:val="hybridMultilevel"/>
    <w:tmpl w:val="A430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7C33"/>
    <w:multiLevelType w:val="hybridMultilevel"/>
    <w:tmpl w:val="0B447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3E"/>
    <w:rsid w:val="00056645"/>
    <w:rsid w:val="002308D4"/>
    <w:rsid w:val="00280F90"/>
    <w:rsid w:val="002F26D5"/>
    <w:rsid w:val="003247C4"/>
    <w:rsid w:val="003B021E"/>
    <w:rsid w:val="004A7DB7"/>
    <w:rsid w:val="004C4A89"/>
    <w:rsid w:val="00597395"/>
    <w:rsid w:val="005D773E"/>
    <w:rsid w:val="00635AD6"/>
    <w:rsid w:val="0068319E"/>
    <w:rsid w:val="006B2C2F"/>
    <w:rsid w:val="00761807"/>
    <w:rsid w:val="00791562"/>
    <w:rsid w:val="00892A9A"/>
    <w:rsid w:val="009227EF"/>
    <w:rsid w:val="009F7758"/>
    <w:rsid w:val="00A17175"/>
    <w:rsid w:val="00A279FC"/>
    <w:rsid w:val="00A344DD"/>
    <w:rsid w:val="00A566CF"/>
    <w:rsid w:val="00C228E8"/>
    <w:rsid w:val="00CF09A8"/>
    <w:rsid w:val="00D06114"/>
    <w:rsid w:val="00D17F05"/>
    <w:rsid w:val="00D34986"/>
    <w:rsid w:val="00D756A5"/>
    <w:rsid w:val="00D86B1A"/>
    <w:rsid w:val="00E572ED"/>
    <w:rsid w:val="00F45C41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F775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77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7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77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77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F7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F775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77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7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77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77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F7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b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5</cp:revision>
  <cp:lastPrinted>2014-11-20T12:56:00Z</cp:lastPrinted>
  <dcterms:created xsi:type="dcterms:W3CDTF">2014-11-25T12:47:00Z</dcterms:created>
  <dcterms:modified xsi:type="dcterms:W3CDTF">2014-11-27T08:06:00Z</dcterms:modified>
</cp:coreProperties>
</file>