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35" w:rsidRPr="005C7D35" w:rsidRDefault="005C7D35" w:rsidP="005C7D35">
      <w:pPr>
        <w:spacing w:after="0" w:line="240" w:lineRule="auto"/>
        <w:jc w:val="center"/>
        <w:rPr>
          <w:rFonts w:ascii="Tahoma" w:eastAsia="MS Mincho" w:hAnsi="Tahoma" w:cs="Tahoma"/>
          <w:b/>
          <w:bCs/>
          <w:sz w:val="28"/>
          <w:szCs w:val="28"/>
          <w:lang w:eastAsia="pl-PL"/>
        </w:rPr>
      </w:pPr>
      <w:r w:rsidRPr="005C7D35">
        <w:rPr>
          <w:rFonts w:ascii="Tahoma" w:eastAsia="MS Mincho" w:hAnsi="Tahoma" w:cs="Tahoma"/>
          <w:b/>
          <w:bCs/>
          <w:sz w:val="28"/>
          <w:szCs w:val="28"/>
          <w:lang w:eastAsia="pl-PL"/>
        </w:rPr>
        <w:tab/>
      </w:r>
      <w:r w:rsidRPr="005C7D35">
        <w:rPr>
          <w:rFonts w:ascii="Tahoma" w:eastAsia="MS Mincho" w:hAnsi="Tahoma" w:cs="Tahoma"/>
          <w:b/>
          <w:bCs/>
          <w:sz w:val="28"/>
          <w:szCs w:val="28"/>
          <w:lang w:eastAsia="pl-PL"/>
        </w:rPr>
        <w:tab/>
      </w:r>
      <w:r w:rsidRPr="005C7D35">
        <w:rPr>
          <w:rFonts w:ascii="Tahoma" w:eastAsia="MS Mincho" w:hAnsi="Tahoma" w:cs="Tahoma"/>
          <w:b/>
          <w:bCs/>
          <w:sz w:val="28"/>
          <w:szCs w:val="28"/>
          <w:lang w:eastAsia="pl-PL"/>
        </w:rPr>
        <w:tab/>
      </w:r>
      <w:r w:rsidRPr="005C7D35">
        <w:rPr>
          <w:rFonts w:ascii="Tahoma" w:eastAsia="MS Mincho" w:hAnsi="Tahoma" w:cs="Tahoma"/>
          <w:b/>
          <w:bCs/>
          <w:sz w:val="28"/>
          <w:szCs w:val="28"/>
          <w:lang w:eastAsia="pl-PL"/>
        </w:rPr>
        <w:tab/>
      </w:r>
      <w:r w:rsidRPr="005C7D35">
        <w:rPr>
          <w:rFonts w:ascii="Tahoma" w:eastAsia="MS Mincho" w:hAnsi="Tahoma" w:cs="Tahoma"/>
          <w:b/>
          <w:bCs/>
          <w:sz w:val="28"/>
          <w:szCs w:val="28"/>
          <w:lang w:eastAsia="pl-PL"/>
        </w:rPr>
        <w:tab/>
      </w:r>
      <w:r w:rsidRPr="005C7D35">
        <w:rPr>
          <w:rFonts w:ascii="Tahoma" w:eastAsia="MS Mincho" w:hAnsi="Tahoma" w:cs="Tahoma"/>
          <w:b/>
          <w:bCs/>
          <w:sz w:val="28"/>
          <w:szCs w:val="28"/>
          <w:lang w:eastAsia="pl-PL"/>
        </w:rPr>
        <w:tab/>
      </w:r>
      <w:r w:rsidRPr="005C7D35">
        <w:rPr>
          <w:rFonts w:ascii="Tahoma" w:eastAsia="MS Mincho" w:hAnsi="Tahoma" w:cs="Tahoma"/>
          <w:b/>
          <w:bCs/>
          <w:sz w:val="28"/>
          <w:szCs w:val="28"/>
          <w:lang w:eastAsia="pl-PL"/>
        </w:rPr>
        <w:tab/>
      </w:r>
      <w:r w:rsidRPr="005C7D35">
        <w:rPr>
          <w:rFonts w:ascii="Tahoma" w:eastAsia="MS Mincho" w:hAnsi="Tahoma" w:cs="Tahoma"/>
          <w:b/>
          <w:bCs/>
          <w:sz w:val="28"/>
          <w:szCs w:val="28"/>
          <w:lang w:eastAsia="pl-PL"/>
        </w:rPr>
        <w:tab/>
        <w:t>PROJEKT</w:t>
      </w:r>
    </w:p>
    <w:p w:rsidR="005C7D35" w:rsidRPr="005C7D35" w:rsidRDefault="005C7D35" w:rsidP="005C7D35">
      <w:pPr>
        <w:spacing w:after="0" w:line="240" w:lineRule="auto"/>
        <w:jc w:val="center"/>
        <w:rPr>
          <w:rFonts w:ascii="Tahoma" w:eastAsia="MS Mincho" w:hAnsi="Tahoma" w:cs="Tahoma"/>
          <w:b/>
          <w:bCs/>
          <w:sz w:val="28"/>
          <w:szCs w:val="28"/>
          <w:lang w:eastAsia="pl-PL"/>
        </w:rPr>
      </w:pPr>
    </w:p>
    <w:p w:rsidR="005C7D35" w:rsidRPr="005C7D35" w:rsidRDefault="005C7D35" w:rsidP="005C7D35">
      <w:pPr>
        <w:spacing w:after="0" w:line="240" w:lineRule="auto"/>
        <w:jc w:val="center"/>
        <w:rPr>
          <w:rFonts w:ascii="Tahoma" w:eastAsia="MS Mincho" w:hAnsi="Tahoma" w:cs="Tahoma"/>
          <w:b/>
          <w:bCs/>
          <w:sz w:val="28"/>
          <w:szCs w:val="28"/>
          <w:lang w:eastAsia="pl-PL"/>
        </w:rPr>
      </w:pPr>
    </w:p>
    <w:p w:rsidR="005C7D35" w:rsidRPr="005C7D35" w:rsidRDefault="005C7D35" w:rsidP="005C7D35">
      <w:pPr>
        <w:spacing w:after="0" w:line="240" w:lineRule="auto"/>
        <w:jc w:val="center"/>
        <w:rPr>
          <w:rFonts w:ascii="Tahoma" w:eastAsia="MS Mincho" w:hAnsi="Tahoma" w:cs="Tahoma"/>
          <w:b/>
          <w:bCs/>
          <w:sz w:val="28"/>
          <w:szCs w:val="28"/>
          <w:lang w:eastAsia="pl-PL"/>
        </w:rPr>
      </w:pPr>
      <w:r w:rsidRPr="005C7D35">
        <w:rPr>
          <w:rFonts w:ascii="Tahoma" w:eastAsia="MS Mincho" w:hAnsi="Tahoma" w:cs="Tahoma"/>
          <w:b/>
          <w:bCs/>
          <w:sz w:val="28"/>
          <w:szCs w:val="28"/>
          <w:lang w:eastAsia="pl-PL"/>
        </w:rPr>
        <w:t>UCHWAŁA Nr  ……./……/2015</w:t>
      </w:r>
    </w:p>
    <w:p w:rsidR="005C7D35" w:rsidRPr="005C7D35" w:rsidRDefault="005C7D35" w:rsidP="005C7D35">
      <w:pPr>
        <w:spacing w:after="0" w:line="240" w:lineRule="auto"/>
        <w:jc w:val="center"/>
        <w:rPr>
          <w:rFonts w:ascii="Tahoma" w:eastAsia="MS Mincho" w:hAnsi="Tahoma" w:cs="Tahoma"/>
          <w:b/>
          <w:bCs/>
          <w:sz w:val="28"/>
          <w:szCs w:val="28"/>
          <w:lang w:eastAsia="pl-PL"/>
        </w:rPr>
      </w:pPr>
      <w:r w:rsidRPr="005C7D35">
        <w:rPr>
          <w:rFonts w:ascii="Tahoma" w:eastAsia="MS Mincho" w:hAnsi="Tahoma" w:cs="Tahoma"/>
          <w:b/>
          <w:bCs/>
          <w:sz w:val="28"/>
          <w:szCs w:val="28"/>
          <w:lang w:eastAsia="pl-PL"/>
        </w:rPr>
        <w:t>RADY POWIATU ŚWIEBODZIŃSKIEGO</w:t>
      </w:r>
    </w:p>
    <w:p w:rsidR="005C7D35" w:rsidRPr="005C7D35" w:rsidRDefault="005C7D35" w:rsidP="005C7D35">
      <w:pPr>
        <w:spacing w:after="0" w:line="240" w:lineRule="auto"/>
        <w:jc w:val="center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z dnia ….. ……………………...</w:t>
      </w: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b/>
          <w:bCs/>
          <w:sz w:val="28"/>
          <w:szCs w:val="28"/>
          <w:lang w:eastAsia="pl-PL"/>
        </w:rPr>
      </w:pP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b/>
          <w:bCs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>o zmianie Uchwały w sprawie uchwalenia Programu współpracy Powiatu Świebodzińskiego z organizacjami pozarządowymi oraz podmiotami prowadzącymi działalność pożytku publicznego w 2016 roku.</w:t>
      </w: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b/>
          <w:bCs/>
          <w:lang w:eastAsia="pl-PL"/>
        </w:rPr>
      </w:pP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b/>
          <w:bCs/>
          <w:lang w:eastAsia="pl-PL"/>
        </w:rPr>
      </w:pPr>
      <w:r w:rsidRPr="005C7D35">
        <w:rPr>
          <w:rFonts w:ascii="Tahoma" w:eastAsia="MS Mincho" w:hAnsi="Tahoma" w:cs="Tahoma"/>
          <w:lang w:eastAsia="pl-PL"/>
        </w:rPr>
        <w:tab/>
        <w:t xml:space="preserve">Na podstawie art.4 ust.1 pkt 22 i art.12 pkt 11 ustawy z dnia 5 czerwca 1998r. o samorządzie powiatowym (t. j. Dz. U. z 2015r. poz.1445) oraz art. 5a ust. 1 i 4 ustawy z dnia 24 kwietnia 2003r. o działalności pożytku publicznego i o wolontariacie (t. j. Dz. U. z 2014r. poz. 1118 ze zmianami)  w związku z art.8 ust.1 i art.11 ust.1 i ust.2 ustawy z dnia 5 sierpnia 2015r. o nieodpłatnej pomocy prawnej oraz edukacji prawnej (Dz. U. z 2015r. poz.1255) </w:t>
      </w:r>
      <w:r w:rsidRPr="005C7D35">
        <w:rPr>
          <w:rFonts w:ascii="Tahoma" w:eastAsia="MS Mincho" w:hAnsi="Tahoma" w:cs="Tahoma"/>
          <w:b/>
          <w:bCs/>
          <w:lang w:eastAsia="pl-PL"/>
        </w:rPr>
        <w:t>uchwala się, co następuje:</w:t>
      </w: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b/>
          <w:bCs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ind w:firstLine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 xml:space="preserve">§ 1. 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>W Załączniku do Uchwały NR XI/53/2015 Rady Powiatu Świebodzińskiego z dnia 28 października 2015r.w sprawie uchwalenia Programu współpracy Powiatu Świebodzińskiego z organizacjami pozarządowymi oraz podmiotami prowadzącymi działalność pożytku publicznego w 2016 roku wprowadza się następujące zmiany:</w:t>
      </w:r>
    </w:p>
    <w:p w:rsidR="005C7D35" w:rsidRPr="005C7D35" w:rsidRDefault="005C7D35" w:rsidP="005C7D35">
      <w:pPr>
        <w:numPr>
          <w:ilvl w:val="0"/>
          <w:numId w:val="6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§ 8 otrzymuje brzmienie:</w:t>
      </w:r>
    </w:p>
    <w:p w:rsidR="005C7D35" w:rsidRPr="005C7D35" w:rsidRDefault="005C7D35" w:rsidP="005C7D35">
      <w:pPr>
        <w:spacing w:after="0"/>
        <w:ind w:firstLine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 xml:space="preserve">„ § 8. 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>Do priorytetowych obszarów współpracy Powiatu z organizacjami należą zadania:</w:t>
      </w:r>
    </w:p>
    <w:p w:rsidR="005C7D35" w:rsidRPr="005C7D35" w:rsidRDefault="005C7D35" w:rsidP="005C7D35">
      <w:pPr>
        <w:spacing w:after="0" w:line="240" w:lineRule="auto"/>
        <w:ind w:left="426" w:hanging="426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1. W zakresie </w:t>
      </w:r>
      <w:r w:rsidRPr="005C7D35">
        <w:rPr>
          <w:rFonts w:ascii="Tahoma" w:eastAsia="MS Mincho" w:hAnsi="Tahoma" w:cs="Tahoma"/>
          <w:b/>
          <w:sz w:val="24"/>
          <w:szCs w:val="24"/>
          <w:lang w:eastAsia="pl-PL"/>
        </w:rPr>
        <w:t>udzielania nieodpłatnej pomocy prawnej oraz zwiększenia świadomości prawnej społeczeństwa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>: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a) udzielanie bezpłatnych porad prawnych dla mieszkańców Powiatu Świebodzińskiego.</w:t>
      </w:r>
    </w:p>
    <w:p w:rsidR="005C7D35" w:rsidRPr="005C7D35" w:rsidRDefault="005C7D35" w:rsidP="005C7D35">
      <w:pPr>
        <w:numPr>
          <w:ilvl w:val="2"/>
          <w:numId w:val="4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W zakresie </w:t>
      </w:r>
      <w:r w:rsidRPr="005C7D35">
        <w:rPr>
          <w:rFonts w:ascii="Tahoma" w:eastAsia="MS Mincho" w:hAnsi="Tahoma" w:cs="Tahoma"/>
          <w:b/>
          <w:sz w:val="24"/>
          <w:szCs w:val="24"/>
          <w:lang w:eastAsia="pl-PL"/>
        </w:rPr>
        <w:t>podtrzymywania i upowszechniania tradycji narodowej, pielęgnowania polskości oraz rozwoju świadomości narodowej, obywatelskiej i kulturowej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>, w tym:</w:t>
      </w:r>
    </w:p>
    <w:p w:rsidR="005C7D35" w:rsidRPr="005C7D35" w:rsidRDefault="005C7D35" w:rsidP="005C7D35">
      <w:pPr>
        <w:numPr>
          <w:ilvl w:val="3"/>
          <w:numId w:val="4"/>
        </w:numPr>
        <w:spacing w:after="0" w:line="240" w:lineRule="auto"/>
        <w:ind w:left="426" w:hanging="426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kształtowanie świadomości narodowej oraz tradycji patriotycznych wśród mieszkańców Powiatu Świebodzińskiego;</w:t>
      </w:r>
    </w:p>
    <w:p w:rsidR="005C7D35" w:rsidRPr="005C7D35" w:rsidRDefault="005C7D35" w:rsidP="005C7D35">
      <w:pPr>
        <w:numPr>
          <w:ilvl w:val="3"/>
          <w:numId w:val="4"/>
        </w:numPr>
        <w:spacing w:after="0" w:line="240" w:lineRule="auto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wspieranie amatorskiego ruchu artystycznego, twórczości ludowej oraz umiejętności artystycznych i ich warsztatów,</w:t>
      </w:r>
    </w:p>
    <w:p w:rsidR="005C7D35" w:rsidRPr="005C7D35" w:rsidRDefault="005C7D35" w:rsidP="005C7D35">
      <w:pPr>
        <w:numPr>
          <w:ilvl w:val="3"/>
          <w:numId w:val="4"/>
        </w:numPr>
        <w:spacing w:after="0" w:line="240" w:lineRule="auto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podtrzymywanie dziedzictwa kulturowego narodu.</w:t>
      </w:r>
    </w:p>
    <w:p w:rsidR="005C7D35" w:rsidRPr="005C7D35" w:rsidRDefault="005C7D35" w:rsidP="005C7D35">
      <w:pPr>
        <w:numPr>
          <w:ilvl w:val="2"/>
          <w:numId w:val="4"/>
        </w:numPr>
        <w:spacing w:after="0" w:line="240" w:lineRule="auto"/>
        <w:ind w:left="284" w:hanging="142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W zakresie </w:t>
      </w:r>
      <w:r w:rsidRPr="005C7D35">
        <w:rPr>
          <w:rFonts w:ascii="Tahoma" w:eastAsia="MS Mincho" w:hAnsi="Tahoma" w:cs="Tahoma"/>
          <w:b/>
          <w:sz w:val="24"/>
          <w:szCs w:val="24"/>
          <w:lang w:eastAsia="pl-PL"/>
        </w:rPr>
        <w:t>ochrony i promocji zdrowia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>, w tym:</w:t>
      </w:r>
    </w:p>
    <w:p w:rsidR="005C7D35" w:rsidRPr="005C7D35" w:rsidRDefault="005C7D35" w:rsidP="005C7D35">
      <w:pPr>
        <w:numPr>
          <w:ilvl w:val="0"/>
          <w:numId w:val="1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edukacja społeczeństwa w zakresie pierwszej pomocy przedmedycznej;</w:t>
      </w:r>
    </w:p>
    <w:p w:rsidR="005C7D35" w:rsidRPr="005C7D35" w:rsidRDefault="005C7D35" w:rsidP="005C7D35">
      <w:pPr>
        <w:numPr>
          <w:ilvl w:val="0"/>
          <w:numId w:val="1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działania wspierające opiekę paliatywną i hospicyjną,</w:t>
      </w:r>
    </w:p>
    <w:p w:rsidR="005C7D35" w:rsidRPr="005C7D35" w:rsidRDefault="005C7D35" w:rsidP="005C7D35">
      <w:pPr>
        <w:numPr>
          <w:ilvl w:val="0"/>
          <w:numId w:val="1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pomoc terapeutyczna dla osób znajdujących się w sytuacji kryzysu.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3. W zakresie </w:t>
      </w:r>
      <w:r w:rsidRPr="005C7D35">
        <w:rPr>
          <w:rFonts w:ascii="Tahoma" w:eastAsia="MS Mincho" w:hAnsi="Tahoma" w:cs="Tahoma"/>
          <w:b/>
          <w:sz w:val="24"/>
          <w:szCs w:val="24"/>
          <w:lang w:eastAsia="pl-PL"/>
        </w:rPr>
        <w:t>działalności na rzecz osób niepełnosprawnych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>, w tym:</w:t>
      </w:r>
    </w:p>
    <w:p w:rsidR="005C7D35" w:rsidRPr="005C7D35" w:rsidRDefault="005C7D35" w:rsidP="005C7D35">
      <w:pPr>
        <w:numPr>
          <w:ilvl w:val="0"/>
          <w:numId w:val="2"/>
        </w:numPr>
        <w:tabs>
          <w:tab w:val="num" w:pos="1155"/>
        </w:tabs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prowadzenie doradztwa w zakresie praw osób niepełnosprawnych oraz rehabilitacji zawodowej, </w:t>
      </w:r>
    </w:p>
    <w:p w:rsidR="005C7D35" w:rsidRPr="005C7D35" w:rsidRDefault="005C7D35" w:rsidP="005C7D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organizowanie i rozwijanie różnorodnych form wsparcia oraz działań o charakterze aktywizującym i integracyjnym na rzecz osób niepełnosprawnych.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4. W zakresie </w:t>
      </w:r>
      <w:r w:rsidRPr="005C7D35">
        <w:rPr>
          <w:rFonts w:ascii="Tahoma" w:eastAsia="MS Mincho" w:hAnsi="Tahoma" w:cs="Tahoma"/>
          <w:b/>
          <w:sz w:val="24"/>
          <w:szCs w:val="24"/>
          <w:lang w:eastAsia="pl-PL"/>
        </w:rPr>
        <w:t>wspierania i upowszechniania kultury fizycznej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>, w tym:</w:t>
      </w:r>
      <w:r w:rsidRPr="005C7D35">
        <w:rPr>
          <w:rFonts w:ascii="Tahoma" w:eastAsia="MS Mincho" w:hAnsi="Tahoma" w:cs="Tahoma"/>
          <w:sz w:val="24"/>
          <w:szCs w:val="24"/>
          <w:highlight w:val="yellow"/>
          <w:lang w:eastAsia="pl-PL"/>
        </w:rPr>
        <w:t xml:space="preserve"> 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lastRenderedPageBreak/>
        <w:t xml:space="preserve">a) szkolenie (treningi) dzieci i młodzieży; 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b) propagowanie wśród dzieci, młodzieży oraz osób dorosłych aktywnych form kultury fizycznej.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c) wspieranie imprez sportowo-rekreacyjnych dla społeczności lokalnych; 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5. W zakresie </w:t>
      </w:r>
      <w:r w:rsidRPr="005C7D35">
        <w:rPr>
          <w:rFonts w:ascii="Tahoma" w:eastAsia="MS Mincho" w:hAnsi="Tahoma" w:cs="Tahoma"/>
          <w:b/>
          <w:sz w:val="24"/>
          <w:szCs w:val="24"/>
          <w:lang w:eastAsia="pl-PL"/>
        </w:rPr>
        <w:t>porządku i bezpieczeństwa publicznego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>, w tym: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a) działania na rzecz poprawy bezpieczeństwa i porządku publicznego;</w:t>
      </w:r>
    </w:p>
    <w:p w:rsidR="005C7D35" w:rsidRPr="005C7D35" w:rsidRDefault="005C7D35" w:rsidP="005C7D35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b) zapewnienie bezpieczeństwa na obszarach wodnych .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6. W zakresie </w:t>
      </w:r>
      <w:r w:rsidRPr="005C7D35">
        <w:rPr>
          <w:rFonts w:ascii="Tahoma" w:eastAsia="MS Mincho" w:hAnsi="Tahoma" w:cs="Tahoma"/>
          <w:b/>
          <w:sz w:val="24"/>
          <w:szCs w:val="24"/>
          <w:lang w:eastAsia="pl-PL"/>
        </w:rPr>
        <w:t>ekologii i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 </w:t>
      </w:r>
      <w:r w:rsidRPr="005C7D35">
        <w:rPr>
          <w:rFonts w:ascii="Tahoma" w:eastAsia="MS Mincho" w:hAnsi="Tahoma" w:cs="Tahoma"/>
          <w:b/>
          <w:sz w:val="24"/>
          <w:szCs w:val="24"/>
          <w:lang w:eastAsia="pl-PL"/>
        </w:rPr>
        <w:t>ochrony zwierząt oraz ochrony dziedzictwa przyrodniczego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>, w tym: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a) zapewnienie opieki dla bezdomnych zwierząt.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7. W zakresie </w:t>
      </w:r>
      <w:r w:rsidRPr="005C7D35">
        <w:rPr>
          <w:rFonts w:ascii="Tahoma" w:eastAsia="MS Mincho" w:hAnsi="Tahoma" w:cs="Tahoma"/>
          <w:b/>
          <w:sz w:val="24"/>
          <w:szCs w:val="24"/>
          <w:lang w:eastAsia="pl-PL"/>
        </w:rPr>
        <w:t>turystyki i krajoznawstwa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>, w tym:</w:t>
      </w:r>
    </w:p>
    <w:p w:rsidR="005C7D35" w:rsidRPr="005C7D35" w:rsidRDefault="005C7D35" w:rsidP="005C7D35">
      <w:pPr>
        <w:numPr>
          <w:ilvl w:val="0"/>
          <w:numId w:val="5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promowanie walorów i atrakcji turystycznych Powiatu Świebodzińskiego.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8. W zakresie </w:t>
      </w:r>
      <w:r w:rsidRPr="005C7D35">
        <w:rPr>
          <w:rFonts w:ascii="Tahoma" w:eastAsia="MS Mincho" w:hAnsi="Tahoma" w:cs="Tahoma"/>
          <w:b/>
          <w:sz w:val="24"/>
          <w:szCs w:val="24"/>
          <w:lang w:eastAsia="pl-PL"/>
        </w:rPr>
        <w:t xml:space="preserve">działalności wspomagającej rozwój gospodarczy, w tym rozwój przedsiębiorczości 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>:</w:t>
      </w:r>
    </w:p>
    <w:p w:rsidR="005C7D35" w:rsidRPr="005C7D35" w:rsidRDefault="005C7D35" w:rsidP="005C7D35">
      <w:pPr>
        <w:tabs>
          <w:tab w:val="left" w:pos="360"/>
        </w:tabs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a) promocja przedsiębiorczości wśród młodzieży i osób po 50 roku życia na rzecz samozatrudnienia.”.</w:t>
      </w:r>
    </w:p>
    <w:p w:rsidR="005C7D35" w:rsidRPr="005C7D35" w:rsidRDefault="005C7D35" w:rsidP="005C7D35">
      <w:pPr>
        <w:spacing w:after="0" w:line="240" w:lineRule="auto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numPr>
          <w:ilvl w:val="0"/>
          <w:numId w:val="6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§ 11 otrzymuje brzmienie</w:t>
      </w:r>
    </w:p>
    <w:p w:rsidR="005C7D35" w:rsidRPr="005C7D35" w:rsidRDefault="005C7D35" w:rsidP="005C7D35">
      <w:pPr>
        <w:spacing w:after="0"/>
        <w:ind w:firstLine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 xml:space="preserve">„§ 11. </w:t>
      </w:r>
      <w:r w:rsidRPr="005C7D35">
        <w:rPr>
          <w:rFonts w:ascii="Tahoma" w:eastAsia="MS Mincho" w:hAnsi="Tahoma" w:cs="Tahoma"/>
          <w:bCs/>
          <w:sz w:val="24"/>
          <w:szCs w:val="24"/>
          <w:lang w:eastAsia="pl-PL"/>
        </w:rPr>
        <w:t>1.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>Wysokość środków finansowych przeznaczonych na realizację zadania publicznego będzie określona w projekcie uchwały budżetowej na 2016 rok.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2. Zadanie, zlecane organizacjom pozarządowym i innym podmiotom określonym w art. 3 ust.3 ustawy z dnia 24 kwietnia 2003r. o działalności pożytku publicznego i o wolontariacie (t. j. Dz. U. z 2014r. poz. 1118 ze zmianami), finansowane będzie ze środków dotacji celowej otrzymanej z budżetu państwa na zadanie zlecone (</w:t>
      </w:r>
      <w:r w:rsidRPr="005C7D35">
        <w:rPr>
          <w:rFonts w:ascii="Tahoma" w:eastAsia="MS Mincho" w:hAnsi="Tahoma" w:cs="Tahoma"/>
          <w:sz w:val="24"/>
          <w:szCs w:val="24"/>
          <w:lang w:eastAsia="ja-JP"/>
        </w:rPr>
        <w:t>§236 0):</w:t>
      </w:r>
      <w:r w:rsidRPr="005C7D35">
        <w:rPr>
          <w:rFonts w:ascii="Tahoma" w:eastAsia="MS Mincho" w:hAnsi="Tahoma" w:cs="Tahoma"/>
          <w:color w:val="FF0000"/>
          <w:sz w:val="24"/>
          <w:szCs w:val="24"/>
          <w:lang w:eastAsia="pl-PL"/>
        </w:rPr>
        <w:t xml:space="preserve"> 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1) w zakresie udzielania nieodpłatnej pomocy prawnej oraz zwiększenia świadomości prawnej społeczeństwa: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Dział 750 Administracja publiczna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color w:val="FF0000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Rozdział 75095 Pozostała działalność, środki finansowe w wysokości 59.946,00 zł</w:t>
      </w:r>
      <w:r w:rsidRPr="005C7D35">
        <w:rPr>
          <w:rFonts w:ascii="Tahoma" w:eastAsia="MS Mincho" w:hAnsi="Tahoma" w:cs="Tahoma"/>
          <w:color w:val="FF0000"/>
          <w:sz w:val="24"/>
          <w:szCs w:val="24"/>
          <w:lang w:eastAsia="pl-PL"/>
        </w:rPr>
        <w:t xml:space="preserve"> 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3. Zadania, zlecane organizacjom pozarządowym i innym podmiotom określonym w art. 3 ust.3 ustawy z dnia 24 kwietnia 2003r. o działalności pożytku publicznego i o wolontariacie (t. j. Dz. U. z 2014r. poz. 1118 ze zmianami), finansowane będą ze środków własnych przewidzianych w budżecie Powiatu Świebodzińskiego w następujących działach i rozdziałach (</w:t>
      </w:r>
      <w:r w:rsidRPr="005C7D35">
        <w:rPr>
          <w:rFonts w:ascii="Tahoma" w:eastAsia="MS Mincho" w:hAnsi="Tahoma" w:cs="Tahoma"/>
          <w:sz w:val="24"/>
          <w:szCs w:val="24"/>
          <w:lang w:eastAsia="ja-JP"/>
        </w:rPr>
        <w:t>§ 236 0):</w:t>
      </w:r>
    </w:p>
    <w:p w:rsidR="005C7D35" w:rsidRPr="005C7D35" w:rsidRDefault="005C7D35" w:rsidP="005C7D35">
      <w:pPr>
        <w:numPr>
          <w:ilvl w:val="0"/>
          <w:numId w:val="3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w zakresie udzielania nieodpłatnej pomocy prawnej oraz zwiększenia świadomości prawnej społeczeństwa: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Dział 750 Administracja publiczna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color w:val="FF0000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Rozdział 75095 Pozostała działalność, środki finansowe w wysokości 59.946,00 zł</w:t>
      </w:r>
      <w:r w:rsidRPr="005C7D35">
        <w:rPr>
          <w:rFonts w:ascii="Tahoma" w:eastAsia="MS Mincho" w:hAnsi="Tahoma" w:cs="Tahoma"/>
          <w:color w:val="FF0000"/>
          <w:sz w:val="24"/>
          <w:szCs w:val="24"/>
          <w:lang w:eastAsia="pl-PL"/>
        </w:rPr>
        <w:t xml:space="preserve"> </w:t>
      </w:r>
    </w:p>
    <w:p w:rsidR="005C7D35" w:rsidRPr="005C7D35" w:rsidRDefault="005C7D35" w:rsidP="005C7D35">
      <w:pPr>
        <w:numPr>
          <w:ilvl w:val="0"/>
          <w:numId w:val="3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w zakresie podtrzymywania i upowszechniania tradycji narodowej, pielęgnowania polskości oraz rozwoju świadomości narodowej, obywatelskiej i kulturowej:</w:t>
      </w:r>
    </w:p>
    <w:p w:rsidR="005C7D35" w:rsidRPr="005C7D35" w:rsidRDefault="005C7D35" w:rsidP="005C7D35">
      <w:pPr>
        <w:spacing w:after="0"/>
        <w:ind w:firstLine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Dział 921- Kultura i ochrona dziedzictwa narodowego,</w:t>
      </w:r>
    </w:p>
    <w:p w:rsidR="005C7D35" w:rsidRPr="005C7D35" w:rsidRDefault="005C7D35" w:rsidP="005C7D35">
      <w:pPr>
        <w:spacing w:after="0"/>
        <w:ind w:firstLine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Rozdz. 92195 Pozostała działalność, środki finansowe w wysokości ……………… zł</w:t>
      </w:r>
    </w:p>
    <w:p w:rsidR="005C7D35" w:rsidRPr="005C7D35" w:rsidRDefault="005C7D35" w:rsidP="005C7D35">
      <w:pPr>
        <w:numPr>
          <w:ilvl w:val="0"/>
          <w:numId w:val="3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w zakresie ochrony i promocji zdrowia: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Dział 851 – ochrona zdrowia,</w:t>
      </w:r>
    </w:p>
    <w:p w:rsidR="005C7D35" w:rsidRPr="005C7D35" w:rsidRDefault="005C7D35" w:rsidP="005C7D35">
      <w:pPr>
        <w:spacing w:after="0"/>
        <w:ind w:firstLine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lastRenderedPageBreak/>
        <w:t>Rozdz. 85195  Pozostała działalność, środki finansowe w wysokości ……………… zł</w:t>
      </w:r>
    </w:p>
    <w:p w:rsidR="005C7D35" w:rsidRPr="005C7D35" w:rsidRDefault="005C7D35" w:rsidP="005C7D35">
      <w:pPr>
        <w:numPr>
          <w:ilvl w:val="0"/>
          <w:numId w:val="3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w zakresie działalności na rzecz osób niepełnosprawnych: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Dział 853 Pozostałe zadania w zakresie polityki społecznej 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Rozdz. 85395 Pozostała działalność, środki finansowe w wysokości ……………… zł</w:t>
      </w:r>
    </w:p>
    <w:p w:rsidR="005C7D35" w:rsidRPr="005C7D35" w:rsidRDefault="005C7D35" w:rsidP="005C7D35">
      <w:pPr>
        <w:numPr>
          <w:ilvl w:val="0"/>
          <w:numId w:val="3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w zakresie wspierania i upowszechniania kultury fizycznej: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Dział 926 Kultura fizyczna i sport, 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Rozdz. 92695 Pozostała działalność, środki finansowe w wysokości ……………… zł</w:t>
      </w:r>
    </w:p>
    <w:p w:rsidR="005C7D35" w:rsidRPr="005C7D35" w:rsidRDefault="005C7D35" w:rsidP="005C7D35">
      <w:pPr>
        <w:numPr>
          <w:ilvl w:val="0"/>
          <w:numId w:val="3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w zakresie porządku i bezpieczeństwa publicznego: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Dział 754 Bezpieczeństwo publiczne i ochrona przeciwpożarowa, 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Rozdz. 75495 Pozostała działalność, środki finansowe w wysokości ……………… zł</w:t>
      </w:r>
    </w:p>
    <w:p w:rsidR="005C7D35" w:rsidRPr="005C7D35" w:rsidRDefault="005C7D35" w:rsidP="005C7D35">
      <w:pPr>
        <w:numPr>
          <w:ilvl w:val="0"/>
          <w:numId w:val="3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w zakresie ekologii i ochrony zwierząt oraz ochrony dziedzictwa przyrodniczego: Dział 900 Gospodarka komunalna i ochrona środowiska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Rozdział 90095 Pozostała działalność, środki finansowe w wysokości …………… zł.</w:t>
      </w:r>
    </w:p>
    <w:p w:rsidR="005C7D35" w:rsidRPr="005C7D35" w:rsidRDefault="005C7D35" w:rsidP="005C7D35">
      <w:pPr>
        <w:numPr>
          <w:ilvl w:val="0"/>
          <w:numId w:val="3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w zakresie turystyki i krajoznawstwa: 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Dział 750 Administracja publiczna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Rozdział 75075 Promocja jednostek samorządu terytorialnego, środki finansowe 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w wysokości …………… zł.</w:t>
      </w:r>
    </w:p>
    <w:p w:rsidR="005C7D35" w:rsidRPr="005C7D35" w:rsidRDefault="005C7D35" w:rsidP="005C7D35">
      <w:pPr>
        <w:numPr>
          <w:ilvl w:val="0"/>
          <w:numId w:val="3"/>
        </w:num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w zakresie działalności wspomagającej rozwój gospodarczy, w tym rozwój przedsiębiorczości: 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Dział 853 Pozostałe zadania w zakresie polityki społecznej</w:t>
      </w:r>
    </w:p>
    <w:p w:rsidR="005C7D35" w:rsidRPr="005C7D35" w:rsidRDefault="005C7D35" w:rsidP="005C7D35">
      <w:pPr>
        <w:spacing w:after="0"/>
        <w:ind w:left="36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Rozdział 85395 Pozostała działalność, środki finansowe w wysokości ………… zł.”.</w:t>
      </w: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ind w:left="360"/>
        <w:rPr>
          <w:rFonts w:ascii="Tahoma" w:eastAsia="MS Mincho" w:hAnsi="Tahoma" w:cs="Tahoma"/>
          <w:b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b/>
          <w:sz w:val="24"/>
          <w:szCs w:val="24"/>
          <w:lang w:eastAsia="pl-PL"/>
        </w:rPr>
        <w:t xml:space="preserve">§ 2. 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>Wykonanie uchwały powierza się Zarządowi Powiatu Świebodzińskiego.</w:t>
      </w: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360" w:lineRule="auto"/>
        <w:ind w:firstLine="360"/>
        <w:jc w:val="both"/>
        <w:rPr>
          <w:rFonts w:ascii="Tahoma" w:eastAsia="MS Mincho" w:hAnsi="Tahoma" w:cs="Tahoma"/>
          <w:bCs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 xml:space="preserve">§ 3. </w:t>
      </w:r>
      <w:r w:rsidRPr="005C7D35">
        <w:rPr>
          <w:rFonts w:ascii="Tahoma" w:eastAsia="MS Mincho" w:hAnsi="Tahoma" w:cs="Tahoma"/>
          <w:bCs/>
          <w:sz w:val="24"/>
          <w:szCs w:val="24"/>
          <w:lang w:eastAsia="pl-PL"/>
        </w:rPr>
        <w:t>Uchwała wchodzi w życie po upływie 14 dni od jej ogłoszenia w Dzienniku Urzędowym Województwa Lubuskiego, z tym że przepisy  § 8 ust.1 i § 11 ust.1 i 2 stosuje się od dnia 14 listopada 2015r.</w:t>
      </w:r>
    </w:p>
    <w:p w:rsidR="005C7D35" w:rsidRPr="005C7D35" w:rsidRDefault="005C7D35" w:rsidP="005C7D35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ind w:firstLine="708"/>
        <w:jc w:val="both"/>
        <w:rPr>
          <w:rFonts w:ascii="Tahoma" w:eastAsia="MS Mincho" w:hAnsi="Tahoma" w:cs="Tahoma"/>
          <w:b/>
          <w:bCs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ab/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ab/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ab/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ab/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ab/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ab/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ab/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tab/>
      </w: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>Przewodniczący Rady</w:t>
      </w:r>
    </w:p>
    <w:p w:rsidR="005C7D35" w:rsidRPr="005C7D35" w:rsidRDefault="005C7D35" w:rsidP="005C7D35">
      <w:pPr>
        <w:spacing w:after="0" w:line="240" w:lineRule="auto"/>
        <w:ind w:firstLine="708"/>
        <w:jc w:val="both"/>
        <w:rPr>
          <w:rFonts w:ascii="Tahoma" w:eastAsia="MS Mincho" w:hAnsi="Tahoma" w:cs="Tahoma"/>
          <w:b/>
          <w:bCs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ind w:firstLine="708"/>
        <w:jc w:val="both"/>
        <w:rPr>
          <w:rFonts w:ascii="Tahoma" w:eastAsia="MS Mincho" w:hAnsi="Tahoma" w:cs="Tahoma"/>
          <w:b/>
          <w:bCs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ab/>
      </w: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ab/>
      </w: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ab/>
      </w: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ab/>
      </w: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ab/>
      </w: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ab/>
      </w: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ab/>
      </w: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ab/>
        <w:t xml:space="preserve">    (-) Alojzy Jokiel</w:t>
      </w: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Default="005C7D35" w:rsidP="005C7D35">
      <w:pPr>
        <w:spacing w:after="0"/>
        <w:jc w:val="center"/>
        <w:rPr>
          <w:rFonts w:ascii="Tahoma" w:eastAsia="MS Mincho" w:hAnsi="Tahoma" w:cs="Tahoma"/>
          <w:b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b/>
          <w:sz w:val="24"/>
          <w:szCs w:val="24"/>
          <w:lang w:eastAsia="pl-PL"/>
        </w:rPr>
        <w:br w:type="page"/>
      </w:r>
      <w:r w:rsidRPr="005C7D35">
        <w:rPr>
          <w:rFonts w:ascii="Tahoma" w:eastAsia="MS Mincho" w:hAnsi="Tahoma" w:cs="Tahoma"/>
          <w:b/>
          <w:sz w:val="24"/>
          <w:szCs w:val="24"/>
          <w:lang w:eastAsia="pl-PL"/>
        </w:rPr>
        <w:lastRenderedPageBreak/>
        <w:t>UZASADNIENIE</w:t>
      </w:r>
    </w:p>
    <w:p w:rsidR="003E17F2" w:rsidRPr="005C7D35" w:rsidRDefault="003E17F2" w:rsidP="003E17F2">
      <w:pPr>
        <w:spacing w:after="0" w:line="240" w:lineRule="auto"/>
        <w:jc w:val="both"/>
        <w:rPr>
          <w:rFonts w:ascii="Tahoma" w:eastAsia="MS Mincho" w:hAnsi="Tahoma" w:cs="Tahoma"/>
          <w:b/>
          <w:bCs/>
          <w:sz w:val="24"/>
          <w:szCs w:val="24"/>
          <w:lang w:eastAsia="pl-PL"/>
        </w:rPr>
      </w:pPr>
      <w:r>
        <w:rPr>
          <w:rFonts w:ascii="Tahoma" w:eastAsia="MS Mincho" w:hAnsi="Tahoma" w:cs="Tahoma"/>
          <w:b/>
          <w:bCs/>
          <w:sz w:val="24"/>
          <w:szCs w:val="24"/>
          <w:lang w:eastAsia="pl-PL"/>
        </w:rPr>
        <w:t xml:space="preserve">do </w:t>
      </w: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>uchwał</w:t>
      </w:r>
      <w:r>
        <w:rPr>
          <w:rFonts w:ascii="Tahoma" w:eastAsia="MS Mincho" w:hAnsi="Tahoma" w:cs="Tahoma"/>
          <w:b/>
          <w:bCs/>
          <w:sz w:val="24"/>
          <w:szCs w:val="24"/>
          <w:lang w:eastAsia="pl-PL"/>
        </w:rPr>
        <w:t>y</w:t>
      </w:r>
      <w:r w:rsidRPr="005C7D35">
        <w:rPr>
          <w:rFonts w:ascii="Tahoma" w:eastAsia="MS Mincho" w:hAnsi="Tahoma" w:cs="Tahoma"/>
          <w:b/>
          <w:bCs/>
          <w:sz w:val="24"/>
          <w:szCs w:val="24"/>
          <w:lang w:eastAsia="pl-PL"/>
        </w:rPr>
        <w:t xml:space="preserve"> o zmianie Uchwały w sprawie uchwalenia Programu współpracy Powiatu Świebodzińskiego z organizacjami pozarządowymi oraz podmiotami prowadzącymi działalność pożytku publicznego w 2016 roku.</w:t>
      </w:r>
    </w:p>
    <w:p w:rsidR="003E17F2" w:rsidRPr="005C7D35" w:rsidRDefault="003E17F2" w:rsidP="005C7D35">
      <w:pPr>
        <w:spacing w:after="0"/>
        <w:jc w:val="center"/>
        <w:rPr>
          <w:rFonts w:ascii="Tahoma" w:eastAsia="MS Mincho" w:hAnsi="Tahoma" w:cs="Tahoma"/>
          <w:b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/>
        <w:ind w:firstLine="708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Ustawa z dnia 24 kwietnia 2003r. o działalności pożytku publicznego 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br/>
        <w:t xml:space="preserve">i o wolontariacie (t. j. Dz. U. z 2014r. poz. 1118 ze zmianami) nakłada na organ stanowiący jednostki samorządu terytorialnego obowiązek współpracy </w:t>
      </w:r>
      <w:r w:rsidRPr="005C7D35">
        <w:rPr>
          <w:rFonts w:ascii="Tahoma" w:eastAsia="MS Mincho" w:hAnsi="Tahoma" w:cs="Tahoma"/>
          <w:sz w:val="24"/>
          <w:szCs w:val="24"/>
          <w:lang w:eastAsia="pl-PL"/>
        </w:rPr>
        <w:br/>
        <w:t xml:space="preserve">z organizacjami pozarządowymi oraz podmiotami, o których mowa w art.3 ust.3 ustawy. Zgodnie z art.5a ust.1 ustawy organ stanowiący samorządu uchwala roczny program współpracy. </w:t>
      </w:r>
    </w:p>
    <w:p w:rsidR="005C7D35" w:rsidRPr="005C7D35" w:rsidRDefault="005C7D35" w:rsidP="005C7D35">
      <w:pPr>
        <w:spacing w:after="0"/>
        <w:ind w:firstLine="708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Program współpracy Powiatu Świebodzińskiego z organizacjami pozarządowymi i innymi podmiotami w 2016 roku stanowi deklarację samorządu powiatowego do wspólnego kreowania polityki rozwojowej Powiatu przy czynnym współuczestnictwie działających organizacji pozarządowych. Określenie zasad współpracy, obszarów zadań priorytetowych wyznacza płaszczyznę do realizacji zadań publicznych. </w:t>
      </w:r>
    </w:p>
    <w:p w:rsidR="005C7D35" w:rsidRDefault="005C7D35" w:rsidP="005C7D35">
      <w:pPr>
        <w:spacing w:after="0"/>
        <w:ind w:firstLine="708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 xml:space="preserve">Projekt Programu, który będzie obowiązywał w 2016r. poddany zostanie  konsultacjom w sposób zgodny z uchwałą XLIV/295/10 Rady Powiatu Świebodzińskiego z dnia 14 września 2010r. w sprawie określenia szczegółowego sposobu konsultowania projektów aktów prawa miejscowego z organizacjami pozarządowymi i innymi podmiotami. </w:t>
      </w:r>
    </w:p>
    <w:p w:rsidR="003E17F2" w:rsidRPr="005C7D35" w:rsidRDefault="003E17F2" w:rsidP="005C7D35">
      <w:pPr>
        <w:spacing w:after="0"/>
        <w:ind w:firstLine="708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3E17F2" w:rsidRDefault="005C7D35" w:rsidP="005C7D35">
      <w:pPr>
        <w:spacing w:after="0"/>
        <w:ind w:firstLine="708"/>
        <w:jc w:val="both"/>
        <w:rPr>
          <w:rFonts w:ascii="Tahoma" w:eastAsia="MS Mincho" w:hAnsi="Tahoma" w:cs="Tahoma"/>
          <w:i/>
          <w:sz w:val="24"/>
          <w:szCs w:val="24"/>
          <w:u w:val="single"/>
          <w:lang w:eastAsia="pl-PL"/>
        </w:rPr>
      </w:pPr>
      <w:r w:rsidRPr="003E17F2">
        <w:rPr>
          <w:rFonts w:ascii="Tahoma" w:eastAsia="MS Mincho" w:hAnsi="Tahoma" w:cs="Tahoma"/>
          <w:i/>
          <w:sz w:val="24"/>
          <w:szCs w:val="24"/>
          <w:u w:val="single"/>
          <w:lang w:eastAsia="pl-PL"/>
        </w:rPr>
        <w:t xml:space="preserve">Uchwalenie w dniu 28 października 2015r. wraz z załącznikiem do Uchwały Nr XI/53/2015 Rady Powiatu Świebodzińskiego z dnia 28 października 2015r.w sprawie uchwalenia Programu współpracy Powiatu Świebodzińskiego z organizacjami pozarządowymi oraz podmiotami prowadzącymi działalność pożytku publicznego w 2016 roku wynikło z nałożonego przez ustawodawcę terminu realizacji zadania dotyczącego udzielenia nieodpłatnej pomocy prawnej oraz zwiększenia świadomości prawnej społeczeństwa, a wprowadzone w proponowanym brzmieniu zapisy pozwolą na objęcie programem szerszego spektrum zadań publicznych wynikających z ww. ustawy. </w:t>
      </w:r>
    </w:p>
    <w:p w:rsidR="005C7D35" w:rsidRPr="005C7D35" w:rsidRDefault="005C7D35" w:rsidP="005C7D35">
      <w:pPr>
        <w:spacing w:after="0"/>
        <w:ind w:firstLine="708"/>
        <w:jc w:val="both"/>
        <w:rPr>
          <w:rFonts w:ascii="Tahoma" w:eastAsia="MS Mincho" w:hAnsi="Tahoma" w:cs="Tahoma"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/>
        <w:ind w:firstLine="708"/>
        <w:jc w:val="both"/>
        <w:rPr>
          <w:rFonts w:ascii="Tahoma" w:eastAsia="MS Mincho" w:hAnsi="Tahoma" w:cs="Tahoma"/>
          <w:bCs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bCs/>
          <w:sz w:val="24"/>
          <w:szCs w:val="24"/>
          <w:lang w:eastAsia="pl-PL"/>
        </w:rPr>
        <w:t>W związku z powyższym wnosi się o podjęcie niniejszej uchwały Rady Powiatu Świebodzińskiego.</w:t>
      </w: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bCs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bCs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bCs/>
          <w:sz w:val="24"/>
          <w:szCs w:val="24"/>
          <w:lang w:eastAsia="pl-PL"/>
        </w:rPr>
      </w:pPr>
    </w:p>
    <w:p w:rsidR="005C7D35" w:rsidRPr="005C7D35" w:rsidRDefault="005C7D35" w:rsidP="005C7D35">
      <w:pPr>
        <w:spacing w:after="0"/>
        <w:jc w:val="both"/>
        <w:rPr>
          <w:rFonts w:ascii="Tahoma" w:eastAsia="MS Mincho" w:hAnsi="Tahoma" w:cs="Tahoma"/>
          <w:bCs/>
          <w:sz w:val="24"/>
          <w:szCs w:val="24"/>
          <w:lang w:eastAsia="pl-PL"/>
        </w:rPr>
      </w:pPr>
    </w:p>
    <w:p w:rsidR="0022297C" w:rsidRPr="002D664E" w:rsidRDefault="005C7D35" w:rsidP="002D664E">
      <w:pPr>
        <w:spacing w:after="0"/>
        <w:jc w:val="both"/>
        <w:rPr>
          <w:rFonts w:ascii="Tahoma" w:eastAsia="MS Mincho" w:hAnsi="Tahoma" w:cs="Tahoma"/>
          <w:sz w:val="24"/>
          <w:szCs w:val="24"/>
          <w:lang w:eastAsia="pl-PL"/>
        </w:rPr>
      </w:pPr>
      <w:r w:rsidRPr="005C7D35">
        <w:rPr>
          <w:rFonts w:ascii="Tahoma" w:eastAsia="MS Mincho" w:hAnsi="Tahoma" w:cs="Tahoma"/>
          <w:sz w:val="24"/>
          <w:szCs w:val="24"/>
          <w:lang w:eastAsia="pl-PL"/>
        </w:rPr>
        <w:t>Sporządziła: Joanna Rybczyńska</w:t>
      </w:r>
      <w:bookmarkStart w:id="0" w:name="_GoBack"/>
      <w:bookmarkEnd w:id="0"/>
    </w:p>
    <w:sectPr w:rsidR="0022297C" w:rsidRPr="002D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936"/>
    <w:multiLevelType w:val="hybridMultilevel"/>
    <w:tmpl w:val="0C823A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5A81662">
      <w:start w:val="2"/>
      <w:numFmt w:val="decimal"/>
      <w:lvlText w:val="%3."/>
      <w:lvlJc w:val="right"/>
      <w:pPr>
        <w:ind w:left="322" w:hanging="180"/>
      </w:pPr>
      <w:rPr>
        <w:rFonts w:ascii="Tahoma" w:eastAsia="MS Mincho" w:hAnsi="Tahoma" w:cs="Tahoma" w:hint="default"/>
      </w:rPr>
    </w:lvl>
    <w:lvl w:ilvl="3" w:tplc="EFD20F9A">
      <w:start w:val="1"/>
      <w:numFmt w:val="lowerLetter"/>
      <w:lvlText w:val="%4)"/>
      <w:lvlJc w:val="left"/>
      <w:pPr>
        <w:ind w:left="2520" w:hanging="360"/>
      </w:pPr>
      <w:rPr>
        <w:rFonts w:ascii="Tahoma" w:eastAsia="MS Mincho" w:hAnsi="Tahoma" w:cs="Tahoma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461FA"/>
    <w:multiLevelType w:val="hybridMultilevel"/>
    <w:tmpl w:val="8D2EAFA0"/>
    <w:lvl w:ilvl="0" w:tplc="2BBE9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264DC8"/>
    <w:multiLevelType w:val="hybridMultilevel"/>
    <w:tmpl w:val="457AB42C"/>
    <w:lvl w:ilvl="0" w:tplc="7E4A5B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/>
      </w:rPr>
    </w:lvl>
    <w:lvl w:ilvl="1" w:tplc="4D8C5624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  <w:rPr>
        <w:rFonts w:ascii="Tahoma" w:eastAsia="MS Mincho" w:hAnsi="Tahoma" w:cs="Tahoma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6470DB"/>
    <w:multiLevelType w:val="hybridMultilevel"/>
    <w:tmpl w:val="32AEC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4711"/>
    <w:multiLevelType w:val="hybridMultilevel"/>
    <w:tmpl w:val="34843B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CD074B"/>
    <w:multiLevelType w:val="hybridMultilevel"/>
    <w:tmpl w:val="974604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35"/>
    <w:rsid w:val="00005FB7"/>
    <w:rsid w:val="000062F1"/>
    <w:rsid w:val="000064B5"/>
    <w:rsid w:val="000106E8"/>
    <w:rsid w:val="00012223"/>
    <w:rsid w:val="00015AD5"/>
    <w:rsid w:val="000162F7"/>
    <w:rsid w:val="00017337"/>
    <w:rsid w:val="000204ED"/>
    <w:rsid w:val="00022F26"/>
    <w:rsid w:val="000236F6"/>
    <w:rsid w:val="00023745"/>
    <w:rsid w:val="00024369"/>
    <w:rsid w:val="00032BBF"/>
    <w:rsid w:val="00042DB7"/>
    <w:rsid w:val="00044DA8"/>
    <w:rsid w:val="00052457"/>
    <w:rsid w:val="000614EB"/>
    <w:rsid w:val="0006192A"/>
    <w:rsid w:val="00062698"/>
    <w:rsid w:val="000633EA"/>
    <w:rsid w:val="000644B7"/>
    <w:rsid w:val="00066CBC"/>
    <w:rsid w:val="00070732"/>
    <w:rsid w:val="0007129C"/>
    <w:rsid w:val="00071E4D"/>
    <w:rsid w:val="000723CE"/>
    <w:rsid w:val="0007284F"/>
    <w:rsid w:val="00076E96"/>
    <w:rsid w:val="00076EEC"/>
    <w:rsid w:val="00081409"/>
    <w:rsid w:val="000814E3"/>
    <w:rsid w:val="00082579"/>
    <w:rsid w:val="00083F6F"/>
    <w:rsid w:val="00086DEA"/>
    <w:rsid w:val="00090453"/>
    <w:rsid w:val="00091366"/>
    <w:rsid w:val="00095644"/>
    <w:rsid w:val="00097561"/>
    <w:rsid w:val="000A006D"/>
    <w:rsid w:val="000A120C"/>
    <w:rsid w:val="000A16D3"/>
    <w:rsid w:val="000A628A"/>
    <w:rsid w:val="000B3507"/>
    <w:rsid w:val="000B4344"/>
    <w:rsid w:val="000B47C2"/>
    <w:rsid w:val="000B480D"/>
    <w:rsid w:val="000B6ADD"/>
    <w:rsid w:val="000C5797"/>
    <w:rsid w:val="000C59AE"/>
    <w:rsid w:val="000D157B"/>
    <w:rsid w:val="000D17B2"/>
    <w:rsid w:val="000D3068"/>
    <w:rsid w:val="000D36AA"/>
    <w:rsid w:val="000D4E3A"/>
    <w:rsid w:val="000D52A9"/>
    <w:rsid w:val="000D6581"/>
    <w:rsid w:val="000D7D39"/>
    <w:rsid w:val="000E0EAF"/>
    <w:rsid w:val="000E1AEE"/>
    <w:rsid w:val="000E4255"/>
    <w:rsid w:val="000F05AC"/>
    <w:rsid w:val="000F1748"/>
    <w:rsid w:val="000F4DD2"/>
    <w:rsid w:val="000F4F2F"/>
    <w:rsid w:val="00103605"/>
    <w:rsid w:val="001048F1"/>
    <w:rsid w:val="00104F0B"/>
    <w:rsid w:val="00107CA2"/>
    <w:rsid w:val="00110696"/>
    <w:rsid w:val="00110FD5"/>
    <w:rsid w:val="001119E2"/>
    <w:rsid w:val="0011398C"/>
    <w:rsid w:val="00116867"/>
    <w:rsid w:val="0011726E"/>
    <w:rsid w:val="00121FA7"/>
    <w:rsid w:val="00122FF8"/>
    <w:rsid w:val="00125158"/>
    <w:rsid w:val="00127E24"/>
    <w:rsid w:val="00141C10"/>
    <w:rsid w:val="00143611"/>
    <w:rsid w:val="001440CE"/>
    <w:rsid w:val="001463EB"/>
    <w:rsid w:val="00147241"/>
    <w:rsid w:val="0015295C"/>
    <w:rsid w:val="00152CC8"/>
    <w:rsid w:val="00153604"/>
    <w:rsid w:val="00161AA4"/>
    <w:rsid w:val="00164AE3"/>
    <w:rsid w:val="00175E21"/>
    <w:rsid w:val="001764B5"/>
    <w:rsid w:val="00182F15"/>
    <w:rsid w:val="00183FE4"/>
    <w:rsid w:val="00184D69"/>
    <w:rsid w:val="00193D9E"/>
    <w:rsid w:val="00194179"/>
    <w:rsid w:val="00194DE9"/>
    <w:rsid w:val="00195402"/>
    <w:rsid w:val="0019552B"/>
    <w:rsid w:val="001A26B8"/>
    <w:rsid w:val="001A55F9"/>
    <w:rsid w:val="001B12F9"/>
    <w:rsid w:val="001B2A10"/>
    <w:rsid w:val="001B3DEC"/>
    <w:rsid w:val="001B5DF1"/>
    <w:rsid w:val="001C047B"/>
    <w:rsid w:val="001C3F4A"/>
    <w:rsid w:val="001C4079"/>
    <w:rsid w:val="001C42AD"/>
    <w:rsid w:val="001C58CC"/>
    <w:rsid w:val="001C67EB"/>
    <w:rsid w:val="001C6E4A"/>
    <w:rsid w:val="001D14D1"/>
    <w:rsid w:val="001D2000"/>
    <w:rsid w:val="001D4966"/>
    <w:rsid w:val="001D5E99"/>
    <w:rsid w:val="001D64FD"/>
    <w:rsid w:val="001D69A5"/>
    <w:rsid w:val="001E0B5C"/>
    <w:rsid w:val="001E1F8A"/>
    <w:rsid w:val="001E36BF"/>
    <w:rsid w:val="001E46A0"/>
    <w:rsid w:val="001E50DE"/>
    <w:rsid w:val="001E65D4"/>
    <w:rsid w:val="001E7463"/>
    <w:rsid w:val="001F1820"/>
    <w:rsid w:val="0020023D"/>
    <w:rsid w:val="00201F57"/>
    <w:rsid w:val="00214650"/>
    <w:rsid w:val="00215A6B"/>
    <w:rsid w:val="00215D7F"/>
    <w:rsid w:val="00217A3F"/>
    <w:rsid w:val="00220829"/>
    <w:rsid w:val="002210FD"/>
    <w:rsid w:val="0022297C"/>
    <w:rsid w:val="00224123"/>
    <w:rsid w:val="00224139"/>
    <w:rsid w:val="00227413"/>
    <w:rsid w:val="00232FAF"/>
    <w:rsid w:val="00234394"/>
    <w:rsid w:val="002412F1"/>
    <w:rsid w:val="00251656"/>
    <w:rsid w:val="002533FA"/>
    <w:rsid w:val="002551F5"/>
    <w:rsid w:val="00261716"/>
    <w:rsid w:val="00261CA1"/>
    <w:rsid w:val="0026485E"/>
    <w:rsid w:val="00273B3A"/>
    <w:rsid w:val="00274E72"/>
    <w:rsid w:val="0027671E"/>
    <w:rsid w:val="00276F17"/>
    <w:rsid w:val="00284F7A"/>
    <w:rsid w:val="00286939"/>
    <w:rsid w:val="00294DF0"/>
    <w:rsid w:val="00295C87"/>
    <w:rsid w:val="00295E21"/>
    <w:rsid w:val="002A1579"/>
    <w:rsid w:val="002A4E61"/>
    <w:rsid w:val="002B0A12"/>
    <w:rsid w:val="002B0EDE"/>
    <w:rsid w:val="002B18FB"/>
    <w:rsid w:val="002B4001"/>
    <w:rsid w:val="002B4C2A"/>
    <w:rsid w:val="002B61AE"/>
    <w:rsid w:val="002C1DD8"/>
    <w:rsid w:val="002D2298"/>
    <w:rsid w:val="002D664E"/>
    <w:rsid w:val="002E0B6D"/>
    <w:rsid w:val="002E2FB4"/>
    <w:rsid w:val="002F05ED"/>
    <w:rsid w:val="002F160F"/>
    <w:rsid w:val="002F44A1"/>
    <w:rsid w:val="002F5F4D"/>
    <w:rsid w:val="002F695B"/>
    <w:rsid w:val="002F705D"/>
    <w:rsid w:val="00302107"/>
    <w:rsid w:val="0030712B"/>
    <w:rsid w:val="00307506"/>
    <w:rsid w:val="00307616"/>
    <w:rsid w:val="00311002"/>
    <w:rsid w:val="00317F6E"/>
    <w:rsid w:val="00322479"/>
    <w:rsid w:val="0032317E"/>
    <w:rsid w:val="003231C4"/>
    <w:rsid w:val="00323DAF"/>
    <w:rsid w:val="0032413C"/>
    <w:rsid w:val="003256B9"/>
    <w:rsid w:val="0033085C"/>
    <w:rsid w:val="003309ED"/>
    <w:rsid w:val="00340782"/>
    <w:rsid w:val="00340D8A"/>
    <w:rsid w:val="00341E47"/>
    <w:rsid w:val="00345DF6"/>
    <w:rsid w:val="00355862"/>
    <w:rsid w:val="00355DA5"/>
    <w:rsid w:val="00356866"/>
    <w:rsid w:val="00362A18"/>
    <w:rsid w:val="00363DB5"/>
    <w:rsid w:val="00364021"/>
    <w:rsid w:val="003644F7"/>
    <w:rsid w:val="00364538"/>
    <w:rsid w:val="00372846"/>
    <w:rsid w:val="00383C78"/>
    <w:rsid w:val="00390006"/>
    <w:rsid w:val="003902FC"/>
    <w:rsid w:val="003A190E"/>
    <w:rsid w:val="003A1E12"/>
    <w:rsid w:val="003A337D"/>
    <w:rsid w:val="003A74C6"/>
    <w:rsid w:val="003C1CC7"/>
    <w:rsid w:val="003C4A6E"/>
    <w:rsid w:val="003C7B26"/>
    <w:rsid w:val="003C7F31"/>
    <w:rsid w:val="003D01C3"/>
    <w:rsid w:val="003D1E04"/>
    <w:rsid w:val="003D2D80"/>
    <w:rsid w:val="003D3289"/>
    <w:rsid w:val="003D3DAC"/>
    <w:rsid w:val="003D77BF"/>
    <w:rsid w:val="003E17F2"/>
    <w:rsid w:val="003E2C79"/>
    <w:rsid w:val="003E46C6"/>
    <w:rsid w:val="003E58B2"/>
    <w:rsid w:val="003E7B5F"/>
    <w:rsid w:val="003F3C56"/>
    <w:rsid w:val="003F75E9"/>
    <w:rsid w:val="00400EE6"/>
    <w:rsid w:val="00412BBC"/>
    <w:rsid w:val="00414403"/>
    <w:rsid w:val="004159A0"/>
    <w:rsid w:val="0041657F"/>
    <w:rsid w:val="004168DA"/>
    <w:rsid w:val="00417771"/>
    <w:rsid w:val="00420981"/>
    <w:rsid w:val="004234B5"/>
    <w:rsid w:val="00430DC5"/>
    <w:rsid w:val="00433354"/>
    <w:rsid w:val="0043534C"/>
    <w:rsid w:val="004400DD"/>
    <w:rsid w:val="004403A7"/>
    <w:rsid w:val="00443B88"/>
    <w:rsid w:val="00445753"/>
    <w:rsid w:val="004465B5"/>
    <w:rsid w:val="004477E5"/>
    <w:rsid w:val="00456DBA"/>
    <w:rsid w:val="00460E93"/>
    <w:rsid w:val="004611D0"/>
    <w:rsid w:val="0046238F"/>
    <w:rsid w:val="00467607"/>
    <w:rsid w:val="00474B03"/>
    <w:rsid w:val="00476642"/>
    <w:rsid w:val="00477438"/>
    <w:rsid w:val="00481CE8"/>
    <w:rsid w:val="00482BA0"/>
    <w:rsid w:val="00482E86"/>
    <w:rsid w:val="00483182"/>
    <w:rsid w:val="00483F69"/>
    <w:rsid w:val="00484562"/>
    <w:rsid w:val="00484BC0"/>
    <w:rsid w:val="00486E96"/>
    <w:rsid w:val="00490161"/>
    <w:rsid w:val="0049116F"/>
    <w:rsid w:val="004935D7"/>
    <w:rsid w:val="00496489"/>
    <w:rsid w:val="0049657B"/>
    <w:rsid w:val="00496852"/>
    <w:rsid w:val="004A0A7C"/>
    <w:rsid w:val="004A4769"/>
    <w:rsid w:val="004B45B5"/>
    <w:rsid w:val="004C3A11"/>
    <w:rsid w:val="004C6110"/>
    <w:rsid w:val="004C7E3A"/>
    <w:rsid w:val="004D1BFA"/>
    <w:rsid w:val="004D2D97"/>
    <w:rsid w:val="004D431A"/>
    <w:rsid w:val="004D5459"/>
    <w:rsid w:val="004E35C3"/>
    <w:rsid w:val="004E5886"/>
    <w:rsid w:val="004F0937"/>
    <w:rsid w:val="004F0A8B"/>
    <w:rsid w:val="004F3A3C"/>
    <w:rsid w:val="004F6000"/>
    <w:rsid w:val="004F70DB"/>
    <w:rsid w:val="005011A0"/>
    <w:rsid w:val="00501E83"/>
    <w:rsid w:val="00512819"/>
    <w:rsid w:val="005136C7"/>
    <w:rsid w:val="00517120"/>
    <w:rsid w:val="005301F3"/>
    <w:rsid w:val="00532661"/>
    <w:rsid w:val="00532EBA"/>
    <w:rsid w:val="00534799"/>
    <w:rsid w:val="005357D2"/>
    <w:rsid w:val="0053724D"/>
    <w:rsid w:val="00537892"/>
    <w:rsid w:val="0054038D"/>
    <w:rsid w:val="00540DF6"/>
    <w:rsid w:val="00541CA0"/>
    <w:rsid w:val="00543A6E"/>
    <w:rsid w:val="00547E1A"/>
    <w:rsid w:val="00552944"/>
    <w:rsid w:val="00560DE9"/>
    <w:rsid w:val="00560EA1"/>
    <w:rsid w:val="00561898"/>
    <w:rsid w:val="00573CB4"/>
    <w:rsid w:val="00580BD7"/>
    <w:rsid w:val="00584E69"/>
    <w:rsid w:val="005860E6"/>
    <w:rsid w:val="00592FF3"/>
    <w:rsid w:val="00596894"/>
    <w:rsid w:val="00596B7C"/>
    <w:rsid w:val="00596DA4"/>
    <w:rsid w:val="005A5E39"/>
    <w:rsid w:val="005A71D8"/>
    <w:rsid w:val="005B03F2"/>
    <w:rsid w:val="005B10AB"/>
    <w:rsid w:val="005B205E"/>
    <w:rsid w:val="005B2E77"/>
    <w:rsid w:val="005B6215"/>
    <w:rsid w:val="005C5058"/>
    <w:rsid w:val="005C5B8E"/>
    <w:rsid w:val="005C61DB"/>
    <w:rsid w:val="005C7D35"/>
    <w:rsid w:val="005D2821"/>
    <w:rsid w:val="005D313D"/>
    <w:rsid w:val="005E03BE"/>
    <w:rsid w:val="005F2A38"/>
    <w:rsid w:val="005F4894"/>
    <w:rsid w:val="005F7D0F"/>
    <w:rsid w:val="00603364"/>
    <w:rsid w:val="0061098C"/>
    <w:rsid w:val="006152F5"/>
    <w:rsid w:val="00615708"/>
    <w:rsid w:val="006162D1"/>
    <w:rsid w:val="00617CEF"/>
    <w:rsid w:val="00626265"/>
    <w:rsid w:val="00631D9D"/>
    <w:rsid w:val="006320E3"/>
    <w:rsid w:val="006335C4"/>
    <w:rsid w:val="006419AB"/>
    <w:rsid w:val="006424C0"/>
    <w:rsid w:val="00644FAD"/>
    <w:rsid w:val="006455BA"/>
    <w:rsid w:val="006506D7"/>
    <w:rsid w:val="00651238"/>
    <w:rsid w:val="00652578"/>
    <w:rsid w:val="00653C9D"/>
    <w:rsid w:val="00654602"/>
    <w:rsid w:val="006548DE"/>
    <w:rsid w:val="006552B3"/>
    <w:rsid w:val="006561FC"/>
    <w:rsid w:val="006572AB"/>
    <w:rsid w:val="0066201A"/>
    <w:rsid w:val="00662651"/>
    <w:rsid w:val="00662B4B"/>
    <w:rsid w:val="00667DCA"/>
    <w:rsid w:val="00667EAB"/>
    <w:rsid w:val="006705A9"/>
    <w:rsid w:val="00671C0B"/>
    <w:rsid w:val="00672D5A"/>
    <w:rsid w:val="0067501A"/>
    <w:rsid w:val="00675B42"/>
    <w:rsid w:val="006777A5"/>
    <w:rsid w:val="00677A38"/>
    <w:rsid w:val="006843AB"/>
    <w:rsid w:val="00684F96"/>
    <w:rsid w:val="0068719A"/>
    <w:rsid w:val="00687B34"/>
    <w:rsid w:val="00691DCD"/>
    <w:rsid w:val="00693470"/>
    <w:rsid w:val="00693DF3"/>
    <w:rsid w:val="006949B8"/>
    <w:rsid w:val="006A1991"/>
    <w:rsid w:val="006B1053"/>
    <w:rsid w:val="006B1EF1"/>
    <w:rsid w:val="006B53E3"/>
    <w:rsid w:val="006C0B76"/>
    <w:rsid w:val="006C494E"/>
    <w:rsid w:val="006C4AE0"/>
    <w:rsid w:val="006D0063"/>
    <w:rsid w:val="006D0081"/>
    <w:rsid w:val="006D0656"/>
    <w:rsid w:val="006D2292"/>
    <w:rsid w:val="006D22E2"/>
    <w:rsid w:val="006D2486"/>
    <w:rsid w:val="006D3E26"/>
    <w:rsid w:val="006E0E65"/>
    <w:rsid w:val="006E25DF"/>
    <w:rsid w:val="006E2B1D"/>
    <w:rsid w:val="006E4119"/>
    <w:rsid w:val="006E5116"/>
    <w:rsid w:val="006E6172"/>
    <w:rsid w:val="006E73D5"/>
    <w:rsid w:val="006E7B8B"/>
    <w:rsid w:val="006F0947"/>
    <w:rsid w:val="006F50E5"/>
    <w:rsid w:val="006F5D7D"/>
    <w:rsid w:val="006F7158"/>
    <w:rsid w:val="0070197F"/>
    <w:rsid w:val="00703116"/>
    <w:rsid w:val="007047C7"/>
    <w:rsid w:val="0070515C"/>
    <w:rsid w:val="00705C36"/>
    <w:rsid w:val="007060A4"/>
    <w:rsid w:val="0071100A"/>
    <w:rsid w:val="00712B07"/>
    <w:rsid w:val="00715D69"/>
    <w:rsid w:val="00723D99"/>
    <w:rsid w:val="00724C66"/>
    <w:rsid w:val="00731A8E"/>
    <w:rsid w:val="00736329"/>
    <w:rsid w:val="0073699D"/>
    <w:rsid w:val="007369CF"/>
    <w:rsid w:val="007439EE"/>
    <w:rsid w:val="00745411"/>
    <w:rsid w:val="007503D4"/>
    <w:rsid w:val="00750C9B"/>
    <w:rsid w:val="00751E88"/>
    <w:rsid w:val="00752E30"/>
    <w:rsid w:val="00753354"/>
    <w:rsid w:val="0075518F"/>
    <w:rsid w:val="00755A92"/>
    <w:rsid w:val="007603C6"/>
    <w:rsid w:val="00765D58"/>
    <w:rsid w:val="00771995"/>
    <w:rsid w:val="007721AC"/>
    <w:rsid w:val="00772B09"/>
    <w:rsid w:val="00773D56"/>
    <w:rsid w:val="00775299"/>
    <w:rsid w:val="007759E4"/>
    <w:rsid w:val="00776693"/>
    <w:rsid w:val="00777CE3"/>
    <w:rsid w:val="00785AAB"/>
    <w:rsid w:val="0078662D"/>
    <w:rsid w:val="00793128"/>
    <w:rsid w:val="007975D8"/>
    <w:rsid w:val="007A1D4E"/>
    <w:rsid w:val="007A1D6C"/>
    <w:rsid w:val="007A674E"/>
    <w:rsid w:val="007B0100"/>
    <w:rsid w:val="007B20C9"/>
    <w:rsid w:val="007B353E"/>
    <w:rsid w:val="007B5DBB"/>
    <w:rsid w:val="007C63E7"/>
    <w:rsid w:val="007D2991"/>
    <w:rsid w:val="007D5658"/>
    <w:rsid w:val="007D5E46"/>
    <w:rsid w:val="007D68FD"/>
    <w:rsid w:val="007E0A5D"/>
    <w:rsid w:val="007E155B"/>
    <w:rsid w:val="007E3DE1"/>
    <w:rsid w:val="007E5167"/>
    <w:rsid w:val="007F2C0A"/>
    <w:rsid w:val="007F4638"/>
    <w:rsid w:val="007F4A9F"/>
    <w:rsid w:val="007F5F19"/>
    <w:rsid w:val="0080322A"/>
    <w:rsid w:val="008039A0"/>
    <w:rsid w:val="0080688C"/>
    <w:rsid w:val="008074F4"/>
    <w:rsid w:val="00812410"/>
    <w:rsid w:val="00813F0D"/>
    <w:rsid w:val="00817E20"/>
    <w:rsid w:val="00823546"/>
    <w:rsid w:val="00831F22"/>
    <w:rsid w:val="00834A7C"/>
    <w:rsid w:val="00835206"/>
    <w:rsid w:val="00836AED"/>
    <w:rsid w:val="008400E7"/>
    <w:rsid w:val="0084173D"/>
    <w:rsid w:val="0084717D"/>
    <w:rsid w:val="008506DB"/>
    <w:rsid w:val="008510D9"/>
    <w:rsid w:val="008609FF"/>
    <w:rsid w:val="008619C4"/>
    <w:rsid w:val="00862674"/>
    <w:rsid w:val="008628B0"/>
    <w:rsid w:val="008636BC"/>
    <w:rsid w:val="00871D3E"/>
    <w:rsid w:val="008724A0"/>
    <w:rsid w:val="008726B4"/>
    <w:rsid w:val="0088565F"/>
    <w:rsid w:val="008918AA"/>
    <w:rsid w:val="00891CD8"/>
    <w:rsid w:val="00892116"/>
    <w:rsid w:val="00894048"/>
    <w:rsid w:val="008968BE"/>
    <w:rsid w:val="0089737D"/>
    <w:rsid w:val="00897C47"/>
    <w:rsid w:val="008A412B"/>
    <w:rsid w:val="008A5F8A"/>
    <w:rsid w:val="008B1CF4"/>
    <w:rsid w:val="008B3263"/>
    <w:rsid w:val="008B4FCD"/>
    <w:rsid w:val="008B6151"/>
    <w:rsid w:val="008B61E6"/>
    <w:rsid w:val="008B70DC"/>
    <w:rsid w:val="008C6CEC"/>
    <w:rsid w:val="008D02FC"/>
    <w:rsid w:val="008D03AE"/>
    <w:rsid w:val="008D3B5D"/>
    <w:rsid w:val="008D610F"/>
    <w:rsid w:val="008D71BA"/>
    <w:rsid w:val="008E3EEE"/>
    <w:rsid w:val="008E58DD"/>
    <w:rsid w:val="008E743F"/>
    <w:rsid w:val="008F13B4"/>
    <w:rsid w:val="009011FF"/>
    <w:rsid w:val="0090314F"/>
    <w:rsid w:val="009045A9"/>
    <w:rsid w:val="00907469"/>
    <w:rsid w:val="00910A16"/>
    <w:rsid w:val="00910ECF"/>
    <w:rsid w:val="0091288C"/>
    <w:rsid w:val="00913EB0"/>
    <w:rsid w:val="00917EC3"/>
    <w:rsid w:val="009232E5"/>
    <w:rsid w:val="00924A32"/>
    <w:rsid w:val="0092748F"/>
    <w:rsid w:val="0093216A"/>
    <w:rsid w:val="009340D0"/>
    <w:rsid w:val="00934395"/>
    <w:rsid w:val="00946EF6"/>
    <w:rsid w:val="00947851"/>
    <w:rsid w:val="009500DA"/>
    <w:rsid w:val="00951F9E"/>
    <w:rsid w:val="009528A9"/>
    <w:rsid w:val="00952993"/>
    <w:rsid w:val="00955BD9"/>
    <w:rsid w:val="00955E5B"/>
    <w:rsid w:val="0096427F"/>
    <w:rsid w:val="00964D8F"/>
    <w:rsid w:val="00967651"/>
    <w:rsid w:val="00972BC7"/>
    <w:rsid w:val="009740BC"/>
    <w:rsid w:val="00981B9A"/>
    <w:rsid w:val="00982551"/>
    <w:rsid w:val="009861C3"/>
    <w:rsid w:val="0099046A"/>
    <w:rsid w:val="00996597"/>
    <w:rsid w:val="009A37B2"/>
    <w:rsid w:val="009A390B"/>
    <w:rsid w:val="009A3B0F"/>
    <w:rsid w:val="009A5079"/>
    <w:rsid w:val="009A5A78"/>
    <w:rsid w:val="009A6048"/>
    <w:rsid w:val="009B02F7"/>
    <w:rsid w:val="009C030F"/>
    <w:rsid w:val="009C0D49"/>
    <w:rsid w:val="009C1C89"/>
    <w:rsid w:val="009C1EB7"/>
    <w:rsid w:val="009C36DD"/>
    <w:rsid w:val="009C3B8E"/>
    <w:rsid w:val="009C6D6E"/>
    <w:rsid w:val="009C7BD9"/>
    <w:rsid w:val="009D12BA"/>
    <w:rsid w:val="009D1D65"/>
    <w:rsid w:val="009D296C"/>
    <w:rsid w:val="009D4CBE"/>
    <w:rsid w:val="009D7C3B"/>
    <w:rsid w:val="009E0B5B"/>
    <w:rsid w:val="009E3705"/>
    <w:rsid w:val="009E3E11"/>
    <w:rsid w:val="009F18EF"/>
    <w:rsid w:val="009F366F"/>
    <w:rsid w:val="009F556A"/>
    <w:rsid w:val="009F6191"/>
    <w:rsid w:val="00A04CCF"/>
    <w:rsid w:val="00A07AEF"/>
    <w:rsid w:val="00A103BA"/>
    <w:rsid w:val="00A12974"/>
    <w:rsid w:val="00A1382F"/>
    <w:rsid w:val="00A20521"/>
    <w:rsid w:val="00A247B4"/>
    <w:rsid w:val="00A25073"/>
    <w:rsid w:val="00A27A62"/>
    <w:rsid w:val="00A32AAD"/>
    <w:rsid w:val="00A332A8"/>
    <w:rsid w:val="00A42DEE"/>
    <w:rsid w:val="00A4406A"/>
    <w:rsid w:val="00A4572C"/>
    <w:rsid w:val="00A50E0D"/>
    <w:rsid w:val="00A53E36"/>
    <w:rsid w:val="00A6338C"/>
    <w:rsid w:val="00A66C10"/>
    <w:rsid w:val="00A6795D"/>
    <w:rsid w:val="00A71C4F"/>
    <w:rsid w:val="00A80BB9"/>
    <w:rsid w:val="00A826E4"/>
    <w:rsid w:val="00A87E1E"/>
    <w:rsid w:val="00A92DD9"/>
    <w:rsid w:val="00A94308"/>
    <w:rsid w:val="00A947DC"/>
    <w:rsid w:val="00A95A32"/>
    <w:rsid w:val="00AA26A8"/>
    <w:rsid w:val="00AA455B"/>
    <w:rsid w:val="00AB27CF"/>
    <w:rsid w:val="00AB3C42"/>
    <w:rsid w:val="00AB4051"/>
    <w:rsid w:val="00AB78EA"/>
    <w:rsid w:val="00AC116B"/>
    <w:rsid w:val="00AC246A"/>
    <w:rsid w:val="00AC5AE2"/>
    <w:rsid w:val="00AC78D7"/>
    <w:rsid w:val="00AD09FF"/>
    <w:rsid w:val="00AD5132"/>
    <w:rsid w:val="00AD5142"/>
    <w:rsid w:val="00AE31A8"/>
    <w:rsid w:val="00AF647E"/>
    <w:rsid w:val="00B01B06"/>
    <w:rsid w:val="00B02C5D"/>
    <w:rsid w:val="00B23AA0"/>
    <w:rsid w:val="00B260CD"/>
    <w:rsid w:val="00B2720C"/>
    <w:rsid w:val="00B32115"/>
    <w:rsid w:val="00B40915"/>
    <w:rsid w:val="00B4144C"/>
    <w:rsid w:val="00B41F94"/>
    <w:rsid w:val="00B4273C"/>
    <w:rsid w:val="00B431E1"/>
    <w:rsid w:val="00B47D98"/>
    <w:rsid w:val="00B5443A"/>
    <w:rsid w:val="00B5701B"/>
    <w:rsid w:val="00B575B4"/>
    <w:rsid w:val="00B60A6C"/>
    <w:rsid w:val="00B6114B"/>
    <w:rsid w:val="00B64002"/>
    <w:rsid w:val="00B67BBF"/>
    <w:rsid w:val="00B67FAE"/>
    <w:rsid w:val="00B72391"/>
    <w:rsid w:val="00B754AC"/>
    <w:rsid w:val="00B80C40"/>
    <w:rsid w:val="00B81296"/>
    <w:rsid w:val="00B81951"/>
    <w:rsid w:val="00B822F6"/>
    <w:rsid w:val="00B841ED"/>
    <w:rsid w:val="00B9295E"/>
    <w:rsid w:val="00B95AED"/>
    <w:rsid w:val="00B96F6C"/>
    <w:rsid w:val="00B9799D"/>
    <w:rsid w:val="00BA1B22"/>
    <w:rsid w:val="00BA7C5F"/>
    <w:rsid w:val="00BB12BD"/>
    <w:rsid w:val="00BB1967"/>
    <w:rsid w:val="00BB2810"/>
    <w:rsid w:val="00BB3F5D"/>
    <w:rsid w:val="00BB5B24"/>
    <w:rsid w:val="00BB77E3"/>
    <w:rsid w:val="00BC38E8"/>
    <w:rsid w:val="00BC433B"/>
    <w:rsid w:val="00BC47EF"/>
    <w:rsid w:val="00BC6ED9"/>
    <w:rsid w:val="00BD02C5"/>
    <w:rsid w:val="00BD1349"/>
    <w:rsid w:val="00BD54CF"/>
    <w:rsid w:val="00BD7B61"/>
    <w:rsid w:val="00BE456F"/>
    <w:rsid w:val="00BE4B47"/>
    <w:rsid w:val="00BE7F9E"/>
    <w:rsid w:val="00BF03AA"/>
    <w:rsid w:val="00BF0E54"/>
    <w:rsid w:val="00BF15BB"/>
    <w:rsid w:val="00BF6403"/>
    <w:rsid w:val="00C00524"/>
    <w:rsid w:val="00C03F8A"/>
    <w:rsid w:val="00C0540E"/>
    <w:rsid w:val="00C05FC1"/>
    <w:rsid w:val="00C10511"/>
    <w:rsid w:val="00C12E68"/>
    <w:rsid w:val="00C13411"/>
    <w:rsid w:val="00C13999"/>
    <w:rsid w:val="00C20AD0"/>
    <w:rsid w:val="00C23F02"/>
    <w:rsid w:val="00C24AF4"/>
    <w:rsid w:val="00C255FE"/>
    <w:rsid w:val="00C345C8"/>
    <w:rsid w:val="00C34D46"/>
    <w:rsid w:val="00C3560F"/>
    <w:rsid w:val="00C40DD0"/>
    <w:rsid w:val="00C46204"/>
    <w:rsid w:val="00C46896"/>
    <w:rsid w:val="00C64378"/>
    <w:rsid w:val="00C67DBC"/>
    <w:rsid w:val="00C67E13"/>
    <w:rsid w:val="00C72395"/>
    <w:rsid w:val="00C7245F"/>
    <w:rsid w:val="00C7508C"/>
    <w:rsid w:val="00C76022"/>
    <w:rsid w:val="00C809FD"/>
    <w:rsid w:val="00C83472"/>
    <w:rsid w:val="00C87298"/>
    <w:rsid w:val="00C8748B"/>
    <w:rsid w:val="00C90752"/>
    <w:rsid w:val="00C95F7C"/>
    <w:rsid w:val="00CA0665"/>
    <w:rsid w:val="00CA08F2"/>
    <w:rsid w:val="00CA2466"/>
    <w:rsid w:val="00CA5618"/>
    <w:rsid w:val="00CA64BE"/>
    <w:rsid w:val="00CA6E99"/>
    <w:rsid w:val="00CB2609"/>
    <w:rsid w:val="00CC1707"/>
    <w:rsid w:val="00CC2459"/>
    <w:rsid w:val="00CC70A0"/>
    <w:rsid w:val="00CD08F7"/>
    <w:rsid w:val="00CD2732"/>
    <w:rsid w:val="00CD29B0"/>
    <w:rsid w:val="00CD2A90"/>
    <w:rsid w:val="00CD3AB8"/>
    <w:rsid w:val="00CD4AC8"/>
    <w:rsid w:val="00CD6736"/>
    <w:rsid w:val="00CE1D8A"/>
    <w:rsid w:val="00CE7319"/>
    <w:rsid w:val="00CF4D77"/>
    <w:rsid w:val="00CF56E7"/>
    <w:rsid w:val="00CF7B2C"/>
    <w:rsid w:val="00D00A25"/>
    <w:rsid w:val="00D02DE8"/>
    <w:rsid w:val="00D037CA"/>
    <w:rsid w:val="00D05290"/>
    <w:rsid w:val="00D05339"/>
    <w:rsid w:val="00D0570A"/>
    <w:rsid w:val="00D14170"/>
    <w:rsid w:val="00D145DA"/>
    <w:rsid w:val="00D2262E"/>
    <w:rsid w:val="00D2326F"/>
    <w:rsid w:val="00D25D76"/>
    <w:rsid w:val="00D3421B"/>
    <w:rsid w:val="00D360B0"/>
    <w:rsid w:val="00D40DEB"/>
    <w:rsid w:val="00D45AB7"/>
    <w:rsid w:val="00D51000"/>
    <w:rsid w:val="00D53081"/>
    <w:rsid w:val="00D54A0B"/>
    <w:rsid w:val="00D61FB3"/>
    <w:rsid w:val="00D647AD"/>
    <w:rsid w:val="00D65901"/>
    <w:rsid w:val="00D6756D"/>
    <w:rsid w:val="00D70799"/>
    <w:rsid w:val="00D72730"/>
    <w:rsid w:val="00D7511F"/>
    <w:rsid w:val="00D867A4"/>
    <w:rsid w:val="00D86EBC"/>
    <w:rsid w:val="00D9205C"/>
    <w:rsid w:val="00D9679A"/>
    <w:rsid w:val="00D9686A"/>
    <w:rsid w:val="00D97E35"/>
    <w:rsid w:val="00DA0C5B"/>
    <w:rsid w:val="00DA3D88"/>
    <w:rsid w:val="00DA4F9A"/>
    <w:rsid w:val="00DA7537"/>
    <w:rsid w:val="00DB0675"/>
    <w:rsid w:val="00DB14B4"/>
    <w:rsid w:val="00DB26E1"/>
    <w:rsid w:val="00DB2DE6"/>
    <w:rsid w:val="00DB3743"/>
    <w:rsid w:val="00DB6B22"/>
    <w:rsid w:val="00DC0BB9"/>
    <w:rsid w:val="00DC7252"/>
    <w:rsid w:val="00DD0502"/>
    <w:rsid w:val="00DD3752"/>
    <w:rsid w:val="00DD3BAE"/>
    <w:rsid w:val="00DD6195"/>
    <w:rsid w:val="00DD67AF"/>
    <w:rsid w:val="00DE028D"/>
    <w:rsid w:val="00DE502C"/>
    <w:rsid w:val="00DE5096"/>
    <w:rsid w:val="00DE6022"/>
    <w:rsid w:val="00DF3CFB"/>
    <w:rsid w:val="00DF44A3"/>
    <w:rsid w:val="00E01901"/>
    <w:rsid w:val="00E029C5"/>
    <w:rsid w:val="00E04331"/>
    <w:rsid w:val="00E0470A"/>
    <w:rsid w:val="00E05979"/>
    <w:rsid w:val="00E05C26"/>
    <w:rsid w:val="00E07A61"/>
    <w:rsid w:val="00E07B6B"/>
    <w:rsid w:val="00E13159"/>
    <w:rsid w:val="00E17765"/>
    <w:rsid w:val="00E17C0A"/>
    <w:rsid w:val="00E21765"/>
    <w:rsid w:val="00E2336E"/>
    <w:rsid w:val="00E23C36"/>
    <w:rsid w:val="00E24888"/>
    <w:rsid w:val="00E25265"/>
    <w:rsid w:val="00E258F5"/>
    <w:rsid w:val="00E35918"/>
    <w:rsid w:val="00E3629D"/>
    <w:rsid w:val="00E40313"/>
    <w:rsid w:val="00E41C4A"/>
    <w:rsid w:val="00E43751"/>
    <w:rsid w:val="00E45C25"/>
    <w:rsid w:val="00E463C9"/>
    <w:rsid w:val="00E5079D"/>
    <w:rsid w:val="00E51259"/>
    <w:rsid w:val="00E535AE"/>
    <w:rsid w:val="00E53A27"/>
    <w:rsid w:val="00E56817"/>
    <w:rsid w:val="00E626AC"/>
    <w:rsid w:val="00E62720"/>
    <w:rsid w:val="00E65F16"/>
    <w:rsid w:val="00E67B59"/>
    <w:rsid w:val="00E71793"/>
    <w:rsid w:val="00E7745B"/>
    <w:rsid w:val="00E775A8"/>
    <w:rsid w:val="00E84934"/>
    <w:rsid w:val="00E853FB"/>
    <w:rsid w:val="00E86507"/>
    <w:rsid w:val="00E8766A"/>
    <w:rsid w:val="00E9284C"/>
    <w:rsid w:val="00E953C4"/>
    <w:rsid w:val="00E95EE2"/>
    <w:rsid w:val="00EA1FA2"/>
    <w:rsid w:val="00EB6739"/>
    <w:rsid w:val="00EB69AD"/>
    <w:rsid w:val="00EC0E83"/>
    <w:rsid w:val="00EC4AD3"/>
    <w:rsid w:val="00EC610A"/>
    <w:rsid w:val="00EC7B62"/>
    <w:rsid w:val="00ED2CB9"/>
    <w:rsid w:val="00ED3537"/>
    <w:rsid w:val="00EE2C52"/>
    <w:rsid w:val="00EE600A"/>
    <w:rsid w:val="00EE77BA"/>
    <w:rsid w:val="00EF221A"/>
    <w:rsid w:val="00F02E33"/>
    <w:rsid w:val="00F0762F"/>
    <w:rsid w:val="00F07755"/>
    <w:rsid w:val="00F07FB0"/>
    <w:rsid w:val="00F10A0B"/>
    <w:rsid w:val="00F12309"/>
    <w:rsid w:val="00F12572"/>
    <w:rsid w:val="00F130CC"/>
    <w:rsid w:val="00F13A0F"/>
    <w:rsid w:val="00F14ACE"/>
    <w:rsid w:val="00F15077"/>
    <w:rsid w:val="00F15D99"/>
    <w:rsid w:val="00F25179"/>
    <w:rsid w:val="00F310A4"/>
    <w:rsid w:val="00F31C16"/>
    <w:rsid w:val="00F40B28"/>
    <w:rsid w:val="00F44186"/>
    <w:rsid w:val="00F451F3"/>
    <w:rsid w:val="00F53531"/>
    <w:rsid w:val="00F55070"/>
    <w:rsid w:val="00F622FD"/>
    <w:rsid w:val="00F637F4"/>
    <w:rsid w:val="00F660ED"/>
    <w:rsid w:val="00F72615"/>
    <w:rsid w:val="00F8016B"/>
    <w:rsid w:val="00F84C03"/>
    <w:rsid w:val="00F84E76"/>
    <w:rsid w:val="00F9304B"/>
    <w:rsid w:val="00F9637A"/>
    <w:rsid w:val="00F965E3"/>
    <w:rsid w:val="00FA30EF"/>
    <w:rsid w:val="00FA4F76"/>
    <w:rsid w:val="00FB0EE5"/>
    <w:rsid w:val="00FB11C8"/>
    <w:rsid w:val="00FB1923"/>
    <w:rsid w:val="00FD0197"/>
    <w:rsid w:val="00FE6EE1"/>
    <w:rsid w:val="00FF1543"/>
    <w:rsid w:val="00FF3940"/>
    <w:rsid w:val="00FF5163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Joanna Rybczyńska</cp:lastModifiedBy>
  <cp:revision>3</cp:revision>
  <cp:lastPrinted>2015-11-25T12:14:00Z</cp:lastPrinted>
  <dcterms:created xsi:type="dcterms:W3CDTF">2015-11-25T12:13:00Z</dcterms:created>
  <dcterms:modified xsi:type="dcterms:W3CDTF">2015-11-25T14:21:00Z</dcterms:modified>
</cp:coreProperties>
</file>