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310" w:rsidRDefault="006A4310" w:rsidP="006A4310">
      <w:pPr>
        <w:pStyle w:val="Nagwek6"/>
        <w:spacing w:line="240" w:lineRule="auto"/>
        <w:jc w:val="both"/>
        <w:rPr>
          <w:b w:val="0"/>
          <w:bCs/>
          <w:color w:val="000000"/>
          <w:sz w:val="20"/>
          <w:szCs w:val="20"/>
        </w:rPr>
      </w:pPr>
      <w:r>
        <w:rPr>
          <w:noProof/>
        </w:rPr>
        <w:drawing>
          <wp:inline distT="0" distB="0" distL="0" distR="0">
            <wp:extent cx="622300" cy="66040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300" cy="660400"/>
                    </a:xfrm>
                    <a:prstGeom prst="rect">
                      <a:avLst/>
                    </a:prstGeom>
                    <a:noFill/>
                    <a:ln>
                      <a:noFill/>
                    </a:ln>
                  </pic:spPr>
                </pic:pic>
              </a:graphicData>
            </a:graphic>
          </wp:inline>
        </w:drawing>
      </w:r>
    </w:p>
    <w:p w:rsidR="006A4310" w:rsidRDefault="006A4310" w:rsidP="006A4310">
      <w:pPr>
        <w:rPr>
          <w:sz w:val="20"/>
          <w:szCs w:val="20"/>
        </w:rPr>
      </w:pPr>
    </w:p>
    <w:p w:rsidR="006A4310" w:rsidRDefault="006A4310" w:rsidP="006A4310">
      <w:pPr>
        <w:rPr>
          <w:sz w:val="20"/>
          <w:szCs w:val="20"/>
        </w:rPr>
      </w:pPr>
    </w:p>
    <w:p w:rsidR="006A4310" w:rsidRDefault="006A4310" w:rsidP="006A4310">
      <w:pPr>
        <w:rPr>
          <w:sz w:val="20"/>
          <w:szCs w:val="20"/>
        </w:rPr>
      </w:pPr>
    </w:p>
    <w:p w:rsidR="006A4310" w:rsidRDefault="006A4310" w:rsidP="006A4310">
      <w:pPr>
        <w:rPr>
          <w:sz w:val="20"/>
          <w:szCs w:val="20"/>
        </w:rPr>
      </w:pPr>
    </w:p>
    <w:p w:rsidR="006A4310" w:rsidRDefault="006A4310" w:rsidP="006A4310">
      <w:pPr>
        <w:jc w:val="center"/>
        <w:rPr>
          <w:sz w:val="20"/>
          <w:szCs w:val="20"/>
        </w:rPr>
      </w:pPr>
      <w:r>
        <w:rPr>
          <w:b/>
          <w:sz w:val="36"/>
          <w:szCs w:val="36"/>
        </w:rPr>
        <w:t>STAROSTWO POWIATOWE</w:t>
      </w:r>
    </w:p>
    <w:p w:rsidR="006A4310" w:rsidRDefault="006A4310" w:rsidP="006A4310">
      <w:pPr>
        <w:jc w:val="center"/>
        <w:rPr>
          <w:color w:val="000000"/>
        </w:rPr>
      </w:pPr>
      <w:r>
        <w:rPr>
          <w:color w:val="000000"/>
        </w:rPr>
        <w:t>ul. Kolejowa 2</w:t>
      </w:r>
    </w:p>
    <w:p w:rsidR="006A4310" w:rsidRDefault="006A4310" w:rsidP="006A4310">
      <w:pPr>
        <w:jc w:val="center"/>
        <w:rPr>
          <w:color w:val="000000"/>
          <w:u w:val="single"/>
        </w:rPr>
      </w:pPr>
      <w:r>
        <w:rPr>
          <w:color w:val="000000"/>
          <w:u w:val="single"/>
        </w:rPr>
        <w:t>6 6 – 2 0 0 ŚWIEBODZIN</w:t>
      </w:r>
    </w:p>
    <w:p w:rsidR="006A4310" w:rsidRDefault="00C53C51" w:rsidP="006A4310">
      <w:pPr>
        <w:jc w:val="center"/>
        <w:rPr>
          <w:b/>
          <w:color w:val="000000"/>
        </w:rPr>
      </w:pPr>
      <w:hyperlink r:id="rId7" w:history="1">
        <w:r w:rsidR="006A4310">
          <w:rPr>
            <w:rStyle w:val="Hipercze"/>
          </w:rPr>
          <w:t>www.swiebodzin.pl</w:t>
        </w:r>
      </w:hyperlink>
      <w:r w:rsidR="006A4310">
        <w:rPr>
          <w:color w:val="000000"/>
        </w:rPr>
        <w:t>, e-mail: b.nowakowski@powiat.swiebodzin.pl</w:t>
      </w:r>
    </w:p>
    <w:p w:rsidR="006A4310" w:rsidRDefault="006A4310" w:rsidP="006A4310">
      <w:pPr>
        <w:jc w:val="center"/>
      </w:pPr>
      <w:r>
        <w:t>TEL. (0-68) 4755308, FAX (0-68) 4755305,</w:t>
      </w:r>
    </w:p>
    <w:p w:rsidR="006A4310" w:rsidRDefault="006A4310" w:rsidP="006A4310">
      <w:pPr>
        <w:jc w:val="center"/>
      </w:pPr>
      <w:r>
        <w:t>NIP 927-18-51-447, REGON 97-07-77-660</w:t>
      </w:r>
    </w:p>
    <w:p w:rsidR="006A4310" w:rsidRDefault="006A4310" w:rsidP="006A4310">
      <w:pPr>
        <w:rPr>
          <w:sz w:val="20"/>
          <w:szCs w:val="20"/>
        </w:rPr>
      </w:pPr>
    </w:p>
    <w:p w:rsidR="006A4310" w:rsidRDefault="006A4310" w:rsidP="006A4310">
      <w:pPr>
        <w:rPr>
          <w:sz w:val="20"/>
          <w:szCs w:val="20"/>
        </w:rPr>
      </w:pPr>
    </w:p>
    <w:p w:rsidR="006A4310" w:rsidRDefault="006A4310" w:rsidP="006A4310">
      <w:pPr>
        <w:rPr>
          <w:sz w:val="20"/>
          <w:szCs w:val="20"/>
        </w:rPr>
      </w:pPr>
    </w:p>
    <w:p w:rsidR="006A4310" w:rsidRDefault="006A4310" w:rsidP="006A4310">
      <w:pPr>
        <w:rPr>
          <w:caps/>
          <w:sz w:val="36"/>
          <w:szCs w:val="36"/>
        </w:rPr>
      </w:pPr>
    </w:p>
    <w:p w:rsidR="006A4310" w:rsidRDefault="006A4310" w:rsidP="006A4310">
      <w:pPr>
        <w:pStyle w:val="Nagwek6"/>
        <w:spacing w:line="240" w:lineRule="auto"/>
        <w:rPr>
          <w:bCs/>
          <w:caps/>
          <w:spacing w:val="26"/>
          <w:sz w:val="36"/>
          <w:szCs w:val="36"/>
        </w:rPr>
      </w:pPr>
      <w:r>
        <w:rPr>
          <w:caps/>
          <w:sz w:val="36"/>
          <w:szCs w:val="36"/>
        </w:rPr>
        <w:t>Specyfikacja Istotnych warunków</w:t>
      </w:r>
    </w:p>
    <w:p w:rsidR="006A4310" w:rsidRDefault="006A4310" w:rsidP="006A4310">
      <w:pPr>
        <w:jc w:val="center"/>
        <w:rPr>
          <w:b/>
          <w:bCs/>
          <w:caps/>
          <w:spacing w:val="26"/>
          <w:sz w:val="36"/>
          <w:szCs w:val="36"/>
        </w:rPr>
      </w:pPr>
      <w:r>
        <w:rPr>
          <w:b/>
          <w:bCs/>
          <w:caps/>
          <w:spacing w:val="26"/>
          <w:sz w:val="36"/>
          <w:szCs w:val="36"/>
        </w:rPr>
        <w:t>zamówienia</w:t>
      </w:r>
    </w:p>
    <w:p w:rsidR="006A4310" w:rsidRDefault="006A4310" w:rsidP="006A4310">
      <w:pPr>
        <w:jc w:val="center"/>
        <w:rPr>
          <w:b/>
          <w:bCs/>
          <w:caps/>
          <w:spacing w:val="26"/>
          <w:sz w:val="36"/>
          <w:szCs w:val="36"/>
        </w:rPr>
      </w:pPr>
    </w:p>
    <w:p w:rsidR="006A4310" w:rsidRDefault="006A4310" w:rsidP="006A4310">
      <w:pPr>
        <w:rPr>
          <w:b/>
          <w:sz w:val="20"/>
          <w:szCs w:val="20"/>
        </w:rPr>
      </w:pPr>
    </w:p>
    <w:p w:rsidR="006A4310" w:rsidRDefault="006A4310" w:rsidP="006A4310">
      <w:pPr>
        <w:rPr>
          <w:rFonts w:ascii="Arial Narrow" w:hAnsi="Arial Narrow"/>
          <w:b/>
          <w:bCs/>
          <w:sz w:val="28"/>
          <w:szCs w:val="28"/>
        </w:rPr>
      </w:pPr>
      <w:r>
        <w:rPr>
          <w:rFonts w:ascii="Arial Narrow" w:hAnsi="Arial Narrow"/>
          <w:b/>
          <w:bCs/>
          <w:color w:val="000000"/>
          <w:sz w:val="28"/>
          <w:szCs w:val="28"/>
        </w:rPr>
        <w:t>przetarg nieograniczon</w:t>
      </w:r>
      <w:r w:rsidR="00843522">
        <w:rPr>
          <w:rFonts w:ascii="Arial Narrow" w:hAnsi="Arial Narrow"/>
          <w:b/>
          <w:bCs/>
          <w:color w:val="000000"/>
          <w:sz w:val="28"/>
          <w:szCs w:val="28"/>
        </w:rPr>
        <w:t>y poniżej progów unijnych (5 225</w:t>
      </w:r>
      <w:r>
        <w:rPr>
          <w:rFonts w:ascii="Arial Narrow" w:hAnsi="Arial Narrow"/>
          <w:b/>
          <w:bCs/>
          <w:color w:val="000000"/>
          <w:sz w:val="28"/>
          <w:szCs w:val="28"/>
        </w:rPr>
        <w:t xml:space="preserve"> 000 EURO</w:t>
      </w:r>
      <w:r w:rsidR="00843522">
        <w:rPr>
          <w:rFonts w:ascii="Arial Narrow" w:hAnsi="Arial Narrow"/>
          <w:b/>
          <w:bCs/>
          <w:color w:val="000000"/>
          <w:sz w:val="28"/>
          <w:szCs w:val="28"/>
        </w:rPr>
        <w:t>) na zadanie pod nazwą: „Remont cząstkowy</w:t>
      </w:r>
      <w:r>
        <w:rPr>
          <w:rFonts w:ascii="Arial Narrow" w:hAnsi="Arial Narrow"/>
          <w:b/>
          <w:bCs/>
          <w:color w:val="000000"/>
          <w:sz w:val="28"/>
          <w:szCs w:val="28"/>
        </w:rPr>
        <w:t xml:space="preserve"> nawierzchni bitumicznych dróg powiatowych</w:t>
      </w:r>
      <w:r w:rsidR="00843522">
        <w:rPr>
          <w:rFonts w:ascii="Arial Narrow" w:hAnsi="Arial Narrow"/>
          <w:b/>
          <w:bCs/>
          <w:color w:val="000000"/>
          <w:sz w:val="28"/>
          <w:szCs w:val="28"/>
        </w:rPr>
        <w:t xml:space="preserve"> Powiatu Świebodzińskiego w 2016</w:t>
      </w:r>
      <w:r>
        <w:rPr>
          <w:rFonts w:ascii="Arial Narrow" w:hAnsi="Arial Narrow"/>
          <w:b/>
          <w:bCs/>
          <w:color w:val="000000"/>
          <w:sz w:val="28"/>
          <w:szCs w:val="28"/>
        </w:rPr>
        <w:t xml:space="preserve"> r. metodą ciśnieniową przy użyciu emulsji i grysów”</w:t>
      </w:r>
      <w:r>
        <w:rPr>
          <w:rFonts w:ascii="Arial Narrow" w:hAnsi="Arial Narrow"/>
          <w:b/>
          <w:bCs/>
          <w:sz w:val="28"/>
          <w:szCs w:val="28"/>
        </w:rPr>
        <w:t xml:space="preserve">. </w:t>
      </w:r>
    </w:p>
    <w:p w:rsidR="006A4310" w:rsidRDefault="006A4310" w:rsidP="006A4310">
      <w:pPr>
        <w:rPr>
          <w:b/>
          <w:bCs/>
          <w:color w:val="FF0000"/>
          <w:sz w:val="28"/>
          <w:szCs w:val="28"/>
        </w:rPr>
      </w:pPr>
    </w:p>
    <w:p w:rsidR="006A4310" w:rsidRDefault="00843522" w:rsidP="006A4310">
      <w:pPr>
        <w:spacing w:after="120"/>
        <w:rPr>
          <w:b/>
          <w:bCs/>
          <w:sz w:val="22"/>
          <w:szCs w:val="22"/>
        </w:rPr>
      </w:pPr>
      <w:r>
        <w:rPr>
          <w:b/>
          <w:bCs/>
          <w:sz w:val="22"/>
          <w:szCs w:val="22"/>
        </w:rPr>
        <w:t>Nr sprawy: PEZ.272.1.4.2016</w:t>
      </w:r>
      <w:r w:rsidR="006A4310">
        <w:rPr>
          <w:b/>
          <w:bCs/>
          <w:sz w:val="22"/>
          <w:szCs w:val="22"/>
        </w:rPr>
        <w:t>.BN</w:t>
      </w:r>
    </w:p>
    <w:p w:rsidR="006A4310" w:rsidRDefault="006A4310" w:rsidP="006A4310">
      <w:pPr>
        <w:spacing w:after="120"/>
        <w:rPr>
          <w:b/>
          <w:bCs/>
          <w:sz w:val="22"/>
          <w:szCs w:val="22"/>
        </w:rPr>
      </w:pPr>
    </w:p>
    <w:p w:rsidR="006A4310" w:rsidRDefault="006A4310" w:rsidP="006A4310">
      <w:pPr>
        <w:rPr>
          <w:b/>
          <w:bCs/>
          <w:color w:val="000000"/>
        </w:rPr>
      </w:pPr>
      <w:r>
        <w:rPr>
          <w:b/>
          <w:bCs/>
          <w:color w:val="000000"/>
        </w:rPr>
        <w:t>KOD CPV:</w:t>
      </w:r>
    </w:p>
    <w:p w:rsidR="006A4310" w:rsidRDefault="006A4310" w:rsidP="006A4310">
      <w:pPr>
        <w:rPr>
          <w:rFonts w:ascii="Arial Narrow" w:hAnsi="Arial Narrow"/>
          <w:bCs/>
          <w:color w:val="000000"/>
        </w:rPr>
      </w:pPr>
      <w:r>
        <w:rPr>
          <w:rFonts w:ascii="Arial Narrow" w:hAnsi="Arial Narrow"/>
          <w:bCs/>
          <w:color w:val="000000"/>
        </w:rPr>
        <w:t>45233142-6 – Roboty z zakresie naprawy dróg.</w:t>
      </w:r>
    </w:p>
    <w:p w:rsidR="006A4310" w:rsidRDefault="006A4310" w:rsidP="006A4310">
      <w:pPr>
        <w:rPr>
          <w:bCs/>
          <w:color w:val="000000"/>
        </w:rPr>
      </w:pPr>
    </w:p>
    <w:p w:rsidR="006A4310" w:rsidRDefault="006A4310" w:rsidP="006A4310">
      <w:pPr>
        <w:rPr>
          <w:bCs/>
          <w:color w:val="000000"/>
        </w:rPr>
      </w:pPr>
    </w:p>
    <w:p w:rsidR="006A4310" w:rsidRDefault="006A4310" w:rsidP="006A4310">
      <w:pPr>
        <w:rPr>
          <w:bCs/>
          <w:color w:val="000000"/>
        </w:rPr>
      </w:pPr>
    </w:p>
    <w:p w:rsidR="006A4310" w:rsidRDefault="006A4310" w:rsidP="006A4310">
      <w:pPr>
        <w:rPr>
          <w:bCs/>
          <w:color w:val="000000"/>
        </w:rPr>
      </w:pPr>
    </w:p>
    <w:p w:rsidR="006A4310" w:rsidRDefault="006A4310" w:rsidP="006A4310">
      <w:pPr>
        <w:ind w:left="4963" w:firstLine="709"/>
        <w:rPr>
          <w:bCs/>
          <w:color w:val="000000"/>
        </w:rPr>
      </w:pPr>
      <w:r>
        <w:rPr>
          <w:bCs/>
          <w:color w:val="000000"/>
        </w:rPr>
        <w:t>Zatwierdzam:</w:t>
      </w:r>
    </w:p>
    <w:p w:rsidR="006A4310" w:rsidRDefault="006A4310" w:rsidP="006A4310">
      <w:pPr>
        <w:ind w:left="4963" w:firstLine="709"/>
        <w:rPr>
          <w:bCs/>
          <w:color w:val="000000"/>
          <w:sz w:val="20"/>
          <w:szCs w:val="20"/>
        </w:rPr>
      </w:pPr>
    </w:p>
    <w:p w:rsidR="006A4310" w:rsidRDefault="006A4310" w:rsidP="006A4310">
      <w:pPr>
        <w:rPr>
          <w:bCs/>
          <w:color w:val="000000"/>
          <w:sz w:val="20"/>
          <w:szCs w:val="20"/>
        </w:rPr>
      </w:pPr>
    </w:p>
    <w:p w:rsidR="006A4310" w:rsidRDefault="00843522" w:rsidP="006A4310">
      <w:pPr>
        <w:rPr>
          <w:rFonts w:ascii="Arial Narrow" w:hAnsi="Arial Narrow"/>
          <w:bCs/>
          <w:color w:val="000000"/>
          <w:sz w:val="22"/>
          <w:szCs w:val="22"/>
        </w:rPr>
      </w:pPr>
      <w:r>
        <w:rPr>
          <w:bCs/>
          <w:color w:val="000000"/>
          <w:sz w:val="20"/>
          <w:szCs w:val="20"/>
        </w:rPr>
        <w:t xml:space="preserve">Świebodzin dnia    </w:t>
      </w:r>
      <w:r w:rsidR="00997786">
        <w:rPr>
          <w:bCs/>
          <w:color w:val="000000"/>
          <w:sz w:val="20"/>
          <w:szCs w:val="20"/>
        </w:rPr>
        <w:t>06</w:t>
      </w:r>
      <w:bookmarkStart w:id="0" w:name="_GoBack"/>
      <w:bookmarkEnd w:id="0"/>
      <w:r w:rsidR="003409F6">
        <w:rPr>
          <w:bCs/>
          <w:color w:val="000000"/>
          <w:sz w:val="20"/>
          <w:szCs w:val="20"/>
        </w:rPr>
        <w:t>.04.2016</w:t>
      </w:r>
      <w:r w:rsidR="006A4310">
        <w:rPr>
          <w:bCs/>
          <w:color w:val="000000"/>
          <w:sz w:val="20"/>
          <w:szCs w:val="20"/>
        </w:rPr>
        <w:t xml:space="preserve"> r.</w:t>
      </w:r>
      <w:r w:rsidR="006A4310">
        <w:rPr>
          <w:bCs/>
          <w:color w:val="000000"/>
          <w:sz w:val="20"/>
          <w:szCs w:val="20"/>
        </w:rPr>
        <w:br w:type="page"/>
      </w:r>
      <w:r w:rsidR="006A4310">
        <w:rPr>
          <w:rFonts w:ascii="Arial Narrow" w:hAnsi="Arial Narrow"/>
          <w:b/>
          <w:caps/>
          <w:color w:val="000000"/>
          <w:sz w:val="22"/>
          <w:szCs w:val="22"/>
          <w:u w:val="single"/>
        </w:rPr>
        <w:lastRenderedPageBreak/>
        <w:t>I. Zamawiający:</w:t>
      </w:r>
    </w:p>
    <w:p w:rsidR="006A4310" w:rsidRDefault="006A4310" w:rsidP="006A4310">
      <w:pPr>
        <w:jc w:val="both"/>
        <w:rPr>
          <w:rFonts w:ascii="Arial Narrow" w:hAnsi="Arial Narrow"/>
          <w:b/>
          <w:color w:val="000000"/>
          <w:sz w:val="22"/>
          <w:szCs w:val="22"/>
          <w:lang w:val="de-DE"/>
        </w:rPr>
      </w:pPr>
      <w:r>
        <w:rPr>
          <w:rFonts w:ascii="Arial Narrow" w:hAnsi="Arial Narrow"/>
          <w:bCs/>
          <w:color w:val="000000"/>
          <w:sz w:val="22"/>
          <w:szCs w:val="22"/>
        </w:rPr>
        <w:t xml:space="preserve">Starostwo Powiatowe ul. Kolejowa 2, 66-200 Świebodzin, tel. </w:t>
      </w:r>
      <w:r>
        <w:rPr>
          <w:rFonts w:ascii="Arial Narrow" w:hAnsi="Arial Narrow"/>
          <w:bCs/>
          <w:color w:val="000000"/>
          <w:sz w:val="22"/>
          <w:szCs w:val="22"/>
          <w:lang w:val="de-DE"/>
        </w:rPr>
        <w:t xml:space="preserve">(068) 4755308, </w:t>
      </w:r>
      <w:proofErr w:type="spellStart"/>
      <w:r>
        <w:rPr>
          <w:rFonts w:ascii="Arial Narrow" w:hAnsi="Arial Narrow"/>
          <w:bCs/>
          <w:color w:val="000000"/>
          <w:sz w:val="22"/>
          <w:szCs w:val="22"/>
          <w:lang w:val="de-DE"/>
        </w:rPr>
        <w:t>fax</w:t>
      </w:r>
      <w:proofErr w:type="spellEnd"/>
      <w:r>
        <w:rPr>
          <w:rFonts w:ascii="Arial Narrow" w:hAnsi="Arial Narrow"/>
          <w:bCs/>
          <w:color w:val="000000"/>
          <w:sz w:val="22"/>
          <w:szCs w:val="22"/>
          <w:lang w:val="de-DE"/>
        </w:rPr>
        <w:t xml:space="preserve"> (068) 4755305, </w:t>
      </w:r>
      <w:proofErr w:type="spellStart"/>
      <w:r>
        <w:rPr>
          <w:rFonts w:ascii="Arial Narrow" w:hAnsi="Arial Narrow"/>
          <w:bCs/>
          <w:color w:val="000000"/>
          <w:sz w:val="22"/>
          <w:szCs w:val="22"/>
          <w:lang w:val="de-DE"/>
        </w:rPr>
        <w:t>e-mail</w:t>
      </w:r>
      <w:proofErr w:type="spellEnd"/>
      <w:r>
        <w:rPr>
          <w:rFonts w:ascii="Arial Narrow" w:hAnsi="Arial Narrow"/>
          <w:bCs/>
          <w:color w:val="000000"/>
          <w:sz w:val="22"/>
          <w:szCs w:val="22"/>
          <w:lang w:val="de-DE"/>
        </w:rPr>
        <w:t xml:space="preserve"> b.nowakowski@powiat.swiebodzin.pl</w:t>
      </w:r>
    </w:p>
    <w:p w:rsidR="006A4310" w:rsidRDefault="006A4310" w:rsidP="006A4310">
      <w:pPr>
        <w:spacing w:before="120"/>
        <w:rPr>
          <w:rFonts w:ascii="Arial Narrow" w:hAnsi="Arial Narrow"/>
          <w:bCs/>
          <w:caps/>
          <w:color w:val="000000"/>
          <w:sz w:val="22"/>
          <w:szCs w:val="22"/>
        </w:rPr>
      </w:pPr>
      <w:r>
        <w:rPr>
          <w:rFonts w:ascii="Arial Narrow" w:hAnsi="Arial Narrow"/>
          <w:b/>
          <w:caps/>
          <w:color w:val="000000"/>
          <w:sz w:val="22"/>
          <w:szCs w:val="22"/>
          <w:u w:val="single"/>
        </w:rPr>
        <w:t xml:space="preserve">II. </w:t>
      </w:r>
      <w:r>
        <w:rPr>
          <w:rFonts w:ascii="Arial Narrow" w:hAnsi="Arial Narrow"/>
          <w:b/>
          <w:bCs/>
          <w:caps/>
          <w:color w:val="000000"/>
          <w:sz w:val="22"/>
          <w:szCs w:val="22"/>
          <w:u w:val="single"/>
        </w:rPr>
        <w:t>Tryb zamówienia:</w:t>
      </w:r>
    </w:p>
    <w:p w:rsidR="006A4310" w:rsidRDefault="006A4310" w:rsidP="006A4310">
      <w:pPr>
        <w:numPr>
          <w:ilvl w:val="0"/>
          <w:numId w:val="1"/>
        </w:numPr>
        <w:tabs>
          <w:tab w:val="left" w:pos="360"/>
        </w:tabs>
        <w:ind w:left="360"/>
        <w:jc w:val="both"/>
        <w:rPr>
          <w:rFonts w:ascii="Arial Narrow" w:hAnsi="Arial Narrow"/>
          <w:bCs/>
          <w:color w:val="000000"/>
          <w:sz w:val="22"/>
          <w:szCs w:val="22"/>
        </w:rPr>
      </w:pPr>
      <w:r>
        <w:rPr>
          <w:rFonts w:ascii="Arial Narrow" w:hAnsi="Arial Narrow"/>
          <w:bCs/>
          <w:color w:val="000000"/>
          <w:sz w:val="22"/>
          <w:szCs w:val="22"/>
        </w:rPr>
        <w:t>Niniejsze postępowanie o udzielenie zamówienia publicznego prowadzone jest w trybie przetargu nieograniczonego o wartości nie przekraczającej wyrażonej w złotych równowartości kw</w:t>
      </w:r>
      <w:r w:rsidR="00843522">
        <w:rPr>
          <w:rFonts w:ascii="Arial Narrow" w:hAnsi="Arial Narrow"/>
          <w:bCs/>
          <w:color w:val="000000"/>
          <w:sz w:val="22"/>
          <w:szCs w:val="22"/>
        </w:rPr>
        <w:t>oty 5 225</w:t>
      </w:r>
      <w:r>
        <w:rPr>
          <w:rFonts w:ascii="Arial Narrow" w:hAnsi="Arial Narrow"/>
          <w:bCs/>
          <w:color w:val="000000"/>
          <w:sz w:val="22"/>
          <w:szCs w:val="22"/>
        </w:rPr>
        <w:t xml:space="preserve"> 000 euro;</w:t>
      </w:r>
    </w:p>
    <w:p w:rsidR="006A4310" w:rsidRDefault="006A4310" w:rsidP="006A4310">
      <w:pPr>
        <w:numPr>
          <w:ilvl w:val="0"/>
          <w:numId w:val="1"/>
        </w:numPr>
        <w:tabs>
          <w:tab w:val="left" w:pos="360"/>
        </w:tabs>
        <w:ind w:left="360"/>
        <w:jc w:val="both"/>
        <w:rPr>
          <w:rFonts w:ascii="Arial Narrow" w:hAnsi="Arial Narrow"/>
          <w:color w:val="000000"/>
          <w:sz w:val="22"/>
          <w:szCs w:val="22"/>
        </w:rPr>
      </w:pPr>
      <w:r>
        <w:rPr>
          <w:rFonts w:ascii="Arial Narrow" w:hAnsi="Arial Narrow"/>
          <w:bCs/>
          <w:color w:val="000000"/>
          <w:sz w:val="22"/>
          <w:szCs w:val="22"/>
        </w:rPr>
        <w:t>Postępowanie prowadzone jest zgodnie z przepisami ustawy z dnia 29 stycznia 2004r. Prawo za</w:t>
      </w:r>
      <w:r w:rsidR="00843522">
        <w:rPr>
          <w:rFonts w:ascii="Arial Narrow" w:hAnsi="Arial Narrow"/>
          <w:bCs/>
          <w:color w:val="000000"/>
          <w:sz w:val="22"/>
          <w:szCs w:val="22"/>
        </w:rPr>
        <w:t>mówień publicznych (Dz.U. z 2015 poz. 2164</w:t>
      </w:r>
      <w:r>
        <w:rPr>
          <w:rFonts w:ascii="Arial Narrow" w:hAnsi="Arial Narrow"/>
          <w:bCs/>
          <w:color w:val="000000"/>
          <w:sz w:val="22"/>
          <w:szCs w:val="22"/>
        </w:rPr>
        <w:t xml:space="preserve"> ) zwanej w dalszej treści „ustawą”;</w:t>
      </w:r>
    </w:p>
    <w:p w:rsidR="006A4310" w:rsidRDefault="006A4310" w:rsidP="006A4310">
      <w:pPr>
        <w:numPr>
          <w:ilvl w:val="0"/>
          <w:numId w:val="1"/>
        </w:numPr>
        <w:tabs>
          <w:tab w:val="left" w:pos="360"/>
        </w:tabs>
        <w:ind w:left="360"/>
        <w:jc w:val="both"/>
        <w:rPr>
          <w:rFonts w:ascii="Arial Narrow" w:hAnsi="Arial Narrow"/>
          <w:color w:val="000000"/>
          <w:sz w:val="22"/>
          <w:szCs w:val="22"/>
        </w:rPr>
      </w:pPr>
      <w:r>
        <w:rPr>
          <w:rFonts w:ascii="Arial Narrow" w:hAnsi="Arial Narrow"/>
          <w:bCs/>
          <w:color w:val="000000"/>
          <w:sz w:val="22"/>
          <w:szCs w:val="22"/>
        </w:rPr>
        <w:t>Podstawa prawna udzielenia zamówienia publicznego art. 10 ust 1 oraz art. 39-46 Prawa zamówień publicznych;</w:t>
      </w:r>
    </w:p>
    <w:p w:rsidR="006A4310" w:rsidRDefault="006A4310" w:rsidP="006A4310">
      <w:pPr>
        <w:numPr>
          <w:ilvl w:val="0"/>
          <w:numId w:val="1"/>
        </w:numPr>
        <w:tabs>
          <w:tab w:val="left" w:pos="360"/>
        </w:tabs>
        <w:ind w:left="360"/>
        <w:jc w:val="both"/>
        <w:rPr>
          <w:rFonts w:ascii="Arial Narrow" w:hAnsi="Arial Narrow"/>
          <w:color w:val="000000"/>
          <w:sz w:val="22"/>
          <w:szCs w:val="22"/>
        </w:rPr>
      </w:pPr>
      <w:r>
        <w:rPr>
          <w:rFonts w:ascii="Arial Narrow" w:hAnsi="Arial Narrow"/>
          <w:bCs/>
          <w:color w:val="000000"/>
          <w:sz w:val="22"/>
          <w:szCs w:val="22"/>
        </w:rPr>
        <w:t>Podstawa prawna opracowania specyfikacji istotnych warunków zamówienia zwanej w dalszej treści „specyfikacją”:</w:t>
      </w:r>
    </w:p>
    <w:p w:rsidR="006A4310" w:rsidRDefault="006A4310" w:rsidP="006A4310">
      <w:pPr>
        <w:numPr>
          <w:ilvl w:val="1"/>
          <w:numId w:val="1"/>
        </w:numPr>
        <w:tabs>
          <w:tab w:val="num" w:pos="720"/>
        </w:tabs>
        <w:ind w:left="720"/>
        <w:jc w:val="both"/>
        <w:rPr>
          <w:rFonts w:ascii="Arial Narrow" w:hAnsi="Arial Narrow"/>
          <w:bCs/>
          <w:color w:val="000000"/>
          <w:sz w:val="22"/>
          <w:szCs w:val="22"/>
        </w:rPr>
      </w:pPr>
      <w:r>
        <w:rPr>
          <w:rFonts w:ascii="Arial Narrow" w:hAnsi="Arial Narrow"/>
          <w:bCs/>
          <w:color w:val="000000"/>
          <w:sz w:val="22"/>
          <w:szCs w:val="22"/>
        </w:rPr>
        <w:t>ustawa z dnia 29 stycznia 2004r. Prawo zamówień publicznych,</w:t>
      </w:r>
    </w:p>
    <w:p w:rsidR="006A4310" w:rsidRDefault="006A4310" w:rsidP="006A4310">
      <w:pPr>
        <w:numPr>
          <w:ilvl w:val="1"/>
          <w:numId w:val="1"/>
        </w:numPr>
        <w:tabs>
          <w:tab w:val="num" w:pos="720"/>
        </w:tabs>
        <w:ind w:left="720"/>
        <w:jc w:val="both"/>
        <w:rPr>
          <w:rFonts w:ascii="Arial Narrow" w:hAnsi="Arial Narrow"/>
          <w:color w:val="000000"/>
          <w:sz w:val="22"/>
          <w:szCs w:val="22"/>
        </w:rPr>
      </w:pPr>
      <w:r>
        <w:rPr>
          <w:rFonts w:ascii="Arial Narrow" w:hAnsi="Arial Narrow"/>
          <w:bCs/>
          <w:color w:val="000000"/>
          <w:sz w:val="22"/>
          <w:szCs w:val="22"/>
        </w:rPr>
        <w:t>rozporządzenie Prezesa Rady Ministrów z dnia 19 lutego 2013 r. w sprawie rodzajów dokumentów, jakich może żądać zamawiający od wykonawcy oraz form w jakich te dokumenty mogą być składane. ( poz. 231),</w:t>
      </w:r>
    </w:p>
    <w:p w:rsidR="006A4310" w:rsidRDefault="006A4310" w:rsidP="006A4310">
      <w:pPr>
        <w:numPr>
          <w:ilvl w:val="1"/>
          <w:numId w:val="1"/>
        </w:numPr>
        <w:tabs>
          <w:tab w:val="num" w:pos="720"/>
        </w:tabs>
        <w:spacing w:after="120"/>
        <w:ind w:left="714" w:hanging="357"/>
        <w:jc w:val="both"/>
        <w:rPr>
          <w:rFonts w:ascii="Arial Narrow" w:hAnsi="Arial Narrow"/>
          <w:sz w:val="22"/>
          <w:szCs w:val="22"/>
        </w:rPr>
      </w:pPr>
      <w:r>
        <w:rPr>
          <w:rFonts w:ascii="Arial Narrow" w:hAnsi="Arial Narrow"/>
          <w:bCs/>
          <w:sz w:val="22"/>
          <w:szCs w:val="22"/>
        </w:rPr>
        <w:t xml:space="preserve">rozporządzenie </w:t>
      </w:r>
      <w:r w:rsidR="00843522">
        <w:rPr>
          <w:rFonts w:ascii="Arial Narrow" w:hAnsi="Arial Narrow"/>
          <w:bCs/>
          <w:sz w:val="22"/>
          <w:szCs w:val="22"/>
        </w:rPr>
        <w:t>Prezesa Rady Ministrów z dnia 28 grudnia 2015</w:t>
      </w:r>
      <w:r>
        <w:rPr>
          <w:rFonts w:ascii="Arial Narrow" w:hAnsi="Arial Narrow"/>
          <w:bCs/>
          <w:sz w:val="22"/>
          <w:szCs w:val="22"/>
        </w:rPr>
        <w:t xml:space="preserve"> r. w sprawie średniego kursu  złotego w stosunku do euro, stanowiącego podstawę przeliczania wartości zamów</w:t>
      </w:r>
      <w:r w:rsidR="00843522">
        <w:rPr>
          <w:rFonts w:ascii="Arial Narrow" w:hAnsi="Arial Narrow"/>
          <w:bCs/>
          <w:sz w:val="22"/>
          <w:szCs w:val="22"/>
        </w:rPr>
        <w:t>ień publicznych (Dz. U. poz.2254</w:t>
      </w:r>
      <w:r>
        <w:rPr>
          <w:rFonts w:ascii="Arial Narrow" w:hAnsi="Arial Narrow"/>
          <w:bCs/>
          <w:sz w:val="22"/>
          <w:szCs w:val="22"/>
        </w:rPr>
        <w:t>)</w:t>
      </w:r>
    </w:p>
    <w:p w:rsidR="006A4310" w:rsidRDefault="006A4310" w:rsidP="006A4310">
      <w:pPr>
        <w:spacing w:before="120"/>
        <w:jc w:val="both"/>
        <w:rPr>
          <w:rFonts w:ascii="Arial Narrow" w:hAnsi="Arial Narrow"/>
          <w:b/>
          <w:caps/>
          <w:sz w:val="22"/>
          <w:szCs w:val="22"/>
          <w:u w:val="single"/>
        </w:rPr>
      </w:pPr>
      <w:r>
        <w:rPr>
          <w:rFonts w:ascii="Arial Narrow" w:hAnsi="Arial Narrow"/>
          <w:b/>
          <w:caps/>
          <w:sz w:val="22"/>
          <w:szCs w:val="22"/>
          <w:u w:val="single"/>
        </w:rPr>
        <w:t>III. Opis przedmiotu zamówienia:</w:t>
      </w:r>
    </w:p>
    <w:p w:rsidR="006A4310" w:rsidRDefault="006A4310" w:rsidP="006A4310">
      <w:pPr>
        <w:rPr>
          <w:rFonts w:ascii="Arial Narrow" w:hAnsi="Arial Narrow"/>
          <w:bCs/>
          <w:sz w:val="22"/>
          <w:szCs w:val="22"/>
        </w:rPr>
      </w:pPr>
    </w:p>
    <w:p w:rsidR="006A4310" w:rsidRDefault="006A4310" w:rsidP="006A4310">
      <w:pPr>
        <w:jc w:val="both"/>
        <w:rPr>
          <w:rFonts w:ascii="Arial Narrow" w:hAnsi="Arial Narrow"/>
          <w:b/>
          <w:sz w:val="22"/>
          <w:szCs w:val="22"/>
        </w:rPr>
      </w:pPr>
      <w:r>
        <w:rPr>
          <w:rFonts w:ascii="Arial Narrow" w:hAnsi="Arial Narrow"/>
          <w:sz w:val="22"/>
          <w:szCs w:val="22"/>
        </w:rPr>
        <w:t>Przedmiotem zamówienia jest</w:t>
      </w:r>
      <w:r>
        <w:rPr>
          <w:rFonts w:ascii="Arial Narrow" w:hAnsi="Arial Narrow"/>
          <w:b/>
          <w:sz w:val="22"/>
          <w:szCs w:val="22"/>
        </w:rPr>
        <w:t xml:space="preserve"> </w:t>
      </w:r>
      <w:r w:rsidR="00843522">
        <w:rPr>
          <w:rFonts w:ascii="Arial Narrow" w:hAnsi="Arial Narrow"/>
          <w:sz w:val="22"/>
          <w:szCs w:val="22"/>
        </w:rPr>
        <w:t>wykonanie remontu cząstkowego</w:t>
      </w:r>
      <w:r>
        <w:rPr>
          <w:rFonts w:ascii="Arial Narrow" w:hAnsi="Arial Narrow"/>
          <w:sz w:val="22"/>
          <w:szCs w:val="22"/>
        </w:rPr>
        <w:t xml:space="preserve"> nawierzchni bitumicznych dróg powiatowych powia</w:t>
      </w:r>
      <w:r w:rsidR="00843522">
        <w:rPr>
          <w:rFonts w:ascii="Arial Narrow" w:hAnsi="Arial Narrow"/>
          <w:sz w:val="22"/>
          <w:szCs w:val="22"/>
        </w:rPr>
        <w:t>tu świebodzińskiego - łącznie 46</w:t>
      </w:r>
      <w:r>
        <w:rPr>
          <w:rFonts w:ascii="Arial Narrow" w:hAnsi="Arial Narrow"/>
          <w:sz w:val="22"/>
          <w:szCs w:val="22"/>
        </w:rPr>
        <w:t xml:space="preserve">0 ton wbudowanej masy metodą ciśnieniową w technologii grysów i emulsji, przy pomocy specjalistycznych maszyn – </w:t>
      </w:r>
      <w:proofErr w:type="spellStart"/>
      <w:r>
        <w:rPr>
          <w:rFonts w:ascii="Arial Narrow" w:hAnsi="Arial Narrow"/>
          <w:sz w:val="22"/>
          <w:szCs w:val="22"/>
        </w:rPr>
        <w:t>remonterów</w:t>
      </w:r>
      <w:proofErr w:type="spellEnd"/>
      <w:r>
        <w:rPr>
          <w:rFonts w:ascii="Arial Narrow" w:hAnsi="Arial Narrow"/>
          <w:sz w:val="22"/>
          <w:szCs w:val="22"/>
        </w:rPr>
        <w:t>. Prace obejmują naprawę i zabezpieczenie największych ubytków oraz wybojów, spękań, wyłuszczeń i porowatości nawierzchni z zabezpieczeniem szwu –</w:t>
      </w:r>
      <w:r w:rsidR="00843522">
        <w:rPr>
          <w:rFonts w:ascii="Arial Narrow" w:hAnsi="Arial Narrow"/>
          <w:sz w:val="22"/>
          <w:szCs w:val="22"/>
        </w:rPr>
        <w:t xml:space="preserve"> łączna ilość wbudowanej masy 46</w:t>
      </w:r>
      <w:r>
        <w:rPr>
          <w:rFonts w:ascii="Arial Narrow" w:hAnsi="Arial Narrow"/>
          <w:sz w:val="22"/>
          <w:szCs w:val="22"/>
        </w:rPr>
        <w:t>0 ton. w miejscach wskazanych przez Zamawiającego.</w:t>
      </w:r>
      <w:r w:rsidR="00843522">
        <w:rPr>
          <w:rFonts w:ascii="Arial Narrow" w:hAnsi="Arial Narrow"/>
          <w:sz w:val="22"/>
          <w:szCs w:val="22"/>
        </w:rPr>
        <w:t xml:space="preserve"> </w:t>
      </w:r>
      <w:r>
        <w:rPr>
          <w:rFonts w:ascii="Arial Narrow" w:hAnsi="Arial Narrow"/>
          <w:sz w:val="22"/>
          <w:szCs w:val="22"/>
        </w:rPr>
        <w:t xml:space="preserve">Nie przewiduje się wycinania nawierzchni wokół uszkodzeń. </w:t>
      </w:r>
    </w:p>
    <w:p w:rsidR="006A4310" w:rsidRDefault="006A4310" w:rsidP="006A4310">
      <w:pPr>
        <w:autoSpaceDE w:val="0"/>
        <w:autoSpaceDN w:val="0"/>
        <w:adjustRightInd w:val="0"/>
        <w:jc w:val="both"/>
        <w:rPr>
          <w:rFonts w:ascii="Arial Narrow" w:hAnsi="Arial Narrow"/>
          <w:sz w:val="22"/>
          <w:szCs w:val="22"/>
        </w:rPr>
      </w:pPr>
    </w:p>
    <w:p w:rsidR="006A4310" w:rsidRDefault="006A4310" w:rsidP="006A4310">
      <w:pPr>
        <w:jc w:val="both"/>
        <w:rPr>
          <w:rFonts w:ascii="Arial Narrow" w:hAnsi="Arial Narrow"/>
          <w:sz w:val="22"/>
          <w:szCs w:val="22"/>
        </w:rPr>
      </w:pPr>
      <w:r>
        <w:rPr>
          <w:rFonts w:ascii="Arial Narrow" w:hAnsi="Arial Narrow"/>
          <w:sz w:val="22"/>
          <w:szCs w:val="22"/>
        </w:rPr>
        <w:t xml:space="preserve">Naprawę cząstkową należy wykonać w oparciu o: </w:t>
      </w:r>
    </w:p>
    <w:p w:rsidR="006A4310" w:rsidRDefault="006A4310" w:rsidP="006A4310">
      <w:pPr>
        <w:jc w:val="both"/>
        <w:rPr>
          <w:rFonts w:ascii="Arial Narrow" w:hAnsi="Arial Narrow"/>
          <w:sz w:val="22"/>
          <w:szCs w:val="22"/>
        </w:rPr>
      </w:pPr>
      <w:r>
        <w:rPr>
          <w:rFonts w:ascii="Arial Narrow" w:hAnsi="Arial Narrow"/>
          <w:b/>
          <w:sz w:val="22"/>
          <w:szCs w:val="22"/>
        </w:rPr>
        <w:t>1.Ogólne Specyfikacje Techniczne</w:t>
      </w:r>
      <w:r>
        <w:rPr>
          <w:rFonts w:ascii="Arial Narrow" w:hAnsi="Arial Narrow"/>
          <w:sz w:val="22"/>
          <w:szCs w:val="22"/>
        </w:rPr>
        <w:t xml:space="preserve"> D-M-00.00.00 - Wymagania ogólne.</w:t>
      </w:r>
    </w:p>
    <w:p w:rsidR="006A4310" w:rsidRDefault="006A4310" w:rsidP="006A4310">
      <w:pPr>
        <w:jc w:val="both"/>
        <w:rPr>
          <w:rFonts w:ascii="Arial Narrow" w:hAnsi="Arial Narrow"/>
          <w:sz w:val="22"/>
          <w:szCs w:val="22"/>
        </w:rPr>
      </w:pPr>
      <w:r>
        <w:rPr>
          <w:rFonts w:ascii="Arial Narrow" w:hAnsi="Arial Narrow"/>
          <w:b/>
          <w:sz w:val="22"/>
          <w:szCs w:val="22"/>
        </w:rPr>
        <w:t>2.Ogólne Specyfikacje Techniczne</w:t>
      </w:r>
      <w:r>
        <w:rPr>
          <w:rFonts w:ascii="Arial Narrow" w:hAnsi="Arial Narrow"/>
          <w:sz w:val="22"/>
          <w:szCs w:val="22"/>
        </w:rPr>
        <w:t xml:space="preserve"> D-05.03.17 – Remont cząstkowy nawierzchni bitumicznych.</w:t>
      </w:r>
    </w:p>
    <w:p w:rsidR="006A4310" w:rsidRDefault="006A4310" w:rsidP="006A4310">
      <w:pPr>
        <w:jc w:val="both"/>
        <w:rPr>
          <w:rFonts w:ascii="Arial Narrow" w:hAnsi="Arial Narrow"/>
          <w:sz w:val="22"/>
          <w:szCs w:val="22"/>
        </w:rPr>
      </w:pPr>
    </w:p>
    <w:p w:rsidR="006A4310" w:rsidRDefault="006A4310" w:rsidP="006A4310">
      <w:pPr>
        <w:jc w:val="both"/>
        <w:rPr>
          <w:rFonts w:ascii="Arial Narrow" w:hAnsi="Arial Narrow"/>
          <w:sz w:val="22"/>
          <w:szCs w:val="22"/>
        </w:rPr>
      </w:pPr>
      <w:r>
        <w:rPr>
          <w:rFonts w:ascii="Arial Narrow" w:hAnsi="Arial Narrow"/>
          <w:sz w:val="22"/>
          <w:szCs w:val="22"/>
        </w:rPr>
        <w:t>Kolejność dróg będzie wskazana każdorazowo przez Zamawiającego za pośrednictwem wyznaczonego pracownika Zamawiającego nadzorującego prawidłowe wykonanie zamówienia.</w:t>
      </w:r>
    </w:p>
    <w:p w:rsidR="006A4310" w:rsidRDefault="006A4310" w:rsidP="006A4310">
      <w:pPr>
        <w:jc w:val="both"/>
        <w:rPr>
          <w:rFonts w:ascii="Arial Narrow" w:hAnsi="Arial Narrow"/>
          <w:sz w:val="22"/>
          <w:szCs w:val="22"/>
        </w:rPr>
      </w:pPr>
    </w:p>
    <w:p w:rsidR="006A4310" w:rsidRDefault="006A4310" w:rsidP="006A4310">
      <w:pPr>
        <w:jc w:val="both"/>
        <w:rPr>
          <w:rFonts w:ascii="Arial Narrow" w:hAnsi="Arial Narrow"/>
          <w:sz w:val="22"/>
          <w:szCs w:val="22"/>
        </w:rPr>
      </w:pPr>
      <w:r>
        <w:rPr>
          <w:rFonts w:ascii="Arial Narrow" w:hAnsi="Arial Narrow"/>
          <w:sz w:val="22"/>
          <w:szCs w:val="22"/>
        </w:rPr>
        <w:t>Wykonawca użyje do wykonania przedmiotu umowy wyłącznie materiałów posiadających wymagane prawem aprobaty techniczne, świadectwa jakości, atesty oraz wyniki badań.</w:t>
      </w:r>
    </w:p>
    <w:p w:rsidR="006A4310" w:rsidRDefault="006A4310" w:rsidP="006A4310">
      <w:pPr>
        <w:jc w:val="both"/>
        <w:rPr>
          <w:rFonts w:ascii="Arial Narrow" w:hAnsi="Arial Narrow"/>
          <w:sz w:val="22"/>
          <w:szCs w:val="22"/>
        </w:rPr>
      </w:pPr>
    </w:p>
    <w:p w:rsidR="006A4310" w:rsidRDefault="006A4310" w:rsidP="006A4310">
      <w:pPr>
        <w:jc w:val="both"/>
        <w:rPr>
          <w:rFonts w:ascii="Arial Narrow" w:hAnsi="Arial Narrow"/>
          <w:sz w:val="22"/>
          <w:szCs w:val="22"/>
        </w:rPr>
      </w:pPr>
      <w:r>
        <w:rPr>
          <w:rFonts w:ascii="Arial Narrow" w:hAnsi="Arial Narrow"/>
          <w:sz w:val="22"/>
          <w:szCs w:val="22"/>
        </w:rPr>
        <w:t>Oznakowanie drogi w miejscu wykonywania zamówienia powinno być zgodne z projektem sporządzonym na podstawie Rozporządzenia Ministra Infrastruktury z dnia 23.09.2003r. w sprawie szczegółowych warunków zarządzania ruchem na drogach oraz wykonywania nadzoru nad tym zarządzeniem (Dz. U. z 2003 r., nr 177, poz.1729).</w:t>
      </w:r>
    </w:p>
    <w:p w:rsidR="006A4310" w:rsidRDefault="006A4310" w:rsidP="006A4310">
      <w:pPr>
        <w:jc w:val="both"/>
        <w:rPr>
          <w:rFonts w:ascii="Arial Narrow" w:hAnsi="Arial Narrow"/>
          <w:sz w:val="22"/>
          <w:szCs w:val="22"/>
        </w:rPr>
      </w:pPr>
    </w:p>
    <w:p w:rsidR="006A4310" w:rsidRDefault="006A4310" w:rsidP="006A4310">
      <w:pPr>
        <w:jc w:val="both"/>
        <w:rPr>
          <w:rFonts w:ascii="Arial Narrow" w:hAnsi="Arial Narrow"/>
          <w:sz w:val="22"/>
          <w:szCs w:val="22"/>
        </w:rPr>
      </w:pPr>
      <w:r>
        <w:rPr>
          <w:rFonts w:ascii="Arial Narrow" w:hAnsi="Arial Narrow"/>
          <w:sz w:val="22"/>
          <w:szCs w:val="22"/>
        </w:rPr>
        <w:t xml:space="preserve">Na wykonany przedmiot zamówienia wykonawca udzieli </w:t>
      </w:r>
      <w:r w:rsidR="00843522">
        <w:rPr>
          <w:rFonts w:ascii="Arial Narrow" w:hAnsi="Arial Narrow"/>
          <w:sz w:val="22"/>
          <w:szCs w:val="22"/>
        </w:rPr>
        <w:t xml:space="preserve">co najmniej </w:t>
      </w:r>
      <w:r>
        <w:rPr>
          <w:rFonts w:ascii="Arial Narrow" w:hAnsi="Arial Narrow"/>
          <w:b/>
          <w:sz w:val="22"/>
          <w:szCs w:val="22"/>
        </w:rPr>
        <w:t>12 miesięcy gwarancji</w:t>
      </w:r>
      <w:r>
        <w:rPr>
          <w:rFonts w:ascii="Arial Narrow" w:hAnsi="Arial Narrow"/>
          <w:sz w:val="22"/>
          <w:szCs w:val="22"/>
        </w:rPr>
        <w:t>.</w:t>
      </w:r>
    </w:p>
    <w:p w:rsidR="006A4310" w:rsidRDefault="006A4310" w:rsidP="006A4310">
      <w:pPr>
        <w:jc w:val="both"/>
        <w:rPr>
          <w:rFonts w:ascii="Arial Narrow" w:hAnsi="Arial Narrow"/>
          <w:sz w:val="22"/>
          <w:szCs w:val="22"/>
        </w:rPr>
      </w:pPr>
    </w:p>
    <w:p w:rsidR="006A4310" w:rsidRDefault="006A4310" w:rsidP="006A4310">
      <w:pPr>
        <w:jc w:val="both"/>
        <w:rPr>
          <w:rFonts w:ascii="Arial Narrow" w:hAnsi="Arial Narrow"/>
          <w:sz w:val="22"/>
          <w:szCs w:val="22"/>
        </w:rPr>
      </w:pPr>
      <w:r>
        <w:rPr>
          <w:rFonts w:ascii="Arial Narrow" w:hAnsi="Arial Narrow"/>
          <w:sz w:val="22"/>
          <w:szCs w:val="22"/>
        </w:rPr>
        <w:t xml:space="preserve">Przedmiot zamówienia posiada kod CPV : </w:t>
      </w:r>
      <w:r>
        <w:rPr>
          <w:rFonts w:ascii="Arial Narrow" w:hAnsi="Arial Narrow"/>
          <w:b/>
          <w:sz w:val="22"/>
          <w:szCs w:val="22"/>
        </w:rPr>
        <w:t>45233142-6- Roboty w zakresie naprawy dróg.</w:t>
      </w:r>
    </w:p>
    <w:p w:rsidR="006A4310" w:rsidRDefault="006A4310" w:rsidP="006A4310">
      <w:pPr>
        <w:autoSpaceDE w:val="0"/>
        <w:autoSpaceDN w:val="0"/>
        <w:adjustRightInd w:val="0"/>
        <w:jc w:val="both"/>
        <w:rPr>
          <w:rFonts w:ascii="Arial Narrow" w:hAnsi="Arial Narrow"/>
          <w:sz w:val="22"/>
          <w:szCs w:val="22"/>
        </w:rPr>
      </w:pPr>
      <w:r>
        <w:rPr>
          <w:rFonts w:ascii="Arial Narrow" w:hAnsi="Arial Narrow"/>
          <w:sz w:val="22"/>
          <w:szCs w:val="22"/>
        </w:rPr>
        <w:t xml:space="preserve">                                                                    </w:t>
      </w:r>
    </w:p>
    <w:p w:rsidR="006A4310" w:rsidRDefault="006A4310" w:rsidP="006A4310">
      <w:pPr>
        <w:autoSpaceDE w:val="0"/>
        <w:autoSpaceDN w:val="0"/>
        <w:adjustRightInd w:val="0"/>
        <w:rPr>
          <w:rFonts w:ascii="Arial Narrow" w:hAnsi="Arial Narrow"/>
          <w:sz w:val="22"/>
          <w:szCs w:val="22"/>
        </w:rPr>
      </w:pPr>
      <w:r>
        <w:rPr>
          <w:rFonts w:ascii="Arial Narrow" w:hAnsi="Arial Narrow"/>
          <w:b/>
          <w:sz w:val="22"/>
          <w:szCs w:val="22"/>
        </w:rPr>
        <w:t xml:space="preserve">Zamówienie należy wykonać w następującym terminie: </w:t>
      </w:r>
      <w:r w:rsidR="00843522">
        <w:rPr>
          <w:rFonts w:ascii="Arial Narrow" w:hAnsi="Arial Narrow"/>
          <w:sz w:val="22"/>
          <w:szCs w:val="22"/>
        </w:rPr>
        <w:t>najpóźniej do dnia 15.06.2016</w:t>
      </w:r>
      <w:r>
        <w:rPr>
          <w:rFonts w:ascii="Arial Narrow" w:hAnsi="Arial Narrow"/>
          <w:sz w:val="22"/>
          <w:szCs w:val="22"/>
        </w:rPr>
        <w:t xml:space="preserve"> r.</w:t>
      </w:r>
    </w:p>
    <w:p w:rsidR="006A4310" w:rsidRDefault="006A4310" w:rsidP="006A4310">
      <w:pPr>
        <w:rPr>
          <w:bCs/>
          <w:color w:val="000000"/>
        </w:rPr>
      </w:pPr>
    </w:p>
    <w:p w:rsidR="006A4310" w:rsidRDefault="006A4310" w:rsidP="006A4310">
      <w:pPr>
        <w:spacing w:before="120"/>
        <w:jc w:val="both"/>
        <w:rPr>
          <w:rFonts w:ascii="Arial Narrow" w:hAnsi="Arial Narrow"/>
          <w:caps/>
          <w:sz w:val="22"/>
          <w:szCs w:val="22"/>
        </w:rPr>
      </w:pPr>
    </w:p>
    <w:p w:rsidR="006A4310" w:rsidRDefault="006A4310" w:rsidP="006A4310">
      <w:pPr>
        <w:jc w:val="both"/>
        <w:rPr>
          <w:rFonts w:ascii="Arial Narrow" w:hAnsi="Arial Narrow"/>
          <w:sz w:val="22"/>
          <w:szCs w:val="22"/>
        </w:rPr>
      </w:pPr>
      <w:r>
        <w:rPr>
          <w:rFonts w:ascii="Arial Narrow" w:hAnsi="Arial Narrow"/>
          <w:b/>
          <w:sz w:val="22"/>
          <w:szCs w:val="22"/>
          <w:u w:val="single"/>
        </w:rPr>
        <w:t>IV. Opis części zamówienia, jeżeli zamawiający dopuszcza składanie ofert częściowych</w:t>
      </w:r>
      <w:r>
        <w:rPr>
          <w:rFonts w:ascii="Arial Narrow" w:hAnsi="Arial Narrow"/>
          <w:sz w:val="22"/>
          <w:szCs w:val="22"/>
        </w:rPr>
        <w:t xml:space="preserve"> Zamawiający w niniejszym postępowaniu nie dopuszcza składania ofert częściowych. </w:t>
      </w:r>
    </w:p>
    <w:p w:rsidR="006A4310" w:rsidRDefault="006A4310" w:rsidP="006A4310">
      <w:pPr>
        <w:spacing w:before="120" w:after="120"/>
        <w:jc w:val="both"/>
        <w:rPr>
          <w:rFonts w:ascii="Arial Narrow" w:hAnsi="Arial Narrow"/>
          <w:color w:val="000000"/>
          <w:sz w:val="22"/>
          <w:szCs w:val="22"/>
        </w:rPr>
      </w:pPr>
      <w:r>
        <w:rPr>
          <w:rFonts w:ascii="Arial Narrow" w:hAnsi="Arial Narrow"/>
          <w:b/>
          <w:caps/>
          <w:color w:val="000000"/>
          <w:sz w:val="22"/>
          <w:szCs w:val="22"/>
          <w:u w:val="single"/>
        </w:rPr>
        <w:lastRenderedPageBreak/>
        <w:t xml:space="preserve">V. </w:t>
      </w:r>
      <w:r>
        <w:rPr>
          <w:rFonts w:ascii="Arial Narrow" w:hAnsi="Arial Narrow"/>
          <w:b/>
          <w:color w:val="000000"/>
          <w:sz w:val="22"/>
          <w:szCs w:val="22"/>
          <w:u w:val="single"/>
        </w:rPr>
        <w:t xml:space="preserve">Informacja o przewidywanych zamówieniach uzupełniających: </w:t>
      </w:r>
      <w:r>
        <w:rPr>
          <w:rFonts w:ascii="Arial Narrow" w:hAnsi="Arial Narrow"/>
          <w:color w:val="000000"/>
          <w:sz w:val="22"/>
          <w:szCs w:val="22"/>
        </w:rPr>
        <w:t xml:space="preserve">Zamawiający informuje, że nie przewiduje udzielenia zamówień uzupełniających, o których mowa w art. 67 ust. 1 pkt. 6 ustawy </w:t>
      </w:r>
      <w:proofErr w:type="spellStart"/>
      <w:r>
        <w:rPr>
          <w:rFonts w:ascii="Arial Narrow" w:hAnsi="Arial Narrow"/>
          <w:color w:val="000000"/>
          <w:sz w:val="22"/>
          <w:szCs w:val="22"/>
        </w:rPr>
        <w:t>Pzp</w:t>
      </w:r>
      <w:proofErr w:type="spellEnd"/>
      <w:r>
        <w:rPr>
          <w:rFonts w:ascii="Arial Narrow" w:hAnsi="Arial Narrow"/>
          <w:color w:val="000000"/>
          <w:sz w:val="22"/>
          <w:szCs w:val="22"/>
        </w:rPr>
        <w:t>.</w:t>
      </w:r>
    </w:p>
    <w:p w:rsidR="006A4310" w:rsidRDefault="006A4310" w:rsidP="006A4310">
      <w:pPr>
        <w:spacing w:before="120" w:after="120"/>
        <w:jc w:val="both"/>
        <w:rPr>
          <w:rFonts w:ascii="Arial Narrow" w:hAnsi="Arial Narrow"/>
          <w:color w:val="000000"/>
          <w:sz w:val="22"/>
          <w:szCs w:val="22"/>
        </w:rPr>
      </w:pPr>
      <w:r>
        <w:rPr>
          <w:rFonts w:ascii="Arial Narrow" w:hAnsi="Arial Narrow"/>
          <w:b/>
          <w:color w:val="000000"/>
          <w:sz w:val="22"/>
          <w:szCs w:val="22"/>
          <w:u w:val="single"/>
        </w:rPr>
        <w:t>VI. Informacja o możliwości złożenia oferty wariantowej</w:t>
      </w:r>
      <w:r>
        <w:rPr>
          <w:rFonts w:ascii="Arial Narrow" w:hAnsi="Arial Narrow"/>
          <w:color w:val="000000"/>
          <w:sz w:val="22"/>
          <w:szCs w:val="22"/>
        </w:rPr>
        <w:t>: Zamawiający nie dopuszcza możliwości złożenia oferty wariantowej, przewidującej odmienny niż opisany w niniejszej specyfikacji sposób wykonania przedmiotu zamówienia.</w:t>
      </w:r>
    </w:p>
    <w:p w:rsidR="006A4310" w:rsidRDefault="006A4310" w:rsidP="006A4310">
      <w:pPr>
        <w:pStyle w:val="Tekstpodstawowywcity"/>
        <w:ind w:left="0"/>
        <w:rPr>
          <w:rFonts w:ascii="Arial Narrow" w:hAnsi="Arial Narrow"/>
          <w:b w:val="0"/>
          <w:sz w:val="22"/>
          <w:szCs w:val="22"/>
          <w:u w:val="none"/>
        </w:rPr>
      </w:pPr>
      <w:r>
        <w:rPr>
          <w:rFonts w:ascii="Arial Narrow" w:hAnsi="Arial Narrow"/>
          <w:sz w:val="22"/>
          <w:szCs w:val="22"/>
        </w:rPr>
        <w:t xml:space="preserve">VII. Termin wykonania zamówienia: </w:t>
      </w:r>
      <w:r>
        <w:rPr>
          <w:rFonts w:ascii="Arial Narrow" w:hAnsi="Arial Narrow"/>
          <w:b w:val="0"/>
          <w:sz w:val="22"/>
          <w:szCs w:val="22"/>
          <w:u w:val="none"/>
        </w:rPr>
        <w:t xml:space="preserve"> Całość przedmiotu zamówienia należy wykonać do dnia 15</w:t>
      </w:r>
      <w:r w:rsidR="00843522">
        <w:rPr>
          <w:rFonts w:ascii="Arial Narrow" w:hAnsi="Arial Narrow"/>
          <w:b w:val="0"/>
          <w:sz w:val="22"/>
          <w:szCs w:val="22"/>
          <w:u w:val="none"/>
        </w:rPr>
        <w:t>.06.2016</w:t>
      </w:r>
      <w:r>
        <w:rPr>
          <w:rFonts w:ascii="Arial Narrow" w:hAnsi="Arial Narrow"/>
          <w:b w:val="0"/>
          <w:sz w:val="22"/>
          <w:szCs w:val="22"/>
          <w:u w:val="none"/>
        </w:rPr>
        <w:t xml:space="preserve"> roku.</w:t>
      </w:r>
    </w:p>
    <w:p w:rsidR="006A4310" w:rsidRDefault="006A4310" w:rsidP="006A4310">
      <w:pPr>
        <w:spacing w:before="120" w:after="120"/>
        <w:jc w:val="both"/>
        <w:rPr>
          <w:rFonts w:ascii="Arial Narrow" w:hAnsi="Arial Narrow"/>
          <w:b/>
          <w:color w:val="000000"/>
          <w:sz w:val="22"/>
          <w:szCs w:val="22"/>
          <w:u w:val="single"/>
        </w:rPr>
      </w:pPr>
      <w:r>
        <w:rPr>
          <w:rFonts w:ascii="Arial Narrow" w:hAnsi="Arial Narrow"/>
          <w:b/>
          <w:color w:val="000000"/>
          <w:sz w:val="22"/>
          <w:szCs w:val="22"/>
          <w:u w:val="single"/>
        </w:rPr>
        <w:t xml:space="preserve"> VIII. Warunki udziału w postępowaniu oraz opis sposobu dokonywania oceny spełnienia tych warunków:</w:t>
      </w:r>
    </w:p>
    <w:p w:rsidR="006A4310" w:rsidRDefault="006A4310" w:rsidP="006A4310">
      <w:pPr>
        <w:jc w:val="both"/>
        <w:rPr>
          <w:rFonts w:ascii="Arial Narrow" w:hAnsi="Arial Narrow"/>
          <w:sz w:val="22"/>
          <w:szCs w:val="22"/>
        </w:rPr>
      </w:pPr>
      <w:r>
        <w:rPr>
          <w:rFonts w:ascii="Arial Narrow" w:hAnsi="Arial Narrow"/>
          <w:sz w:val="22"/>
          <w:szCs w:val="22"/>
        </w:rPr>
        <w:t>O udzielenie zamówienia mogą ubiegać się wykonawcy, którzy spełniają warunki zawarte art. 22 ust 1 ustawy Prawo zamówień publicznych.</w:t>
      </w:r>
    </w:p>
    <w:p w:rsidR="006A4310" w:rsidRDefault="006A4310" w:rsidP="006A4310">
      <w:pPr>
        <w:numPr>
          <w:ilvl w:val="0"/>
          <w:numId w:val="2"/>
        </w:numPr>
        <w:jc w:val="both"/>
        <w:rPr>
          <w:rFonts w:ascii="Arial Narrow" w:hAnsi="Arial Narrow"/>
          <w:b/>
          <w:sz w:val="22"/>
          <w:szCs w:val="22"/>
        </w:rPr>
      </w:pPr>
      <w:r>
        <w:rPr>
          <w:rFonts w:ascii="Arial Narrow" w:hAnsi="Arial Narrow"/>
          <w:sz w:val="22"/>
          <w:szCs w:val="22"/>
        </w:rPr>
        <w:t>W celu oceny spełnienia przez wykonawcę warunków, o których mowa w art. 22 ust. 1 ustawy z dnia 29 stycznia PZP Zamawiający żąda:</w:t>
      </w:r>
    </w:p>
    <w:p w:rsidR="006A4310" w:rsidRDefault="006A4310" w:rsidP="006A4310">
      <w:pPr>
        <w:jc w:val="both"/>
        <w:rPr>
          <w:rFonts w:ascii="Arial Narrow" w:hAnsi="Arial Narrow"/>
          <w:sz w:val="22"/>
          <w:szCs w:val="22"/>
        </w:rPr>
      </w:pPr>
      <w:r>
        <w:rPr>
          <w:rFonts w:ascii="Arial Narrow" w:hAnsi="Arial Narrow"/>
          <w:sz w:val="22"/>
          <w:szCs w:val="22"/>
        </w:rPr>
        <w:t xml:space="preserve">- wykazu robót budowlanych , wykonanych w okresie ostatnich pięciu lat przed upływem terminu składania ofert, a jeżeli okres prowadzenia działalności jest krótszy – w tym okresie, wraz z podaniem ich rodzaju i wartości, daty i miejsca wykonania oraz z załączeniem </w:t>
      </w:r>
      <w:r>
        <w:rPr>
          <w:rFonts w:ascii="Arial Narrow" w:hAnsi="Arial Narrow"/>
          <w:b/>
          <w:sz w:val="22"/>
          <w:szCs w:val="22"/>
        </w:rPr>
        <w:t>dowodów</w:t>
      </w:r>
      <w:r>
        <w:rPr>
          <w:rFonts w:ascii="Arial Narrow" w:hAnsi="Arial Narrow"/>
          <w:sz w:val="22"/>
          <w:szCs w:val="22"/>
        </w:rPr>
        <w:t xml:space="preserve"> dotyczących najważniejszych robót, określających, czy roboty te zostały wykonane w sposób należyty oraz wskazujących, czy zostały wykonane zgodnie z zasadami sztuki budowlanej i prawidłowo ukończone. </w:t>
      </w:r>
      <w:r>
        <w:rPr>
          <w:rFonts w:ascii="Arial Narrow" w:hAnsi="Arial Narrow"/>
          <w:b/>
          <w:sz w:val="22"/>
          <w:szCs w:val="22"/>
        </w:rPr>
        <w:t>– wg wzoru stanowiącego załącznik nr 6 do SIWZ.</w:t>
      </w:r>
    </w:p>
    <w:p w:rsidR="006A4310" w:rsidRDefault="006A4310" w:rsidP="006A4310">
      <w:pPr>
        <w:jc w:val="both"/>
        <w:rPr>
          <w:rFonts w:ascii="Arial Narrow" w:hAnsi="Arial Narrow"/>
          <w:b/>
          <w:sz w:val="22"/>
          <w:szCs w:val="22"/>
        </w:rPr>
      </w:pPr>
      <w:r>
        <w:rPr>
          <w:rFonts w:ascii="Arial Narrow" w:hAnsi="Arial Narrow"/>
          <w:sz w:val="22"/>
          <w:szCs w:val="22"/>
        </w:rPr>
        <w:t xml:space="preserve">Za spełniony warunek zamawiający uzna wykonanie remontu cząstkowego w ilości minimalnie 500 ton wbudowanej masy metodą ciśnieniową w technologii grysów i emulsji, przy pomocy specjalistycznych maszyn – </w:t>
      </w:r>
      <w:proofErr w:type="spellStart"/>
      <w:r>
        <w:rPr>
          <w:rFonts w:ascii="Arial Narrow" w:hAnsi="Arial Narrow"/>
          <w:sz w:val="22"/>
          <w:szCs w:val="22"/>
        </w:rPr>
        <w:t>remonterów</w:t>
      </w:r>
      <w:proofErr w:type="spellEnd"/>
      <w:r>
        <w:rPr>
          <w:rFonts w:ascii="Arial Narrow" w:hAnsi="Arial Narrow"/>
          <w:sz w:val="22"/>
          <w:szCs w:val="22"/>
        </w:rPr>
        <w:t>.</w:t>
      </w:r>
    </w:p>
    <w:p w:rsidR="006A4310" w:rsidRDefault="006A4310" w:rsidP="006A4310">
      <w:pPr>
        <w:autoSpaceDE w:val="0"/>
        <w:autoSpaceDN w:val="0"/>
        <w:adjustRightInd w:val="0"/>
        <w:rPr>
          <w:rFonts w:ascii="Arial Narrow" w:eastAsiaTheme="minorHAnsi" w:hAnsi="Arial Narrow"/>
          <w:sz w:val="22"/>
          <w:szCs w:val="22"/>
          <w:lang w:eastAsia="en-US"/>
        </w:rPr>
      </w:pPr>
    </w:p>
    <w:p w:rsidR="006A4310" w:rsidRDefault="006A4310" w:rsidP="006A4310">
      <w:pPr>
        <w:autoSpaceDE w:val="0"/>
        <w:autoSpaceDN w:val="0"/>
        <w:adjustRightInd w:val="0"/>
        <w:rPr>
          <w:rFonts w:ascii="Arial Narrow" w:eastAsiaTheme="minorHAnsi" w:hAnsi="Arial Narrow"/>
          <w:sz w:val="22"/>
          <w:szCs w:val="22"/>
          <w:lang w:eastAsia="en-US"/>
        </w:rPr>
      </w:pPr>
      <w:r>
        <w:rPr>
          <w:rFonts w:ascii="Arial Narrow" w:eastAsiaTheme="minorHAnsi" w:hAnsi="Arial Narrow"/>
          <w:sz w:val="22"/>
          <w:szCs w:val="22"/>
          <w:lang w:eastAsia="en-US"/>
        </w:rPr>
        <w:t>Dowodami o których mowa wcze</w:t>
      </w:r>
      <w:r>
        <w:rPr>
          <w:rFonts w:ascii="Arial Narrow" w:eastAsia="TimesNewRoman" w:hAnsi="Arial Narrow" w:cs="TimesNewRoman"/>
          <w:sz w:val="22"/>
          <w:szCs w:val="22"/>
          <w:lang w:eastAsia="en-US"/>
        </w:rPr>
        <w:t>ś</w:t>
      </w:r>
      <w:r>
        <w:rPr>
          <w:rFonts w:ascii="Arial Narrow" w:eastAsiaTheme="minorHAnsi" w:hAnsi="Arial Narrow"/>
          <w:sz w:val="22"/>
          <w:szCs w:val="22"/>
          <w:lang w:eastAsia="en-US"/>
        </w:rPr>
        <w:t>niej s</w:t>
      </w:r>
      <w:r>
        <w:rPr>
          <w:rFonts w:ascii="Arial Narrow" w:eastAsia="TimesNewRoman" w:hAnsi="Arial Narrow" w:cs="TimesNewRoman"/>
          <w:sz w:val="22"/>
          <w:szCs w:val="22"/>
          <w:lang w:eastAsia="en-US"/>
        </w:rPr>
        <w:t>ą</w:t>
      </w:r>
      <w:r>
        <w:rPr>
          <w:rFonts w:ascii="Arial Narrow" w:eastAsiaTheme="minorHAnsi" w:hAnsi="Arial Narrow"/>
          <w:sz w:val="22"/>
          <w:szCs w:val="22"/>
          <w:lang w:eastAsia="en-US"/>
        </w:rPr>
        <w:t>:</w:t>
      </w:r>
    </w:p>
    <w:p w:rsidR="006A4310" w:rsidRDefault="006A4310" w:rsidP="006A4310">
      <w:pPr>
        <w:autoSpaceDE w:val="0"/>
        <w:autoSpaceDN w:val="0"/>
        <w:adjustRightInd w:val="0"/>
        <w:rPr>
          <w:rFonts w:ascii="Arial Narrow" w:eastAsiaTheme="minorHAnsi" w:hAnsi="Arial Narrow"/>
          <w:sz w:val="22"/>
          <w:szCs w:val="22"/>
          <w:lang w:eastAsia="en-US"/>
        </w:rPr>
      </w:pPr>
      <w:r>
        <w:rPr>
          <w:rFonts w:ascii="Arial Narrow" w:eastAsiaTheme="minorHAnsi" w:hAnsi="Arial Narrow"/>
          <w:sz w:val="22"/>
          <w:szCs w:val="22"/>
          <w:lang w:eastAsia="en-US"/>
        </w:rPr>
        <w:t>- po</w:t>
      </w:r>
      <w:r>
        <w:rPr>
          <w:rFonts w:ascii="Arial Narrow" w:eastAsia="TimesNewRoman" w:hAnsi="Arial Narrow" w:cs="TimesNewRoman"/>
          <w:sz w:val="22"/>
          <w:szCs w:val="22"/>
          <w:lang w:eastAsia="en-US"/>
        </w:rPr>
        <w:t>ś</w:t>
      </w:r>
      <w:r>
        <w:rPr>
          <w:rFonts w:ascii="Arial Narrow" w:eastAsiaTheme="minorHAnsi" w:hAnsi="Arial Narrow"/>
          <w:sz w:val="22"/>
          <w:szCs w:val="22"/>
          <w:lang w:eastAsia="en-US"/>
        </w:rPr>
        <w:t>wiadczenie lub inne dokumenty potwierdzaj</w:t>
      </w:r>
      <w:r>
        <w:rPr>
          <w:rFonts w:ascii="Arial Narrow" w:eastAsia="TimesNewRoman" w:hAnsi="Arial Narrow" w:cs="TimesNewRoman"/>
          <w:sz w:val="22"/>
          <w:szCs w:val="22"/>
          <w:lang w:eastAsia="en-US"/>
        </w:rPr>
        <w:t>ą</w:t>
      </w:r>
      <w:r>
        <w:rPr>
          <w:rFonts w:ascii="Arial Narrow" w:eastAsiaTheme="minorHAnsi" w:hAnsi="Arial Narrow"/>
          <w:sz w:val="22"/>
          <w:szCs w:val="22"/>
          <w:lang w:eastAsia="en-US"/>
        </w:rPr>
        <w:t>ce nale</w:t>
      </w:r>
      <w:r>
        <w:rPr>
          <w:rFonts w:ascii="Arial Narrow" w:eastAsia="TimesNewRoman" w:hAnsi="Arial Narrow" w:cs="TimesNewRoman"/>
          <w:sz w:val="22"/>
          <w:szCs w:val="22"/>
          <w:lang w:eastAsia="en-US"/>
        </w:rPr>
        <w:t>ż</w:t>
      </w:r>
      <w:r>
        <w:rPr>
          <w:rFonts w:ascii="Arial Narrow" w:eastAsiaTheme="minorHAnsi" w:hAnsi="Arial Narrow"/>
          <w:sz w:val="22"/>
          <w:szCs w:val="22"/>
          <w:lang w:eastAsia="en-US"/>
        </w:rPr>
        <w:t>yte wykonanie robót budowlanych zgodnie z zasadami sztuki budowlanej i prawidłowo uko</w:t>
      </w:r>
      <w:r>
        <w:rPr>
          <w:rFonts w:ascii="Arial Narrow" w:eastAsia="TimesNewRoman" w:hAnsi="Arial Narrow" w:cs="TimesNewRoman"/>
          <w:sz w:val="22"/>
          <w:szCs w:val="22"/>
          <w:lang w:eastAsia="en-US"/>
        </w:rPr>
        <w:t>ń</w:t>
      </w:r>
      <w:r>
        <w:rPr>
          <w:rFonts w:ascii="Arial Narrow" w:eastAsiaTheme="minorHAnsi" w:hAnsi="Arial Narrow"/>
          <w:sz w:val="22"/>
          <w:szCs w:val="22"/>
          <w:lang w:eastAsia="en-US"/>
        </w:rPr>
        <w:t>czone,</w:t>
      </w:r>
    </w:p>
    <w:p w:rsidR="006A4310" w:rsidRDefault="006A4310" w:rsidP="006A4310">
      <w:pPr>
        <w:autoSpaceDE w:val="0"/>
        <w:autoSpaceDN w:val="0"/>
        <w:adjustRightInd w:val="0"/>
        <w:rPr>
          <w:rFonts w:ascii="Arial Narrow" w:eastAsiaTheme="minorHAnsi" w:hAnsi="Arial Narrow"/>
          <w:sz w:val="22"/>
          <w:szCs w:val="22"/>
          <w:lang w:eastAsia="en-US"/>
        </w:rPr>
      </w:pPr>
      <w:r>
        <w:rPr>
          <w:rFonts w:ascii="Arial Narrow" w:eastAsiaTheme="minorHAnsi" w:hAnsi="Arial Narrow"/>
          <w:sz w:val="22"/>
          <w:szCs w:val="22"/>
          <w:lang w:eastAsia="en-US"/>
        </w:rPr>
        <w:t>-inne dokumenty, je</w:t>
      </w:r>
      <w:r>
        <w:rPr>
          <w:rFonts w:ascii="Arial Narrow" w:eastAsia="TimesNewRoman" w:hAnsi="Arial Narrow" w:cs="TimesNewRoman"/>
          <w:sz w:val="22"/>
          <w:szCs w:val="22"/>
          <w:lang w:eastAsia="en-US"/>
        </w:rPr>
        <w:t>ś</w:t>
      </w:r>
      <w:r>
        <w:rPr>
          <w:rFonts w:ascii="Arial Narrow" w:eastAsiaTheme="minorHAnsi" w:hAnsi="Arial Narrow"/>
          <w:sz w:val="22"/>
          <w:szCs w:val="22"/>
          <w:lang w:eastAsia="en-US"/>
        </w:rPr>
        <w:t>li z uzasadnionych przyczyn o obiektywnym charakterze wykonawca nie jest w stanie uzyska</w:t>
      </w:r>
      <w:r>
        <w:rPr>
          <w:rFonts w:ascii="Arial Narrow" w:eastAsia="TimesNewRoman" w:hAnsi="Arial Narrow" w:cs="TimesNewRoman"/>
          <w:sz w:val="22"/>
          <w:szCs w:val="22"/>
          <w:lang w:eastAsia="en-US"/>
        </w:rPr>
        <w:t xml:space="preserve">ć </w:t>
      </w:r>
      <w:r>
        <w:rPr>
          <w:rFonts w:ascii="Arial Narrow" w:eastAsiaTheme="minorHAnsi" w:hAnsi="Arial Narrow"/>
          <w:sz w:val="22"/>
          <w:szCs w:val="22"/>
          <w:lang w:eastAsia="en-US"/>
        </w:rPr>
        <w:t>po</w:t>
      </w:r>
      <w:r>
        <w:rPr>
          <w:rFonts w:ascii="Arial Narrow" w:eastAsia="TimesNewRoman" w:hAnsi="Arial Narrow" w:cs="TimesNewRoman"/>
          <w:sz w:val="22"/>
          <w:szCs w:val="22"/>
          <w:lang w:eastAsia="en-US"/>
        </w:rPr>
        <w:t>ś</w:t>
      </w:r>
      <w:r>
        <w:rPr>
          <w:rFonts w:ascii="Arial Narrow" w:eastAsiaTheme="minorHAnsi" w:hAnsi="Arial Narrow"/>
          <w:sz w:val="22"/>
          <w:szCs w:val="22"/>
          <w:lang w:eastAsia="en-US"/>
        </w:rPr>
        <w:t>wiadczenia .</w:t>
      </w:r>
    </w:p>
    <w:p w:rsidR="006A4310" w:rsidRDefault="006A4310" w:rsidP="006A4310">
      <w:pPr>
        <w:autoSpaceDE w:val="0"/>
        <w:autoSpaceDN w:val="0"/>
        <w:adjustRightInd w:val="0"/>
        <w:rPr>
          <w:rFonts w:ascii="Arial Narrow" w:eastAsiaTheme="minorHAnsi" w:hAnsi="Arial Narrow"/>
          <w:sz w:val="22"/>
          <w:szCs w:val="22"/>
          <w:lang w:eastAsia="en-US"/>
        </w:rPr>
      </w:pPr>
      <w:r>
        <w:rPr>
          <w:rFonts w:ascii="Arial Narrow" w:eastAsiaTheme="minorHAnsi" w:hAnsi="Arial Narrow"/>
          <w:sz w:val="22"/>
          <w:szCs w:val="22"/>
          <w:lang w:eastAsia="en-US"/>
        </w:rPr>
        <w:t>W przypadku, gdy Zamawiaj</w:t>
      </w:r>
      <w:r>
        <w:rPr>
          <w:rFonts w:ascii="Arial Narrow" w:eastAsia="TimesNewRoman" w:hAnsi="Arial Narrow" w:cs="TimesNewRoman"/>
          <w:sz w:val="22"/>
          <w:szCs w:val="22"/>
          <w:lang w:eastAsia="en-US"/>
        </w:rPr>
        <w:t>ą</w:t>
      </w:r>
      <w:r>
        <w:rPr>
          <w:rFonts w:ascii="Arial Narrow" w:eastAsiaTheme="minorHAnsi" w:hAnsi="Arial Narrow"/>
          <w:sz w:val="22"/>
          <w:szCs w:val="22"/>
          <w:lang w:eastAsia="en-US"/>
        </w:rPr>
        <w:t>cy jest podmiotem, na rzecz którego roboty budowlane zostały wcze</w:t>
      </w:r>
      <w:r>
        <w:rPr>
          <w:rFonts w:ascii="Arial Narrow" w:eastAsia="TimesNewRoman" w:hAnsi="Arial Narrow" w:cs="TimesNewRoman"/>
          <w:sz w:val="22"/>
          <w:szCs w:val="22"/>
          <w:lang w:eastAsia="en-US"/>
        </w:rPr>
        <w:t>ś</w:t>
      </w:r>
      <w:r>
        <w:rPr>
          <w:rFonts w:ascii="Arial Narrow" w:eastAsiaTheme="minorHAnsi" w:hAnsi="Arial Narrow"/>
          <w:sz w:val="22"/>
          <w:szCs w:val="22"/>
          <w:lang w:eastAsia="en-US"/>
        </w:rPr>
        <w:t>niej wykonane, Wykonawca nie ma obowi</w:t>
      </w:r>
      <w:r>
        <w:rPr>
          <w:rFonts w:ascii="Arial Narrow" w:eastAsia="TimesNewRoman" w:hAnsi="Arial Narrow" w:cs="TimesNewRoman"/>
          <w:sz w:val="22"/>
          <w:szCs w:val="22"/>
          <w:lang w:eastAsia="en-US"/>
        </w:rPr>
        <w:t>ą</w:t>
      </w:r>
      <w:r>
        <w:rPr>
          <w:rFonts w:ascii="Arial Narrow" w:eastAsiaTheme="minorHAnsi" w:hAnsi="Arial Narrow"/>
          <w:sz w:val="22"/>
          <w:szCs w:val="22"/>
          <w:lang w:eastAsia="en-US"/>
        </w:rPr>
        <w:t>zku przedkładania dowodów.</w:t>
      </w:r>
    </w:p>
    <w:p w:rsidR="006A4310" w:rsidRDefault="006A4310" w:rsidP="006A4310">
      <w:pPr>
        <w:jc w:val="both"/>
        <w:rPr>
          <w:rFonts w:ascii="Arial Narrow" w:hAnsi="Arial Narrow"/>
          <w:b/>
          <w:sz w:val="22"/>
          <w:szCs w:val="22"/>
        </w:rPr>
      </w:pPr>
    </w:p>
    <w:p w:rsidR="006A4310" w:rsidRDefault="006A4310" w:rsidP="006A4310">
      <w:pPr>
        <w:jc w:val="both"/>
        <w:rPr>
          <w:rFonts w:ascii="Arial Narrow" w:hAnsi="Arial Narrow"/>
          <w:sz w:val="22"/>
          <w:szCs w:val="22"/>
        </w:rPr>
      </w:pPr>
      <w:r>
        <w:rPr>
          <w:rFonts w:ascii="Arial Narrow" w:hAnsi="Arial Narrow"/>
          <w:sz w:val="22"/>
          <w:szCs w:val="22"/>
        </w:rPr>
        <w:t xml:space="preserve">- wykazu narzędzi, wyposażenia zakładu i urządzeń technicznych dostępnych wykonawcy robót budowlanych w celu realizacji zamówienia wraz z informacją o podstawie dysponowania tymi zasobami – wg wzoru stanowiącego </w:t>
      </w:r>
      <w:r>
        <w:rPr>
          <w:rFonts w:ascii="Arial Narrow" w:hAnsi="Arial Narrow"/>
          <w:b/>
          <w:sz w:val="22"/>
          <w:szCs w:val="22"/>
        </w:rPr>
        <w:t>załącznik nr 4 do SIWZ</w:t>
      </w:r>
      <w:r>
        <w:rPr>
          <w:rFonts w:ascii="Arial Narrow" w:hAnsi="Arial Narrow"/>
          <w:sz w:val="22"/>
          <w:szCs w:val="22"/>
        </w:rPr>
        <w:t>, w tym co najmniej:</w:t>
      </w:r>
    </w:p>
    <w:p w:rsidR="006A4310" w:rsidRDefault="006A4310" w:rsidP="006A4310">
      <w:pPr>
        <w:jc w:val="both"/>
        <w:rPr>
          <w:rFonts w:ascii="Arial Narrow" w:hAnsi="Arial Narrow"/>
          <w:sz w:val="22"/>
          <w:szCs w:val="22"/>
        </w:rPr>
      </w:pPr>
      <w:r>
        <w:rPr>
          <w:rFonts w:ascii="Arial Narrow" w:hAnsi="Arial Narrow"/>
          <w:sz w:val="22"/>
          <w:szCs w:val="22"/>
        </w:rPr>
        <w:t xml:space="preserve">Wykonawca musi wykazać się dysponowaniem: </w:t>
      </w:r>
    </w:p>
    <w:p w:rsidR="006A4310" w:rsidRDefault="006A4310" w:rsidP="006A4310">
      <w:pPr>
        <w:jc w:val="both"/>
        <w:rPr>
          <w:rFonts w:ascii="Arial Narrow" w:hAnsi="Arial Narrow"/>
          <w:sz w:val="22"/>
          <w:szCs w:val="22"/>
        </w:rPr>
      </w:pPr>
      <w:r>
        <w:rPr>
          <w:rFonts w:ascii="Arial Narrow" w:hAnsi="Arial Narrow"/>
          <w:sz w:val="22"/>
          <w:szCs w:val="22"/>
        </w:rPr>
        <w:t xml:space="preserve">a) </w:t>
      </w:r>
      <w:r>
        <w:rPr>
          <w:rFonts w:ascii="Arial Narrow" w:hAnsi="Arial Narrow"/>
          <w:b/>
          <w:sz w:val="22"/>
          <w:szCs w:val="22"/>
        </w:rPr>
        <w:t>minimum 1 szt. szczotki mechanicznej</w:t>
      </w:r>
      <w:r>
        <w:rPr>
          <w:rFonts w:ascii="Arial Narrow" w:hAnsi="Arial Narrow"/>
          <w:sz w:val="22"/>
          <w:szCs w:val="22"/>
        </w:rPr>
        <w:t>, która będzie wykorzystywana w procesie wykonywania warstwy z mieszanki mineralno-emulsyjnej dwukrotnie:</w:t>
      </w:r>
    </w:p>
    <w:p w:rsidR="006A4310" w:rsidRDefault="006A4310" w:rsidP="006A4310">
      <w:pPr>
        <w:jc w:val="both"/>
        <w:rPr>
          <w:rFonts w:ascii="Arial Narrow" w:hAnsi="Arial Narrow"/>
          <w:sz w:val="22"/>
          <w:szCs w:val="22"/>
        </w:rPr>
      </w:pPr>
      <w:r>
        <w:rPr>
          <w:rFonts w:ascii="Arial Narrow" w:hAnsi="Arial Narrow"/>
          <w:sz w:val="22"/>
          <w:szCs w:val="22"/>
        </w:rPr>
        <w:t>- do oczyszczenia warstwy nawierzchni, na której wykonuje się cienką warstwę z mieszanki,</w:t>
      </w:r>
    </w:p>
    <w:p w:rsidR="006A4310" w:rsidRDefault="006A4310" w:rsidP="006A4310">
      <w:pPr>
        <w:jc w:val="both"/>
        <w:rPr>
          <w:rFonts w:ascii="Arial Narrow" w:hAnsi="Arial Narrow"/>
          <w:sz w:val="22"/>
          <w:szCs w:val="22"/>
        </w:rPr>
      </w:pPr>
      <w:r>
        <w:rPr>
          <w:rFonts w:ascii="Arial Narrow" w:hAnsi="Arial Narrow"/>
          <w:sz w:val="22"/>
          <w:szCs w:val="22"/>
        </w:rPr>
        <w:t>- do usuwania luźnych ziaren kruszywa (nie związanych z lepiszczem) po wykonaniu warstwy, jeśli zastosowano suchy piasek łamany do posypywania rozłożonej warstwy z mieszanki mineralno-emulsyjnej.</w:t>
      </w:r>
    </w:p>
    <w:p w:rsidR="006A4310" w:rsidRDefault="006A4310" w:rsidP="006A4310">
      <w:pPr>
        <w:jc w:val="both"/>
        <w:rPr>
          <w:rFonts w:ascii="Arial Narrow" w:hAnsi="Arial Narrow"/>
          <w:sz w:val="22"/>
          <w:szCs w:val="22"/>
        </w:rPr>
      </w:pPr>
      <w:r>
        <w:rPr>
          <w:rFonts w:ascii="Arial Narrow" w:hAnsi="Arial Narrow"/>
          <w:sz w:val="22"/>
          <w:szCs w:val="22"/>
        </w:rPr>
        <w:t xml:space="preserve">Wskazane jest stosowanie urządzeń dwuszczotkowych. Jedna ze szczotek powinna być wykonana z twardych elementów czyszczących i służyć do zdrapywania oraz usuwania zanieczyszczeń przylegających do czyszczonej warstwy. Druga powinna posiadać elementy czyszczące miękkie i służyć do zamiatania, a po wykonaniu warstwy </w:t>
      </w:r>
      <w:proofErr w:type="spellStart"/>
      <w:r>
        <w:rPr>
          <w:rFonts w:ascii="Arial Narrow" w:hAnsi="Arial Narrow"/>
          <w:sz w:val="22"/>
          <w:szCs w:val="22"/>
        </w:rPr>
        <w:t>uszorstniającej</w:t>
      </w:r>
      <w:proofErr w:type="spellEnd"/>
      <w:r>
        <w:rPr>
          <w:rFonts w:ascii="Arial Narrow" w:hAnsi="Arial Narrow"/>
          <w:sz w:val="22"/>
          <w:szCs w:val="22"/>
        </w:rPr>
        <w:t xml:space="preserve"> do usuwania niezwiązanych ziaren kruszywa. Wskazane jest używanie szczotek wyposażonych w urządzenie odpylające.</w:t>
      </w:r>
    </w:p>
    <w:p w:rsidR="006A4310" w:rsidRDefault="006A4310" w:rsidP="006A4310">
      <w:pPr>
        <w:jc w:val="both"/>
        <w:rPr>
          <w:rFonts w:ascii="Arial Narrow" w:hAnsi="Arial Narrow"/>
          <w:sz w:val="22"/>
          <w:szCs w:val="22"/>
        </w:rPr>
      </w:pPr>
      <w:r>
        <w:rPr>
          <w:rFonts w:ascii="Arial Narrow" w:hAnsi="Arial Narrow"/>
          <w:sz w:val="22"/>
          <w:szCs w:val="22"/>
        </w:rPr>
        <w:t xml:space="preserve">b) </w:t>
      </w:r>
      <w:r>
        <w:rPr>
          <w:rFonts w:ascii="Arial Narrow" w:hAnsi="Arial Narrow"/>
          <w:b/>
          <w:sz w:val="22"/>
          <w:szCs w:val="22"/>
        </w:rPr>
        <w:t xml:space="preserve">minimum 4 szt. </w:t>
      </w:r>
      <w:proofErr w:type="spellStart"/>
      <w:r>
        <w:rPr>
          <w:rFonts w:ascii="Arial Narrow" w:hAnsi="Arial Narrow"/>
          <w:b/>
          <w:sz w:val="22"/>
          <w:szCs w:val="22"/>
        </w:rPr>
        <w:t>remonterów</w:t>
      </w:r>
      <w:proofErr w:type="spellEnd"/>
      <w:r>
        <w:rPr>
          <w:rFonts w:ascii="Arial Narrow" w:hAnsi="Arial Narrow"/>
          <w:sz w:val="22"/>
          <w:szCs w:val="22"/>
        </w:rPr>
        <w:t xml:space="preserve"> zgodnych z Ogólnymi Specyfikacjami Technicznymi D-05.03.17 – Remont cząstkowy nawierzchni bitumicznych pkt. 3.8. Specjalistyczny sprzęt do naprawy powierzchniowych uszkodzeń.</w:t>
      </w:r>
    </w:p>
    <w:p w:rsidR="006A4310" w:rsidRDefault="006A4310" w:rsidP="006A4310">
      <w:pPr>
        <w:pStyle w:val="Default"/>
        <w:jc w:val="both"/>
        <w:rPr>
          <w:rFonts w:ascii="Arial Narrow" w:hAnsi="Arial Narrow"/>
          <w:sz w:val="22"/>
          <w:szCs w:val="22"/>
        </w:rPr>
      </w:pPr>
      <w:r>
        <w:rPr>
          <w:rFonts w:ascii="Arial Narrow" w:hAnsi="Arial Narrow"/>
          <w:sz w:val="22"/>
          <w:szCs w:val="22"/>
          <w:u w:val="single"/>
        </w:rPr>
        <w:t>Remont przy pomocy specjalis</w:t>
      </w:r>
      <w:r w:rsidR="00F94D54">
        <w:rPr>
          <w:rFonts w:ascii="Arial Narrow" w:hAnsi="Arial Narrow"/>
          <w:sz w:val="22"/>
          <w:szCs w:val="22"/>
          <w:u w:val="single"/>
        </w:rPr>
        <w:t xml:space="preserve">tycznych maszyn – </w:t>
      </w:r>
      <w:proofErr w:type="spellStart"/>
      <w:r w:rsidR="00F94D54">
        <w:rPr>
          <w:rFonts w:ascii="Arial Narrow" w:hAnsi="Arial Narrow"/>
          <w:sz w:val="22"/>
          <w:szCs w:val="22"/>
          <w:u w:val="single"/>
        </w:rPr>
        <w:t>remonterów</w:t>
      </w:r>
      <w:proofErr w:type="spellEnd"/>
      <w:r w:rsidR="00F94D54">
        <w:rPr>
          <w:rFonts w:ascii="Arial Narrow" w:hAnsi="Arial Narrow"/>
          <w:sz w:val="22"/>
          <w:szCs w:val="22"/>
          <w:u w:val="single"/>
        </w:rPr>
        <w:t xml:space="preserve"> (46</w:t>
      </w:r>
      <w:r>
        <w:rPr>
          <w:rFonts w:ascii="Arial Narrow" w:hAnsi="Arial Narrow"/>
          <w:sz w:val="22"/>
          <w:szCs w:val="22"/>
          <w:u w:val="single"/>
        </w:rPr>
        <w:t>0 ton):</w:t>
      </w:r>
      <w:r>
        <w:rPr>
          <w:rFonts w:ascii="Arial Narrow" w:hAnsi="Arial Narrow"/>
          <w:sz w:val="22"/>
          <w:szCs w:val="22"/>
        </w:rPr>
        <w:t xml:space="preserve"> Do naprawy powierzchniowych uszkodzeń (w tym wybojów) należy użyć specjalnych </w:t>
      </w:r>
      <w:proofErr w:type="spellStart"/>
      <w:r>
        <w:rPr>
          <w:rFonts w:ascii="Arial Narrow" w:hAnsi="Arial Narrow"/>
          <w:sz w:val="22"/>
          <w:szCs w:val="22"/>
        </w:rPr>
        <w:t>remonterów</w:t>
      </w:r>
      <w:proofErr w:type="spellEnd"/>
      <w:r>
        <w:rPr>
          <w:rFonts w:ascii="Arial Narrow" w:hAnsi="Arial Narrow"/>
          <w:sz w:val="22"/>
          <w:szCs w:val="22"/>
        </w:rPr>
        <w:t xml:space="preserve">, wprowadzających pod ciśnieniem kruszywo jednocześnie z modyfikowaną kationową emulsją asfaltową w oczyszczone sprężonym powietrzem uszkodzenia. Urządzenia te powinny nadawać się do uszczelniania nie tylko szeroko rozwartych (podłużnych) pęknięć (szerszych od </w:t>
      </w:r>
      <w:smartTag w:uri="urn:schemas-microsoft-com:office:smarttags" w:element="metricconverter">
        <w:smartTagPr>
          <w:attr w:name="ProductID" w:val="2 cm"/>
        </w:smartTagPr>
        <w:r>
          <w:rPr>
            <w:rFonts w:ascii="Arial Narrow" w:hAnsi="Arial Narrow"/>
            <w:sz w:val="22"/>
            <w:szCs w:val="22"/>
          </w:rPr>
          <w:t>2 cm</w:t>
        </w:r>
      </w:smartTag>
      <w:r>
        <w:rPr>
          <w:rFonts w:ascii="Arial Narrow" w:hAnsi="Arial Narrow"/>
          <w:sz w:val="22"/>
          <w:szCs w:val="22"/>
        </w:rPr>
        <w:t xml:space="preserve">) oraz głębokich ubytków i wybojów (powyżej </w:t>
      </w:r>
      <w:smartTag w:uri="urn:schemas-microsoft-com:office:smarttags" w:element="metricconverter">
        <w:smartTagPr>
          <w:attr w:name="ProductID" w:val="3 cm"/>
        </w:smartTagPr>
        <w:r>
          <w:rPr>
            <w:rFonts w:ascii="Arial Narrow" w:hAnsi="Arial Narrow"/>
            <w:sz w:val="22"/>
            <w:szCs w:val="22"/>
          </w:rPr>
          <w:t>3 cm</w:t>
        </w:r>
      </w:smartTag>
      <w:r>
        <w:rPr>
          <w:rFonts w:ascii="Arial Narrow" w:hAnsi="Arial Narrow"/>
          <w:sz w:val="22"/>
          <w:szCs w:val="22"/>
        </w:rPr>
        <w:t xml:space="preserve">), ale także do wypełniania powierzchniowych uszkodzeń i zaniżeń powierzchni warstwy ścieralnej. </w:t>
      </w:r>
      <w:proofErr w:type="spellStart"/>
      <w:r>
        <w:rPr>
          <w:rFonts w:ascii="Arial Narrow" w:hAnsi="Arial Narrow"/>
          <w:sz w:val="22"/>
          <w:szCs w:val="22"/>
        </w:rPr>
        <w:t>Remonter</w:t>
      </w:r>
      <w:proofErr w:type="spellEnd"/>
      <w:r>
        <w:rPr>
          <w:rFonts w:ascii="Arial Narrow" w:hAnsi="Arial Narrow"/>
          <w:sz w:val="22"/>
          <w:szCs w:val="22"/>
        </w:rPr>
        <w:t xml:space="preserve"> powinien być wyposażony w wysokowydajną dmuchawę do czyszczenia wybojów, silnik o mocy powyżej 50 kW napędzający pompę hydrauliczną o wydajności powyżej 65 l/min przy obrotach 2000 </w:t>
      </w:r>
      <w:proofErr w:type="spellStart"/>
      <w:r>
        <w:rPr>
          <w:rFonts w:ascii="Arial Narrow" w:hAnsi="Arial Narrow"/>
          <w:sz w:val="22"/>
          <w:szCs w:val="22"/>
        </w:rPr>
        <w:t>obr</w:t>
      </w:r>
      <w:proofErr w:type="spellEnd"/>
      <w:r>
        <w:rPr>
          <w:rFonts w:ascii="Arial Narrow" w:hAnsi="Arial Narrow"/>
          <w:sz w:val="22"/>
          <w:szCs w:val="22"/>
        </w:rPr>
        <w:t xml:space="preserve">./min i system pneumatyczny z dmuchawą z trzema wirnikami do usuwania zanieczyszczeń i nadawania ziarnom grysu (frakcji od 2 do </w:t>
      </w:r>
      <w:smartTag w:uri="urn:schemas-microsoft-com:office:smarttags" w:element="metricconverter">
        <w:smartTagPr>
          <w:attr w:name="ProductID" w:val="4 mm"/>
        </w:smartTagPr>
        <w:r>
          <w:rPr>
            <w:rFonts w:ascii="Arial Narrow" w:hAnsi="Arial Narrow"/>
            <w:sz w:val="22"/>
            <w:szCs w:val="22"/>
          </w:rPr>
          <w:t>4 mm</w:t>
        </w:r>
      </w:smartTag>
      <w:r>
        <w:rPr>
          <w:rFonts w:ascii="Arial Narrow" w:hAnsi="Arial Narrow"/>
          <w:sz w:val="22"/>
          <w:szCs w:val="22"/>
        </w:rPr>
        <w:t xml:space="preserve">, </w:t>
      </w:r>
      <w:r>
        <w:rPr>
          <w:rFonts w:ascii="Arial Narrow" w:hAnsi="Arial Narrow"/>
          <w:sz w:val="22"/>
          <w:szCs w:val="22"/>
        </w:rPr>
        <w:br/>
      </w:r>
      <w:r>
        <w:rPr>
          <w:rFonts w:ascii="Arial Narrow" w:hAnsi="Arial Narrow"/>
          <w:sz w:val="22"/>
          <w:szCs w:val="22"/>
        </w:rPr>
        <w:lastRenderedPageBreak/>
        <w:t xml:space="preserve">od 4 do </w:t>
      </w:r>
      <w:smartTag w:uri="urn:schemas-microsoft-com:office:smarttags" w:element="metricconverter">
        <w:smartTagPr>
          <w:attr w:name="ProductID" w:val="6,3 mm"/>
        </w:smartTagPr>
        <w:r>
          <w:rPr>
            <w:rFonts w:ascii="Arial Narrow" w:hAnsi="Arial Narrow"/>
            <w:sz w:val="22"/>
            <w:szCs w:val="22"/>
          </w:rPr>
          <w:t>6,3 mm</w:t>
        </w:r>
      </w:smartTag>
      <w:r>
        <w:rPr>
          <w:rFonts w:ascii="Arial Narrow" w:hAnsi="Arial Narrow"/>
          <w:sz w:val="22"/>
          <w:szCs w:val="22"/>
        </w:rPr>
        <w:t xml:space="preserve"> lub od 8 do </w:t>
      </w:r>
      <w:smartTag w:uri="urn:schemas-microsoft-com:office:smarttags" w:element="metricconverter">
        <w:smartTagPr>
          <w:attr w:name="ProductID" w:val="12 mm"/>
        </w:smartTagPr>
        <w:r>
          <w:rPr>
            <w:rFonts w:ascii="Arial Narrow" w:hAnsi="Arial Narrow"/>
            <w:sz w:val="22"/>
            <w:szCs w:val="22"/>
          </w:rPr>
          <w:t>12 mm</w:t>
        </w:r>
      </w:smartTag>
      <w:r>
        <w:rPr>
          <w:rFonts w:ascii="Arial Narrow" w:hAnsi="Arial Narrow"/>
          <w:sz w:val="22"/>
          <w:szCs w:val="22"/>
        </w:rPr>
        <w:t xml:space="preserve">) dużej prędkości przy ich wyrzucaniu z dyszy razem </w:t>
      </w:r>
      <w:r>
        <w:rPr>
          <w:rFonts w:ascii="Arial Narrow" w:hAnsi="Arial Narrow"/>
          <w:sz w:val="22"/>
          <w:szCs w:val="22"/>
        </w:rPr>
        <w:br/>
        <w:t xml:space="preserve">z emulsją. Zbiornik emulsji o pojemności </w:t>
      </w:r>
      <w:smartTag w:uri="urn:schemas-microsoft-com:office:smarttags" w:element="metricconverter">
        <w:smartTagPr>
          <w:attr w:name="ProductID" w:val="850 l"/>
        </w:smartTagPr>
        <w:r>
          <w:rPr>
            <w:rFonts w:ascii="Arial Narrow" w:hAnsi="Arial Narrow"/>
            <w:sz w:val="22"/>
            <w:szCs w:val="22"/>
          </w:rPr>
          <w:t>850 l</w:t>
        </w:r>
      </w:smartTag>
      <w:r>
        <w:rPr>
          <w:rFonts w:ascii="Arial Narrow" w:hAnsi="Arial Narrow"/>
          <w:sz w:val="22"/>
          <w:szCs w:val="22"/>
        </w:rPr>
        <w:t xml:space="preserve">, podgrzewany grzałkami o mocy 3600 W </w:t>
      </w:r>
      <w:r>
        <w:rPr>
          <w:rFonts w:ascii="Arial Narrow" w:hAnsi="Arial Narrow"/>
          <w:sz w:val="22"/>
          <w:szCs w:val="22"/>
        </w:rPr>
        <w:br/>
        <w:t xml:space="preserve">i pompą emulsji o wydajności 42 l/min powinien wystarczać do wbudowywania </w:t>
      </w:r>
      <w:smartTag w:uri="urn:schemas-microsoft-com:office:smarttags" w:element="metricconverter">
        <w:smartTagPr>
          <w:attr w:name="ProductID" w:val="2000 kg"/>
        </w:smartTagPr>
        <w:r>
          <w:rPr>
            <w:rFonts w:ascii="Arial Narrow" w:hAnsi="Arial Narrow"/>
            <w:sz w:val="22"/>
            <w:szCs w:val="22"/>
          </w:rPr>
          <w:t>2000 kg</w:t>
        </w:r>
      </w:smartTag>
      <w:r>
        <w:rPr>
          <w:rFonts w:ascii="Arial Narrow" w:hAnsi="Arial Narrow"/>
          <w:sz w:val="22"/>
          <w:szCs w:val="22"/>
        </w:rPr>
        <w:t xml:space="preserve"> grysów na zmianę. </w:t>
      </w:r>
      <w:proofErr w:type="spellStart"/>
      <w:r>
        <w:rPr>
          <w:rFonts w:ascii="Arial Narrow" w:hAnsi="Arial Narrow"/>
          <w:sz w:val="22"/>
          <w:szCs w:val="22"/>
        </w:rPr>
        <w:t>Remonter</w:t>
      </w:r>
      <w:proofErr w:type="spellEnd"/>
      <w:r>
        <w:rPr>
          <w:rFonts w:ascii="Arial Narrow" w:hAnsi="Arial Narrow"/>
          <w:sz w:val="22"/>
          <w:szCs w:val="22"/>
        </w:rPr>
        <w:t xml:space="preserve"> powinien być wyposażony w układ dostarczania grysu przenośnikiem ślimakowym ze standardowego samochodu samowyładowczego, a także w układ do oczyszczania obiegu emulsji asfaltowej po zakończeniu remontu cząstkowego. </w:t>
      </w:r>
      <w:r>
        <w:rPr>
          <w:rFonts w:ascii="Arial Narrow" w:hAnsi="Arial Narrow"/>
          <w:sz w:val="22"/>
          <w:szCs w:val="22"/>
          <w:u w:val="single"/>
        </w:rPr>
        <w:t xml:space="preserve"> </w:t>
      </w:r>
    </w:p>
    <w:p w:rsidR="006A4310" w:rsidRDefault="006A4310" w:rsidP="006A4310">
      <w:pPr>
        <w:spacing w:before="100" w:beforeAutospacing="1" w:after="100" w:afterAutospacing="1"/>
        <w:jc w:val="both"/>
        <w:rPr>
          <w:rFonts w:ascii="Arial Narrow" w:hAnsi="Arial Narrow"/>
          <w:sz w:val="22"/>
          <w:szCs w:val="22"/>
        </w:rPr>
      </w:pPr>
      <w:r>
        <w:rPr>
          <w:rFonts w:ascii="Arial Narrow" w:hAnsi="Arial Narrow"/>
          <w:sz w:val="22"/>
          <w:szCs w:val="22"/>
        </w:rPr>
        <w:t>Wykaz sprzętu, który zostanie wykorzystany przy realizacji przedmiotu zamówienia winien być zgodny z Polskimi Normami i Szczegółowymi Specyfikacjami Technicznymi.</w:t>
      </w:r>
    </w:p>
    <w:p w:rsidR="006A4310" w:rsidRDefault="006A4310" w:rsidP="006A4310">
      <w:pPr>
        <w:jc w:val="both"/>
        <w:rPr>
          <w:rFonts w:ascii="Arial Narrow" w:hAnsi="Arial Narrow"/>
          <w:sz w:val="22"/>
          <w:szCs w:val="22"/>
        </w:rPr>
      </w:pPr>
    </w:p>
    <w:p w:rsidR="006A4310" w:rsidRDefault="006A4310" w:rsidP="006A4310">
      <w:pPr>
        <w:pStyle w:val="Tekstpodstawowywcity"/>
        <w:ind w:left="0"/>
        <w:rPr>
          <w:rFonts w:ascii="Arial Narrow" w:hAnsi="Arial Narrow"/>
          <w:sz w:val="22"/>
          <w:szCs w:val="22"/>
        </w:rPr>
      </w:pPr>
      <w:r>
        <w:rPr>
          <w:rFonts w:ascii="Arial Narrow" w:hAnsi="Arial Narrow"/>
          <w:sz w:val="22"/>
          <w:szCs w:val="22"/>
        </w:rPr>
        <w:t>Wykonawcy, którzy ubiegają się wspólnie o udzielenie zamówienia w/w warunek mogą spełniać łącznie.</w:t>
      </w:r>
    </w:p>
    <w:p w:rsidR="006A4310" w:rsidRDefault="006A4310" w:rsidP="006A4310">
      <w:pPr>
        <w:jc w:val="both"/>
        <w:rPr>
          <w:rFonts w:ascii="Arial Narrow" w:hAnsi="Arial Narrow"/>
          <w:sz w:val="22"/>
          <w:szCs w:val="22"/>
        </w:rPr>
      </w:pPr>
    </w:p>
    <w:p w:rsidR="006A4310" w:rsidRDefault="006A4310" w:rsidP="006A4310">
      <w:pPr>
        <w:jc w:val="both"/>
        <w:rPr>
          <w:rFonts w:ascii="Arial Narrow" w:hAnsi="Arial Narrow"/>
          <w:sz w:val="22"/>
          <w:szCs w:val="22"/>
        </w:rPr>
      </w:pPr>
      <w:r>
        <w:rPr>
          <w:rFonts w:ascii="Arial Narrow" w:hAnsi="Arial Narrow"/>
          <w:sz w:val="22"/>
          <w:szCs w:val="22"/>
        </w:rPr>
        <w:t xml:space="preserve">- wykazu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r>
        <w:rPr>
          <w:rFonts w:ascii="Arial Narrow" w:hAnsi="Arial Narrow"/>
          <w:b/>
          <w:sz w:val="22"/>
          <w:szCs w:val="22"/>
        </w:rPr>
        <w:t>wg wzoru stanowiącego załącznik nr 5 i 5a do SIWZ</w:t>
      </w:r>
      <w:r>
        <w:rPr>
          <w:rFonts w:ascii="Arial Narrow" w:hAnsi="Arial Narrow"/>
          <w:sz w:val="22"/>
          <w:szCs w:val="22"/>
        </w:rPr>
        <w:t xml:space="preserve"> – wymagane jest, aby osoba koordynująca pełniąca funkcję kierownika lub majstra posiadała uprawnienia do prowadzenia robót drogowych wraz z zaświadczeniem o przynależności do właściwej Izby Inżynierów - na potwierdzenie powyższych uprawnień należy wypełnić </w:t>
      </w:r>
      <w:r>
        <w:rPr>
          <w:rFonts w:ascii="Arial Narrow" w:hAnsi="Arial Narrow"/>
          <w:b/>
          <w:sz w:val="22"/>
          <w:szCs w:val="22"/>
        </w:rPr>
        <w:t>załącznik nr 5b.</w:t>
      </w:r>
    </w:p>
    <w:p w:rsidR="006A4310" w:rsidRDefault="006A4310" w:rsidP="006A4310">
      <w:pPr>
        <w:jc w:val="both"/>
        <w:rPr>
          <w:rFonts w:ascii="Arial Narrow" w:hAnsi="Arial Narrow"/>
          <w:color w:val="FF0000"/>
          <w:sz w:val="22"/>
          <w:szCs w:val="22"/>
        </w:rPr>
      </w:pPr>
    </w:p>
    <w:p w:rsidR="006A4310" w:rsidRDefault="006A4310" w:rsidP="006A4310">
      <w:pPr>
        <w:jc w:val="both"/>
        <w:rPr>
          <w:rFonts w:ascii="Arial Narrow" w:hAnsi="Arial Narrow"/>
          <w:sz w:val="22"/>
          <w:szCs w:val="22"/>
        </w:rPr>
      </w:pPr>
      <w:r>
        <w:rPr>
          <w:rFonts w:ascii="Arial Narrow" w:hAnsi="Arial Narrow"/>
          <w:sz w:val="22"/>
          <w:szCs w:val="22"/>
        </w:rPr>
        <w:t>- opłaconej polisy, a w przypadku jej braku innego dokumentu potwierdzającego, że wykonawca jest ubezpieczony od odpowiedzialności cywilnej w zakresie prowadzonej działalności związanej z przedmiotem zamówienia – kwota ubezpieczenia co najmniej150 000,00 PLN (słownie: sto pięćdziesiąt tysięcy złotych).</w:t>
      </w:r>
    </w:p>
    <w:p w:rsidR="006A4310" w:rsidRDefault="006A4310" w:rsidP="006A4310">
      <w:pPr>
        <w:jc w:val="both"/>
        <w:rPr>
          <w:rFonts w:ascii="Arial Narrow" w:hAnsi="Arial Narrow"/>
          <w:sz w:val="22"/>
          <w:szCs w:val="22"/>
        </w:rPr>
      </w:pPr>
    </w:p>
    <w:p w:rsidR="006A4310" w:rsidRDefault="006A4310" w:rsidP="006A4310">
      <w:pPr>
        <w:jc w:val="both"/>
        <w:rPr>
          <w:rFonts w:ascii="Arial Narrow" w:hAnsi="Arial Narrow"/>
          <w:sz w:val="22"/>
          <w:szCs w:val="22"/>
        </w:rPr>
      </w:pPr>
    </w:p>
    <w:p w:rsidR="006A4310" w:rsidRDefault="006A4310" w:rsidP="006A4310">
      <w:pPr>
        <w:numPr>
          <w:ilvl w:val="0"/>
          <w:numId w:val="2"/>
        </w:numPr>
        <w:jc w:val="both"/>
        <w:rPr>
          <w:rFonts w:ascii="Arial Narrow" w:hAnsi="Arial Narrow"/>
          <w:sz w:val="22"/>
          <w:szCs w:val="22"/>
        </w:rPr>
      </w:pPr>
      <w:r>
        <w:rPr>
          <w:rFonts w:ascii="Arial Narrow" w:hAnsi="Arial Narrow"/>
          <w:sz w:val="22"/>
          <w:szCs w:val="22"/>
        </w:rPr>
        <w:t>W celu wykazania braku podstaw do wykluczenia z postępowania o udzielenie zamówienia Wykonawcy w okolicznościach, o których mowa w art. 24 ust. 1</w:t>
      </w:r>
    </w:p>
    <w:p w:rsidR="006A4310" w:rsidRDefault="006A4310" w:rsidP="006A4310">
      <w:pPr>
        <w:jc w:val="both"/>
        <w:rPr>
          <w:rFonts w:ascii="Arial Narrow" w:hAnsi="Arial Narrow"/>
          <w:sz w:val="22"/>
          <w:szCs w:val="22"/>
        </w:rPr>
      </w:pPr>
    </w:p>
    <w:p w:rsidR="006A4310" w:rsidRDefault="006A4310" w:rsidP="006A4310">
      <w:pPr>
        <w:tabs>
          <w:tab w:val="num" w:pos="0"/>
        </w:tabs>
        <w:jc w:val="both"/>
        <w:rPr>
          <w:rFonts w:ascii="Arial Narrow" w:hAnsi="Arial Narrow"/>
          <w:sz w:val="22"/>
          <w:szCs w:val="22"/>
        </w:rPr>
      </w:pPr>
    </w:p>
    <w:p w:rsidR="006A4310" w:rsidRDefault="006A4310" w:rsidP="006A4310">
      <w:pPr>
        <w:tabs>
          <w:tab w:val="num" w:pos="0"/>
        </w:tabs>
        <w:jc w:val="both"/>
        <w:rPr>
          <w:rFonts w:ascii="Arial Narrow" w:hAnsi="Arial Narrow"/>
          <w:sz w:val="22"/>
          <w:szCs w:val="22"/>
        </w:rPr>
      </w:pPr>
      <w:r>
        <w:rPr>
          <w:rFonts w:ascii="Arial Narrow" w:hAnsi="Arial Narrow"/>
          <w:sz w:val="22"/>
          <w:szCs w:val="22"/>
        </w:rPr>
        <w:t xml:space="preserve">Zamawiający oprócz oświadczenia z art. 24 żąda, w formie oryginału lub kserokopii poświadczonej za zgodność </w:t>
      </w:r>
      <w:r>
        <w:rPr>
          <w:rFonts w:ascii="Arial Narrow" w:hAnsi="Arial Narrow"/>
          <w:sz w:val="22"/>
          <w:szCs w:val="22"/>
        </w:rPr>
        <w:br/>
        <w:t>z oryginałem przez wykonawcę, następujących dokumentów (w przypadku wspólnego ubiegania się o udzielenie niniejszego zamówienia przez dwóch lub więcej wykonawców każdy z nich musi złożyć niżej wymienione dokumenty lub w przypadku powoływania się na zasoby innego podmiotu):</w:t>
      </w:r>
    </w:p>
    <w:p w:rsidR="006A4310" w:rsidRDefault="006A4310" w:rsidP="006A4310">
      <w:pPr>
        <w:pStyle w:val="Tekstpodstawowywcity"/>
        <w:ind w:left="0"/>
        <w:rPr>
          <w:rFonts w:ascii="Arial Narrow" w:hAnsi="Arial Narrow"/>
          <w:b w:val="0"/>
          <w:sz w:val="22"/>
          <w:szCs w:val="22"/>
          <w:u w:val="none"/>
        </w:rPr>
      </w:pPr>
      <w:r>
        <w:rPr>
          <w:rFonts w:ascii="Arial Narrow" w:hAnsi="Arial Narrow"/>
          <w:b w:val="0"/>
          <w:sz w:val="22"/>
          <w:szCs w:val="22"/>
          <w:u w:val="none"/>
        </w:rPr>
        <w:t xml:space="preserve">- aktualnego odpisu z właściwego rejestru lub z centralnej ewidencji o działalności gospodarczej, jeżeli odrębne przepisy wymagają wpisu do rejestru lub ewidencji w celu wykazania braku podstaw do wykluczenia w oparciu o art. 24 ust. 1 pkt 2 ustawy, wystawionego nie wcześniej niż 6 miesięcy przed upływem terminu składania ofert; </w:t>
      </w:r>
    </w:p>
    <w:p w:rsidR="006A4310" w:rsidRDefault="006A4310" w:rsidP="006A4310">
      <w:pPr>
        <w:ind w:left="360"/>
        <w:jc w:val="both"/>
        <w:rPr>
          <w:rFonts w:ascii="Arial Narrow" w:hAnsi="Arial Narrow"/>
          <w:sz w:val="22"/>
          <w:szCs w:val="22"/>
        </w:rPr>
      </w:pPr>
    </w:p>
    <w:p w:rsidR="006A4310" w:rsidRDefault="006A4310" w:rsidP="006A4310">
      <w:pPr>
        <w:pStyle w:val="Tekstpodstawowywcity"/>
        <w:ind w:left="0"/>
        <w:rPr>
          <w:rFonts w:ascii="Arial Narrow" w:hAnsi="Arial Narrow"/>
          <w:b w:val="0"/>
          <w:sz w:val="22"/>
          <w:szCs w:val="22"/>
          <w:u w:val="none"/>
        </w:rPr>
      </w:pPr>
      <w:r>
        <w:rPr>
          <w:rFonts w:ascii="Arial Narrow" w:hAnsi="Arial Narrow"/>
          <w:b w:val="0"/>
          <w:sz w:val="22"/>
          <w:szCs w:val="22"/>
          <w:u w:val="none"/>
        </w:rPr>
        <w:t xml:space="preserve">- aktualnego zaświadczenia właściwego naczelnika Urzędu Skarbowego potwierdzającego, </w:t>
      </w:r>
      <w:r>
        <w:rPr>
          <w:rFonts w:ascii="Arial Narrow" w:hAnsi="Arial Narrow"/>
          <w:b w:val="0"/>
          <w:sz w:val="22"/>
          <w:szCs w:val="22"/>
          <w:u w:val="none"/>
        </w:rPr>
        <w:br/>
        <w:t>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6A4310" w:rsidRDefault="006A4310" w:rsidP="006A4310">
      <w:pPr>
        <w:pStyle w:val="Tekstpodstawowywcity"/>
        <w:ind w:left="0"/>
        <w:rPr>
          <w:rFonts w:ascii="Arial Narrow" w:hAnsi="Arial Narrow"/>
          <w:b w:val="0"/>
          <w:sz w:val="22"/>
          <w:szCs w:val="22"/>
          <w:u w:val="none"/>
        </w:rPr>
      </w:pPr>
      <w:r>
        <w:rPr>
          <w:rFonts w:ascii="Arial Narrow" w:hAnsi="Arial Narrow"/>
          <w:b w:val="0"/>
          <w:sz w:val="22"/>
          <w:szCs w:val="22"/>
          <w:u w:val="none"/>
        </w:rPr>
        <w:t xml:space="preserve">- aktualnego zaświadczenia właściwego oddziału Zakładu Ubezpieczeń Społecznych lub Kasy Rolniczego Ubezpieczenia Społecznego potwierdzających, że wykonawca nie zalega z opłacaniem opłat oraz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t>
      </w:r>
    </w:p>
    <w:p w:rsidR="006A4310" w:rsidRDefault="006A4310" w:rsidP="006A4310">
      <w:pPr>
        <w:pStyle w:val="Tekstpodstawowywcity"/>
        <w:ind w:left="0"/>
        <w:rPr>
          <w:rFonts w:ascii="Arial Narrow" w:hAnsi="Arial Narrow"/>
          <w:sz w:val="22"/>
          <w:szCs w:val="22"/>
          <w:u w:val="none"/>
        </w:rPr>
      </w:pPr>
      <w:r>
        <w:rPr>
          <w:rFonts w:ascii="Arial Narrow" w:hAnsi="Arial Narrow"/>
          <w:sz w:val="22"/>
          <w:szCs w:val="22"/>
          <w:u w:val="none"/>
        </w:rPr>
        <w:t>- Wykonawca wraz z ofertą składa listę podmiotów należących do tej samej grupy kapitałowej o której mowa w art. 24 ust. 2 pkt 5, albo informację o tym, że nie należy do grupy kapitałowej zgodnie z załącznikiem nr 8.</w:t>
      </w:r>
    </w:p>
    <w:p w:rsidR="006A4310" w:rsidRDefault="006A4310" w:rsidP="006A4310">
      <w:pPr>
        <w:pStyle w:val="Tekstpodstawowywcity"/>
        <w:ind w:left="0"/>
        <w:rPr>
          <w:rFonts w:ascii="Arial Narrow" w:hAnsi="Arial Narrow"/>
          <w:b w:val="0"/>
          <w:sz w:val="22"/>
          <w:szCs w:val="22"/>
          <w:u w:val="none"/>
        </w:rPr>
      </w:pPr>
      <w:r>
        <w:rPr>
          <w:rFonts w:ascii="Arial Narrow" w:hAnsi="Arial Narrow"/>
          <w:b w:val="0"/>
          <w:sz w:val="22"/>
          <w:szCs w:val="22"/>
          <w:u w:val="none"/>
        </w:rPr>
        <w:lastRenderedPageBreak/>
        <w:t>Jeżeli Wykonawca ma siedzibę lub miejsce zamieszkania poza terytorium Rzeczypospolitej Polskiej zamiast dokumentów wymienionych powyżej Wykonawca składa dokumenty zgodnie z §4 Rozporządzenia Prezesa Rady Ministrów z dnia 19 luty 2013 r. w sprawie rodzajów dokumentów, jakich morze żądać zamawiający od Wykonawcy, oraz form, w jakich te dokumenty mogą być składane.</w:t>
      </w:r>
    </w:p>
    <w:p w:rsidR="006A4310" w:rsidRDefault="006A4310" w:rsidP="006A4310">
      <w:pPr>
        <w:pStyle w:val="Tekstpodstawowywcity"/>
        <w:ind w:left="0"/>
        <w:rPr>
          <w:rFonts w:ascii="Arial Narrow" w:hAnsi="Arial Narrow"/>
          <w:b w:val="0"/>
          <w:sz w:val="22"/>
          <w:szCs w:val="22"/>
          <w:u w:val="none"/>
        </w:rPr>
      </w:pPr>
    </w:p>
    <w:p w:rsidR="006A4310" w:rsidRDefault="006A4310" w:rsidP="006A4310">
      <w:pPr>
        <w:pStyle w:val="Tekstpodstawowywcity"/>
        <w:ind w:left="0"/>
        <w:rPr>
          <w:rFonts w:ascii="Arial Narrow" w:hAnsi="Arial Narrow"/>
          <w:b w:val="0"/>
          <w:sz w:val="22"/>
          <w:szCs w:val="22"/>
          <w:u w:val="none"/>
        </w:rPr>
      </w:pPr>
      <w:r>
        <w:rPr>
          <w:rFonts w:ascii="Arial Narrow" w:hAnsi="Arial Narrow"/>
          <w:b w:val="0"/>
          <w:sz w:val="22"/>
          <w:szCs w:val="22"/>
          <w:u w:val="none"/>
        </w:rPr>
        <w:t>Wykonawca składa wszystkie dokumenty sporządzone w języku obcym wraz z tłumaczeniem na język polski</w:t>
      </w:r>
    </w:p>
    <w:p w:rsidR="006A4310" w:rsidRDefault="006A4310" w:rsidP="006A4310">
      <w:pPr>
        <w:pStyle w:val="Tekstpodstawowywcity"/>
        <w:ind w:left="0"/>
        <w:rPr>
          <w:rFonts w:ascii="Arial Narrow" w:hAnsi="Arial Narrow"/>
          <w:sz w:val="22"/>
          <w:szCs w:val="22"/>
        </w:rPr>
      </w:pPr>
    </w:p>
    <w:p w:rsidR="006A4310" w:rsidRDefault="006A4310" w:rsidP="006A4310">
      <w:pPr>
        <w:pStyle w:val="Tekstpodstawowywcity"/>
        <w:ind w:left="0"/>
        <w:rPr>
          <w:rFonts w:ascii="Arial Narrow" w:hAnsi="Arial Narrow"/>
          <w:sz w:val="22"/>
          <w:szCs w:val="22"/>
        </w:rPr>
      </w:pPr>
      <w:r>
        <w:rPr>
          <w:rFonts w:ascii="Arial Narrow" w:hAnsi="Arial Narrow"/>
          <w:b w:val="0"/>
          <w:sz w:val="22"/>
          <w:szCs w:val="22"/>
          <w:u w:val="none"/>
        </w:rPr>
        <w:t>Wartość przedmiotu umowy należy określić na podstawie formularza ofertowego – według wzoru stanowiącego</w:t>
      </w:r>
      <w:r>
        <w:rPr>
          <w:rFonts w:ascii="Arial Narrow" w:hAnsi="Arial Narrow"/>
          <w:sz w:val="22"/>
          <w:szCs w:val="22"/>
        </w:rPr>
        <w:t xml:space="preserve"> </w:t>
      </w:r>
      <w:r>
        <w:rPr>
          <w:rFonts w:ascii="Arial Narrow" w:hAnsi="Arial Narrow"/>
          <w:sz w:val="22"/>
          <w:szCs w:val="22"/>
          <w:u w:val="none"/>
        </w:rPr>
        <w:t>załącznik nr 1A do SIWZ.</w:t>
      </w:r>
    </w:p>
    <w:p w:rsidR="006A4310" w:rsidRDefault="006A4310" w:rsidP="006A4310">
      <w:pPr>
        <w:spacing w:before="120" w:after="120"/>
        <w:jc w:val="both"/>
        <w:rPr>
          <w:rFonts w:ascii="Arial Narrow" w:hAnsi="Arial Narrow"/>
          <w:b/>
          <w:color w:val="000000"/>
          <w:sz w:val="22"/>
          <w:szCs w:val="22"/>
          <w:u w:val="single"/>
        </w:rPr>
      </w:pPr>
    </w:p>
    <w:p w:rsidR="006A4310" w:rsidRDefault="006A4310" w:rsidP="006A4310">
      <w:pPr>
        <w:pStyle w:val="Tekstpodstawowywcity"/>
        <w:numPr>
          <w:ilvl w:val="0"/>
          <w:numId w:val="2"/>
        </w:numPr>
        <w:spacing w:before="0" w:after="120"/>
        <w:rPr>
          <w:rFonts w:ascii="Arial Narrow" w:hAnsi="Arial Narrow"/>
          <w:b w:val="0"/>
          <w:sz w:val="22"/>
          <w:szCs w:val="22"/>
          <w:u w:val="none"/>
        </w:rPr>
      </w:pPr>
      <w:r>
        <w:rPr>
          <w:rFonts w:ascii="Arial Narrow" w:hAnsi="Arial Narrow"/>
          <w:b w:val="0"/>
          <w:sz w:val="22"/>
          <w:szCs w:val="22"/>
          <w:u w:val="none"/>
        </w:rPr>
        <w:t xml:space="preserve">Ocena spełniania ww. warunków dokonana zostanie zgodnie z formułą spełnia – nie spełnia, w oparciu o informacje zawarte w dokumentach i oświadczeniach wyszczególnionych w pkt IX SIWZ. Z treści załączonych dokumentów i oświadczeń musi wynikać jednoznacznie, iż wyżej wymienione warunki są przez wykonawcę spełnione. Uzupełnienie wymaganych dokumentów jest możliwe po upływie terminu składania ofert zgodnie z art. 26 ust. 3 ustawy </w:t>
      </w:r>
      <w:proofErr w:type="spellStart"/>
      <w:r>
        <w:rPr>
          <w:rFonts w:ascii="Arial Narrow" w:hAnsi="Arial Narrow"/>
          <w:b w:val="0"/>
          <w:sz w:val="22"/>
          <w:szCs w:val="22"/>
          <w:u w:val="none"/>
        </w:rPr>
        <w:t>Pzp</w:t>
      </w:r>
      <w:proofErr w:type="spellEnd"/>
      <w:r>
        <w:rPr>
          <w:rFonts w:ascii="Arial Narrow" w:hAnsi="Arial Narrow"/>
          <w:b w:val="0"/>
          <w:sz w:val="22"/>
          <w:szCs w:val="22"/>
          <w:u w:val="none"/>
        </w:rPr>
        <w:t>.</w:t>
      </w:r>
    </w:p>
    <w:p w:rsidR="006A4310" w:rsidRDefault="006A4310" w:rsidP="006A4310">
      <w:pPr>
        <w:pStyle w:val="Tekstpodstawowywcity"/>
        <w:numPr>
          <w:ilvl w:val="0"/>
          <w:numId w:val="2"/>
        </w:numPr>
        <w:spacing w:before="0" w:after="120"/>
        <w:rPr>
          <w:rFonts w:ascii="Arial Narrow" w:hAnsi="Arial Narrow"/>
          <w:sz w:val="22"/>
          <w:szCs w:val="22"/>
          <w:u w:val="none"/>
        </w:rPr>
      </w:pPr>
      <w:r>
        <w:rPr>
          <w:rFonts w:ascii="Arial Narrow" w:hAnsi="Arial Narrow"/>
          <w:b w:val="0"/>
          <w:sz w:val="22"/>
          <w:szCs w:val="22"/>
          <w:u w:val="none"/>
        </w:rPr>
        <w:t xml:space="preserve">Wykonawca może polegać na wiedzy i doświadczeniu, potencjale technicznym, osobach zdolnych do wykonania zamówienia lub zdolnościach finansowych innych podmiotów, niezależnie od charakteru prawnego łączących go z nimi stosunków. </w:t>
      </w:r>
      <w:r>
        <w:rPr>
          <w:rFonts w:ascii="Arial Narrow" w:hAnsi="Arial Narrow"/>
          <w:sz w:val="22"/>
          <w:szCs w:val="22"/>
          <w:u w:val="none"/>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6A4310" w:rsidRDefault="006A4310" w:rsidP="006A4310">
      <w:pPr>
        <w:pStyle w:val="Tekstpodstawowywcity"/>
        <w:numPr>
          <w:ilvl w:val="0"/>
          <w:numId w:val="2"/>
        </w:numPr>
        <w:spacing w:before="0" w:after="120"/>
        <w:rPr>
          <w:rFonts w:ascii="Arial Narrow" w:hAnsi="Arial Narrow"/>
          <w:b w:val="0"/>
          <w:sz w:val="22"/>
          <w:szCs w:val="22"/>
          <w:u w:val="none"/>
        </w:rPr>
      </w:pPr>
      <w:r>
        <w:rPr>
          <w:rFonts w:ascii="Arial Narrow" w:hAnsi="Arial Narrow"/>
          <w:b w:val="0"/>
          <w:sz w:val="22"/>
          <w:szCs w:val="22"/>
          <w:u w:val="none"/>
        </w:rPr>
        <w:t xml:space="preserve">Jeżeli z </w:t>
      </w:r>
      <w:r>
        <w:rPr>
          <w:rFonts w:ascii="Arial Narrow" w:hAnsi="Arial Narrow"/>
          <w:sz w:val="22"/>
          <w:szCs w:val="22"/>
          <w:u w:val="none"/>
        </w:rPr>
        <w:t>uzasadnionej</w:t>
      </w:r>
      <w:r>
        <w:rPr>
          <w:rFonts w:ascii="Arial Narrow" w:hAnsi="Arial Narrow"/>
          <w:b w:val="0"/>
          <w:sz w:val="22"/>
          <w:szCs w:val="22"/>
          <w:u w:val="none"/>
        </w:rPr>
        <w:t xml:space="preserve"> przyczyny Wykonawca nie może przedstawić dokumentów dotyczących sytuacji finansowej i ekonomicznej wymaganych przez Zamawiającego, może przedstawić inny dokument, który w wystarczający sposób potwierdza spełnienie opisanego przez Zamawiającego warunku.</w:t>
      </w:r>
    </w:p>
    <w:p w:rsidR="006A4310" w:rsidRDefault="006A4310" w:rsidP="006A4310">
      <w:pPr>
        <w:spacing w:before="120" w:after="120"/>
        <w:jc w:val="both"/>
        <w:rPr>
          <w:rFonts w:ascii="Arial Narrow" w:hAnsi="Arial Narrow"/>
          <w:b/>
          <w:color w:val="000000"/>
          <w:sz w:val="22"/>
          <w:szCs w:val="22"/>
          <w:u w:val="single"/>
        </w:rPr>
      </w:pPr>
      <w:r>
        <w:rPr>
          <w:rFonts w:ascii="Arial Narrow" w:hAnsi="Arial Narrow"/>
          <w:b/>
          <w:color w:val="000000"/>
          <w:sz w:val="22"/>
          <w:szCs w:val="22"/>
          <w:u w:val="single"/>
        </w:rPr>
        <w:t>IX. Oświadczenia i dokumenty składające się na ofertę – wymagane od Wykonawców w celu potwierdzenia spełnienia warunków udziału w postępowaniu:</w:t>
      </w:r>
    </w:p>
    <w:p w:rsidR="006A4310" w:rsidRDefault="006A4310" w:rsidP="006A4310">
      <w:pPr>
        <w:pStyle w:val="Tekstpodstawowywcity"/>
        <w:ind w:left="0"/>
        <w:rPr>
          <w:rFonts w:ascii="Arial Narrow" w:hAnsi="Arial Narrow"/>
          <w:b w:val="0"/>
          <w:sz w:val="22"/>
          <w:szCs w:val="22"/>
          <w:u w:val="none"/>
        </w:rPr>
      </w:pPr>
      <w:r>
        <w:rPr>
          <w:rFonts w:ascii="Arial Narrow" w:hAnsi="Arial Narrow"/>
          <w:b w:val="0"/>
          <w:sz w:val="22"/>
          <w:szCs w:val="22"/>
          <w:u w:val="none"/>
        </w:rPr>
        <w:t xml:space="preserve">Na podstawie art. 26 </w:t>
      </w:r>
      <w:proofErr w:type="spellStart"/>
      <w:r>
        <w:rPr>
          <w:rFonts w:ascii="Arial Narrow" w:hAnsi="Arial Narrow"/>
          <w:b w:val="0"/>
          <w:sz w:val="22"/>
          <w:szCs w:val="22"/>
          <w:u w:val="none"/>
        </w:rPr>
        <w:t>pzp</w:t>
      </w:r>
      <w:proofErr w:type="spellEnd"/>
      <w:r>
        <w:rPr>
          <w:rFonts w:ascii="Arial Narrow" w:hAnsi="Arial Narrow"/>
          <w:b w:val="0"/>
          <w:sz w:val="22"/>
          <w:szCs w:val="22"/>
          <w:u w:val="none"/>
        </w:rPr>
        <w:t>, w celu potwierdzenia, że Wykonawca spełnia warunki udziału w postępowaniu o udzielenie zamówienia publicznego Zamawiający żąda następujących dokumentów:</w:t>
      </w:r>
    </w:p>
    <w:p w:rsidR="006A4310" w:rsidRDefault="006A4310" w:rsidP="006A4310">
      <w:pPr>
        <w:pStyle w:val="Tekstpodstawowywcity"/>
        <w:ind w:left="0"/>
        <w:rPr>
          <w:rFonts w:ascii="Arial Narrow" w:hAnsi="Arial Narrow"/>
          <w:b w:val="0"/>
          <w:sz w:val="22"/>
          <w:szCs w:val="22"/>
          <w:u w:val="none"/>
        </w:rPr>
      </w:pPr>
    </w:p>
    <w:p w:rsidR="006A4310" w:rsidRDefault="006A4310" w:rsidP="006A4310">
      <w:pPr>
        <w:numPr>
          <w:ilvl w:val="0"/>
          <w:numId w:val="3"/>
        </w:numPr>
        <w:jc w:val="both"/>
        <w:rPr>
          <w:rFonts w:ascii="Arial Narrow" w:hAnsi="Arial Narrow"/>
          <w:b/>
          <w:sz w:val="22"/>
          <w:szCs w:val="22"/>
        </w:rPr>
      </w:pPr>
      <w:r>
        <w:rPr>
          <w:rFonts w:ascii="Arial Narrow" w:hAnsi="Arial Narrow"/>
          <w:sz w:val="22"/>
          <w:szCs w:val="22"/>
        </w:rPr>
        <w:t>W celu oceny spełnienia przez wykonawcę warunków, o których mowa w art. 22 ust. 1 ustawy z dnia 29 stycznia PZP Zamawiający żąda:</w:t>
      </w:r>
    </w:p>
    <w:p w:rsidR="006A4310" w:rsidRDefault="006A4310" w:rsidP="006A4310">
      <w:pPr>
        <w:jc w:val="both"/>
        <w:rPr>
          <w:rFonts w:ascii="Arial Narrow" w:hAnsi="Arial Narrow"/>
          <w:sz w:val="22"/>
          <w:szCs w:val="22"/>
        </w:rPr>
      </w:pPr>
      <w:r>
        <w:rPr>
          <w:rFonts w:ascii="Arial Narrow" w:hAnsi="Arial Narrow"/>
          <w:sz w:val="22"/>
          <w:szCs w:val="22"/>
        </w:rPr>
        <w:t xml:space="preserve">- wykazu robót budowlanych , wykonanych w okresie ostatnich pięciu lat przed upływem terminu składania ofert, a jeżeli okres prowadzenia działalności jest krótszy – w tym okresie, wraz z podaniem ich rodzaju i wartości, daty i miejsca wykonania oraz z załączeniem </w:t>
      </w:r>
      <w:r>
        <w:rPr>
          <w:rFonts w:ascii="Arial Narrow" w:hAnsi="Arial Narrow"/>
          <w:b/>
          <w:sz w:val="22"/>
          <w:szCs w:val="22"/>
        </w:rPr>
        <w:t>dowodów</w:t>
      </w:r>
      <w:r>
        <w:rPr>
          <w:rFonts w:ascii="Arial Narrow" w:hAnsi="Arial Narrow"/>
          <w:sz w:val="22"/>
          <w:szCs w:val="22"/>
        </w:rPr>
        <w:t xml:space="preserve"> dotyczących najważniejszych robót, określających, czy roboty te zostały wykonane w sposób należyty oraz wskazujących, czy zostały wykonane zgodnie z zasadami sztuki budowlanej i prawidłowo ukończone. </w:t>
      </w:r>
      <w:r>
        <w:rPr>
          <w:rFonts w:ascii="Arial Narrow" w:hAnsi="Arial Narrow"/>
          <w:b/>
          <w:sz w:val="22"/>
          <w:szCs w:val="22"/>
        </w:rPr>
        <w:t>– wg wzoru stanowiącego załącznik nr 6 do SIWZ.</w:t>
      </w:r>
    </w:p>
    <w:p w:rsidR="006A4310" w:rsidRDefault="006A4310" w:rsidP="006A4310">
      <w:pPr>
        <w:jc w:val="both"/>
        <w:rPr>
          <w:rFonts w:ascii="Arial Narrow" w:hAnsi="Arial Narrow"/>
          <w:b/>
          <w:sz w:val="22"/>
          <w:szCs w:val="22"/>
        </w:rPr>
      </w:pPr>
    </w:p>
    <w:p w:rsidR="006A4310" w:rsidRDefault="006A4310" w:rsidP="006A4310">
      <w:pPr>
        <w:jc w:val="both"/>
        <w:rPr>
          <w:rFonts w:ascii="Arial Narrow" w:hAnsi="Arial Narrow"/>
          <w:b/>
          <w:sz w:val="22"/>
          <w:szCs w:val="22"/>
        </w:rPr>
      </w:pPr>
      <w:r>
        <w:rPr>
          <w:rFonts w:ascii="Arial Narrow" w:hAnsi="Arial Narrow"/>
          <w:sz w:val="22"/>
          <w:szCs w:val="22"/>
        </w:rPr>
        <w:t xml:space="preserve">Za spełniony warunek zamawiający uzna wykonanie remontu cząstkowego w ilości minimalnie 500 ton wbudowanej masy metodą ciśnieniową w technologii grysów i emulsji, przy pomocy specjalistycznych maszyn – </w:t>
      </w:r>
      <w:proofErr w:type="spellStart"/>
      <w:r>
        <w:rPr>
          <w:rFonts w:ascii="Arial Narrow" w:hAnsi="Arial Narrow"/>
          <w:sz w:val="22"/>
          <w:szCs w:val="22"/>
        </w:rPr>
        <w:t>remonterów</w:t>
      </w:r>
      <w:proofErr w:type="spellEnd"/>
      <w:r>
        <w:rPr>
          <w:rFonts w:ascii="Arial Narrow" w:hAnsi="Arial Narrow"/>
          <w:sz w:val="22"/>
          <w:szCs w:val="22"/>
        </w:rPr>
        <w:t>.</w:t>
      </w:r>
    </w:p>
    <w:p w:rsidR="006A4310" w:rsidRDefault="006A4310" w:rsidP="006A4310">
      <w:pPr>
        <w:jc w:val="both"/>
        <w:rPr>
          <w:rFonts w:ascii="Arial Narrow" w:hAnsi="Arial Narrow"/>
          <w:b/>
          <w:sz w:val="22"/>
          <w:szCs w:val="22"/>
        </w:rPr>
      </w:pPr>
    </w:p>
    <w:p w:rsidR="006A4310" w:rsidRDefault="006A4310" w:rsidP="006A4310">
      <w:pPr>
        <w:jc w:val="both"/>
        <w:rPr>
          <w:rFonts w:ascii="Arial Narrow" w:hAnsi="Arial Narrow"/>
          <w:sz w:val="22"/>
          <w:szCs w:val="22"/>
        </w:rPr>
      </w:pPr>
      <w:r>
        <w:rPr>
          <w:rFonts w:ascii="Arial Narrow" w:hAnsi="Arial Narrow"/>
          <w:sz w:val="22"/>
          <w:szCs w:val="22"/>
        </w:rPr>
        <w:t xml:space="preserve">- wykazu narzędzi, wyposażenia zakładu i urządzeń technicznych dostępnych wykonawcy robót budowlanych w celu realizacji zamówienia wraz z informacją o podstawie dysponowania tymi zasobami – wg wzoru </w:t>
      </w:r>
      <w:r>
        <w:rPr>
          <w:rFonts w:ascii="Arial Narrow" w:hAnsi="Arial Narrow"/>
          <w:b/>
          <w:sz w:val="22"/>
          <w:szCs w:val="22"/>
        </w:rPr>
        <w:t>stanowiącego załącznik nr 4 do SIWZ</w:t>
      </w:r>
      <w:r>
        <w:rPr>
          <w:rFonts w:ascii="Arial Narrow" w:hAnsi="Arial Narrow"/>
          <w:sz w:val="22"/>
          <w:szCs w:val="22"/>
        </w:rPr>
        <w:t>,</w:t>
      </w:r>
    </w:p>
    <w:p w:rsidR="006A4310" w:rsidRDefault="006A4310" w:rsidP="006A4310">
      <w:pPr>
        <w:jc w:val="both"/>
        <w:rPr>
          <w:rFonts w:ascii="Arial Narrow" w:hAnsi="Arial Narrow"/>
          <w:sz w:val="22"/>
          <w:szCs w:val="22"/>
        </w:rPr>
      </w:pPr>
    </w:p>
    <w:p w:rsidR="006A4310" w:rsidRDefault="006A4310" w:rsidP="006A4310">
      <w:pPr>
        <w:jc w:val="both"/>
        <w:rPr>
          <w:rFonts w:ascii="Arial Narrow" w:hAnsi="Arial Narrow"/>
          <w:sz w:val="22"/>
          <w:szCs w:val="22"/>
        </w:rPr>
      </w:pPr>
      <w:r>
        <w:rPr>
          <w:rFonts w:ascii="Arial Narrow" w:hAnsi="Arial Narrow"/>
          <w:sz w:val="22"/>
          <w:szCs w:val="22"/>
        </w:rPr>
        <w:t xml:space="preserve">- wykazu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t>
      </w:r>
      <w:r>
        <w:rPr>
          <w:rFonts w:ascii="Arial Narrow" w:hAnsi="Arial Narrow"/>
          <w:sz w:val="22"/>
          <w:szCs w:val="22"/>
        </w:rPr>
        <w:lastRenderedPageBreak/>
        <w:t xml:space="preserve">wykonywanych przez nie czynności oraz informacją o podstawie do dysponowania tymi osobami </w:t>
      </w:r>
      <w:r>
        <w:rPr>
          <w:rFonts w:ascii="Arial Narrow" w:hAnsi="Arial Narrow"/>
          <w:b/>
          <w:sz w:val="22"/>
          <w:szCs w:val="22"/>
        </w:rPr>
        <w:t>wg wzoru stanowiącego załącznik nr 5, 5a i 5b do SIWZ</w:t>
      </w:r>
      <w:r>
        <w:rPr>
          <w:rFonts w:ascii="Arial Narrow" w:hAnsi="Arial Narrow"/>
          <w:sz w:val="22"/>
          <w:szCs w:val="22"/>
        </w:rPr>
        <w:t xml:space="preserve"> ,</w:t>
      </w:r>
    </w:p>
    <w:p w:rsidR="006A4310" w:rsidRDefault="006A4310" w:rsidP="006A4310">
      <w:pPr>
        <w:jc w:val="both"/>
        <w:rPr>
          <w:rFonts w:ascii="Arial Narrow" w:hAnsi="Arial Narrow"/>
          <w:sz w:val="22"/>
          <w:szCs w:val="22"/>
        </w:rPr>
      </w:pPr>
    </w:p>
    <w:p w:rsidR="006A4310" w:rsidRDefault="006A4310" w:rsidP="006A4310">
      <w:pPr>
        <w:jc w:val="both"/>
        <w:rPr>
          <w:rFonts w:ascii="Arial Narrow" w:hAnsi="Arial Narrow"/>
          <w:sz w:val="22"/>
          <w:szCs w:val="22"/>
        </w:rPr>
      </w:pPr>
      <w:r>
        <w:rPr>
          <w:rFonts w:ascii="Arial Narrow" w:hAnsi="Arial Narrow"/>
          <w:sz w:val="22"/>
          <w:szCs w:val="22"/>
        </w:rPr>
        <w:t xml:space="preserve">- </w:t>
      </w:r>
      <w:r>
        <w:rPr>
          <w:rFonts w:ascii="Arial Narrow" w:hAnsi="Arial Narrow"/>
          <w:b/>
          <w:sz w:val="22"/>
          <w:szCs w:val="22"/>
        </w:rPr>
        <w:t>opłaconej polisy</w:t>
      </w:r>
      <w:r>
        <w:rPr>
          <w:rFonts w:ascii="Arial Narrow" w:hAnsi="Arial Narrow"/>
          <w:sz w:val="22"/>
          <w:szCs w:val="22"/>
        </w:rPr>
        <w:t xml:space="preserve">, a w przypadku jej braku innego dokumentu potwierdzającego, że wykonawca jest ubezpieczony od odpowiedzialności cywilnej w zakresie prowadzonej działalności związanej z przedmiotem zamówienia – kwota ubezpieczenia co najmniej 150 000,00 PLN (sto pięćdziesiąt tysięcy złotych). W przypadku wspólnego ubiegania się o udzielenie niniejszego zamówienia przez dwóch lub więcej wykonawców ich potencjał </w:t>
      </w:r>
      <w:proofErr w:type="spellStart"/>
      <w:r>
        <w:rPr>
          <w:rFonts w:ascii="Arial Narrow" w:hAnsi="Arial Narrow"/>
          <w:sz w:val="22"/>
          <w:szCs w:val="22"/>
        </w:rPr>
        <w:t>ekonomiczno</w:t>
      </w:r>
      <w:proofErr w:type="spellEnd"/>
      <w:r>
        <w:rPr>
          <w:rFonts w:ascii="Arial Narrow" w:hAnsi="Arial Narrow"/>
          <w:sz w:val="22"/>
          <w:szCs w:val="22"/>
        </w:rPr>
        <w:t xml:space="preserve"> – finansowy będzie oceniany łącznie.</w:t>
      </w:r>
    </w:p>
    <w:p w:rsidR="006A4310" w:rsidRDefault="006A4310" w:rsidP="006A4310">
      <w:pPr>
        <w:jc w:val="both"/>
        <w:rPr>
          <w:rFonts w:ascii="Arial Narrow" w:hAnsi="Arial Narrow"/>
          <w:sz w:val="22"/>
          <w:szCs w:val="22"/>
        </w:rPr>
      </w:pPr>
    </w:p>
    <w:p w:rsidR="006A4310" w:rsidRDefault="006A4310" w:rsidP="006A4310">
      <w:pPr>
        <w:pStyle w:val="Tekstpodstawowywcity"/>
        <w:spacing w:before="0" w:after="120"/>
        <w:ind w:left="0"/>
        <w:rPr>
          <w:rFonts w:ascii="Arial Narrow" w:hAnsi="Arial Narrow"/>
          <w:sz w:val="22"/>
          <w:szCs w:val="22"/>
          <w:u w:val="none"/>
        </w:rPr>
      </w:pPr>
      <w:r>
        <w:rPr>
          <w:rFonts w:ascii="Arial Narrow" w:hAnsi="Arial Narrow"/>
          <w:b w:val="0"/>
          <w:sz w:val="22"/>
          <w:szCs w:val="22"/>
          <w:u w:val="none"/>
        </w:rPr>
        <w:t xml:space="preserve">- Wykonawca może polegać na wiedzy i doświadczeniu, potencjale technicznym, osobach zdolnych do wykonania zamówienia lub zdolnościach finansowych innych podmiotów, niezależnie od charakteru prawnego łączących go z nimi stosunków. </w:t>
      </w:r>
      <w:r>
        <w:rPr>
          <w:rFonts w:ascii="Arial Narrow" w:hAnsi="Arial Narrow"/>
          <w:sz w:val="22"/>
          <w:szCs w:val="22"/>
          <w:u w:val="none"/>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6A4310" w:rsidRDefault="006A4310" w:rsidP="006A4310">
      <w:pPr>
        <w:pStyle w:val="Tekstpodstawowywcity"/>
        <w:spacing w:before="0" w:after="120"/>
        <w:ind w:left="0"/>
        <w:rPr>
          <w:rFonts w:ascii="Arial Narrow" w:hAnsi="Arial Narrow"/>
          <w:b w:val="0"/>
          <w:sz w:val="22"/>
          <w:szCs w:val="22"/>
          <w:u w:val="none"/>
        </w:rPr>
      </w:pPr>
      <w:r>
        <w:rPr>
          <w:rFonts w:ascii="Arial Narrow" w:hAnsi="Arial Narrow"/>
          <w:b w:val="0"/>
          <w:sz w:val="22"/>
          <w:szCs w:val="22"/>
          <w:u w:val="none"/>
        </w:rPr>
        <w:t xml:space="preserve">- Jeżeli z </w:t>
      </w:r>
      <w:r>
        <w:rPr>
          <w:rFonts w:ascii="Arial Narrow" w:hAnsi="Arial Narrow"/>
          <w:sz w:val="22"/>
          <w:szCs w:val="22"/>
          <w:u w:val="none"/>
        </w:rPr>
        <w:t>uzasadnionej</w:t>
      </w:r>
      <w:r>
        <w:rPr>
          <w:rFonts w:ascii="Arial Narrow" w:hAnsi="Arial Narrow"/>
          <w:b w:val="0"/>
          <w:sz w:val="22"/>
          <w:szCs w:val="22"/>
          <w:u w:val="none"/>
        </w:rPr>
        <w:t xml:space="preserve"> przyczyny Wykonawca nie może przedstawić dokumentów dotyczących sytuacji finansowej i ekonomicznej wymaganych przez Zamawiającego, może przedstawić inny dokument, który w wystarczający sposób potwierdza spełnienie opisanego przez Zamawiającego warunku.</w:t>
      </w:r>
    </w:p>
    <w:p w:rsidR="006A4310" w:rsidRDefault="006A4310" w:rsidP="006A4310">
      <w:pPr>
        <w:jc w:val="both"/>
        <w:rPr>
          <w:rFonts w:ascii="Arial Narrow" w:hAnsi="Arial Narrow"/>
          <w:sz w:val="22"/>
          <w:szCs w:val="22"/>
        </w:rPr>
      </w:pPr>
    </w:p>
    <w:p w:rsidR="006A4310" w:rsidRDefault="006A4310" w:rsidP="006A4310">
      <w:pPr>
        <w:numPr>
          <w:ilvl w:val="0"/>
          <w:numId w:val="3"/>
        </w:numPr>
        <w:jc w:val="both"/>
        <w:rPr>
          <w:rFonts w:ascii="Arial Narrow" w:hAnsi="Arial Narrow"/>
          <w:sz w:val="22"/>
          <w:szCs w:val="22"/>
        </w:rPr>
      </w:pPr>
      <w:r>
        <w:rPr>
          <w:rFonts w:ascii="Arial Narrow" w:hAnsi="Arial Narrow"/>
          <w:sz w:val="22"/>
          <w:szCs w:val="22"/>
        </w:rPr>
        <w:t>W celu oceny braku podstaw do wykluczenia z postępowania o udzielenie zamówienia Wykonawcy w okolicznościach, o których mowa w art.. 24 ust. 1</w:t>
      </w:r>
    </w:p>
    <w:p w:rsidR="006A4310" w:rsidRDefault="006A4310" w:rsidP="006A4310">
      <w:pPr>
        <w:jc w:val="both"/>
        <w:rPr>
          <w:rFonts w:ascii="Arial Narrow" w:hAnsi="Arial Narrow"/>
          <w:sz w:val="22"/>
          <w:szCs w:val="22"/>
        </w:rPr>
      </w:pPr>
    </w:p>
    <w:p w:rsidR="006A4310" w:rsidRDefault="006A4310" w:rsidP="006A4310">
      <w:pPr>
        <w:tabs>
          <w:tab w:val="num" w:pos="0"/>
        </w:tabs>
        <w:jc w:val="both"/>
        <w:rPr>
          <w:rFonts w:ascii="Arial Narrow" w:hAnsi="Arial Narrow"/>
          <w:sz w:val="22"/>
          <w:szCs w:val="22"/>
        </w:rPr>
      </w:pPr>
    </w:p>
    <w:p w:rsidR="006A4310" w:rsidRDefault="006A4310" w:rsidP="006A4310">
      <w:pPr>
        <w:tabs>
          <w:tab w:val="num" w:pos="0"/>
        </w:tabs>
        <w:jc w:val="both"/>
        <w:rPr>
          <w:rFonts w:ascii="Arial Narrow" w:hAnsi="Arial Narrow"/>
          <w:sz w:val="22"/>
          <w:szCs w:val="22"/>
        </w:rPr>
      </w:pPr>
      <w:r>
        <w:rPr>
          <w:rFonts w:ascii="Arial Narrow" w:hAnsi="Arial Narrow"/>
          <w:sz w:val="22"/>
          <w:szCs w:val="22"/>
        </w:rPr>
        <w:t>Zamawiający żąda, oprócz oświadczenia z art. 24 ust. 1 w formie oryginału lub kserokopii poświadczonej za zgodność z oryginałem przez wykonawcę, następujących dokumentów (w przypadku wspólnego ubiegania się o udzielenie niniejszego zamówienia przez dwóch lub więcej wykonawców każdy z nich musi złożyć niżej wymienione dokumenty, lub w przypadku powoływania się na zasoby innego podmiotu):</w:t>
      </w:r>
    </w:p>
    <w:p w:rsidR="006A4310" w:rsidRDefault="006A4310" w:rsidP="006A4310">
      <w:pPr>
        <w:tabs>
          <w:tab w:val="num" w:pos="0"/>
        </w:tabs>
        <w:jc w:val="both"/>
        <w:rPr>
          <w:rFonts w:ascii="Arial Narrow" w:hAnsi="Arial Narrow"/>
          <w:sz w:val="22"/>
          <w:szCs w:val="22"/>
        </w:rPr>
      </w:pPr>
    </w:p>
    <w:p w:rsidR="006A4310" w:rsidRDefault="006A4310" w:rsidP="006A4310">
      <w:pPr>
        <w:tabs>
          <w:tab w:val="num" w:pos="0"/>
        </w:tabs>
        <w:jc w:val="both"/>
        <w:rPr>
          <w:rFonts w:ascii="Arial Narrow" w:hAnsi="Arial Narrow"/>
          <w:sz w:val="22"/>
          <w:szCs w:val="22"/>
        </w:rPr>
      </w:pPr>
      <w:r>
        <w:rPr>
          <w:rFonts w:ascii="Arial Narrow" w:hAnsi="Arial Narrow"/>
          <w:sz w:val="22"/>
          <w:szCs w:val="22"/>
        </w:rPr>
        <w:t>- aktualnego odpisu z właściwego rejestru lub z centralnej ewidencji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p w:rsidR="006A4310" w:rsidRDefault="006A4310" w:rsidP="006A4310">
      <w:pPr>
        <w:ind w:left="360"/>
        <w:jc w:val="both"/>
        <w:rPr>
          <w:rFonts w:ascii="Arial Narrow" w:hAnsi="Arial Narrow"/>
          <w:sz w:val="22"/>
          <w:szCs w:val="22"/>
        </w:rPr>
      </w:pPr>
    </w:p>
    <w:p w:rsidR="006A4310" w:rsidRDefault="006A4310" w:rsidP="006A4310">
      <w:pPr>
        <w:pStyle w:val="Tekstpodstawowywcity"/>
        <w:ind w:left="0"/>
        <w:rPr>
          <w:rFonts w:ascii="Arial Narrow" w:hAnsi="Arial Narrow"/>
          <w:b w:val="0"/>
          <w:sz w:val="22"/>
          <w:szCs w:val="22"/>
          <w:u w:val="none"/>
        </w:rPr>
      </w:pPr>
      <w:r>
        <w:rPr>
          <w:rFonts w:ascii="Arial Narrow" w:hAnsi="Arial Narrow"/>
          <w:b w:val="0"/>
          <w:sz w:val="22"/>
          <w:szCs w:val="22"/>
          <w:u w:val="none"/>
        </w:rPr>
        <w:t xml:space="preserve">- aktualnego zaświadczenia właściwego naczelnika Urzędu Skarbowego potwierdzającego, </w:t>
      </w:r>
      <w:r>
        <w:rPr>
          <w:rFonts w:ascii="Arial Narrow" w:hAnsi="Arial Narrow"/>
          <w:b w:val="0"/>
          <w:sz w:val="22"/>
          <w:szCs w:val="22"/>
          <w:u w:val="none"/>
        </w:rPr>
        <w:br/>
        <w:t>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6A4310" w:rsidRDefault="006A4310" w:rsidP="006A4310">
      <w:pPr>
        <w:pStyle w:val="Tekstpodstawowywcity"/>
        <w:ind w:left="0"/>
        <w:rPr>
          <w:rFonts w:ascii="Arial Narrow" w:hAnsi="Arial Narrow"/>
          <w:b w:val="0"/>
          <w:sz w:val="22"/>
          <w:szCs w:val="22"/>
          <w:u w:val="none"/>
        </w:rPr>
      </w:pPr>
      <w:r>
        <w:rPr>
          <w:rFonts w:ascii="Arial Narrow" w:hAnsi="Arial Narrow"/>
          <w:b w:val="0"/>
          <w:sz w:val="22"/>
          <w:szCs w:val="22"/>
          <w:u w:val="none"/>
        </w:rPr>
        <w:t xml:space="preserve">- aktualnego zaświadczenia właściwego oddziału Zakładu Ubezpieczeń Społecznych lub Kasy Rolniczego Ubezpieczenia Społecznego potwierdzających, że wykonawca nie zalega z opłacaniem opłat oraz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t>
      </w:r>
    </w:p>
    <w:p w:rsidR="006A4310" w:rsidRDefault="006A4310" w:rsidP="006A4310">
      <w:pPr>
        <w:pStyle w:val="Tekstpodstawowywcity"/>
        <w:ind w:left="0"/>
        <w:rPr>
          <w:rFonts w:ascii="Arial Narrow" w:hAnsi="Arial Narrow"/>
          <w:sz w:val="22"/>
          <w:szCs w:val="22"/>
          <w:u w:val="none"/>
        </w:rPr>
      </w:pPr>
      <w:r>
        <w:rPr>
          <w:rFonts w:ascii="Arial Narrow" w:hAnsi="Arial Narrow"/>
          <w:sz w:val="22"/>
          <w:szCs w:val="22"/>
          <w:u w:val="none"/>
        </w:rPr>
        <w:t>- Wykonawca wraz z ofertą składa listę podmiotów należących do tej samej grupy kapitałowej o której mowa w art. 24 ust. 2 pkt 5, albo informację o tym, że nie należy do grupy kapitałowej zgodnie z załącznikiem nr 8.</w:t>
      </w:r>
    </w:p>
    <w:p w:rsidR="006A4310" w:rsidRDefault="006A4310" w:rsidP="006A4310">
      <w:pPr>
        <w:pStyle w:val="Tekstpodstawowywcity"/>
        <w:ind w:left="0"/>
        <w:rPr>
          <w:rFonts w:ascii="Arial Narrow" w:hAnsi="Arial Narrow"/>
          <w:sz w:val="22"/>
          <w:szCs w:val="22"/>
        </w:rPr>
      </w:pPr>
    </w:p>
    <w:p w:rsidR="006A4310" w:rsidRDefault="006A4310" w:rsidP="006A4310">
      <w:pPr>
        <w:pStyle w:val="Tekstpodstawowywcity"/>
        <w:ind w:left="0"/>
        <w:rPr>
          <w:rFonts w:ascii="Arial Narrow" w:hAnsi="Arial Narrow"/>
          <w:sz w:val="22"/>
          <w:szCs w:val="22"/>
        </w:rPr>
      </w:pPr>
      <w:r>
        <w:rPr>
          <w:rFonts w:ascii="Arial Narrow" w:hAnsi="Arial Narrow"/>
          <w:b w:val="0"/>
          <w:sz w:val="22"/>
          <w:szCs w:val="22"/>
          <w:u w:val="none"/>
        </w:rPr>
        <w:t>Wartość przedmiotu umowy należy określić na podstawie formularza ofertowego – według wzoru stanowiącego</w:t>
      </w:r>
      <w:r>
        <w:rPr>
          <w:rFonts w:ascii="Arial Narrow" w:hAnsi="Arial Narrow"/>
          <w:sz w:val="22"/>
          <w:szCs w:val="22"/>
        </w:rPr>
        <w:t xml:space="preserve"> </w:t>
      </w:r>
      <w:r>
        <w:rPr>
          <w:rFonts w:ascii="Arial Narrow" w:hAnsi="Arial Narrow"/>
          <w:sz w:val="22"/>
          <w:szCs w:val="22"/>
          <w:u w:val="none"/>
        </w:rPr>
        <w:t>załącznik nr 1A do SIWZ.</w:t>
      </w:r>
    </w:p>
    <w:p w:rsidR="006A4310" w:rsidRDefault="006A4310" w:rsidP="006A4310">
      <w:pPr>
        <w:pStyle w:val="Tekstpodstawowywcity"/>
        <w:ind w:left="0"/>
        <w:rPr>
          <w:rFonts w:ascii="Arial Narrow" w:hAnsi="Arial Narrow"/>
          <w:sz w:val="22"/>
          <w:szCs w:val="22"/>
          <w:u w:val="none"/>
        </w:rPr>
      </w:pPr>
    </w:p>
    <w:p w:rsidR="006A4310" w:rsidRDefault="006A4310" w:rsidP="006A4310">
      <w:pPr>
        <w:pStyle w:val="Tekstpodstawowywcity"/>
        <w:ind w:left="0"/>
        <w:rPr>
          <w:rFonts w:ascii="Arial Narrow" w:hAnsi="Arial Narrow"/>
          <w:color w:val="auto"/>
          <w:sz w:val="22"/>
          <w:szCs w:val="22"/>
        </w:rPr>
      </w:pPr>
      <w:r>
        <w:rPr>
          <w:rFonts w:ascii="Arial Narrow" w:hAnsi="Arial Narrow"/>
          <w:color w:val="auto"/>
          <w:sz w:val="22"/>
          <w:szCs w:val="22"/>
        </w:rPr>
        <w:t xml:space="preserve">Inne dokumenty: </w:t>
      </w:r>
    </w:p>
    <w:p w:rsidR="006A4310" w:rsidRDefault="006A4310" w:rsidP="006A4310">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lastRenderedPageBreak/>
        <w:t xml:space="preserve">1. Oświadczenia o treści określonej w art. 22 ust. 1 oraz art. 24 ust. 1  ustawy z dnia 29 stycznia 2004 r. – Prawo zamówień publicznych – </w:t>
      </w:r>
      <w:r>
        <w:rPr>
          <w:rFonts w:ascii="Arial Narrow" w:hAnsi="Arial Narrow"/>
          <w:color w:val="auto"/>
          <w:sz w:val="22"/>
          <w:szCs w:val="22"/>
          <w:u w:val="none"/>
        </w:rPr>
        <w:t>według wzoru stanowiącego załącznik nr 3 i 3a do SIWZ</w:t>
      </w:r>
      <w:r>
        <w:rPr>
          <w:rFonts w:ascii="Arial Narrow" w:hAnsi="Arial Narrow"/>
          <w:b w:val="0"/>
          <w:color w:val="auto"/>
          <w:sz w:val="22"/>
          <w:szCs w:val="22"/>
          <w:u w:val="none"/>
        </w:rPr>
        <w:t>. W przypadku wspólnego ubiegania się o udzielenie niniejszego zamówienia przez dwóch lub więcej wykonawców każdy z nich musi złożyć stosowne oświadczenie.</w:t>
      </w:r>
    </w:p>
    <w:p w:rsidR="006A4310" w:rsidRDefault="006A4310" w:rsidP="006A4310">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xml:space="preserve">2. Oświadczenia wskazujące części zamówienia, które wykonawca powierzy podwykonawcom (w formie oryginału) – według wzoru stanowiącego </w:t>
      </w:r>
      <w:r>
        <w:rPr>
          <w:rFonts w:ascii="Arial Narrow" w:hAnsi="Arial Narrow"/>
          <w:color w:val="auto"/>
          <w:sz w:val="22"/>
          <w:szCs w:val="22"/>
          <w:u w:val="none"/>
        </w:rPr>
        <w:t>załącznik nr 7 do SIWZ</w:t>
      </w:r>
      <w:r>
        <w:rPr>
          <w:rFonts w:ascii="Arial Narrow" w:hAnsi="Arial Narrow"/>
          <w:b w:val="0"/>
          <w:color w:val="auto"/>
          <w:sz w:val="22"/>
          <w:szCs w:val="22"/>
          <w:u w:val="none"/>
        </w:rPr>
        <w:t xml:space="preserve"> </w:t>
      </w:r>
    </w:p>
    <w:p w:rsidR="006A4310" w:rsidRDefault="006A4310" w:rsidP="006A4310">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3. Pełnomocnictwo – jeśli dotyczy, pełnomocnictwo należy załączyć w formie oryginału lub kopii poświadczonej przez notariusza – ustanowienie pełnomocnika do reprezentowania wykonawców (w przypadku wspólnego ubiegania się o udzielenie niniejszego zamówienia przez dwóch lub więcej wykonawców) w postępowaniu o udzielenie zamówienia albo do reprezentowania w postępowaniu i zawarciu umowy w sprawie zamówienia publicznego, które w szczególności powinno:</w:t>
      </w:r>
    </w:p>
    <w:p w:rsidR="006A4310" w:rsidRDefault="006A4310" w:rsidP="006A4310">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jednoznacznie określać postępowanie do którego się odnosi,</w:t>
      </w:r>
    </w:p>
    <w:p w:rsidR="006A4310" w:rsidRDefault="006A4310" w:rsidP="006A4310">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precyzować zakres umocowania,</w:t>
      </w:r>
    </w:p>
    <w:p w:rsidR="006A4310" w:rsidRDefault="006A4310" w:rsidP="006A4310">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wskazywać pełnomocnika,</w:t>
      </w:r>
    </w:p>
    <w:p w:rsidR="006A4310" w:rsidRDefault="006A4310" w:rsidP="006A4310">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wyliczać wykonawców, którzy wspólnie ubiegają się o udzielenie zamówienia,</w:t>
      </w:r>
    </w:p>
    <w:p w:rsidR="006A4310" w:rsidRDefault="006A4310" w:rsidP="006A4310">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być podpisane przez każdego wykonawcę.</w:t>
      </w:r>
    </w:p>
    <w:p w:rsidR="006A4310" w:rsidRDefault="006A4310" w:rsidP="006A4310">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4. Stosowne pełnomocnictwo, które należy załączyć w formie oryginału lub kopii poświadczonej przez notariusza, do podpisania oferty w sytuacji, w której uprawnienie do podpisania oferty nie wynika z zapisu w rejestrze lub ewidencji.</w:t>
      </w:r>
    </w:p>
    <w:p w:rsidR="006A4310" w:rsidRDefault="006A4310" w:rsidP="006A4310">
      <w:pPr>
        <w:spacing w:before="120" w:after="120"/>
        <w:jc w:val="both"/>
        <w:rPr>
          <w:rFonts w:ascii="Arial Narrow" w:hAnsi="Arial Narrow"/>
          <w:color w:val="000000"/>
          <w:sz w:val="22"/>
          <w:szCs w:val="22"/>
        </w:rPr>
      </w:pPr>
    </w:p>
    <w:p w:rsidR="006A4310" w:rsidRDefault="006A4310" w:rsidP="006A4310">
      <w:pPr>
        <w:spacing w:after="120"/>
        <w:jc w:val="both"/>
        <w:rPr>
          <w:rFonts w:ascii="Arial Narrow" w:hAnsi="Arial Narrow"/>
          <w:b/>
          <w:color w:val="000000"/>
          <w:sz w:val="22"/>
          <w:szCs w:val="22"/>
          <w:u w:val="single"/>
        </w:rPr>
      </w:pPr>
      <w:r>
        <w:rPr>
          <w:rFonts w:ascii="Arial Narrow" w:hAnsi="Arial Narrow"/>
          <w:b/>
          <w:color w:val="000000"/>
          <w:sz w:val="22"/>
          <w:szCs w:val="22"/>
          <w:u w:val="single"/>
        </w:rPr>
        <w:t>X. Informacje dotyczące Oferty wspólnej ( łączna) oraz udziału podwykonawców:</w:t>
      </w:r>
    </w:p>
    <w:p w:rsidR="006A4310" w:rsidRDefault="006A4310" w:rsidP="006A4310">
      <w:pPr>
        <w:numPr>
          <w:ilvl w:val="0"/>
          <w:numId w:val="4"/>
        </w:numPr>
        <w:tabs>
          <w:tab w:val="num" w:pos="360"/>
        </w:tabs>
        <w:spacing w:after="120"/>
        <w:ind w:left="360"/>
        <w:jc w:val="both"/>
        <w:rPr>
          <w:rFonts w:ascii="Arial Narrow" w:hAnsi="Arial Narrow"/>
          <w:sz w:val="22"/>
          <w:szCs w:val="22"/>
        </w:rPr>
      </w:pPr>
      <w:r>
        <w:rPr>
          <w:rFonts w:ascii="Arial Narrow" w:hAnsi="Arial Narrow"/>
          <w:sz w:val="22"/>
          <w:szCs w:val="22"/>
        </w:rPr>
        <w:t>Wykonawcy mogą wspólnie ubiegać się o udzielenie zamówienia. Oferta przedstawiona przez dwóch lub więcej wykonawców (współpartnerów) musi być przedstawiona jako jedna oferta od jednego podmiotu i spełniać następujące wymagania:</w:t>
      </w:r>
    </w:p>
    <w:p w:rsidR="006A4310" w:rsidRDefault="006A4310" w:rsidP="006A4310">
      <w:pPr>
        <w:numPr>
          <w:ilvl w:val="0"/>
          <w:numId w:val="5"/>
        </w:numPr>
        <w:tabs>
          <w:tab w:val="num" w:pos="900"/>
        </w:tabs>
        <w:ind w:left="900"/>
        <w:jc w:val="both"/>
        <w:rPr>
          <w:rFonts w:ascii="Arial Narrow" w:hAnsi="Arial Narrow"/>
          <w:color w:val="000000"/>
          <w:sz w:val="22"/>
          <w:szCs w:val="22"/>
        </w:rPr>
      </w:pPr>
      <w:r>
        <w:rPr>
          <w:rFonts w:ascii="Arial Narrow" w:hAnsi="Arial Narrow"/>
          <w:color w:val="000000"/>
          <w:sz w:val="22"/>
          <w:szCs w:val="22"/>
        </w:rPr>
        <w:t>wykonawcy ubiegający się wspólnie o udzielenie zamówienia winni ustanowić jednego z wykonawców upoważnionym do reprezentowania wszystkich partnerów, przyjmowania zobowiązań oraz podpisania umowy;</w:t>
      </w:r>
    </w:p>
    <w:p w:rsidR="006A4310" w:rsidRDefault="006A4310" w:rsidP="006A4310">
      <w:pPr>
        <w:numPr>
          <w:ilvl w:val="0"/>
          <w:numId w:val="5"/>
        </w:numPr>
        <w:tabs>
          <w:tab w:val="num" w:pos="900"/>
        </w:tabs>
        <w:ind w:left="900"/>
        <w:jc w:val="both"/>
        <w:rPr>
          <w:rFonts w:ascii="Arial Narrow" w:hAnsi="Arial Narrow"/>
          <w:color w:val="000000"/>
          <w:sz w:val="22"/>
          <w:szCs w:val="22"/>
        </w:rPr>
      </w:pPr>
      <w:r>
        <w:rPr>
          <w:rFonts w:ascii="Arial Narrow" w:hAnsi="Arial Narrow"/>
          <w:color w:val="000000"/>
          <w:sz w:val="22"/>
          <w:szCs w:val="22"/>
        </w:rPr>
        <w:t xml:space="preserve">oferta powinna zawierać wszystkie wymagane dokumenty dla każdego z partnerów osobno (np. wypełnione i podpisane oświadczenia o nie podleganiu wykluczeniu art. 24 ust. 1 ustawy </w:t>
      </w:r>
      <w:proofErr w:type="spellStart"/>
      <w:r>
        <w:rPr>
          <w:rFonts w:ascii="Arial Narrow" w:hAnsi="Arial Narrow"/>
          <w:color w:val="000000"/>
          <w:sz w:val="22"/>
          <w:szCs w:val="22"/>
        </w:rPr>
        <w:t>Pzp</w:t>
      </w:r>
      <w:proofErr w:type="spellEnd"/>
      <w:r>
        <w:rPr>
          <w:rFonts w:ascii="Arial Narrow" w:hAnsi="Arial Narrow"/>
          <w:color w:val="000000"/>
          <w:sz w:val="22"/>
          <w:szCs w:val="22"/>
        </w:rPr>
        <w:t>);</w:t>
      </w:r>
    </w:p>
    <w:p w:rsidR="006A4310" w:rsidRDefault="006A4310" w:rsidP="006A4310">
      <w:pPr>
        <w:numPr>
          <w:ilvl w:val="0"/>
          <w:numId w:val="5"/>
        </w:numPr>
        <w:tabs>
          <w:tab w:val="num" w:pos="900"/>
        </w:tabs>
        <w:ind w:left="900"/>
        <w:jc w:val="both"/>
        <w:rPr>
          <w:rFonts w:ascii="Arial Narrow" w:hAnsi="Arial Narrow"/>
          <w:color w:val="000000"/>
          <w:sz w:val="22"/>
          <w:szCs w:val="22"/>
        </w:rPr>
      </w:pPr>
      <w:r>
        <w:rPr>
          <w:rFonts w:ascii="Arial Narrow" w:hAnsi="Arial Narrow"/>
          <w:color w:val="000000"/>
          <w:sz w:val="22"/>
          <w:szCs w:val="22"/>
        </w:rPr>
        <w:t>jeżeli oferta wykonawców, o których mowa powyżej zostanie wybrana, zamawiający może żądać przed zawarciem umowy w sprawie zamówienia publicznego, umowy regulującej współpracę tych wykonawców.</w:t>
      </w:r>
    </w:p>
    <w:p w:rsidR="006A4310" w:rsidRDefault="006A4310" w:rsidP="006A4310">
      <w:pPr>
        <w:pStyle w:val="Akapitzlist"/>
        <w:numPr>
          <w:ilvl w:val="0"/>
          <w:numId w:val="4"/>
        </w:numPr>
        <w:jc w:val="both"/>
        <w:rPr>
          <w:rFonts w:ascii="Arial Narrow" w:hAnsi="Arial Narrow"/>
          <w:color w:val="000000"/>
          <w:sz w:val="22"/>
          <w:szCs w:val="22"/>
        </w:rPr>
      </w:pPr>
      <w:r>
        <w:rPr>
          <w:rFonts w:ascii="Arial Narrow" w:hAnsi="Arial Narrow"/>
          <w:color w:val="000000"/>
          <w:sz w:val="22"/>
          <w:szCs w:val="22"/>
        </w:rPr>
        <w:t>Zamawiający wyraża zgodę na udział podwykonawców.</w:t>
      </w:r>
    </w:p>
    <w:p w:rsidR="006A4310" w:rsidRDefault="006A4310" w:rsidP="006A4310">
      <w:pPr>
        <w:spacing w:before="120"/>
        <w:rPr>
          <w:rFonts w:ascii="Arial Narrow" w:hAnsi="Arial Narrow"/>
          <w:b/>
          <w:bCs/>
          <w:color w:val="000000"/>
          <w:sz w:val="22"/>
          <w:szCs w:val="22"/>
          <w:u w:val="single"/>
        </w:rPr>
      </w:pPr>
      <w:r>
        <w:rPr>
          <w:rFonts w:ascii="Arial Narrow" w:hAnsi="Arial Narrow"/>
          <w:b/>
          <w:bCs/>
          <w:color w:val="000000"/>
          <w:sz w:val="22"/>
          <w:szCs w:val="22"/>
          <w:u w:val="single"/>
        </w:rPr>
        <w:t>XI. Sposób porozumiewania się zamawiającego z wykonawcami:</w:t>
      </w:r>
    </w:p>
    <w:p w:rsidR="006A4310" w:rsidRDefault="006A4310" w:rsidP="006A4310">
      <w:pPr>
        <w:numPr>
          <w:ilvl w:val="0"/>
          <w:numId w:val="6"/>
        </w:numPr>
        <w:tabs>
          <w:tab w:val="num" w:pos="720"/>
        </w:tabs>
        <w:ind w:left="714" w:hanging="357"/>
        <w:jc w:val="both"/>
        <w:rPr>
          <w:rFonts w:ascii="Arial Narrow" w:hAnsi="Arial Narrow"/>
          <w:bCs/>
          <w:color w:val="000000"/>
          <w:sz w:val="22"/>
          <w:szCs w:val="22"/>
        </w:rPr>
      </w:pPr>
      <w:r>
        <w:rPr>
          <w:rFonts w:ascii="Arial Narrow" w:hAnsi="Arial Narrow"/>
          <w:bCs/>
          <w:color w:val="000000"/>
          <w:sz w:val="22"/>
          <w:szCs w:val="22"/>
        </w:rPr>
        <w:t>Stosownie do treści art. 27 ustawy, w niniejszym postępowaniu zamawiający i wykonawcy przekazują oświadczenia, wnioski, zawiadomienia oraz informacje pisemnie, faksem lub drogą elektroniczną.</w:t>
      </w:r>
    </w:p>
    <w:p w:rsidR="006A4310" w:rsidRDefault="006A4310" w:rsidP="006A4310">
      <w:pPr>
        <w:numPr>
          <w:ilvl w:val="0"/>
          <w:numId w:val="6"/>
        </w:numPr>
        <w:tabs>
          <w:tab w:val="num" w:pos="720"/>
        </w:tabs>
        <w:ind w:left="714" w:hanging="357"/>
        <w:jc w:val="both"/>
        <w:rPr>
          <w:rFonts w:ascii="Arial Narrow" w:hAnsi="Arial Narrow"/>
          <w:bCs/>
          <w:color w:val="000000"/>
          <w:sz w:val="22"/>
          <w:szCs w:val="22"/>
        </w:rPr>
      </w:pPr>
      <w:r>
        <w:rPr>
          <w:rFonts w:ascii="Arial Narrow" w:hAnsi="Arial Narrow"/>
          <w:bCs/>
          <w:color w:val="000000"/>
          <w:sz w:val="22"/>
          <w:szCs w:val="22"/>
        </w:rPr>
        <w:t>Każda ze stron na żądanie drugiej niezwłocznie potwierdza fakt otrzymania oświadczeń, wniosków, zawiadomień oraz informacji przekazanych faksem.</w:t>
      </w:r>
    </w:p>
    <w:p w:rsidR="006A4310" w:rsidRDefault="006A4310" w:rsidP="006A4310">
      <w:pPr>
        <w:numPr>
          <w:ilvl w:val="0"/>
          <w:numId w:val="6"/>
        </w:numPr>
        <w:tabs>
          <w:tab w:val="num" w:pos="720"/>
        </w:tabs>
        <w:ind w:left="714" w:hanging="357"/>
        <w:jc w:val="both"/>
        <w:rPr>
          <w:rFonts w:ascii="Arial Narrow" w:hAnsi="Arial Narrow"/>
          <w:bCs/>
          <w:color w:val="000000"/>
          <w:sz w:val="22"/>
          <w:szCs w:val="22"/>
        </w:rPr>
      </w:pPr>
      <w:r>
        <w:rPr>
          <w:rFonts w:ascii="Arial Narrow" w:hAnsi="Arial Narrow"/>
          <w:bCs/>
          <w:color w:val="000000"/>
          <w:sz w:val="22"/>
          <w:szCs w:val="22"/>
        </w:rPr>
        <w:t>Adres do korespondencji z zamawiającym, dla dopuszczalnych form porozumiewania się wymienionych  w pkt 1, są zamieszczone w pkt I niniejszej specyfikacji.</w:t>
      </w:r>
    </w:p>
    <w:p w:rsidR="006A4310" w:rsidRDefault="006A4310" w:rsidP="006A4310">
      <w:pPr>
        <w:spacing w:before="120"/>
        <w:jc w:val="both"/>
        <w:rPr>
          <w:rFonts w:ascii="Arial Narrow" w:hAnsi="Arial Narrow"/>
          <w:bCs/>
          <w:color w:val="FF0000"/>
          <w:sz w:val="22"/>
          <w:szCs w:val="22"/>
        </w:rPr>
      </w:pPr>
      <w:r>
        <w:rPr>
          <w:rFonts w:ascii="Arial Narrow" w:hAnsi="Arial Narrow"/>
          <w:b/>
          <w:bCs/>
          <w:color w:val="000000"/>
          <w:sz w:val="22"/>
          <w:szCs w:val="22"/>
        </w:rPr>
        <w:t xml:space="preserve"> </w:t>
      </w:r>
      <w:r>
        <w:rPr>
          <w:rFonts w:ascii="Arial Narrow" w:hAnsi="Arial Narrow"/>
          <w:b/>
          <w:bCs/>
          <w:color w:val="000000"/>
          <w:sz w:val="22"/>
          <w:szCs w:val="22"/>
          <w:u w:val="single"/>
        </w:rPr>
        <w:t>XII. Osoba uprawniona do porozumiewania się z wykonawcami:</w:t>
      </w:r>
      <w:r>
        <w:rPr>
          <w:rFonts w:ascii="Arial Narrow" w:hAnsi="Arial Narrow"/>
          <w:b/>
          <w:bCs/>
          <w:color w:val="000000"/>
          <w:sz w:val="22"/>
          <w:szCs w:val="22"/>
        </w:rPr>
        <w:t xml:space="preserve"> </w:t>
      </w:r>
      <w:r>
        <w:rPr>
          <w:rFonts w:ascii="Arial Narrow" w:hAnsi="Arial Narrow"/>
          <w:bCs/>
          <w:sz w:val="22"/>
          <w:szCs w:val="22"/>
        </w:rPr>
        <w:t xml:space="preserve"> Marzena Kościukiewicz – Naczelnik Wydziału Dróg–  dni robocze w godzinach od 8.00 do 15.00, Tel. (68) 4755359 - sprawy dotyczące przedmiotu zamówienia,</w:t>
      </w:r>
    </w:p>
    <w:p w:rsidR="006A4310" w:rsidRDefault="006A4310" w:rsidP="006A4310">
      <w:pPr>
        <w:spacing w:before="120"/>
        <w:jc w:val="both"/>
        <w:rPr>
          <w:rFonts w:ascii="Arial Narrow" w:hAnsi="Arial Narrow"/>
          <w:bCs/>
          <w:sz w:val="22"/>
          <w:szCs w:val="22"/>
        </w:rPr>
      </w:pPr>
      <w:r>
        <w:rPr>
          <w:rFonts w:ascii="Arial Narrow" w:hAnsi="Arial Narrow"/>
          <w:bCs/>
          <w:sz w:val="22"/>
          <w:szCs w:val="22"/>
        </w:rPr>
        <w:t>Bogdan Nowakowski – Naczelnik Wydziału Zarządzania Projektami Europejskimi i Zamówień Publicznych tel. (68) 4755326 (sprawy proceduralne)</w:t>
      </w:r>
    </w:p>
    <w:p w:rsidR="006A4310" w:rsidRDefault="006A4310" w:rsidP="006A4310">
      <w:pPr>
        <w:jc w:val="both"/>
        <w:rPr>
          <w:rFonts w:ascii="Arial Narrow" w:hAnsi="Arial Narrow"/>
          <w:bCs/>
          <w:sz w:val="22"/>
          <w:szCs w:val="22"/>
        </w:rPr>
      </w:pPr>
    </w:p>
    <w:p w:rsidR="006A4310" w:rsidRDefault="006A4310" w:rsidP="006A4310">
      <w:pPr>
        <w:jc w:val="both"/>
        <w:rPr>
          <w:rFonts w:ascii="Arial Narrow" w:hAnsi="Arial Narrow"/>
          <w:b/>
          <w:bCs/>
          <w:color w:val="000000"/>
          <w:sz w:val="22"/>
          <w:szCs w:val="22"/>
          <w:u w:val="single"/>
        </w:rPr>
      </w:pPr>
      <w:r>
        <w:rPr>
          <w:rFonts w:ascii="Arial Narrow" w:hAnsi="Arial Narrow"/>
          <w:b/>
          <w:bCs/>
          <w:color w:val="000000"/>
          <w:sz w:val="22"/>
          <w:szCs w:val="22"/>
          <w:u w:val="single"/>
        </w:rPr>
        <w:t xml:space="preserve">XIII. Wymagania dotyczące wadium: </w:t>
      </w:r>
    </w:p>
    <w:p w:rsidR="006A4310" w:rsidRDefault="006A4310" w:rsidP="006A4310">
      <w:pPr>
        <w:jc w:val="both"/>
        <w:rPr>
          <w:rFonts w:ascii="Arial Narrow" w:hAnsi="Arial Narrow"/>
          <w:sz w:val="22"/>
          <w:szCs w:val="22"/>
        </w:rPr>
      </w:pPr>
    </w:p>
    <w:p w:rsidR="006A4310" w:rsidRDefault="006A4310" w:rsidP="006A4310">
      <w:pPr>
        <w:jc w:val="both"/>
        <w:rPr>
          <w:rFonts w:ascii="Arial Narrow" w:hAnsi="Arial Narrow"/>
          <w:sz w:val="22"/>
          <w:szCs w:val="22"/>
        </w:rPr>
      </w:pPr>
      <w:r>
        <w:rPr>
          <w:rFonts w:ascii="Arial Narrow" w:hAnsi="Arial Narrow"/>
          <w:sz w:val="22"/>
          <w:szCs w:val="22"/>
        </w:rPr>
        <w:lastRenderedPageBreak/>
        <w:t xml:space="preserve">Wykonawca jest zobowiązany wraz ze złożeniem oferty do wniesienia wadium w wysokości 3.000,00           złotych (słownie: trzy tysiące złotych), zgodnie z art. 45 ustawy w jednej lub kilku następujących formach: </w:t>
      </w:r>
    </w:p>
    <w:p w:rsidR="006A4310" w:rsidRDefault="006A4310" w:rsidP="006A4310">
      <w:pPr>
        <w:ind w:left="357" w:hanging="357"/>
        <w:jc w:val="both"/>
        <w:rPr>
          <w:rFonts w:ascii="Arial Narrow" w:hAnsi="Arial Narrow"/>
          <w:sz w:val="22"/>
          <w:szCs w:val="22"/>
        </w:rPr>
      </w:pPr>
      <w:r>
        <w:rPr>
          <w:rFonts w:ascii="Arial Narrow" w:hAnsi="Arial Narrow"/>
          <w:sz w:val="22"/>
          <w:szCs w:val="22"/>
        </w:rPr>
        <w:t>1) pieniądzu ;</w:t>
      </w:r>
      <w:r>
        <w:rPr>
          <w:rFonts w:ascii="Arial Narrow" w:hAnsi="Arial Narrow"/>
          <w:sz w:val="22"/>
          <w:szCs w:val="22"/>
        </w:rPr>
        <w:tab/>
      </w:r>
    </w:p>
    <w:p w:rsidR="006A4310" w:rsidRDefault="006A4310" w:rsidP="006A4310">
      <w:pPr>
        <w:ind w:left="357" w:hanging="357"/>
        <w:jc w:val="both"/>
        <w:rPr>
          <w:rFonts w:ascii="Arial Narrow" w:hAnsi="Arial Narrow"/>
          <w:sz w:val="22"/>
          <w:szCs w:val="22"/>
        </w:rPr>
      </w:pPr>
      <w:r>
        <w:rPr>
          <w:rFonts w:ascii="Arial Narrow" w:hAnsi="Arial Narrow"/>
          <w:sz w:val="22"/>
          <w:szCs w:val="22"/>
        </w:rPr>
        <w:t>2) poręczeniach bankowych lub poręczeniach spółdzielczej kasy oszczędnościowo – kredytowej, z tym że poręczenie kasy jest zawsze poręczeniem pieniężnym;</w:t>
      </w:r>
    </w:p>
    <w:p w:rsidR="006A4310" w:rsidRDefault="006A4310" w:rsidP="006A4310">
      <w:pPr>
        <w:ind w:left="357" w:hanging="357"/>
        <w:jc w:val="both"/>
        <w:rPr>
          <w:rFonts w:ascii="Arial Narrow" w:hAnsi="Arial Narrow"/>
          <w:sz w:val="22"/>
          <w:szCs w:val="22"/>
        </w:rPr>
      </w:pPr>
      <w:r>
        <w:rPr>
          <w:rFonts w:ascii="Arial Narrow" w:hAnsi="Arial Narrow"/>
          <w:sz w:val="22"/>
          <w:szCs w:val="22"/>
        </w:rPr>
        <w:t>3) gwarancjach bankowych;</w:t>
      </w:r>
    </w:p>
    <w:p w:rsidR="006A4310" w:rsidRDefault="006A4310" w:rsidP="006A4310">
      <w:pPr>
        <w:ind w:left="357" w:hanging="357"/>
        <w:jc w:val="both"/>
        <w:rPr>
          <w:rFonts w:ascii="Arial Narrow" w:hAnsi="Arial Narrow"/>
          <w:sz w:val="22"/>
          <w:szCs w:val="22"/>
        </w:rPr>
      </w:pPr>
      <w:r>
        <w:rPr>
          <w:rFonts w:ascii="Arial Narrow" w:hAnsi="Arial Narrow"/>
          <w:sz w:val="22"/>
          <w:szCs w:val="22"/>
        </w:rPr>
        <w:t>4) gwarancjach ubezpieczeniowych;</w:t>
      </w:r>
    </w:p>
    <w:p w:rsidR="006A4310" w:rsidRDefault="006A4310" w:rsidP="006A4310">
      <w:pPr>
        <w:ind w:left="357" w:hanging="357"/>
        <w:jc w:val="both"/>
        <w:rPr>
          <w:rFonts w:ascii="Arial Narrow" w:hAnsi="Arial Narrow"/>
          <w:sz w:val="22"/>
          <w:szCs w:val="22"/>
        </w:rPr>
      </w:pPr>
      <w:r>
        <w:rPr>
          <w:rFonts w:ascii="Arial Narrow" w:hAnsi="Arial Narrow"/>
          <w:sz w:val="22"/>
          <w:szCs w:val="22"/>
        </w:rPr>
        <w:t>5) poręczeniach udzielanych przez podmioty, o których mowa w art. 6b ust.5 pkt 2 ustawy z dnia 9 listopada 2000r. o utworzeniu Polskiej Agencji Rozwoju Przedsiębiorczości (Dz. U. z 2007 r. Nr 42, poz.275).</w:t>
      </w:r>
    </w:p>
    <w:p w:rsidR="006A4310" w:rsidRDefault="006A4310" w:rsidP="006A4310">
      <w:pPr>
        <w:jc w:val="both"/>
        <w:rPr>
          <w:rFonts w:ascii="Arial Narrow" w:hAnsi="Arial Narrow"/>
          <w:bCs/>
          <w:color w:val="FF0000"/>
          <w:sz w:val="22"/>
          <w:szCs w:val="22"/>
        </w:rPr>
      </w:pPr>
      <w:r>
        <w:rPr>
          <w:rFonts w:ascii="Arial Narrow" w:hAnsi="Arial Narrow"/>
          <w:sz w:val="22"/>
          <w:szCs w:val="22"/>
        </w:rPr>
        <w:t xml:space="preserve">Wadium wnoszone  w pieniądzu należy wpłacić przelewem na konto Starostwa Powiatowego Bank Spółdzielczy w Siedlcu Filia w Świebodzinie, Nr </w:t>
      </w:r>
      <w:r>
        <w:rPr>
          <w:rFonts w:ascii="Tahoma" w:hAnsi="Tahoma" w:cs="Tahoma"/>
          <w:sz w:val="22"/>
          <w:szCs w:val="22"/>
        </w:rPr>
        <w:t>35 9660 0007 0012 1167 2000 0060</w:t>
      </w:r>
      <w:r>
        <w:rPr>
          <w:rFonts w:ascii="Arial Narrow" w:hAnsi="Arial Narrow"/>
          <w:sz w:val="22"/>
          <w:szCs w:val="22"/>
        </w:rPr>
        <w:t xml:space="preserve"> z dopiskiem "</w:t>
      </w:r>
      <w:r>
        <w:rPr>
          <w:rFonts w:ascii="Arial Narrow" w:hAnsi="Arial Narrow"/>
          <w:b/>
          <w:i/>
          <w:sz w:val="22"/>
          <w:szCs w:val="22"/>
        </w:rPr>
        <w:t>Wadium</w:t>
      </w:r>
      <w:r>
        <w:rPr>
          <w:rFonts w:ascii="Arial Narrow" w:hAnsi="Arial Narrow"/>
          <w:i/>
          <w:sz w:val="22"/>
          <w:szCs w:val="22"/>
        </w:rPr>
        <w:t xml:space="preserve"> </w:t>
      </w:r>
      <w:r>
        <w:rPr>
          <w:rFonts w:ascii="Arial Narrow" w:hAnsi="Arial Narrow"/>
          <w:b/>
          <w:bCs/>
          <w:i/>
          <w:sz w:val="22"/>
          <w:szCs w:val="22"/>
        </w:rPr>
        <w:t>–</w:t>
      </w:r>
      <w:r>
        <w:rPr>
          <w:rFonts w:ascii="Arial Narrow" w:hAnsi="Arial Narrow"/>
          <w:sz w:val="22"/>
          <w:szCs w:val="22"/>
        </w:rPr>
        <w:t xml:space="preserve">  </w:t>
      </w:r>
      <w:r w:rsidR="00F94D54">
        <w:rPr>
          <w:rFonts w:ascii="Arial Narrow" w:hAnsi="Arial Narrow"/>
          <w:b/>
          <w:i/>
          <w:iCs/>
          <w:sz w:val="22"/>
          <w:szCs w:val="22"/>
        </w:rPr>
        <w:t>Remont cząstkowy</w:t>
      </w:r>
      <w:r>
        <w:rPr>
          <w:rFonts w:ascii="Arial Narrow" w:hAnsi="Arial Narrow"/>
          <w:b/>
          <w:i/>
          <w:iCs/>
          <w:sz w:val="22"/>
          <w:szCs w:val="22"/>
        </w:rPr>
        <w:t xml:space="preserve"> nawierzchni bitumicznych dróg powiatowych”</w:t>
      </w:r>
      <w:r>
        <w:rPr>
          <w:rFonts w:ascii="Arial Narrow" w:hAnsi="Arial Narrow"/>
          <w:bCs/>
          <w:sz w:val="22"/>
          <w:szCs w:val="22"/>
        </w:rPr>
        <w:t>.</w:t>
      </w:r>
    </w:p>
    <w:p w:rsidR="006A4310" w:rsidRDefault="006A4310" w:rsidP="006A4310">
      <w:pPr>
        <w:jc w:val="both"/>
        <w:rPr>
          <w:rFonts w:ascii="Arial Narrow" w:hAnsi="Arial Narrow"/>
          <w:bCs/>
          <w:color w:val="FF0000"/>
          <w:sz w:val="22"/>
          <w:szCs w:val="22"/>
        </w:rPr>
      </w:pPr>
    </w:p>
    <w:p w:rsidR="006A4310" w:rsidRDefault="006A4310" w:rsidP="006A4310">
      <w:pPr>
        <w:jc w:val="both"/>
        <w:rPr>
          <w:rFonts w:ascii="Arial Narrow" w:hAnsi="Arial Narrow"/>
          <w:b/>
          <w:bCs/>
          <w:sz w:val="22"/>
          <w:szCs w:val="22"/>
        </w:rPr>
      </w:pPr>
      <w:r>
        <w:rPr>
          <w:rFonts w:ascii="Arial Narrow" w:hAnsi="Arial Narrow"/>
          <w:b/>
          <w:bCs/>
          <w:sz w:val="22"/>
          <w:szCs w:val="22"/>
        </w:rPr>
        <w:t>WAŻNE !!</w:t>
      </w:r>
    </w:p>
    <w:p w:rsidR="006A4310" w:rsidRDefault="006A4310" w:rsidP="006A4310">
      <w:pPr>
        <w:jc w:val="both"/>
        <w:rPr>
          <w:rFonts w:ascii="Arial Narrow" w:hAnsi="Arial Narrow"/>
          <w:b/>
          <w:bCs/>
          <w:sz w:val="22"/>
          <w:szCs w:val="22"/>
        </w:rPr>
      </w:pPr>
      <w:r>
        <w:rPr>
          <w:rFonts w:ascii="Arial Narrow" w:hAnsi="Arial Narrow"/>
          <w:b/>
          <w:bCs/>
          <w:sz w:val="22"/>
          <w:szCs w:val="22"/>
        </w:rPr>
        <w:t>Wadium w pieniądzu wnosi się przed terminem składania ofert. Wadium uznaje się za wniesione w terminie jeżeli do wyznaczonej godziny i daty składania ofert kwota wadium znajduje się na koncie zamawiającego.</w:t>
      </w:r>
    </w:p>
    <w:p w:rsidR="006A4310" w:rsidRDefault="006A4310" w:rsidP="006A4310">
      <w:pPr>
        <w:jc w:val="both"/>
        <w:rPr>
          <w:rFonts w:ascii="Arial Narrow" w:hAnsi="Arial Narrow"/>
          <w:i/>
          <w:iCs/>
          <w:sz w:val="22"/>
          <w:szCs w:val="22"/>
        </w:rPr>
      </w:pPr>
    </w:p>
    <w:p w:rsidR="006A4310" w:rsidRDefault="006A4310" w:rsidP="006A4310">
      <w:pPr>
        <w:spacing w:after="120"/>
        <w:rPr>
          <w:rFonts w:ascii="Arial Narrow" w:hAnsi="Arial Narrow"/>
          <w:sz w:val="22"/>
          <w:szCs w:val="22"/>
        </w:rPr>
      </w:pPr>
      <w:r>
        <w:rPr>
          <w:rFonts w:ascii="Arial Narrow" w:hAnsi="Arial Narrow"/>
          <w:b/>
          <w:bCs/>
          <w:i/>
          <w:sz w:val="22"/>
          <w:szCs w:val="22"/>
        </w:rPr>
        <w:t xml:space="preserve"> </w:t>
      </w:r>
      <w:r>
        <w:rPr>
          <w:rFonts w:ascii="Arial Narrow" w:hAnsi="Arial Narrow"/>
          <w:sz w:val="22"/>
          <w:szCs w:val="22"/>
        </w:rPr>
        <w:t xml:space="preserve">Wadium wniesione w pieniądzu Zamawiający przechowuje na rachunku bankowym. </w:t>
      </w:r>
    </w:p>
    <w:p w:rsidR="006A4310" w:rsidRDefault="006A4310" w:rsidP="006A4310">
      <w:pPr>
        <w:spacing w:after="120"/>
        <w:rPr>
          <w:rFonts w:ascii="Arial Narrow" w:hAnsi="Arial Narrow"/>
          <w:sz w:val="22"/>
          <w:szCs w:val="22"/>
        </w:rPr>
      </w:pPr>
      <w:r>
        <w:rPr>
          <w:rFonts w:ascii="Arial Narrow" w:hAnsi="Arial Narrow"/>
          <w:sz w:val="22"/>
          <w:szCs w:val="22"/>
        </w:rPr>
        <w:t xml:space="preserve">Zdeponowane u Zamawiającego wadium wniesione w formie innej niż przelew gotówkowy, po zakończonej procedurze przetargowej zakończonej podpisaniem umowy, Wykonawcy winni odebrać w Wydziale Zarządzania Projektami Europejskimi i Zamówień Publicznych przy ul. Piłsudskiego 18 pok. Nr 4 osobiście. </w:t>
      </w:r>
    </w:p>
    <w:p w:rsidR="006A4310" w:rsidRDefault="006A4310" w:rsidP="006A4310">
      <w:pPr>
        <w:spacing w:after="120"/>
        <w:rPr>
          <w:rFonts w:ascii="Arial Narrow" w:hAnsi="Arial Narrow"/>
          <w:sz w:val="22"/>
          <w:szCs w:val="22"/>
        </w:rPr>
      </w:pPr>
    </w:p>
    <w:p w:rsidR="006A4310" w:rsidRDefault="006A4310" w:rsidP="006A4310">
      <w:pPr>
        <w:spacing w:after="120"/>
        <w:rPr>
          <w:rFonts w:ascii="Arial Narrow" w:hAnsi="Arial Narrow"/>
          <w:sz w:val="22"/>
          <w:szCs w:val="22"/>
        </w:rPr>
      </w:pPr>
      <w:r>
        <w:rPr>
          <w:rFonts w:ascii="Arial Narrow" w:hAnsi="Arial Narrow"/>
          <w:b/>
          <w:bCs/>
          <w:sz w:val="22"/>
          <w:szCs w:val="22"/>
        </w:rPr>
        <w:t>Uwaga!</w:t>
      </w:r>
      <w:r>
        <w:rPr>
          <w:rFonts w:ascii="Arial Narrow" w:hAnsi="Arial Narrow"/>
          <w:sz w:val="22"/>
          <w:szCs w:val="22"/>
        </w:rPr>
        <w:t xml:space="preserve"> Zamawiający zatrzymuje wadium wraz z odsetkami, jeżeli Wykonawca ,którego oferta została wybrana:</w:t>
      </w:r>
    </w:p>
    <w:p w:rsidR="006A4310" w:rsidRDefault="006A4310" w:rsidP="006A4310">
      <w:pPr>
        <w:numPr>
          <w:ilvl w:val="0"/>
          <w:numId w:val="7"/>
        </w:numPr>
        <w:jc w:val="both"/>
        <w:rPr>
          <w:rFonts w:ascii="Arial Narrow" w:hAnsi="Arial Narrow"/>
          <w:sz w:val="22"/>
          <w:szCs w:val="22"/>
        </w:rPr>
      </w:pPr>
      <w:r>
        <w:rPr>
          <w:rFonts w:ascii="Arial Narrow" w:hAnsi="Arial Narrow"/>
          <w:sz w:val="22"/>
          <w:szCs w:val="22"/>
        </w:rPr>
        <w:t xml:space="preserve">odmówił podpisania umowy w sprawie zamówienia publicznego  na warunkach określonych </w:t>
      </w:r>
      <w:r>
        <w:rPr>
          <w:rFonts w:ascii="Arial Narrow" w:hAnsi="Arial Narrow"/>
          <w:sz w:val="22"/>
          <w:szCs w:val="22"/>
        </w:rPr>
        <w:br/>
        <w:t>w ofercie;</w:t>
      </w:r>
    </w:p>
    <w:p w:rsidR="006A4310" w:rsidRDefault="006A4310" w:rsidP="006A4310">
      <w:pPr>
        <w:numPr>
          <w:ilvl w:val="0"/>
          <w:numId w:val="7"/>
        </w:numPr>
        <w:jc w:val="both"/>
        <w:rPr>
          <w:rFonts w:ascii="Arial Narrow" w:hAnsi="Arial Narrow"/>
          <w:sz w:val="22"/>
          <w:szCs w:val="22"/>
        </w:rPr>
      </w:pPr>
      <w:r>
        <w:rPr>
          <w:rFonts w:ascii="Arial Narrow" w:hAnsi="Arial Narrow"/>
          <w:sz w:val="22"/>
          <w:szCs w:val="22"/>
        </w:rPr>
        <w:t>nie wniósł wymaganego zabezpieczenia należytego wykonania umowy (nie dotyczy) ;</w:t>
      </w:r>
    </w:p>
    <w:p w:rsidR="006A4310" w:rsidRDefault="006A4310" w:rsidP="006A4310">
      <w:pPr>
        <w:numPr>
          <w:ilvl w:val="0"/>
          <w:numId w:val="7"/>
        </w:numPr>
        <w:jc w:val="both"/>
        <w:rPr>
          <w:rFonts w:ascii="Arial Narrow" w:hAnsi="Arial Narrow"/>
          <w:sz w:val="22"/>
          <w:szCs w:val="22"/>
        </w:rPr>
      </w:pPr>
      <w:r>
        <w:rPr>
          <w:rFonts w:ascii="Arial Narrow" w:hAnsi="Arial Narrow"/>
          <w:sz w:val="22"/>
          <w:szCs w:val="22"/>
        </w:rPr>
        <w:t xml:space="preserve">zawarcie umowy w sprawie zamówienia publicznego stało się niemożliwe z przyczyn leżących po stronie Wykonawcy. </w:t>
      </w:r>
    </w:p>
    <w:p w:rsidR="006A4310" w:rsidRDefault="006A4310" w:rsidP="006A4310">
      <w:pPr>
        <w:jc w:val="both"/>
        <w:rPr>
          <w:rFonts w:ascii="Arial Narrow" w:hAnsi="Arial Narrow"/>
          <w:b/>
          <w:sz w:val="22"/>
          <w:szCs w:val="22"/>
        </w:rPr>
      </w:pPr>
      <w:r>
        <w:rPr>
          <w:rFonts w:ascii="Arial Narrow" w:hAnsi="Arial Narrow"/>
          <w:b/>
          <w:sz w:val="22"/>
          <w:szCs w:val="22"/>
        </w:rPr>
        <w:t>Zamawiający zatrzymuje wadium wraz z odsetkami, jeżeli wykonawca w odpowiedzi na wezwanie, o którym mowa w art. 26 ust. 3, nie złożył dokumentów lub oświadczeń, o których mowa w art. 25 ust. 1, lub pełnomocnictw, chyba że udowodni, że wynika to z przyczyn nieleżących po jego stronie.</w:t>
      </w:r>
    </w:p>
    <w:p w:rsidR="006A4310" w:rsidRDefault="006A4310" w:rsidP="006A4310">
      <w:pPr>
        <w:jc w:val="both"/>
        <w:rPr>
          <w:rFonts w:ascii="Arial Narrow" w:hAnsi="Arial Narrow"/>
          <w:bCs/>
          <w:color w:val="000000"/>
          <w:sz w:val="22"/>
          <w:szCs w:val="22"/>
        </w:rPr>
      </w:pPr>
    </w:p>
    <w:p w:rsidR="006A4310" w:rsidRDefault="006A4310" w:rsidP="006A4310">
      <w:pPr>
        <w:jc w:val="both"/>
        <w:rPr>
          <w:rFonts w:ascii="Arial Narrow" w:hAnsi="Arial Narrow"/>
          <w:bCs/>
          <w:color w:val="000000"/>
          <w:sz w:val="22"/>
          <w:szCs w:val="22"/>
        </w:rPr>
      </w:pPr>
    </w:p>
    <w:p w:rsidR="006A4310" w:rsidRDefault="006A4310" w:rsidP="006A4310">
      <w:pPr>
        <w:spacing w:before="120"/>
        <w:rPr>
          <w:rFonts w:ascii="Arial Narrow" w:hAnsi="Arial Narrow"/>
          <w:b/>
          <w:bCs/>
          <w:color w:val="000000"/>
          <w:sz w:val="22"/>
          <w:szCs w:val="22"/>
          <w:u w:val="single"/>
        </w:rPr>
      </w:pPr>
      <w:r>
        <w:rPr>
          <w:rFonts w:ascii="Arial Narrow" w:hAnsi="Arial Narrow"/>
          <w:b/>
          <w:bCs/>
          <w:color w:val="000000"/>
          <w:sz w:val="22"/>
          <w:szCs w:val="22"/>
          <w:u w:val="single"/>
        </w:rPr>
        <w:t>XIV. Termin związania ofertą</w:t>
      </w:r>
    </w:p>
    <w:p w:rsidR="006A4310" w:rsidRDefault="006A4310" w:rsidP="006A4310">
      <w:pPr>
        <w:numPr>
          <w:ilvl w:val="0"/>
          <w:numId w:val="8"/>
        </w:numPr>
        <w:tabs>
          <w:tab w:val="num" w:pos="540"/>
        </w:tabs>
        <w:ind w:left="538" w:hanging="180"/>
        <w:jc w:val="both"/>
        <w:rPr>
          <w:rFonts w:ascii="Arial Narrow" w:hAnsi="Arial Narrow"/>
          <w:sz w:val="22"/>
          <w:szCs w:val="22"/>
        </w:rPr>
      </w:pPr>
      <w:r>
        <w:rPr>
          <w:rFonts w:ascii="Arial Narrow" w:hAnsi="Arial Narrow"/>
          <w:color w:val="000000"/>
          <w:sz w:val="22"/>
          <w:szCs w:val="22"/>
        </w:rPr>
        <w:t xml:space="preserve">Wykonawca jest związany ofertą 30 dni. </w:t>
      </w:r>
      <w:r>
        <w:rPr>
          <w:rFonts w:ascii="Arial Narrow" w:hAnsi="Arial Narrow"/>
          <w:sz w:val="22"/>
          <w:szCs w:val="22"/>
        </w:rPr>
        <w:t>Bieg terminu związania ofertą rozpoczyna się wraz z upływem terminu składania ofert.</w:t>
      </w:r>
    </w:p>
    <w:p w:rsidR="006A4310" w:rsidRDefault="006A4310" w:rsidP="006A4310">
      <w:pPr>
        <w:numPr>
          <w:ilvl w:val="0"/>
          <w:numId w:val="8"/>
        </w:numPr>
        <w:tabs>
          <w:tab w:val="num" w:pos="540"/>
        </w:tabs>
        <w:ind w:left="538" w:hanging="180"/>
        <w:jc w:val="both"/>
        <w:rPr>
          <w:rFonts w:ascii="Arial Narrow" w:hAnsi="Arial Narrow"/>
          <w:sz w:val="22"/>
          <w:szCs w:val="22"/>
        </w:rPr>
      </w:pPr>
      <w:r>
        <w:rPr>
          <w:rFonts w:ascii="Arial Narrow" w:hAnsi="Arial Narrow"/>
          <w:sz w:val="22"/>
          <w:szCs w:val="22"/>
        </w:rPr>
        <w:t>Wykonawca samodzielnie lub na wniosek zamawiającego może przedłużyć termin związania ofertą, z tym że zamawiający może tylko raz, co najmniej na trzy dni przed upływem terminu związania z ofertą, zwrócić się do wykonawców o wyrażenie zgody na przedłużenie tego terminu o oznaczony okres, nie dłuższy jednak niż 60 dni.</w:t>
      </w:r>
    </w:p>
    <w:p w:rsidR="006A4310" w:rsidRDefault="006A4310" w:rsidP="006A4310">
      <w:pPr>
        <w:numPr>
          <w:ilvl w:val="0"/>
          <w:numId w:val="8"/>
        </w:numPr>
        <w:tabs>
          <w:tab w:val="num" w:pos="540"/>
        </w:tabs>
        <w:ind w:left="538" w:hanging="180"/>
        <w:jc w:val="both"/>
        <w:rPr>
          <w:rFonts w:ascii="Arial Narrow" w:hAnsi="Arial Narrow"/>
          <w:sz w:val="22"/>
          <w:szCs w:val="22"/>
        </w:rPr>
      </w:pPr>
      <w:r>
        <w:rPr>
          <w:rFonts w:ascii="Arial Narrow" w:hAnsi="Arial Narrow"/>
          <w:sz w:val="22"/>
          <w:szCs w:val="22"/>
        </w:rPr>
        <w:t xml:space="preserve">Przedłużenie okresu związania z ofertą jest dopuszczalne tylko z jednoczesnym przedłużeniem okresu ważności wadium albo, jeżeli jest to możliwe, z wniesieniem nowego wadium na przedłużony okres związania z ofertą. Jeżeli przedłużenie terminu związania z ofertą dokonywane jest po wyborze oferty najkorzystniejszej, obowiązek wniesienia nowego wadium lub jego przedłużenia dotyczy jedynie wykonawcy, którego oferta została wybrana jako najkorzystniejsza. </w:t>
      </w:r>
    </w:p>
    <w:p w:rsidR="006A4310" w:rsidRDefault="006A4310" w:rsidP="006A4310">
      <w:pPr>
        <w:spacing w:before="120"/>
        <w:rPr>
          <w:rFonts w:ascii="Arial Narrow" w:hAnsi="Arial Narrow"/>
          <w:b/>
          <w:bCs/>
          <w:color w:val="000000"/>
          <w:sz w:val="22"/>
          <w:szCs w:val="22"/>
          <w:u w:val="single"/>
        </w:rPr>
      </w:pPr>
      <w:r>
        <w:rPr>
          <w:rFonts w:ascii="Arial Narrow" w:hAnsi="Arial Narrow"/>
          <w:b/>
          <w:bCs/>
          <w:color w:val="000000"/>
          <w:sz w:val="22"/>
          <w:szCs w:val="22"/>
          <w:u w:val="single"/>
        </w:rPr>
        <w:t>XV. Opis sposobu przygotowania ofert</w:t>
      </w:r>
    </w:p>
    <w:p w:rsidR="006A4310" w:rsidRDefault="006A4310" w:rsidP="006A4310">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Każdy wykonawca może złożyć jedną ofertę.</w:t>
      </w:r>
    </w:p>
    <w:p w:rsidR="006A4310" w:rsidRDefault="006A4310" w:rsidP="006A4310">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Ofertę składa się pod rygorem nieważności w formie pisemnej. Zamawiający nie wyraża zgody na złożenie oferty w postaci elektronicznej.</w:t>
      </w:r>
    </w:p>
    <w:p w:rsidR="006A4310" w:rsidRDefault="006A4310" w:rsidP="006A4310">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Treść oferty musi odpowiadać treści specyfikacji.</w:t>
      </w:r>
    </w:p>
    <w:p w:rsidR="006A4310" w:rsidRDefault="006A4310" w:rsidP="006A4310">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lastRenderedPageBreak/>
        <w:t>Ofertę sporządza się w języku polskim. Dla zapewnienia czytelności oferta powinna zostać wypełniona drukiem maszynowym lub czytelnym pismem ręcznym. Oferta może mieć również postać wydruku komputerowego.</w:t>
      </w:r>
    </w:p>
    <w:p w:rsidR="006A4310" w:rsidRDefault="006A4310" w:rsidP="006A4310">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Zaleca się, aby oferta wraz z załączonymi do oferty tj. zaświadczeniami, oświadczeniami i dokumentami była zszyta lub spięta i posiadała ponumerowane strony. Wskazane jest, aby miejsca, w których wykonawca naniósł poprawki, były zaparafowane przez osobę podpisującą ofertę.</w:t>
      </w:r>
    </w:p>
    <w:p w:rsidR="006A4310" w:rsidRDefault="006A4310" w:rsidP="006A4310">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Ofertę stanowią wszystkie wymagane dokumenty, oświadczenia zawarte w pkt IX SIWZ. Oferta powinna być sporządzona zgodnie z treścią zawartą na formularzach załączonych do SIWZ. Wykonawca może złożyć ofertę na własnych formularzach, których treść musi być zgodna z formularzami załączonymi do specyfikacji.</w:t>
      </w:r>
    </w:p>
    <w:p w:rsidR="006A4310" w:rsidRDefault="006A4310" w:rsidP="006A4310">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 xml:space="preserve">Nie jest dopuszczalne składanie ofert wariantowych. Zamawiający nie dopuszcza składania ofert częściowych. </w:t>
      </w:r>
    </w:p>
    <w:p w:rsidR="006A4310" w:rsidRDefault="006A4310" w:rsidP="006A4310">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 xml:space="preserve">Ofertę (formularz oferty wraz z załącznikami i dokumentami sporządzonymi przez wykonawcę) muszą podpisać osoby uprawnione, które zgodnie z obowiązującymi przepisami prawa oraz treścią załączonego odpisu z właściwego rejestru, mogą skutecznie składać oświadczenia woli w imieniu wykonawcy. Ofertę może podpisać pełnomocnik wykonawcy, jeżeli do oferty zostanie załączone pełnomocnictwo ogólne lub szczególne dotyczące niniejszego postępowania. Dokument pełnomocnictwa musi być złożony w oryginale lub poświadczonej notarialnie za zgodność z oryginałem kopii. </w:t>
      </w:r>
    </w:p>
    <w:p w:rsidR="006A4310" w:rsidRDefault="006A4310" w:rsidP="006A4310">
      <w:pPr>
        <w:ind w:left="539"/>
        <w:jc w:val="both"/>
        <w:rPr>
          <w:rFonts w:ascii="Arial Narrow" w:hAnsi="Arial Narrow"/>
          <w:color w:val="000000"/>
          <w:sz w:val="22"/>
          <w:szCs w:val="22"/>
        </w:rPr>
      </w:pPr>
      <w:r>
        <w:rPr>
          <w:rFonts w:ascii="Arial Narrow" w:hAnsi="Arial Narrow"/>
          <w:color w:val="000000"/>
          <w:sz w:val="22"/>
          <w:szCs w:val="22"/>
        </w:rPr>
        <w:t>Podpisy złożone przez wykonawcę zaleca się by były opatrzone czytelnym imieniem i nazwiskiem lub pieczęcią imienną z parafką.</w:t>
      </w:r>
    </w:p>
    <w:p w:rsidR="006A4310" w:rsidRDefault="006A4310" w:rsidP="006A4310">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Wykonawcy występujący wspólnie (np. konsorcjum, spółka cywilna) muszą ustanowić pełnomocnika do reprezentowania ich w postępowaniu albo pełnomocnika do reprezentowania ich w postępowaniu i do zawarcia umowy w sprawie przedmiotowego zamówienia publicznego. Fakt ustanowienia pełnomocnika musi wynikać z załączonych do oferty dokumentów.</w:t>
      </w:r>
    </w:p>
    <w:p w:rsidR="006A4310" w:rsidRDefault="006A4310" w:rsidP="006A4310">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Załączone do oferty dokumenty muszą być przedłożone w formie oryginału bądź kserokopii poświadczonej „za zgodność z oryginałem” przez wykonawcę na każdej zapisanej stronie kserowanego dokumentu. Poświadczenie „za zgodność z oryginałem” musi zostać sporządzone przez osoby uprawnione, które zgodnie z obowiązującymi przepisami prawa oraz treścią załączonego odpisu z właściwego rejestru, lub z centralnej ewidencji, lub pełnomocnictwa mogą skutecznie składać oświadczenia woli w imieniu wykonawcy. Uznaje się, że pełnomocnictwo do podpisania oferty obejmuje pełnomocnictwo do poświadczenia za zgodność z oryginałem kopii dokumentów załączonych do oferty. Zamawiający będzie jednak żądał przedstawienia oryginałów lub notarialnie potwierdzonej kopii wówczas, gdy przedstawiona przez wykonawcę kopia dokumentu będzie nieczytelna lub będzie budzić wątpliwości, co do prawdziwości, a zamawiający nie będzie mógł sprawdzić ich prawdziwości w inny sposób.</w:t>
      </w:r>
    </w:p>
    <w:p w:rsidR="006A4310" w:rsidRDefault="006A4310" w:rsidP="006A4310">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Dokumenty sporządzone w języku obcym muszą być złożone z tłumaczeniem na język polski, sporządzonym przez tłumacza przysięgłego.</w:t>
      </w:r>
    </w:p>
    <w:p w:rsidR="006A4310" w:rsidRDefault="006A4310" w:rsidP="006A4310">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Wszystkie składane dokumenty powinny być aktualne, tj. odzwierciedlać stan faktyczny potwierdzanych w nich okoliczności.</w:t>
      </w:r>
    </w:p>
    <w:p w:rsidR="006A4310" w:rsidRDefault="006A4310" w:rsidP="006A4310">
      <w:pPr>
        <w:numPr>
          <w:ilvl w:val="6"/>
          <w:numId w:val="5"/>
        </w:numPr>
        <w:tabs>
          <w:tab w:val="num" w:pos="540"/>
        </w:tabs>
        <w:ind w:left="538" w:hanging="357"/>
        <w:jc w:val="both"/>
        <w:rPr>
          <w:rStyle w:val="c101"/>
          <w:rFonts w:ascii="Arial Narrow" w:hAnsi="Arial Narrow"/>
          <w:sz w:val="22"/>
          <w:szCs w:val="22"/>
        </w:rPr>
      </w:pPr>
      <w:r>
        <w:rPr>
          <w:rFonts w:ascii="Arial Narrow" w:hAnsi="Arial Narrow"/>
          <w:color w:val="000000"/>
          <w:sz w:val="22"/>
          <w:szCs w:val="22"/>
        </w:rPr>
        <w:t>Jeżeli oferta zawiera informacje stanowiące tajemnicę przedsiębiorstwa, w rozumieniu przepisów o zwalczaniu nieuczciwej konkurencji, powinny one być umieszczone w osobnej, wewnętrznej kopercie zatytułowanej „</w:t>
      </w:r>
      <w:r>
        <w:rPr>
          <w:rFonts w:ascii="Arial Narrow" w:hAnsi="Arial Narrow"/>
          <w:b/>
          <w:sz w:val="22"/>
          <w:szCs w:val="22"/>
        </w:rPr>
        <w:t>”</w:t>
      </w:r>
      <w:r>
        <w:rPr>
          <w:rFonts w:ascii="Arial Narrow" w:hAnsi="Arial Narrow"/>
          <w:sz w:val="22"/>
          <w:szCs w:val="22"/>
        </w:rPr>
        <w:t>.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swojej nazwy (firmy) oraz adresu, a także informacji dotyczących ceny, terminu wykonania zamówienia, okresu gwarancji i warunków płatności zawartych w ofertach.</w:t>
      </w:r>
    </w:p>
    <w:p w:rsidR="006A4310" w:rsidRDefault="006A4310" w:rsidP="006A4310">
      <w:pPr>
        <w:numPr>
          <w:ilvl w:val="6"/>
          <w:numId w:val="5"/>
        </w:numPr>
        <w:tabs>
          <w:tab w:val="num" w:pos="540"/>
        </w:tabs>
        <w:ind w:left="538" w:hanging="357"/>
        <w:jc w:val="both"/>
      </w:pPr>
      <w:r>
        <w:rPr>
          <w:rFonts w:ascii="Arial Narrow" w:hAnsi="Arial Narrow"/>
          <w:bCs/>
          <w:color w:val="000000"/>
          <w:sz w:val="22"/>
          <w:szCs w:val="22"/>
        </w:rPr>
        <w:t>Na ofertę i załączniki winny składać się wszystkie wypełnione załączniki wymienione w pkt IX niniejszej SIWZ</w:t>
      </w:r>
    </w:p>
    <w:p w:rsidR="006A4310" w:rsidRDefault="006A4310" w:rsidP="006A4310">
      <w:pPr>
        <w:spacing w:before="120"/>
        <w:rPr>
          <w:rFonts w:ascii="Arial Narrow" w:hAnsi="Arial Narrow"/>
          <w:b/>
          <w:bCs/>
          <w:color w:val="000000"/>
          <w:sz w:val="22"/>
          <w:szCs w:val="22"/>
          <w:u w:val="single"/>
        </w:rPr>
      </w:pPr>
      <w:r>
        <w:rPr>
          <w:rFonts w:ascii="Arial Narrow" w:hAnsi="Arial Narrow"/>
          <w:b/>
          <w:bCs/>
          <w:color w:val="000000"/>
          <w:sz w:val="22"/>
          <w:szCs w:val="22"/>
          <w:u w:val="single"/>
        </w:rPr>
        <w:t>XVI. Miejsce i termin składania i otwarcia ofert</w:t>
      </w:r>
    </w:p>
    <w:p w:rsidR="006A4310" w:rsidRDefault="006A4310" w:rsidP="006A4310">
      <w:pPr>
        <w:numPr>
          <w:ilvl w:val="1"/>
          <w:numId w:val="9"/>
        </w:numPr>
        <w:tabs>
          <w:tab w:val="num" w:pos="540"/>
        </w:tabs>
        <w:ind w:left="540"/>
        <w:jc w:val="both"/>
        <w:rPr>
          <w:rFonts w:ascii="Arial Narrow" w:hAnsi="Arial Narrow"/>
          <w:color w:val="000000"/>
          <w:sz w:val="22"/>
          <w:szCs w:val="22"/>
        </w:rPr>
      </w:pPr>
      <w:r>
        <w:rPr>
          <w:rFonts w:ascii="Arial Narrow" w:hAnsi="Arial Narrow"/>
          <w:color w:val="000000"/>
          <w:sz w:val="22"/>
          <w:szCs w:val="22"/>
        </w:rPr>
        <w:t xml:space="preserve">Ofertę należy złożyć w zamkniętej kopercie/opakowaniu, w sposób gwarantujący zachowanie poufności jej treści oraz zabezpieczające jej nienaruszalność do terminu otwarcia ofert. Koperta/opakowanie zawierające ofertę winno być zaadresowane do Zamawiającego na adres: </w:t>
      </w:r>
    </w:p>
    <w:p w:rsidR="006A4310" w:rsidRDefault="006A4310" w:rsidP="006A4310">
      <w:pPr>
        <w:tabs>
          <w:tab w:val="left" w:pos="570"/>
        </w:tabs>
        <w:ind w:left="540"/>
        <w:rPr>
          <w:rFonts w:ascii="Arial Narrow" w:hAnsi="Arial Narrow"/>
          <w:b/>
          <w:bCs/>
          <w:sz w:val="22"/>
          <w:szCs w:val="22"/>
        </w:rPr>
      </w:pPr>
      <w:r>
        <w:rPr>
          <w:rFonts w:ascii="Arial Narrow" w:hAnsi="Arial Narrow"/>
          <w:b/>
          <w:bCs/>
          <w:sz w:val="22"/>
          <w:szCs w:val="22"/>
        </w:rPr>
        <w:t>Starostwo Powiatowe, ul. Kolejowa 2, 66-200 Świebodzin</w:t>
      </w:r>
    </w:p>
    <w:p w:rsidR="006A4310" w:rsidRDefault="006A4310" w:rsidP="006A4310">
      <w:pPr>
        <w:spacing w:before="120"/>
        <w:ind w:left="540"/>
        <w:jc w:val="both"/>
        <w:rPr>
          <w:rFonts w:ascii="Arial Narrow" w:hAnsi="Arial Narrow"/>
          <w:sz w:val="22"/>
          <w:szCs w:val="22"/>
        </w:rPr>
      </w:pPr>
      <w:r>
        <w:rPr>
          <w:rFonts w:ascii="Arial Narrow" w:hAnsi="Arial Narrow"/>
          <w:sz w:val="22"/>
          <w:szCs w:val="22"/>
        </w:rPr>
        <w:lastRenderedPageBreak/>
        <w:t>opatrzone nazwą i dokładnym adresem Wykonawcy oraz oznaczone w sposób następujący:</w:t>
      </w:r>
    </w:p>
    <w:p w:rsidR="006A4310" w:rsidRDefault="006A4310" w:rsidP="006A4310">
      <w:pPr>
        <w:jc w:val="center"/>
        <w:rPr>
          <w:rFonts w:ascii="Arial Narrow" w:hAnsi="Arial Narrow"/>
          <w:bCs/>
          <w:sz w:val="22"/>
          <w:szCs w:val="22"/>
        </w:rPr>
      </w:pPr>
      <w:r>
        <w:rPr>
          <w:rFonts w:ascii="Arial Narrow" w:hAnsi="Arial Narrow"/>
          <w:b/>
          <w:bCs/>
          <w:sz w:val="22"/>
          <w:szCs w:val="22"/>
        </w:rPr>
        <w:t>Oferta na:</w:t>
      </w:r>
      <w:r>
        <w:rPr>
          <w:rFonts w:ascii="Arial Narrow" w:hAnsi="Arial Narrow"/>
          <w:b/>
          <w:bCs/>
          <w:i/>
          <w:iCs/>
          <w:sz w:val="22"/>
          <w:szCs w:val="22"/>
        </w:rPr>
        <w:t xml:space="preserve"> </w:t>
      </w:r>
      <w:r>
        <w:rPr>
          <w:rFonts w:ascii="Arial Narrow" w:hAnsi="Arial Narrow"/>
          <w:b/>
          <w:sz w:val="22"/>
          <w:szCs w:val="22"/>
        </w:rPr>
        <w:t>„</w:t>
      </w:r>
      <w:r>
        <w:rPr>
          <w:rFonts w:ascii="Arial Narrow" w:hAnsi="Arial Narrow"/>
          <w:b/>
          <w:i/>
          <w:sz w:val="22"/>
          <w:szCs w:val="22"/>
        </w:rPr>
        <w:t xml:space="preserve">Naprawa cząstkowa nawierzchni bitumicznych dróg powiatowych </w:t>
      </w:r>
    </w:p>
    <w:p w:rsidR="006A4310" w:rsidRPr="00997786" w:rsidRDefault="006A4310" w:rsidP="006A4310">
      <w:pPr>
        <w:tabs>
          <w:tab w:val="num" w:pos="540"/>
        </w:tabs>
        <w:spacing w:line="360" w:lineRule="auto"/>
        <w:ind w:left="540" w:hanging="360"/>
        <w:jc w:val="center"/>
        <w:rPr>
          <w:rFonts w:ascii="Arial Narrow" w:hAnsi="Arial Narrow"/>
          <w:sz w:val="22"/>
          <w:szCs w:val="22"/>
        </w:rPr>
      </w:pPr>
      <w:r>
        <w:rPr>
          <w:rFonts w:ascii="Arial Narrow" w:hAnsi="Arial Narrow"/>
          <w:b/>
          <w:bCs/>
          <w:sz w:val="22"/>
          <w:szCs w:val="22"/>
        </w:rPr>
        <w:t>nie otwierać przed:</w:t>
      </w:r>
      <w:r w:rsidR="00F94D54">
        <w:rPr>
          <w:rFonts w:ascii="Arial Narrow" w:hAnsi="Arial Narrow"/>
          <w:b/>
          <w:bCs/>
          <w:sz w:val="22"/>
          <w:szCs w:val="22"/>
          <w:u w:val="single"/>
        </w:rPr>
        <w:t xml:space="preserve">   </w:t>
      </w:r>
      <w:r w:rsidR="00997786" w:rsidRPr="00997786">
        <w:rPr>
          <w:rFonts w:ascii="Arial Narrow" w:hAnsi="Arial Narrow"/>
          <w:b/>
          <w:bCs/>
          <w:sz w:val="22"/>
          <w:szCs w:val="22"/>
          <w:u w:val="single"/>
        </w:rPr>
        <w:t>21</w:t>
      </w:r>
      <w:r w:rsidR="00F94D54" w:rsidRPr="00997786">
        <w:rPr>
          <w:rFonts w:ascii="Arial Narrow" w:hAnsi="Arial Narrow"/>
          <w:b/>
          <w:bCs/>
          <w:sz w:val="22"/>
          <w:szCs w:val="22"/>
          <w:u w:val="single"/>
        </w:rPr>
        <w:t>.04.2016</w:t>
      </w:r>
      <w:r w:rsidRPr="00997786">
        <w:rPr>
          <w:rFonts w:ascii="Arial Narrow" w:hAnsi="Arial Narrow"/>
          <w:b/>
          <w:bCs/>
          <w:sz w:val="22"/>
          <w:szCs w:val="22"/>
          <w:u w:val="single"/>
        </w:rPr>
        <w:t>r. godz. 11</w:t>
      </w:r>
      <w:r w:rsidRPr="00997786">
        <w:rPr>
          <w:rFonts w:ascii="Arial Narrow" w:hAnsi="Arial Narrow"/>
          <w:b/>
          <w:bCs/>
          <w:sz w:val="22"/>
          <w:szCs w:val="22"/>
          <w:u w:val="single"/>
          <w:vertAlign w:val="superscript"/>
        </w:rPr>
        <w:t>30</w:t>
      </w:r>
    </w:p>
    <w:p w:rsidR="006A4310" w:rsidRDefault="006A4310" w:rsidP="006A4310">
      <w:pPr>
        <w:numPr>
          <w:ilvl w:val="1"/>
          <w:numId w:val="9"/>
        </w:numPr>
        <w:tabs>
          <w:tab w:val="num" w:pos="540"/>
        </w:tabs>
        <w:ind w:left="540"/>
        <w:jc w:val="both"/>
        <w:rPr>
          <w:rFonts w:ascii="Arial Narrow" w:hAnsi="Arial Narrow"/>
          <w:sz w:val="22"/>
          <w:szCs w:val="22"/>
        </w:rPr>
      </w:pPr>
      <w:r>
        <w:rPr>
          <w:rFonts w:ascii="Arial Narrow" w:hAnsi="Arial Narrow"/>
          <w:b/>
          <w:sz w:val="22"/>
          <w:szCs w:val="22"/>
        </w:rPr>
        <w:t>Oferty należy złożyć w</w:t>
      </w:r>
      <w:r>
        <w:rPr>
          <w:rFonts w:ascii="Arial Narrow" w:hAnsi="Arial Narrow"/>
          <w:sz w:val="22"/>
          <w:szCs w:val="22"/>
        </w:rPr>
        <w:t>:</w:t>
      </w:r>
      <w:r>
        <w:rPr>
          <w:rFonts w:ascii="Arial Narrow" w:hAnsi="Arial Narrow"/>
          <w:sz w:val="22"/>
          <w:szCs w:val="22"/>
          <w:u w:val="single"/>
        </w:rPr>
        <w:t xml:space="preserve"> siedzibie </w:t>
      </w:r>
      <w:r>
        <w:rPr>
          <w:rFonts w:ascii="Arial Narrow" w:hAnsi="Arial Narrow"/>
          <w:caps/>
          <w:sz w:val="22"/>
          <w:szCs w:val="22"/>
          <w:u w:val="single"/>
        </w:rPr>
        <w:t>z</w:t>
      </w:r>
      <w:r>
        <w:rPr>
          <w:rFonts w:ascii="Arial Narrow" w:hAnsi="Arial Narrow"/>
          <w:sz w:val="22"/>
          <w:szCs w:val="22"/>
          <w:u w:val="single"/>
        </w:rPr>
        <w:t>amawiającego tj. Starostwo Powiatowe, ul. Kolejowa 2, 66-200 Świebodzin I piętro Sekretariat.</w:t>
      </w:r>
    </w:p>
    <w:p w:rsidR="006A4310" w:rsidRDefault="006A4310" w:rsidP="006A4310">
      <w:pPr>
        <w:numPr>
          <w:ilvl w:val="1"/>
          <w:numId w:val="9"/>
        </w:numPr>
        <w:tabs>
          <w:tab w:val="num" w:pos="540"/>
        </w:tabs>
        <w:ind w:left="540"/>
        <w:jc w:val="both"/>
        <w:rPr>
          <w:rFonts w:ascii="Arial Narrow" w:hAnsi="Arial Narrow"/>
          <w:sz w:val="22"/>
          <w:szCs w:val="22"/>
        </w:rPr>
      </w:pPr>
      <w:r>
        <w:rPr>
          <w:rFonts w:ascii="Arial Narrow" w:hAnsi="Arial Narrow"/>
          <w:b/>
          <w:sz w:val="22"/>
          <w:szCs w:val="22"/>
        </w:rPr>
        <w:t>Termin składania ofert upływa dnia</w:t>
      </w:r>
      <w:r w:rsidRPr="00997786">
        <w:rPr>
          <w:rFonts w:ascii="Arial Narrow" w:hAnsi="Arial Narrow"/>
          <w:b/>
          <w:sz w:val="22"/>
          <w:szCs w:val="22"/>
        </w:rPr>
        <w:t>:</w:t>
      </w:r>
      <w:r w:rsidRPr="00997786">
        <w:rPr>
          <w:rFonts w:ascii="Arial Narrow" w:hAnsi="Arial Narrow"/>
          <w:sz w:val="22"/>
          <w:szCs w:val="22"/>
          <w:u w:val="single"/>
        </w:rPr>
        <w:t xml:space="preserve"> </w:t>
      </w:r>
      <w:r w:rsidR="00F94D54" w:rsidRPr="00997786">
        <w:rPr>
          <w:rFonts w:ascii="Arial Narrow" w:hAnsi="Arial Narrow"/>
          <w:b/>
          <w:bCs/>
          <w:sz w:val="22"/>
          <w:szCs w:val="22"/>
          <w:u w:val="single"/>
        </w:rPr>
        <w:t xml:space="preserve">  </w:t>
      </w:r>
      <w:r w:rsidR="00997786" w:rsidRPr="00997786">
        <w:rPr>
          <w:rFonts w:ascii="Arial Narrow" w:hAnsi="Arial Narrow"/>
          <w:b/>
          <w:bCs/>
          <w:sz w:val="22"/>
          <w:szCs w:val="22"/>
          <w:u w:val="single"/>
        </w:rPr>
        <w:t>21</w:t>
      </w:r>
      <w:r w:rsidR="00F94D54" w:rsidRPr="00997786">
        <w:rPr>
          <w:rFonts w:ascii="Arial Narrow" w:hAnsi="Arial Narrow"/>
          <w:b/>
          <w:bCs/>
          <w:sz w:val="22"/>
          <w:szCs w:val="22"/>
          <w:u w:val="single"/>
        </w:rPr>
        <w:t>.04.2016</w:t>
      </w:r>
      <w:r w:rsidRPr="00997786">
        <w:rPr>
          <w:rFonts w:ascii="Arial Narrow" w:hAnsi="Arial Narrow"/>
          <w:b/>
          <w:bCs/>
          <w:sz w:val="22"/>
          <w:szCs w:val="22"/>
          <w:u w:val="single"/>
        </w:rPr>
        <w:t xml:space="preserve"> roku o</w:t>
      </w:r>
      <w:r w:rsidRPr="00997786">
        <w:rPr>
          <w:rFonts w:ascii="Arial Narrow" w:hAnsi="Arial Narrow"/>
          <w:sz w:val="22"/>
          <w:szCs w:val="22"/>
          <w:u w:val="single"/>
        </w:rPr>
        <w:t xml:space="preserve"> </w:t>
      </w:r>
      <w:r w:rsidRPr="00997786">
        <w:rPr>
          <w:rFonts w:ascii="Arial Narrow" w:hAnsi="Arial Narrow"/>
          <w:b/>
          <w:bCs/>
          <w:sz w:val="22"/>
          <w:szCs w:val="22"/>
          <w:u w:val="single"/>
        </w:rPr>
        <w:t>godz. 11</w:t>
      </w:r>
      <w:r w:rsidRPr="00997786">
        <w:rPr>
          <w:rFonts w:ascii="Arial Narrow" w:hAnsi="Arial Narrow"/>
          <w:b/>
          <w:bCs/>
          <w:sz w:val="22"/>
          <w:szCs w:val="22"/>
          <w:u w:val="single"/>
          <w:vertAlign w:val="superscript"/>
        </w:rPr>
        <w:t>00</w:t>
      </w:r>
      <w:r>
        <w:rPr>
          <w:rFonts w:ascii="Arial Narrow" w:hAnsi="Arial Narrow"/>
          <w:sz w:val="22"/>
          <w:szCs w:val="22"/>
          <w:u w:val="single"/>
        </w:rPr>
        <w:t>.</w:t>
      </w:r>
      <w:r>
        <w:rPr>
          <w:rFonts w:ascii="Arial Narrow" w:hAnsi="Arial Narrow"/>
          <w:sz w:val="22"/>
          <w:szCs w:val="22"/>
        </w:rPr>
        <w:t xml:space="preserve"> Oferty złożone po terminie zwraca się bez otwierania po upływie terminu przewidzianego na wniesienie odwołania. </w:t>
      </w:r>
    </w:p>
    <w:p w:rsidR="006A4310" w:rsidRDefault="006A4310" w:rsidP="006A4310">
      <w:pPr>
        <w:numPr>
          <w:ilvl w:val="1"/>
          <w:numId w:val="9"/>
        </w:numPr>
        <w:tabs>
          <w:tab w:val="num" w:pos="540"/>
        </w:tabs>
        <w:ind w:left="540"/>
        <w:jc w:val="both"/>
        <w:rPr>
          <w:rFonts w:ascii="Arial Narrow" w:hAnsi="Arial Narrow"/>
          <w:sz w:val="22"/>
          <w:szCs w:val="22"/>
          <w:u w:val="single"/>
        </w:rPr>
      </w:pPr>
      <w:r>
        <w:rPr>
          <w:rFonts w:ascii="Arial Narrow" w:hAnsi="Arial Narrow"/>
          <w:b/>
          <w:sz w:val="22"/>
          <w:szCs w:val="22"/>
        </w:rPr>
        <w:t>Otwarcie ofert nastąpi:</w:t>
      </w:r>
      <w:r w:rsidR="00F94D54">
        <w:rPr>
          <w:rFonts w:ascii="Arial Narrow" w:hAnsi="Arial Narrow"/>
          <w:sz w:val="22"/>
          <w:szCs w:val="22"/>
          <w:u w:val="single"/>
        </w:rPr>
        <w:t xml:space="preserve"> w dniu  </w:t>
      </w:r>
      <w:r w:rsidR="00997786">
        <w:rPr>
          <w:rFonts w:ascii="Arial Narrow" w:hAnsi="Arial Narrow"/>
          <w:sz w:val="22"/>
          <w:szCs w:val="22"/>
          <w:u w:val="single"/>
        </w:rPr>
        <w:t>21</w:t>
      </w:r>
      <w:r w:rsidRPr="00997786">
        <w:rPr>
          <w:rFonts w:ascii="Arial Narrow" w:hAnsi="Arial Narrow"/>
          <w:sz w:val="22"/>
          <w:szCs w:val="22"/>
          <w:u w:val="single"/>
        </w:rPr>
        <w:t>.04</w:t>
      </w:r>
      <w:r w:rsidRPr="00997786">
        <w:rPr>
          <w:rFonts w:ascii="Arial Narrow" w:hAnsi="Arial Narrow"/>
          <w:b/>
          <w:sz w:val="22"/>
          <w:szCs w:val="22"/>
          <w:u w:val="single"/>
        </w:rPr>
        <w:t>.</w:t>
      </w:r>
      <w:r w:rsidR="00F94D54" w:rsidRPr="00997786">
        <w:rPr>
          <w:rFonts w:ascii="Arial Narrow" w:hAnsi="Arial Narrow"/>
          <w:b/>
          <w:bCs/>
          <w:sz w:val="22"/>
          <w:szCs w:val="22"/>
          <w:u w:val="single"/>
        </w:rPr>
        <w:t>2016</w:t>
      </w:r>
      <w:r w:rsidRPr="00997786">
        <w:rPr>
          <w:rFonts w:ascii="Arial Narrow" w:hAnsi="Arial Narrow"/>
          <w:b/>
          <w:bCs/>
          <w:sz w:val="22"/>
          <w:szCs w:val="22"/>
          <w:u w:val="single"/>
        </w:rPr>
        <w:t xml:space="preserve"> roku o godzinie 11</w:t>
      </w:r>
      <w:r w:rsidRPr="00997786">
        <w:rPr>
          <w:rFonts w:ascii="Arial Narrow" w:hAnsi="Arial Narrow"/>
          <w:b/>
          <w:bCs/>
          <w:sz w:val="22"/>
          <w:szCs w:val="22"/>
          <w:u w:val="single"/>
          <w:vertAlign w:val="superscript"/>
        </w:rPr>
        <w:t xml:space="preserve">30 </w:t>
      </w:r>
      <w:r>
        <w:rPr>
          <w:rFonts w:ascii="Arial Narrow" w:hAnsi="Arial Narrow"/>
          <w:sz w:val="22"/>
          <w:szCs w:val="22"/>
          <w:u w:val="single"/>
        </w:rPr>
        <w:t>w siedzibie Zamawiającego tzn. w Starostwo Powiatowe w Świebodzinie, ul. Kolejowa 2, sala sesyjna I piętro.</w:t>
      </w:r>
    </w:p>
    <w:p w:rsidR="006A4310" w:rsidRDefault="006A4310" w:rsidP="006A4310">
      <w:pPr>
        <w:numPr>
          <w:ilvl w:val="1"/>
          <w:numId w:val="9"/>
        </w:numPr>
        <w:tabs>
          <w:tab w:val="num" w:pos="540"/>
        </w:tabs>
        <w:ind w:left="540"/>
        <w:jc w:val="both"/>
        <w:rPr>
          <w:rFonts w:ascii="Arial Narrow" w:hAnsi="Arial Narrow"/>
          <w:color w:val="000000"/>
          <w:sz w:val="22"/>
          <w:szCs w:val="22"/>
        </w:rPr>
      </w:pPr>
      <w:r>
        <w:rPr>
          <w:rFonts w:ascii="Arial Narrow" w:hAnsi="Arial Narrow"/>
          <w:color w:val="000000"/>
          <w:sz w:val="22"/>
          <w:szCs w:val="22"/>
        </w:rPr>
        <w:t>Zmiany. Wycofanie oferty</w:t>
      </w:r>
    </w:p>
    <w:p w:rsidR="006A4310" w:rsidRDefault="006A4310" w:rsidP="006A4310">
      <w:pPr>
        <w:ind w:left="540"/>
        <w:jc w:val="both"/>
        <w:rPr>
          <w:rFonts w:ascii="Arial Narrow" w:hAnsi="Arial Narrow"/>
          <w:color w:val="000000"/>
          <w:sz w:val="22"/>
          <w:szCs w:val="22"/>
        </w:rPr>
      </w:pPr>
      <w:r>
        <w:rPr>
          <w:rFonts w:ascii="Arial Narrow" w:hAnsi="Arial Narrow"/>
          <w:color w:val="000000"/>
          <w:sz w:val="22"/>
          <w:szCs w:val="22"/>
        </w:rPr>
        <w:t xml:space="preserve">Wykonawca może wprowadzić zmiany do oferty przed upływem terminu do składania ofert. W treści oferty zmieniającej można zamieścić uzupełniające informacje o zmianach w ofercie pierwotnej. Składanie ofert zmieniających podlega tym samym zasadom, co składanie ofert pierwotnych, przy czym kopertę należy dodatkowo oznaczyć napisem </w:t>
      </w:r>
      <w:r>
        <w:rPr>
          <w:rFonts w:ascii="Arial Narrow" w:hAnsi="Arial Narrow"/>
          <w:b/>
          <w:color w:val="000000"/>
          <w:sz w:val="22"/>
          <w:szCs w:val="22"/>
        </w:rPr>
        <w:t>„ZMIANA OFERTY”</w:t>
      </w:r>
      <w:r>
        <w:rPr>
          <w:rFonts w:ascii="Arial Narrow" w:hAnsi="Arial Narrow"/>
          <w:color w:val="000000"/>
          <w:sz w:val="22"/>
          <w:szCs w:val="22"/>
        </w:rPr>
        <w:t>.</w:t>
      </w:r>
    </w:p>
    <w:p w:rsidR="006A4310" w:rsidRDefault="006A4310" w:rsidP="006A4310">
      <w:pPr>
        <w:ind w:left="540"/>
        <w:jc w:val="both"/>
        <w:rPr>
          <w:rFonts w:ascii="Arial Narrow" w:hAnsi="Arial Narrow"/>
          <w:color w:val="000000"/>
          <w:sz w:val="22"/>
          <w:szCs w:val="22"/>
        </w:rPr>
      </w:pPr>
      <w:r>
        <w:rPr>
          <w:rFonts w:ascii="Arial Narrow" w:hAnsi="Arial Narrow"/>
          <w:color w:val="000000"/>
          <w:sz w:val="22"/>
          <w:szCs w:val="22"/>
        </w:rPr>
        <w:t>Wykonawca ma prawo przed upływem terminu składania ofert wycofać ofertę z postępowania.</w:t>
      </w:r>
    </w:p>
    <w:p w:rsidR="006A4310" w:rsidRDefault="006A4310" w:rsidP="006A4310">
      <w:pPr>
        <w:ind w:left="540"/>
        <w:jc w:val="both"/>
        <w:rPr>
          <w:rFonts w:ascii="Arial Narrow" w:hAnsi="Arial Narrow"/>
          <w:color w:val="000000"/>
          <w:sz w:val="22"/>
          <w:szCs w:val="22"/>
        </w:rPr>
      </w:pPr>
      <w:r>
        <w:rPr>
          <w:rFonts w:ascii="Arial Narrow" w:hAnsi="Arial Narrow"/>
          <w:color w:val="000000"/>
          <w:sz w:val="22"/>
          <w:szCs w:val="22"/>
        </w:rPr>
        <w:t>Warunkiem skutecznego wycofania oferty będzie dostarczenie do miejsca składania ofert oświadczenia wykonawcy przed terminem składania ofert.</w:t>
      </w:r>
    </w:p>
    <w:p w:rsidR="006A4310" w:rsidRDefault="006A4310" w:rsidP="006A4310">
      <w:pPr>
        <w:spacing w:before="120"/>
        <w:rPr>
          <w:rFonts w:ascii="Arial Narrow" w:hAnsi="Arial Narrow"/>
          <w:b/>
          <w:bCs/>
          <w:color w:val="000000"/>
          <w:sz w:val="22"/>
          <w:szCs w:val="22"/>
          <w:u w:val="single"/>
        </w:rPr>
      </w:pPr>
    </w:p>
    <w:p w:rsidR="006A4310" w:rsidRDefault="006A4310" w:rsidP="006A4310">
      <w:pPr>
        <w:spacing w:before="120"/>
        <w:ind w:firstLine="180"/>
        <w:rPr>
          <w:rFonts w:ascii="Arial Narrow" w:hAnsi="Arial Narrow"/>
          <w:b/>
          <w:bCs/>
          <w:color w:val="000000"/>
          <w:sz w:val="22"/>
          <w:szCs w:val="22"/>
          <w:u w:val="single"/>
        </w:rPr>
      </w:pPr>
      <w:r>
        <w:rPr>
          <w:rFonts w:ascii="Arial Narrow" w:hAnsi="Arial Narrow"/>
          <w:b/>
          <w:bCs/>
          <w:color w:val="000000"/>
          <w:sz w:val="22"/>
          <w:szCs w:val="22"/>
          <w:u w:val="single"/>
        </w:rPr>
        <w:t>XVII. Opis sposobu obliczenia ceny oferty</w:t>
      </w:r>
    </w:p>
    <w:p w:rsidR="006A4310" w:rsidRDefault="006A4310" w:rsidP="006A4310">
      <w:pPr>
        <w:numPr>
          <w:ilvl w:val="0"/>
          <w:numId w:val="10"/>
        </w:numPr>
        <w:ind w:left="284" w:hanging="284"/>
        <w:jc w:val="both"/>
        <w:rPr>
          <w:rFonts w:ascii="Arial Narrow" w:hAnsi="Arial Narrow"/>
          <w:sz w:val="22"/>
          <w:szCs w:val="22"/>
        </w:rPr>
      </w:pPr>
      <w:r>
        <w:rPr>
          <w:rFonts w:ascii="Arial Narrow" w:hAnsi="Arial Narrow"/>
          <w:sz w:val="22"/>
          <w:szCs w:val="22"/>
        </w:rPr>
        <w:t xml:space="preserve">Ofertę należy przygotować na podstawie formularza  ofertowego,– </w:t>
      </w:r>
      <w:r>
        <w:rPr>
          <w:rFonts w:ascii="Arial Narrow" w:hAnsi="Arial Narrow"/>
          <w:b/>
          <w:sz w:val="22"/>
          <w:szCs w:val="22"/>
        </w:rPr>
        <w:t>załącznik Nr 1A, do SIWZ.</w:t>
      </w:r>
    </w:p>
    <w:p w:rsidR="006A4310" w:rsidRDefault="006A4310" w:rsidP="006A4310">
      <w:pPr>
        <w:numPr>
          <w:ilvl w:val="0"/>
          <w:numId w:val="10"/>
        </w:numPr>
        <w:ind w:left="284" w:hanging="284"/>
        <w:jc w:val="both"/>
        <w:rPr>
          <w:rFonts w:ascii="Arial Narrow" w:hAnsi="Arial Narrow"/>
          <w:sz w:val="22"/>
          <w:szCs w:val="22"/>
        </w:rPr>
      </w:pPr>
      <w:r>
        <w:rPr>
          <w:rFonts w:ascii="Arial Narrow" w:hAnsi="Arial Narrow"/>
          <w:sz w:val="22"/>
          <w:szCs w:val="22"/>
        </w:rPr>
        <w:t>Przed złożeniem oferty należy zapoznać się z przedmiotem zamówienia.</w:t>
      </w:r>
    </w:p>
    <w:p w:rsidR="006A4310" w:rsidRDefault="006A4310" w:rsidP="006A4310">
      <w:pPr>
        <w:pStyle w:val="Tekstpodstawowy"/>
        <w:numPr>
          <w:ilvl w:val="0"/>
          <w:numId w:val="10"/>
        </w:numPr>
        <w:spacing w:after="0"/>
        <w:ind w:hanging="720"/>
        <w:jc w:val="both"/>
        <w:rPr>
          <w:rFonts w:ascii="Arial Narrow" w:hAnsi="Arial Narrow"/>
          <w:sz w:val="22"/>
          <w:szCs w:val="22"/>
        </w:rPr>
      </w:pPr>
      <w:r>
        <w:rPr>
          <w:rFonts w:ascii="Arial Narrow" w:hAnsi="Arial Narrow"/>
          <w:sz w:val="22"/>
          <w:szCs w:val="22"/>
        </w:rPr>
        <w:t>Oferta musi zawierać ostateczną, sumaryczną cenę obejmującą wszystkie koszty i składniki wykonania zadania, w tym m.in. podatek VAT, upusty, rabaty itp. Na które jest złożona, zgodnie z wszystkimi wytycznymi określonymi w SIWZ.</w:t>
      </w:r>
    </w:p>
    <w:p w:rsidR="006A4310" w:rsidRDefault="006A4310" w:rsidP="006A4310">
      <w:pPr>
        <w:pStyle w:val="Tekstpodstawowy"/>
        <w:numPr>
          <w:ilvl w:val="0"/>
          <w:numId w:val="10"/>
        </w:numPr>
        <w:spacing w:after="0"/>
        <w:ind w:hanging="720"/>
        <w:jc w:val="both"/>
        <w:rPr>
          <w:rFonts w:ascii="Arial Narrow" w:hAnsi="Arial Narrow"/>
          <w:sz w:val="22"/>
          <w:szCs w:val="22"/>
        </w:rPr>
      </w:pPr>
      <w:r>
        <w:rPr>
          <w:rFonts w:ascii="Arial Narrow" w:hAnsi="Arial Narrow"/>
          <w:sz w:val="22"/>
          <w:szCs w:val="22"/>
        </w:rPr>
        <w:t>Cena w ofercie musi być podana w złotych polskich cyfrowo i słownie.</w:t>
      </w:r>
    </w:p>
    <w:p w:rsidR="006A4310" w:rsidRDefault="006A4310" w:rsidP="006A4310">
      <w:pPr>
        <w:pStyle w:val="Tekstpodstawowy"/>
        <w:numPr>
          <w:ilvl w:val="0"/>
          <w:numId w:val="10"/>
        </w:numPr>
        <w:spacing w:after="0"/>
        <w:ind w:hanging="720"/>
        <w:jc w:val="both"/>
        <w:rPr>
          <w:rFonts w:ascii="Arial Narrow" w:hAnsi="Arial Narrow"/>
          <w:sz w:val="22"/>
          <w:szCs w:val="22"/>
        </w:rPr>
      </w:pPr>
      <w:r>
        <w:rPr>
          <w:rFonts w:ascii="Arial Narrow" w:hAnsi="Arial Narrow"/>
          <w:sz w:val="22"/>
          <w:szCs w:val="22"/>
        </w:rPr>
        <w:t>Wszystkie wartości powinny być liczone z dokładnością do dwóch miejsc po przecinku.</w:t>
      </w:r>
    </w:p>
    <w:p w:rsidR="006A4310" w:rsidRDefault="006A4310" w:rsidP="006A4310">
      <w:pPr>
        <w:pStyle w:val="Tekstpodstawowy"/>
        <w:numPr>
          <w:ilvl w:val="0"/>
          <w:numId w:val="10"/>
        </w:numPr>
        <w:spacing w:after="0"/>
        <w:ind w:hanging="720"/>
        <w:jc w:val="both"/>
        <w:rPr>
          <w:rFonts w:ascii="Arial Narrow" w:hAnsi="Arial Narrow"/>
          <w:sz w:val="22"/>
          <w:szCs w:val="22"/>
        </w:rPr>
      </w:pPr>
      <w:r>
        <w:rPr>
          <w:rFonts w:ascii="Arial Narrow" w:hAnsi="Arial Narrow"/>
          <w:sz w:val="22"/>
          <w:szCs w:val="22"/>
        </w:rPr>
        <w:t xml:space="preserve">Wykonawca określi </w:t>
      </w:r>
      <w:r>
        <w:rPr>
          <w:rFonts w:ascii="Arial Narrow" w:hAnsi="Arial Narrow"/>
          <w:b/>
          <w:sz w:val="22"/>
          <w:szCs w:val="22"/>
        </w:rPr>
        <w:t>cenę oferty brutto</w:t>
      </w:r>
      <w:r>
        <w:rPr>
          <w:rFonts w:ascii="Arial Narrow" w:hAnsi="Arial Narrow"/>
          <w:sz w:val="22"/>
          <w:szCs w:val="22"/>
        </w:rPr>
        <w:t xml:space="preserve">, która stanowić będzie </w:t>
      </w:r>
      <w:r>
        <w:rPr>
          <w:rFonts w:ascii="Arial Narrow" w:hAnsi="Arial Narrow"/>
          <w:b/>
          <w:sz w:val="22"/>
          <w:szCs w:val="22"/>
        </w:rPr>
        <w:t>wynagrodzenie ryczałtowe</w:t>
      </w:r>
      <w:r>
        <w:rPr>
          <w:rFonts w:ascii="Arial Narrow" w:hAnsi="Arial Narrow"/>
          <w:sz w:val="22"/>
          <w:szCs w:val="22"/>
        </w:rPr>
        <w:t xml:space="preserve"> za realizację całego przedmiotu zamówienia</w:t>
      </w:r>
    </w:p>
    <w:p w:rsidR="006A4310" w:rsidRDefault="006A4310" w:rsidP="006A4310">
      <w:pPr>
        <w:spacing w:before="120"/>
        <w:ind w:firstLine="180"/>
        <w:rPr>
          <w:rFonts w:ascii="Arial Narrow" w:hAnsi="Arial Narrow"/>
          <w:b/>
          <w:bCs/>
          <w:color w:val="000000"/>
          <w:sz w:val="22"/>
          <w:szCs w:val="22"/>
          <w:u w:val="single"/>
        </w:rPr>
      </w:pPr>
    </w:p>
    <w:p w:rsidR="006A4310" w:rsidRDefault="006A4310" w:rsidP="006A4310">
      <w:pPr>
        <w:pStyle w:val="Tekstpodstawowywcity"/>
        <w:rPr>
          <w:rFonts w:ascii="Arial Narrow" w:hAnsi="Arial Narrow"/>
          <w:sz w:val="22"/>
          <w:szCs w:val="22"/>
        </w:rPr>
      </w:pPr>
      <w:r>
        <w:rPr>
          <w:rFonts w:ascii="Arial Narrow" w:hAnsi="Arial Narrow"/>
          <w:sz w:val="22"/>
          <w:szCs w:val="22"/>
        </w:rPr>
        <w:t xml:space="preserve">XVIII. Informacje o walucie, w jakiej mogą być prowadzone rozliczenia miedzy zamawiającym a wykonawcą: </w:t>
      </w:r>
      <w:r>
        <w:rPr>
          <w:rFonts w:ascii="Arial Narrow" w:hAnsi="Arial Narrow"/>
          <w:b w:val="0"/>
          <w:sz w:val="22"/>
          <w:szCs w:val="22"/>
          <w:u w:val="none"/>
        </w:rPr>
        <w:t>Rozliczenia pomiędzy zamawiającym a przyszłym Wykonawcą odbywać się będą w złotych polskich, obowiązuje rozliczenie ryczałtowe.</w:t>
      </w:r>
    </w:p>
    <w:p w:rsidR="006A4310" w:rsidRDefault="006A4310" w:rsidP="006A4310">
      <w:pPr>
        <w:pStyle w:val="Tekstpodstawowywcity"/>
        <w:rPr>
          <w:rFonts w:ascii="Arial Narrow" w:hAnsi="Arial Narrow"/>
          <w:sz w:val="22"/>
          <w:szCs w:val="22"/>
        </w:rPr>
      </w:pPr>
      <w:r>
        <w:rPr>
          <w:rFonts w:ascii="Arial Narrow" w:hAnsi="Arial Narrow"/>
          <w:sz w:val="22"/>
          <w:szCs w:val="22"/>
        </w:rPr>
        <w:t>XIX. Opis kryteriów, którymi Zamawiający będzie się kierował przy wyborze oferty, wraz z podaniem znaczenia tych kryteriów oraz sposobu oceny ofert.</w:t>
      </w:r>
    </w:p>
    <w:p w:rsidR="006A4310" w:rsidRDefault="006A4310" w:rsidP="006A4310">
      <w:pPr>
        <w:pStyle w:val="Tekstpodstawowywcity"/>
        <w:rPr>
          <w:rFonts w:ascii="Arial Narrow" w:hAnsi="Arial Narrow"/>
          <w:sz w:val="22"/>
          <w:szCs w:val="22"/>
        </w:rPr>
      </w:pPr>
    </w:p>
    <w:p w:rsidR="006A4310" w:rsidRDefault="006A4310" w:rsidP="006A4310">
      <w:pPr>
        <w:pStyle w:val="St4-punkt"/>
        <w:ind w:left="0" w:firstLine="0"/>
        <w:rPr>
          <w:rFonts w:ascii="Arial Narrow" w:hAnsi="Arial Narrow"/>
        </w:rPr>
      </w:pPr>
      <w:r>
        <w:rPr>
          <w:rFonts w:ascii="Arial Narrow" w:hAnsi="Arial Narrow"/>
        </w:rPr>
        <w:t>1.Zamawiający wyznaczył następujące kryteria i ich znaczenie:</w:t>
      </w:r>
    </w:p>
    <w:p w:rsidR="006A4310" w:rsidRDefault="006A4310" w:rsidP="006A4310">
      <w:pPr>
        <w:pStyle w:val="St4-punkt"/>
        <w:ind w:left="0" w:firstLine="0"/>
        <w:rPr>
          <w:rFonts w:ascii="Arial Narrow" w:hAnsi="Arial Narrow"/>
        </w:rPr>
      </w:pPr>
      <w:r>
        <w:rPr>
          <w:rFonts w:ascii="Arial Narrow" w:hAnsi="Arial Narrow"/>
        </w:rPr>
        <w:t>Cena: 98%</w:t>
      </w:r>
    </w:p>
    <w:p w:rsidR="006A4310" w:rsidRDefault="006A4310" w:rsidP="006A4310">
      <w:pPr>
        <w:pStyle w:val="St4-punkt"/>
        <w:ind w:left="0" w:firstLine="0"/>
        <w:rPr>
          <w:rFonts w:ascii="Arial Narrow" w:hAnsi="Arial Narrow"/>
        </w:rPr>
      </w:pPr>
      <w:r>
        <w:rPr>
          <w:rFonts w:ascii="Arial Narrow" w:hAnsi="Arial Narrow"/>
        </w:rPr>
        <w:t>Termin gwarancji: 2%</w:t>
      </w:r>
    </w:p>
    <w:p w:rsidR="006A4310" w:rsidRDefault="006A4310" w:rsidP="006A4310">
      <w:pPr>
        <w:pStyle w:val="St4-punkt"/>
        <w:ind w:left="0" w:firstLine="0"/>
        <w:rPr>
          <w:rFonts w:ascii="Arial Narrow" w:hAnsi="Arial Narrow"/>
        </w:rPr>
      </w:pPr>
    </w:p>
    <w:p w:rsidR="006A4310" w:rsidRDefault="006A4310" w:rsidP="006A4310">
      <w:pPr>
        <w:pStyle w:val="St4-punkt"/>
        <w:numPr>
          <w:ilvl w:val="0"/>
          <w:numId w:val="11"/>
        </w:numPr>
        <w:rPr>
          <w:rFonts w:ascii="Arial Narrow" w:hAnsi="Arial Narrow"/>
        </w:rPr>
      </w:pPr>
      <w:r>
        <w:rPr>
          <w:rFonts w:ascii="Arial Narrow" w:hAnsi="Arial Narrow"/>
        </w:rPr>
        <w:t>Sposób obliczania wartości spełnienia kryterium cena przez Wykonawcę.</w:t>
      </w:r>
    </w:p>
    <w:p w:rsidR="006A4310" w:rsidRDefault="006A4310" w:rsidP="006A4310">
      <w:pPr>
        <w:pStyle w:val="St4-punkt"/>
        <w:ind w:left="425" w:hanging="360"/>
        <w:rPr>
          <w:rFonts w:ascii="Arial Narrow" w:hAnsi="Arial Narrow"/>
          <w:color w:val="FF0000"/>
        </w:rPr>
      </w:pPr>
    </w:p>
    <w:p w:rsidR="006A4310" w:rsidRDefault="006A4310" w:rsidP="006A4310">
      <w:pPr>
        <w:widowControl w:val="0"/>
        <w:autoSpaceDE w:val="0"/>
        <w:autoSpaceDN w:val="0"/>
        <w:ind w:left="360"/>
        <w:rPr>
          <w:rFonts w:ascii="Arial Narrow" w:hAnsi="Arial Narrow"/>
          <w:b/>
          <w:bCs/>
          <w:snapToGrid w:val="0"/>
          <w:u w:val="single"/>
        </w:rPr>
      </w:pPr>
      <w:r>
        <w:rPr>
          <w:rFonts w:ascii="Arial Narrow" w:hAnsi="Arial Narrow"/>
          <w:b/>
          <w:bCs/>
          <w:snapToGrid w:val="0"/>
          <w:u w:val="single"/>
        </w:rPr>
        <w:t>a) Cena – ( 98%)  0- 98 pkt</w:t>
      </w:r>
    </w:p>
    <w:p w:rsidR="006A4310" w:rsidRDefault="006A4310" w:rsidP="006A4310">
      <w:pPr>
        <w:widowControl w:val="0"/>
        <w:autoSpaceDE w:val="0"/>
        <w:autoSpaceDN w:val="0"/>
        <w:ind w:left="360"/>
        <w:rPr>
          <w:rFonts w:ascii="Arial Narrow" w:hAnsi="Arial Narrow"/>
          <w:b/>
          <w:bCs/>
          <w:snapToGrid w:val="0"/>
        </w:rPr>
      </w:pPr>
    </w:p>
    <w:p w:rsidR="006A4310" w:rsidRDefault="006A4310" w:rsidP="006A4310">
      <w:pPr>
        <w:pStyle w:val="St4-punkt"/>
        <w:ind w:left="1134" w:hanging="426"/>
        <w:rPr>
          <w:rFonts w:ascii="Arial Narrow" w:hAnsi="Arial Narrow"/>
        </w:rPr>
      </w:pPr>
      <w:r>
        <w:rPr>
          <w:rFonts w:ascii="Arial Narrow" w:hAnsi="Arial Narrow"/>
        </w:rPr>
        <w:tab/>
        <w:t xml:space="preserve">W kryterium, w którym zamawiającemu zależy, aby oferent przedstawił jak najniższy wskaźnik (cena) </w:t>
      </w:r>
      <w:r>
        <w:rPr>
          <w:rFonts w:ascii="Arial Narrow" w:hAnsi="Arial Narrow"/>
          <w:b/>
          <w:bCs/>
        </w:rPr>
        <w:t>– K</w:t>
      </w:r>
      <w:r>
        <w:rPr>
          <w:rFonts w:ascii="Arial Narrow" w:hAnsi="Arial Narrow"/>
        </w:rPr>
        <w:t xml:space="preserve"> -zostanie zastosowany następujący wzór arytmetyczny:</w:t>
      </w:r>
    </w:p>
    <w:p w:rsidR="006A4310" w:rsidRDefault="006A4310" w:rsidP="006A4310">
      <w:pPr>
        <w:pStyle w:val="St4-punkt"/>
        <w:ind w:left="1134" w:hanging="426"/>
        <w:jc w:val="center"/>
        <w:rPr>
          <w:rFonts w:ascii="Arial Narrow" w:hAnsi="Arial Narrow"/>
          <w:b/>
          <w:bCs/>
        </w:rPr>
      </w:pPr>
      <w:r>
        <w:rPr>
          <w:rFonts w:ascii="Arial Narrow" w:hAnsi="Arial Narrow"/>
          <w:b/>
          <w:bCs/>
        </w:rPr>
        <w:t>n: w x a =  K  kryterium  cena</w:t>
      </w:r>
    </w:p>
    <w:p w:rsidR="006A4310" w:rsidRDefault="006A4310" w:rsidP="006A4310">
      <w:pPr>
        <w:pStyle w:val="St4-punkt"/>
        <w:ind w:left="1560" w:hanging="426"/>
        <w:rPr>
          <w:rFonts w:ascii="Arial Narrow" w:hAnsi="Arial Narrow"/>
        </w:rPr>
      </w:pPr>
      <w:r>
        <w:rPr>
          <w:rFonts w:ascii="Arial Narrow" w:hAnsi="Arial Narrow"/>
        </w:rPr>
        <w:t>n – najniższa wartość z zaoferowanych ofert,</w:t>
      </w:r>
    </w:p>
    <w:p w:rsidR="006A4310" w:rsidRDefault="006A4310" w:rsidP="006A4310">
      <w:pPr>
        <w:pStyle w:val="St4-punkt"/>
        <w:rPr>
          <w:rFonts w:ascii="Arial Narrow" w:hAnsi="Arial Narrow"/>
        </w:rPr>
      </w:pPr>
      <w:r>
        <w:rPr>
          <w:rFonts w:ascii="Arial Narrow" w:hAnsi="Arial Narrow"/>
        </w:rPr>
        <w:t xml:space="preserve">             w – wartość z badanej oferty,</w:t>
      </w:r>
    </w:p>
    <w:p w:rsidR="006A4310" w:rsidRDefault="006A4310" w:rsidP="006A4310">
      <w:pPr>
        <w:pStyle w:val="St4-punkt"/>
        <w:ind w:left="1560" w:hanging="426"/>
        <w:rPr>
          <w:rFonts w:ascii="Arial Narrow" w:hAnsi="Arial Narrow"/>
        </w:rPr>
      </w:pPr>
      <w:r>
        <w:rPr>
          <w:rFonts w:ascii="Arial Narrow" w:hAnsi="Arial Narrow"/>
        </w:rPr>
        <w:t>a – znaczenie czynnika,</w:t>
      </w:r>
    </w:p>
    <w:p w:rsidR="006A4310" w:rsidRDefault="006A4310" w:rsidP="006A4310">
      <w:pPr>
        <w:pStyle w:val="St4-punkt"/>
        <w:ind w:left="0" w:firstLine="0"/>
        <w:rPr>
          <w:rFonts w:ascii="Arial Narrow" w:hAnsi="Arial Narrow"/>
          <w:b/>
          <w:u w:val="single"/>
        </w:rPr>
      </w:pPr>
    </w:p>
    <w:p w:rsidR="006A4310" w:rsidRDefault="006A4310" w:rsidP="006A4310">
      <w:pPr>
        <w:pStyle w:val="St4-punkt"/>
        <w:ind w:left="0" w:firstLine="0"/>
        <w:rPr>
          <w:rFonts w:ascii="Arial Narrow" w:hAnsi="Arial Narrow"/>
        </w:rPr>
      </w:pPr>
      <w:r>
        <w:rPr>
          <w:rFonts w:ascii="Arial Narrow" w:hAnsi="Arial Narrow"/>
          <w:b/>
          <w:u w:val="single"/>
        </w:rPr>
        <w:lastRenderedPageBreak/>
        <w:t>b) termin gwarancji – (2%) 0-2 pkt</w:t>
      </w:r>
      <w:r>
        <w:rPr>
          <w:rFonts w:ascii="Arial Narrow" w:hAnsi="Arial Narrow"/>
        </w:rPr>
        <w:t xml:space="preserve"> minimalny termin gwarancji wynosi 12 miesięcy. Oferta z terminem 18 miesięcy otrzyma maksymalną ilość punktów, zgodnie z poniższym zapisem:</w:t>
      </w:r>
    </w:p>
    <w:p w:rsidR="006A4310" w:rsidRDefault="006A4310" w:rsidP="006A4310">
      <w:pPr>
        <w:pStyle w:val="St4-punkt"/>
        <w:ind w:left="0" w:firstLine="0"/>
        <w:rPr>
          <w:rFonts w:ascii="Arial Narrow" w:hAnsi="Arial Narrow"/>
        </w:rPr>
      </w:pPr>
      <w:r>
        <w:rPr>
          <w:rFonts w:ascii="Arial Narrow" w:hAnsi="Arial Narrow"/>
        </w:rPr>
        <w:t>- 12 - 17 miesięcy termin gwarancji = 0 pkt</w:t>
      </w:r>
    </w:p>
    <w:p w:rsidR="006A4310" w:rsidRDefault="006A4310" w:rsidP="006A4310">
      <w:pPr>
        <w:pStyle w:val="St4-punkt"/>
        <w:ind w:left="0" w:firstLine="0"/>
        <w:rPr>
          <w:rFonts w:ascii="Arial Narrow" w:hAnsi="Arial Narrow"/>
        </w:rPr>
      </w:pPr>
      <w:r>
        <w:rPr>
          <w:rFonts w:ascii="Arial Narrow" w:hAnsi="Arial Narrow"/>
        </w:rPr>
        <w:t>- 18 miesięcy i więcej termin gwarancji = 2 pkt.</w:t>
      </w:r>
    </w:p>
    <w:p w:rsidR="006A4310" w:rsidRDefault="006A4310" w:rsidP="006A4310">
      <w:pPr>
        <w:pStyle w:val="St4-punkt"/>
        <w:ind w:left="0" w:firstLine="0"/>
        <w:rPr>
          <w:rFonts w:ascii="Arial Narrow" w:hAnsi="Arial Narrow"/>
          <w:sz w:val="22"/>
        </w:rPr>
      </w:pPr>
    </w:p>
    <w:p w:rsidR="006A4310" w:rsidRDefault="006A4310" w:rsidP="006A4310">
      <w:pPr>
        <w:pStyle w:val="Tekstpodstawowy2"/>
        <w:ind w:right="-166"/>
        <w:jc w:val="both"/>
        <w:rPr>
          <w:rFonts w:ascii="Arial Narrow" w:hAnsi="Arial Narrow"/>
        </w:rPr>
      </w:pPr>
      <w:r>
        <w:rPr>
          <w:rFonts w:ascii="Arial Narrow" w:hAnsi="Arial Narrow"/>
        </w:rPr>
        <w:t xml:space="preserve">              3.Wybrana zostanie oferta, która zdobędzie najwyższą liczbę punktów.</w:t>
      </w:r>
    </w:p>
    <w:p w:rsidR="006A4310" w:rsidRDefault="006A4310" w:rsidP="006A4310">
      <w:pPr>
        <w:spacing w:after="120"/>
        <w:ind w:left="538" w:hanging="357"/>
        <w:jc w:val="both"/>
        <w:rPr>
          <w:rFonts w:ascii="Arial Narrow" w:hAnsi="Arial Narrow"/>
          <w:bCs/>
          <w:color w:val="000000"/>
          <w:sz w:val="22"/>
          <w:szCs w:val="22"/>
        </w:rPr>
      </w:pPr>
      <w:r>
        <w:rPr>
          <w:rFonts w:ascii="Arial Narrow" w:hAnsi="Arial Narrow"/>
          <w:bCs/>
          <w:color w:val="000000"/>
          <w:sz w:val="22"/>
          <w:szCs w:val="22"/>
        </w:rPr>
        <w:t>4. O wyborze najkorzystniejszej oferty Zamawiający zawiadomi niezwłocznie wykonawców zgodnie z art. 92 ustawy.</w:t>
      </w:r>
    </w:p>
    <w:p w:rsidR="006A4310" w:rsidRDefault="006A4310" w:rsidP="006A4310">
      <w:pPr>
        <w:ind w:left="180"/>
        <w:rPr>
          <w:rFonts w:ascii="Arial Narrow" w:hAnsi="Arial Narrow"/>
          <w:b/>
          <w:bCs/>
          <w:color w:val="000000"/>
          <w:sz w:val="22"/>
          <w:szCs w:val="22"/>
          <w:u w:val="single"/>
        </w:rPr>
      </w:pPr>
      <w:r>
        <w:rPr>
          <w:rFonts w:ascii="Arial Narrow" w:hAnsi="Arial Narrow"/>
          <w:b/>
          <w:bCs/>
          <w:color w:val="000000"/>
          <w:sz w:val="22"/>
          <w:szCs w:val="22"/>
          <w:u w:val="single"/>
        </w:rPr>
        <w:t>XX. Informacja o formalnościach, jakie powinny być dopełnione po wyborze oferty w celu zawarcia umowy w sprawie zamówienia publicznego</w:t>
      </w:r>
    </w:p>
    <w:p w:rsidR="006A4310" w:rsidRDefault="006A4310" w:rsidP="006A4310">
      <w:pPr>
        <w:ind w:left="180"/>
        <w:rPr>
          <w:rFonts w:ascii="Arial Narrow" w:hAnsi="Arial Narrow"/>
          <w:b/>
          <w:bCs/>
          <w:color w:val="000000"/>
          <w:sz w:val="22"/>
          <w:szCs w:val="22"/>
          <w:u w:val="single"/>
        </w:rPr>
      </w:pPr>
    </w:p>
    <w:p w:rsidR="006A4310" w:rsidRDefault="006A4310" w:rsidP="006A4310">
      <w:pPr>
        <w:pStyle w:val="Tekstpodstawowy2"/>
        <w:numPr>
          <w:ilvl w:val="0"/>
          <w:numId w:val="12"/>
        </w:numPr>
        <w:tabs>
          <w:tab w:val="num" w:pos="540"/>
        </w:tabs>
        <w:spacing w:after="0" w:line="240" w:lineRule="auto"/>
        <w:ind w:left="538" w:hanging="357"/>
        <w:jc w:val="both"/>
        <w:rPr>
          <w:rFonts w:ascii="Arial Narrow" w:hAnsi="Arial Narrow"/>
          <w:sz w:val="22"/>
          <w:szCs w:val="22"/>
        </w:rPr>
      </w:pPr>
      <w:r>
        <w:rPr>
          <w:rFonts w:ascii="Arial Narrow" w:hAnsi="Arial Narrow"/>
          <w:sz w:val="22"/>
          <w:szCs w:val="22"/>
        </w:rPr>
        <w:t>Zamawiający zawrze umowę w sprawie zamówienia publicznego w terminie nie krótszym niż 10 dni od dnia przesłania zawiadomienia o wyborze najkorzystniejszej oferty, jeżeli zawiadomienie to zostało przesłane w sposób określony w art. 27 ust. 2, albo 15 dni, jeżeli zostało przesłane w inny sposób w przypadku zamówień, których wartość jest równa lub przekracza kwoty określone w przepisach wydanych na podstawie art. 11 ust. 8.</w:t>
      </w:r>
    </w:p>
    <w:p w:rsidR="006A4310" w:rsidRDefault="006A4310" w:rsidP="006A4310">
      <w:pPr>
        <w:pStyle w:val="Tekstpodstawowy2"/>
        <w:spacing w:after="0" w:line="240" w:lineRule="auto"/>
        <w:ind w:left="538"/>
        <w:jc w:val="both"/>
        <w:rPr>
          <w:rFonts w:ascii="Arial Narrow" w:hAnsi="Arial Narrow"/>
          <w:b/>
          <w:sz w:val="22"/>
          <w:szCs w:val="22"/>
        </w:rPr>
      </w:pPr>
      <w:r>
        <w:rPr>
          <w:rFonts w:ascii="Arial Narrow" w:hAnsi="Arial Narrow"/>
          <w:sz w:val="22"/>
          <w:szCs w:val="22"/>
        </w:rPr>
        <w:t xml:space="preserve">- </w:t>
      </w:r>
      <w:r>
        <w:rPr>
          <w:rFonts w:ascii="Arial Narrow" w:hAnsi="Arial Narrow"/>
          <w:b/>
          <w:sz w:val="22"/>
          <w:szCs w:val="22"/>
        </w:rPr>
        <w:t>nie krótszym niż 5 dni od dnia przesłania zawiadomienia o wyborze najkorzystniejszej oferty, jeżeli zawiadomienie to zostało przesłane w sposób określony w art. 27 ust. 2, albo 10 dni, jeżeli zostało przesłane w inny sposób w przypadku zamówień, których wartość jest równa lub mniejsza niż kwoty określone w przepisach wydanych na podstawie art. 11 ust. 8.</w:t>
      </w:r>
    </w:p>
    <w:p w:rsidR="006A4310" w:rsidRDefault="006A4310" w:rsidP="006A4310">
      <w:pPr>
        <w:pStyle w:val="Tekstpodstawowy2"/>
        <w:spacing w:after="0" w:line="240" w:lineRule="auto"/>
        <w:ind w:left="181"/>
        <w:jc w:val="both"/>
        <w:rPr>
          <w:rFonts w:ascii="Arial Narrow" w:hAnsi="Arial Narrow"/>
          <w:sz w:val="22"/>
          <w:szCs w:val="22"/>
        </w:rPr>
      </w:pPr>
    </w:p>
    <w:p w:rsidR="006A4310" w:rsidRDefault="006A4310" w:rsidP="006A4310">
      <w:pPr>
        <w:pStyle w:val="Tekstpodstawowy2"/>
        <w:numPr>
          <w:ilvl w:val="0"/>
          <w:numId w:val="12"/>
        </w:numPr>
        <w:tabs>
          <w:tab w:val="num" w:pos="540"/>
        </w:tabs>
        <w:spacing w:after="0" w:line="240" w:lineRule="auto"/>
        <w:ind w:left="538" w:hanging="357"/>
        <w:jc w:val="both"/>
        <w:rPr>
          <w:rFonts w:ascii="Arial Narrow" w:hAnsi="Arial Narrow"/>
          <w:sz w:val="22"/>
          <w:szCs w:val="22"/>
        </w:rPr>
      </w:pPr>
      <w:r>
        <w:rPr>
          <w:rFonts w:ascii="Arial Narrow" w:hAnsi="Arial Narrow"/>
          <w:sz w:val="22"/>
          <w:szCs w:val="22"/>
        </w:rPr>
        <w:t xml:space="preserve">Zamawiający może zawrzeć umowę w sprawie zamówienia publicznego przed upływem terminów o których mowa w pkt. 1 </w:t>
      </w:r>
      <w:proofErr w:type="spellStart"/>
      <w:r>
        <w:rPr>
          <w:rFonts w:ascii="Arial Narrow" w:hAnsi="Arial Narrow"/>
          <w:sz w:val="22"/>
          <w:szCs w:val="22"/>
        </w:rPr>
        <w:t>tiret</w:t>
      </w:r>
      <w:proofErr w:type="spellEnd"/>
      <w:r>
        <w:rPr>
          <w:rFonts w:ascii="Arial Narrow" w:hAnsi="Arial Narrow"/>
          <w:sz w:val="22"/>
          <w:szCs w:val="22"/>
        </w:rPr>
        <w:t xml:space="preserve"> 1jeżeli:</w:t>
      </w:r>
    </w:p>
    <w:p w:rsidR="006A4310" w:rsidRDefault="006A4310" w:rsidP="006A4310">
      <w:pPr>
        <w:pStyle w:val="Tekstpodstawowy2"/>
        <w:spacing w:after="0" w:line="240" w:lineRule="auto"/>
        <w:jc w:val="both"/>
        <w:rPr>
          <w:rFonts w:ascii="Arial Narrow" w:hAnsi="Arial Narrow"/>
          <w:sz w:val="22"/>
          <w:szCs w:val="22"/>
        </w:rPr>
      </w:pPr>
      <w:r>
        <w:rPr>
          <w:rFonts w:ascii="Arial Narrow" w:hAnsi="Arial Narrow"/>
          <w:sz w:val="22"/>
          <w:szCs w:val="22"/>
        </w:rPr>
        <w:t>1) W postępowaniu o udzielenie zamówienia:</w:t>
      </w:r>
    </w:p>
    <w:p w:rsidR="006A4310" w:rsidRDefault="006A4310" w:rsidP="006A4310">
      <w:pPr>
        <w:pStyle w:val="Tekstpodstawowy2"/>
        <w:spacing w:after="0" w:line="240" w:lineRule="auto"/>
        <w:jc w:val="both"/>
        <w:rPr>
          <w:rFonts w:ascii="Arial Narrow" w:hAnsi="Arial Narrow"/>
          <w:sz w:val="22"/>
          <w:szCs w:val="22"/>
        </w:rPr>
      </w:pPr>
      <w:r>
        <w:rPr>
          <w:rFonts w:ascii="Arial Narrow" w:hAnsi="Arial Narrow"/>
          <w:sz w:val="22"/>
          <w:szCs w:val="22"/>
        </w:rPr>
        <w:t>a) w przypadku trybu przetargu nieograniczonego złożono tylko jedną ofertę;</w:t>
      </w:r>
    </w:p>
    <w:p w:rsidR="006A4310" w:rsidRDefault="006A4310" w:rsidP="006A4310">
      <w:pPr>
        <w:pStyle w:val="Tekstpodstawowy2"/>
        <w:spacing w:after="0" w:line="240" w:lineRule="auto"/>
        <w:jc w:val="both"/>
        <w:rPr>
          <w:rFonts w:ascii="Arial Narrow" w:hAnsi="Arial Narrow"/>
          <w:sz w:val="22"/>
          <w:szCs w:val="22"/>
        </w:rPr>
      </w:pPr>
      <w:r>
        <w:rPr>
          <w:rFonts w:ascii="Arial Narrow" w:hAnsi="Arial Narrow"/>
          <w:sz w:val="22"/>
          <w:szCs w:val="22"/>
        </w:rPr>
        <w:t>b) w przypadku trybu przetargu ograniczonego, negocjacji z ogłoszeniem i dialogu konkurencyjnego złożono tylko jedną ofertę oraz w przypadku wykluczenia wykonawcy upłynął termin do wniesienia odwołania na tę czynność lub w następstwie jego wniesienia Izba ogłosiła wyrok lub postanowienie kończące postępowanie odwoławcze; lub</w:t>
      </w:r>
    </w:p>
    <w:p w:rsidR="006A4310" w:rsidRDefault="006A4310" w:rsidP="006A4310">
      <w:pPr>
        <w:pStyle w:val="Tekstpodstawowy2"/>
        <w:spacing w:after="0" w:line="240" w:lineRule="auto"/>
        <w:jc w:val="both"/>
        <w:rPr>
          <w:rFonts w:ascii="Arial Narrow" w:hAnsi="Arial Narrow"/>
          <w:sz w:val="22"/>
          <w:szCs w:val="22"/>
        </w:rPr>
      </w:pPr>
      <w:r>
        <w:rPr>
          <w:rFonts w:ascii="Arial Narrow" w:hAnsi="Arial Narrow"/>
          <w:sz w:val="22"/>
          <w:szCs w:val="22"/>
        </w:rPr>
        <w:t>2) umowa dotyczy zamówienia udzielanego w trybie negocjacji bez ogłoszenia, w ramach dynamicznego systemu zakupów albo na podstawie umowy ramowej; lub</w:t>
      </w:r>
    </w:p>
    <w:p w:rsidR="006A4310" w:rsidRDefault="006A4310" w:rsidP="006A4310">
      <w:pPr>
        <w:pStyle w:val="Tekstpodstawowy2"/>
        <w:spacing w:after="0" w:line="240" w:lineRule="auto"/>
        <w:jc w:val="both"/>
        <w:rPr>
          <w:rFonts w:ascii="Arial Narrow" w:hAnsi="Arial Narrow"/>
          <w:sz w:val="22"/>
          <w:szCs w:val="22"/>
        </w:rPr>
      </w:pPr>
      <w:r>
        <w:rPr>
          <w:rFonts w:ascii="Arial Narrow" w:hAnsi="Arial Narrow"/>
          <w:sz w:val="22"/>
          <w:szCs w:val="22"/>
        </w:rPr>
        <w:t>3) w postępowaniu o udzielenie zamówienia o wartości mniejszej niż kwoty określone w przepisach wydanych na podstawie art. 11 ust. 8 nie odrzucono żadnej oferty oraz:</w:t>
      </w:r>
    </w:p>
    <w:p w:rsidR="006A4310" w:rsidRDefault="006A4310" w:rsidP="006A4310">
      <w:pPr>
        <w:pStyle w:val="Tekstpodstawowy2"/>
        <w:spacing w:after="0" w:line="240" w:lineRule="auto"/>
        <w:jc w:val="both"/>
        <w:rPr>
          <w:rFonts w:ascii="Arial Narrow" w:hAnsi="Arial Narrow"/>
          <w:sz w:val="22"/>
          <w:szCs w:val="22"/>
        </w:rPr>
      </w:pPr>
      <w:r>
        <w:rPr>
          <w:rFonts w:ascii="Arial Narrow" w:hAnsi="Arial Narrow"/>
          <w:sz w:val="22"/>
          <w:szCs w:val="22"/>
        </w:rPr>
        <w:t>a) w przypadku trybu przetargu nieograniczonego albo zapytania o cenę nie wykluczono żadnego wykonawcy,</w:t>
      </w:r>
    </w:p>
    <w:p w:rsidR="006A4310" w:rsidRDefault="006A4310" w:rsidP="006A4310">
      <w:pPr>
        <w:pStyle w:val="Tekstpodstawowy2"/>
        <w:spacing w:after="0" w:line="240" w:lineRule="auto"/>
        <w:jc w:val="both"/>
        <w:rPr>
          <w:rFonts w:ascii="Arial Narrow" w:hAnsi="Arial Narrow"/>
          <w:sz w:val="22"/>
          <w:szCs w:val="22"/>
        </w:rPr>
      </w:pPr>
      <w:r>
        <w:rPr>
          <w:rFonts w:ascii="Arial Narrow" w:hAnsi="Arial Narrow"/>
          <w:sz w:val="22"/>
          <w:szCs w:val="22"/>
        </w:rPr>
        <w:t>b) w przypadku przetargu ograniczonego, negocjacji z ogłoszeniem, dialogu konkurencyjnego i licytacji elektronicznej – upłynął termin do wniesienia odwołania na czynność wykluczenia wykonawcy lub w następstwie jego wniesienia Izbą z ogłosiła wyrok lub postanowienie kończące postępowanie odwoławcze; lub</w:t>
      </w:r>
    </w:p>
    <w:p w:rsidR="006A4310" w:rsidRDefault="006A4310" w:rsidP="006A4310">
      <w:pPr>
        <w:pStyle w:val="Tekstpodstawowy2"/>
        <w:spacing w:after="0" w:line="240" w:lineRule="auto"/>
        <w:jc w:val="both"/>
        <w:rPr>
          <w:rFonts w:ascii="Arial Narrow" w:hAnsi="Arial Narrow"/>
          <w:sz w:val="22"/>
          <w:szCs w:val="22"/>
        </w:rPr>
      </w:pPr>
      <w:r>
        <w:rPr>
          <w:rFonts w:ascii="Arial Narrow" w:hAnsi="Arial Narrow"/>
          <w:sz w:val="22"/>
          <w:szCs w:val="22"/>
        </w:rPr>
        <w:t>4) postępowanie prowadzone w trybie licytacji elektronicznej, z wyjątkiem przypadku wykluczenia wykonawcy, wobec którego nie upłynął jeszcze termin do wniesienia odwołania lub w następstwie jego wniesienia Izba nie ogłosiła jeszcze wyroku lub postanowienia kończącego postępowanie odwoławcze.</w:t>
      </w:r>
    </w:p>
    <w:p w:rsidR="006A4310" w:rsidRDefault="006A4310" w:rsidP="006A4310">
      <w:pPr>
        <w:pStyle w:val="Tekstpodstawowy2"/>
        <w:spacing w:after="0" w:line="240" w:lineRule="auto"/>
        <w:jc w:val="both"/>
        <w:rPr>
          <w:rFonts w:ascii="Arial Narrow" w:hAnsi="Arial Narrow"/>
          <w:sz w:val="22"/>
          <w:szCs w:val="22"/>
        </w:rPr>
      </w:pPr>
    </w:p>
    <w:p w:rsidR="006A4310" w:rsidRDefault="006A4310" w:rsidP="006A4310">
      <w:pPr>
        <w:pStyle w:val="Tekstpodstawowy2"/>
        <w:spacing w:after="0" w:line="240" w:lineRule="auto"/>
        <w:jc w:val="both"/>
        <w:rPr>
          <w:rFonts w:ascii="Arial Narrow" w:hAnsi="Arial Narrow"/>
          <w:sz w:val="22"/>
          <w:szCs w:val="22"/>
        </w:rPr>
      </w:pPr>
    </w:p>
    <w:p w:rsidR="006A4310" w:rsidRDefault="006A4310" w:rsidP="006A4310">
      <w:pPr>
        <w:pStyle w:val="Tekstpodstawowy2"/>
        <w:numPr>
          <w:ilvl w:val="0"/>
          <w:numId w:val="12"/>
        </w:numPr>
        <w:tabs>
          <w:tab w:val="num" w:pos="540"/>
        </w:tabs>
        <w:spacing w:after="0" w:line="240" w:lineRule="auto"/>
        <w:ind w:left="538" w:hanging="357"/>
        <w:jc w:val="both"/>
        <w:rPr>
          <w:rFonts w:ascii="Arial Narrow" w:hAnsi="Arial Narrow"/>
          <w:sz w:val="22"/>
          <w:szCs w:val="22"/>
        </w:rPr>
      </w:pPr>
      <w:r>
        <w:rPr>
          <w:rFonts w:ascii="Arial Narrow" w:hAnsi="Arial Narrow"/>
          <w:sz w:val="22"/>
          <w:szCs w:val="22"/>
        </w:rPr>
        <w:t xml:space="preserve">Jeżeli wykonawca, którego oferta została wybrana, uchyla się od zawarcia umowy w sprawie zamówienia publicznego lub nie wnosi wymaganego zabezpieczenia wykonania umowy, zamawiający może wybrać ofertę najkorzystniejszą spośród pozostałych ofert bez przeprowadzenia ich ponownego badania i oceny, chyba, że zachodzą przesłanki unieważnienia postępowania, o których mowa w art. 93 ust. 1. </w:t>
      </w:r>
    </w:p>
    <w:p w:rsidR="006A4310" w:rsidRDefault="006A4310" w:rsidP="006A4310">
      <w:pPr>
        <w:pStyle w:val="Tekstpodstawowy2"/>
        <w:numPr>
          <w:ilvl w:val="0"/>
          <w:numId w:val="12"/>
        </w:numPr>
        <w:tabs>
          <w:tab w:val="num" w:pos="540"/>
        </w:tabs>
        <w:spacing w:line="240" w:lineRule="auto"/>
        <w:ind w:left="538" w:hanging="357"/>
        <w:jc w:val="both"/>
        <w:rPr>
          <w:rFonts w:ascii="Arial Narrow" w:hAnsi="Arial Narrow"/>
          <w:color w:val="000000"/>
          <w:sz w:val="22"/>
          <w:szCs w:val="22"/>
        </w:rPr>
      </w:pPr>
      <w:r>
        <w:rPr>
          <w:rFonts w:ascii="Arial Narrow" w:hAnsi="Arial Narrow"/>
          <w:color w:val="000000"/>
          <w:sz w:val="22"/>
          <w:szCs w:val="22"/>
        </w:rPr>
        <w:t>Zamawiający poinformuje wykonawcę, którego oferta zostanie wybrana jako najkorzystniejsza, o miejscu i terminie podpisania umowy.</w:t>
      </w:r>
    </w:p>
    <w:p w:rsidR="006A4310" w:rsidRDefault="006A4310" w:rsidP="006A4310">
      <w:pPr>
        <w:spacing w:after="120"/>
        <w:ind w:left="180"/>
        <w:jc w:val="both"/>
        <w:rPr>
          <w:rFonts w:ascii="Arial Narrow" w:hAnsi="Arial Narrow"/>
          <w:sz w:val="22"/>
          <w:szCs w:val="22"/>
        </w:rPr>
      </w:pPr>
      <w:r>
        <w:rPr>
          <w:rFonts w:ascii="Arial Narrow" w:hAnsi="Arial Narrow"/>
          <w:b/>
          <w:sz w:val="22"/>
          <w:szCs w:val="22"/>
          <w:u w:val="single"/>
        </w:rPr>
        <w:t>XXI. Istotne dla stron postanowienia</w:t>
      </w:r>
      <w:r>
        <w:rPr>
          <w:rFonts w:ascii="Arial Narrow" w:hAnsi="Arial Narrow"/>
          <w:sz w:val="22"/>
          <w:szCs w:val="22"/>
        </w:rPr>
        <w:t>, które zostaną wprowadzone do treści zawieranej umowy w sprawie zamówienia publicznego wprowadzone zostały we wzorze umowy zał. nr 2 do SIWZ.</w:t>
      </w:r>
    </w:p>
    <w:p w:rsidR="006A4310" w:rsidRDefault="006A4310" w:rsidP="006A4310">
      <w:pPr>
        <w:spacing w:after="120"/>
        <w:ind w:left="180"/>
        <w:jc w:val="both"/>
        <w:rPr>
          <w:rFonts w:ascii="Arial Narrow" w:hAnsi="Arial Narrow"/>
          <w:sz w:val="22"/>
          <w:szCs w:val="22"/>
        </w:rPr>
      </w:pPr>
      <w:r>
        <w:rPr>
          <w:rFonts w:ascii="Arial Narrow" w:hAnsi="Arial Narrow"/>
          <w:sz w:val="22"/>
          <w:szCs w:val="22"/>
        </w:rPr>
        <w:t xml:space="preserve">Zamawiający dopuszcza zmianę umowy w następujących przypadkach: </w:t>
      </w:r>
    </w:p>
    <w:p w:rsidR="006A4310" w:rsidRDefault="006A4310" w:rsidP="006A4310">
      <w:pPr>
        <w:numPr>
          <w:ilvl w:val="0"/>
          <w:numId w:val="13"/>
        </w:numPr>
        <w:spacing w:after="120"/>
        <w:jc w:val="both"/>
        <w:rPr>
          <w:rFonts w:ascii="Arial Narrow" w:hAnsi="Arial Narrow"/>
          <w:sz w:val="22"/>
          <w:szCs w:val="22"/>
        </w:rPr>
      </w:pPr>
      <w:r>
        <w:rPr>
          <w:rFonts w:ascii="Arial Narrow" w:hAnsi="Arial Narrow"/>
          <w:sz w:val="22"/>
          <w:szCs w:val="22"/>
        </w:rPr>
        <w:lastRenderedPageBreak/>
        <w:t>gdy zaistnieje inna, niemożliwa do przewidzenia w momencie zawarcia umowy okoliczność prawna, ekonomiczna lub techniczna, za którą żadna ze stron nie ponosi odpowiedzialności, skutkująca brakiem możliwości należytego wykonania umowy, zgodnie ze SIWZ – zamawiający dopuszcza możliwość zmiany umowy, w szczególności terminu realizacji zamówienia.</w:t>
      </w:r>
    </w:p>
    <w:p w:rsidR="006A4310" w:rsidRDefault="006A4310" w:rsidP="006A4310">
      <w:pPr>
        <w:numPr>
          <w:ilvl w:val="0"/>
          <w:numId w:val="13"/>
        </w:numPr>
        <w:tabs>
          <w:tab w:val="left" w:pos="284"/>
        </w:tabs>
        <w:jc w:val="both"/>
        <w:rPr>
          <w:rFonts w:ascii="Arial Narrow" w:hAnsi="Arial Narrow"/>
          <w:sz w:val="22"/>
          <w:szCs w:val="22"/>
        </w:rPr>
      </w:pPr>
      <w:r>
        <w:rPr>
          <w:rFonts w:ascii="Arial Narrow" w:hAnsi="Arial Narrow"/>
          <w:sz w:val="22"/>
          <w:szCs w:val="22"/>
        </w:rPr>
        <w:t xml:space="preserve">Zamawiający dopuszcza przesunięcie terminu rozpoczęcia i zakończenia realizacji przedmiotu umowy </w:t>
      </w:r>
      <w:r>
        <w:rPr>
          <w:rFonts w:ascii="Arial Narrow" w:hAnsi="Arial Narrow"/>
          <w:sz w:val="22"/>
          <w:szCs w:val="22"/>
        </w:rPr>
        <w:br/>
        <w:t>w przypadku niesprzyjających warunków atmosferycznych, które miałyby wpływ na pogorszenie się jakości wykonywanej roboty na pisemny udokumentowany wniosek Wykonawcy.</w:t>
      </w:r>
    </w:p>
    <w:p w:rsidR="006A4310" w:rsidRDefault="006A4310" w:rsidP="006A4310">
      <w:pPr>
        <w:spacing w:after="120"/>
        <w:ind w:left="540"/>
        <w:jc w:val="both"/>
        <w:rPr>
          <w:rFonts w:ascii="Arial Narrow" w:hAnsi="Arial Narrow"/>
          <w:sz w:val="22"/>
          <w:szCs w:val="22"/>
        </w:rPr>
      </w:pPr>
    </w:p>
    <w:p w:rsidR="006A4310" w:rsidRDefault="006A4310" w:rsidP="006A4310">
      <w:pPr>
        <w:spacing w:before="120"/>
        <w:jc w:val="both"/>
        <w:rPr>
          <w:rFonts w:ascii="Arial Narrow" w:hAnsi="Arial Narrow"/>
          <w:b/>
          <w:bCs/>
          <w:color w:val="000000"/>
          <w:sz w:val="22"/>
          <w:szCs w:val="22"/>
          <w:u w:val="single"/>
        </w:rPr>
      </w:pPr>
      <w:r>
        <w:rPr>
          <w:rFonts w:ascii="Arial Narrow" w:hAnsi="Arial Narrow"/>
          <w:b/>
          <w:bCs/>
          <w:color w:val="000000"/>
          <w:sz w:val="22"/>
          <w:szCs w:val="22"/>
          <w:u w:val="single"/>
        </w:rPr>
        <w:t>XXII. Wymagania dotyczące zabezpieczenia należytego wykonania umowy</w:t>
      </w:r>
    </w:p>
    <w:p w:rsidR="006A4310" w:rsidRDefault="006A4310" w:rsidP="006A4310">
      <w:pPr>
        <w:spacing w:before="120"/>
        <w:ind w:left="180"/>
        <w:jc w:val="both"/>
        <w:rPr>
          <w:rFonts w:ascii="Arial Narrow" w:hAnsi="Arial Narrow"/>
          <w:bCs/>
          <w:color w:val="000000"/>
          <w:sz w:val="22"/>
          <w:szCs w:val="22"/>
        </w:rPr>
      </w:pPr>
      <w:r>
        <w:rPr>
          <w:rFonts w:ascii="Arial Narrow" w:hAnsi="Arial Narrow"/>
          <w:sz w:val="22"/>
          <w:szCs w:val="22"/>
        </w:rPr>
        <w:t>Zamawiający nie wymaga wniesienia zabezpieczenia należytego wykonania umowy.</w:t>
      </w:r>
    </w:p>
    <w:p w:rsidR="006A4310" w:rsidRDefault="006A4310" w:rsidP="006A4310">
      <w:pPr>
        <w:pStyle w:val="Nagwek1"/>
        <w:ind w:left="180"/>
        <w:rPr>
          <w:rFonts w:ascii="Arial Narrow" w:hAnsi="Arial Narrow"/>
          <w:color w:val="auto"/>
          <w:sz w:val="22"/>
          <w:szCs w:val="22"/>
        </w:rPr>
      </w:pPr>
      <w:r>
        <w:rPr>
          <w:rFonts w:ascii="Arial Narrow" w:hAnsi="Arial Narrow"/>
          <w:color w:val="auto"/>
          <w:sz w:val="22"/>
          <w:szCs w:val="22"/>
        </w:rPr>
        <w:t>XXIII. Wyjaśnienia i Modyfikacje SIWZ</w:t>
      </w:r>
    </w:p>
    <w:p w:rsidR="006A4310" w:rsidRDefault="006A4310" w:rsidP="006A4310">
      <w:pPr>
        <w:pStyle w:val="Tekstpodstawowy"/>
        <w:ind w:left="180"/>
        <w:jc w:val="both"/>
        <w:rPr>
          <w:rFonts w:ascii="Arial Narrow" w:hAnsi="Arial Narrow"/>
          <w:bCs/>
          <w:color w:val="000000"/>
          <w:sz w:val="22"/>
          <w:szCs w:val="22"/>
        </w:rPr>
      </w:pPr>
      <w:r>
        <w:rPr>
          <w:rFonts w:ascii="Arial Narrow" w:hAnsi="Arial Narrow"/>
          <w:bCs/>
          <w:color w:val="000000"/>
          <w:sz w:val="22"/>
          <w:szCs w:val="22"/>
        </w:rPr>
        <w:t>Wykonawca może zwrócić się do Zamawiającego o wyjaśnienia dotyczące treści SIWZ, kierując swe zapytania na piśmie, faksem lub drogą elektroniczną  na adres zamawiającego:</w:t>
      </w:r>
    </w:p>
    <w:p w:rsidR="006A4310" w:rsidRDefault="006A4310" w:rsidP="006A4310">
      <w:pPr>
        <w:pStyle w:val="Tekstpodstawowy"/>
        <w:ind w:left="180"/>
        <w:jc w:val="both"/>
        <w:rPr>
          <w:rFonts w:ascii="Arial Narrow" w:hAnsi="Arial Narrow"/>
          <w:bCs/>
          <w:color w:val="000000"/>
          <w:sz w:val="22"/>
          <w:szCs w:val="22"/>
          <w:lang w:val="de-DE"/>
        </w:rPr>
      </w:pPr>
      <w:r>
        <w:rPr>
          <w:rFonts w:ascii="Arial Narrow" w:hAnsi="Arial Narrow"/>
          <w:bCs/>
          <w:color w:val="000000"/>
          <w:sz w:val="22"/>
          <w:szCs w:val="22"/>
        </w:rPr>
        <w:t xml:space="preserve">Starostwo Powiatowe, ul. Kolejowa 2, 66-200 Świebodzin, fax. </w:t>
      </w:r>
      <w:r>
        <w:rPr>
          <w:rFonts w:ascii="Arial Narrow" w:hAnsi="Arial Narrow"/>
          <w:bCs/>
          <w:color w:val="000000"/>
          <w:sz w:val="22"/>
          <w:szCs w:val="22"/>
          <w:lang w:val="de-DE"/>
        </w:rPr>
        <w:t xml:space="preserve">(068) 4755305, </w:t>
      </w:r>
      <w:proofErr w:type="spellStart"/>
      <w:r>
        <w:rPr>
          <w:rFonts w:ascii="Arial Narrow" w:hAnsi="Arial Narrow"/>
          <w:bCs/>
          <w:color w:val="000000"/>
          <w:sz w:val="22"/>
          <w:szCs w:val="22"/>
          <w:lang w:val="de-DE"/>
        </w:rPr>
        <w:t>e-mail</w:t>
      </w:r>
      <w:proofErr w:type="spellEnd"/>
      <w:r>
        <w:rPr>
          <w:rFonts w:ascii="Arial Narrow" w:hAnsi="Arial Narrow"/>
          <w:bCs/>
          <w:color w:val="000000"/>
          <w:sz w:val="22"/>
          <w:szCs w:val="22"/>
          <w:lang w:val="de-DE"/>
        </w:rPr>
        <w:t xml:space="preserve"> </w:t>
      </w:r>
      <w:r w:rsidR="00C53C51">
        <w:fldChar w:fldCharType="begin"/>
      </w:r>
      <w:r w:rsidR="00C53C51" w:rsidRPr="00C53C51">
        <w:rPr>
          <w:lang w:val="en-US"/>
        </w:rPr>
        <w:instrText xml:space="preserve"> HYPERLINK "mailto:b.nowakowski@powiat.swiebodzin.pl" </w:instrText>
      </w:r>
      <w:r w:rsidR="00C53C51">
        <w:fldChar w:fldCharType="separate"/>
      </w:r>
      <w:r>
        <w:rPr>
          <w:rStyle w:val="Hipercze"/>
          <w:rFonts w:ascii="Arial Narrow" w:hAnsi="Arial Narrow"/>
          <w:bCs/>
          <w:sz w:val="22"/>
          <w:szCs w:val="22"/>
          <w:lang w:val="de-DE"/>
        </w:rPr>
        <w:t>b.nowakowski@powiat.swiebodzin.pl</w:t>
      </w:r>
      <w:r w:rsidR="00C53C51">
        <w:rPr>
          <w:rStyle w:val="Hipercze"/>
          <w:rFonts w:ascii="Arial Narrow" w:hAnsi="Arial Narrow"/>
          <w:bCs/>
          <w:sz w:val="22"/>
          <w:szCs w:val="22"/>
          <w:lang w:val="de-DE"/>
        </w:rPr>
        <w:fldChar w:fldCharType="end"/>
      </w:r>
      <w:r>
        <w:rPr>
          <w:rFonts w:ascii="Arial Narrow" w:hAnsi="Arial Narrow"/>
          <w:bCs/>
          <w:color w:val="000000"/>
          <w:sz w:val="22"/>
          <w:szCs w:val="22"/>
          <w:lang w:val="de-DE"/>
        </w:rPr>
        <w:t xml:space="preserve"> </w:t>
      </w:r>
    </w:p>
    <w:p w:rsidR="006A4310" w:rsidRDefault="006A4310" w:rsidP="006A4310">
      <w:pPr>
        <w:pStyle w:val="Tekstpodstawowy"/>
        <w:ind w:left="180"/>
        <w:jc w:val="both"/>
        <w:rPr>
          <w:rFonts w:ascii="Arial Narrow" w:hAnsi="Arial Narrow"/>
          <w:bCs/>
          <w:color w:val="000000"/>
          <w:sz w:val="22"/>
          <w:szCs w:val="22"/>
        </w:rPr>
      </w:pPr>
      <w:r>
        <w:rPr>
          <w:rFonts w:ascii="Arial Narrow" w:hAnsi="Arial Narrow"/>
          <w:bCs/>
          <w:color w:val="000000"/>
          <w:sz w:val="22"/>
          <w:szCs w:val="22"/>
        </w:rPr>
        <w:t>Zamawiający jest obowiązany udzielić wyjaśnień niezwłocznie, jednak nie później niż:</w:t>
      </w:r>
    </w:p>
    <w:p w:rsidR="006A4310" w:rsidRDefault="006A4310" w:rsidP="006A4310">
      <w:pPr>
        <w:pStyle w:val="Tekstpodstawowy"/>
        <w:numPr>
          <w:ilvl w:val="0"/>
          <w:numId w:val="14"/>
        </w:numPr>
        <w:jc w:val="both"/>
        <w:rPr>
          <w:rFonts w:ascii="Arial Narrow" w:hAnsi="Arial Narrow"/>
          <w:bCs/>
          <w:color w:val="000000"/>
          <w:sz w:val="22"/>
          <w:szCs w:val="22"/>
        </w:rPr>
      </w:pPr>
      <w:r>
        <w:rPr>
          <w:rFonts w:ascii="Arial Narrow" w:hAnsi="Arial Narrow"/>
          <w:bCs/>
          <w:color w:val="000000"/>
          <w:sz w:val="22"/>
          <w:szCs w:val="22"/>
        </w:rPr>
        <w:t>na 6 dni przed upływem terminu składania ofert,</w:t>
      </w:r>
    </w:p>
    <w:p w:rsidR="006A4310" w:rsidRDefault="006A4310" w:rsidP="006A4310">
      <w:pPr>
        <w:pStyle w:val="Tekstpodstawowy"/>
        <w:numPr>
          <w:ilvl w:val="0"/>
          <w:numId w:val="14"/>
        </w:numPr>
        <w:jc w:val="both"/>
        <w:rPr>
          <w:rFonts w:ascii="Arial Narrow" w:hAnsi="Arial Narrow"/>
          <w:bCs/>
          <w:color w:val="000000"/>
          <w:sz w:val="22"/>
          <w:szCs w:val="22"/>
        </w:rPr>
      </w:pPr>
      <w:r>
        <w:rPr>
          <w:rFonts w:ascii="Arial Narrow" w:hAnsi="Arial Narrow"/>
          <w:bCs/>
          <w:color w:val="000000"/>
          <w:sz w:val="22"/>
          <w:szCs w:val="22"/>
        </w:rPr>
        <w:t>na 4 dni przed upływem terminu składania ofert – w przetargu ograniczonym oraz negocjacjach z ogłoszeniem, jeżeli zachodzi pilna potrzeba udzielenia zamówienia,</w:t>
      </w:r>
    </w:p>
    <w:p w:rsidR="006A4310" w:rsidRDefault="006A4310" w:rsidP="006A4310">
      <w:pPr>
        <w:pStyle w:val="Tekstpodstawowy"/>
        <w:numPr>
          <w:ilvl w:val="0"/>
          <w:numId w:val="14"/>
        </w:numPr>
        <w:jc w:val="both"/>
        <w:rPr>
          <w:rFonts w:ascii="Arial Narrow" w:hAnsi="Arial Narrow"/>
          <w:bCs/>
          <w:color w:val="000000"/>
          <w:sz w:val="22"/>
          <w:szCs w:val="22"/>
        </w:rPr>
      </w:pPr>
      <w:r>
        <w:rPr>
          <w:rFonts w:ascii="Arial Narrow" w:hAnsi="Arial Narrow"/>
          <w:bCs/>
          <w:color w:val="000000"/>
          <w:sz w:val="22"/>
          <w:szCs w:val="22"/>
        </w:rPr>
        <w:t>na 2 dni przed upływem terminu składania ofert – jeżeli wartość zamówienia jest mniejsza niż kwoty określone w przepisach wydanych na podstawie art. 11 ust. 8</w:t>
      </w:r>
    </w:p>
    <w:p w:rsidR="006A4310" w:rsidRDefault="006A4310" w:rsidP="006A4310">
      <w:pPr>
        <w:pStyle w:val="Tekstpodstawowy"/>
        <w:ind w:left="540"/>
        <w:jc w:val="both"/>
        <w:rPr>
          <w:rFonts w:ascii="Arial Narrow" w:hAnsi="Arial Narrow"/>
          <w:bCs/>
          <w:color w:val="000000"/>
          <w:sz w:val="22"/>
          <w:szCs w:val="22"/>
        </w:rPr>
      </w:pPr>
      <w:r>
        <w:rPr>
          <w:rFonts w:ascii="Arial Narrow" w:hAnsi="Arial Narrow"/>
          <w:bCs/>
          <w:color w:val="000000"/>
          <w:sz w:val="22"/>
          <w:szCs w:val="22"/>
        </w:rPr>
        <w:t>- pod warunkiem, że wniosek o wyjaśnienie treści SIWZ wpłynął do zamawiającego nie później niż do końca dnia, w którym upływa połowa wyznaczonego terminu składania ofert</w:t>
      </w:r>
    </w:p>
    <w:p w:rsidR="006A4310" w:rsidRDefault="006A4310" w:rsidP="006A4310">
      <w:pPr>
        <w:spacing w:before="120"/>
        <w:ind w:left="181"/>
        <w:jc w:val="both"/>
        <w:rPr>
          <w:rFonts w:ascii="Arial Narrow" w:hAnsi="Arial Narrow"/>
          <w:bCs/>
          <w:color w:val="000000"/>
          <w:sz w:val="22"/>
          <w:szCs w:val="22"/>
        </w:rPr>
      </w:pPr>
      <w:r>
        <w:rPr>
          <w:rFonts w:ascii="Arial Narrow" w:hAnsi="Arial Narrow"/>
          <w:bCs/>
          <w:color w:val="000000"/>
          <w:sz w:val="22"/>
          <w:szCs w:val="22"/>
        </w:rPr>
        <w:t>W celu wyjaśnienia wątpliwości dotyczących treści SIWZ zamawiający może zwołać zebranie wszystkich wykonawców. Informację o terminie zebrania zamawiający zamieści również na stronie, na której udostępniono SIWZ. Zamawiający sporządzi informację z zebrania zawierającą zgłoszone pytania wraz z odpowiedziami – bez ujawniania źródła zapytań. Powyższą informację doręczy niezwłocznie wykonawcom, którym przekazano SIWZ i zamieści na stronie internetowej, na której udostępniono SIWZ.</w:t>
      </w:r>
    </w:p>
    <w:p w:rsidR="006A4310" w:rsidRDefault="006A4310" w:rsidP="006A4310">
      <w:pPr>
        <w:spacing w:before="120"/>
        <w:ind w:left="181"/>
        <w:jc w:val="both"/>
        <w:rPr>
          <w:rFonts w:ascii="Arial Narrow" w:hAnsi="Arial Narrow"/>
          <w:bCs/>
          <w:color w:val="000000"/>
          <w:sz w:val="22"/>
          <w:szCs w:val="22"/>
        </w:rPr>
      </w:pPr>
      <w:r>
        <w:rPr>
          <w:rFonts w:ascii="Arial Narrow" w:hAnsi="Arial Narrow"/>
          <w:bCs/>
          <w:color w:val="000000"/>
          <w:sz w:val="22"/>
          <w:szCs w:val="22"/>
        </w:rPr>
        <w:t xml:space="preserve">W uzasadnionych przypadkach Zamawiający może przed upływem terminu składania ofert zmienić treść specyfikacji istotnych warunków zamówienia. Dokonana zmianę specyfikacji zamawiający przekazuje niezwłocznie wszystkim wykonawcą, którym przekazano specyfikację, a jeżeli specyfikacja jest udostępniona na stronie internetowej, zamieszcza ją także na tej stronie. </w:t>
      </w:r>
    </w:p>
    <w:p w:rsidR="006A4310" w:rsidRDefault="006A4310" w:rsidP="006A4310">
      <w:pPr>
        <w:spacing w:after="120"/>
        <w:jc w:val="both"/>
        <w:rPr>
          <w:rFonts w:ascii="Arial Narrow" w:hAnsi="Arial Narrow"/>
          <w:b/>
          <w:color w:val="000000"/>
          <w:sz w:val="22"/>
          <w:szCs w:val="22"/>
          <w:u w:val="single"/>
        </w:rPr>
      </w:pPr>
    </w:p>
    <w:p w:rsidR="006A4310" w:rsidRDefault="006A4310" w:rsidP="006A4310">
      <w:pPr>
        <w:spacing w:after="120"/>
        <w:jc w:val="both"/>
        <w:rPr>
          <w:rFonts w:ascii="Arial Narrow" w:hAnsi="Arial Narrow"/>
          <w:b/>
          <w:bCs/>
          <w:color w:val="000000"/>
          <w:sz w:val="22"/>
          <w:szCs w:val="22"/>
          <w:u w:val="single"/>
        </w:rPr>
      </w:pPr>
      <w:r>
        <w:rPr>
          <w:rFonts w:ascii="Arial Narrow" w:hAnsi="Arial Narrow"/>
          <w:b/>
          <w:color w:val="000000"/>
          <w:sz w:val="22"/>
          <w:szCs w:val="22"/>
          <w:u w:val="single"/>
        </w:rPr>
        <w:t xml:space="preserve">XXIV. Środki ochrony prawnej przysługujące </w:t>
      </w:r>
      <w:r>
        <w:rPr>
          <w:rFonts w:ascii="Arial Narrow" w:hAnsi="Arial Narrow"/>
          <w:b/>
          <w:caps/>
          <w:color w:val="000000"/>
          <w:sz w:val="22"/>
          <w:szCs w:val="22"/>
          <w:u w:val="single"/>
        </w:rPr>
        <w:t>w</w:t>
      </w:r>
      <w:r>
        <w:rPr>
          <w:rFonts w:ascii="Arial Narrow" w:hAnsi="Arial Narrow"/>
          <w:b/>
          <w:color w:val="000000"/>
          <w:sz w:val="22"/>
          <w:szCs w:val="22"/>
          <w:u w:val="single"/>
        </w:rPr>
        <w:t>ykonawcy w toku postępowania o udzielenie zamówienia publicznego.</w:t>
      </w:r>
      <w:r>
        <w:rPr>
          <w:rFonts w:ascii="Arial Narrow" w:hAnsi="Arial Narrow"/>
          <w:b/>
          <w:bCs/>
          <w:color w:val="000000"/>
          <w:sz w:val="22"/>
          <w:szCs w:val="22"/>
          <w:u w:val="single"/>
        </w:rPr>
        <w:t xml:space="preserve"> </w:t>
      </w:r>
    </w:p>
    <w:p w:rsidR="006A4310" w:rsidRDefault="006A4310" w:rsidP="006A4310">
      <w:pPr>
        <w:spacing w:after="120"/>
        <w:jc w:val="both"/>
        <w:rPr>
          <w:rFonts w:ascii="Arial Narrow" w:hAnsi="Arial Narrow"/>
          <w:bCs/>
          <w:sz w:val="22"/>
          <w:szCs w:val="22"/>
        </w:rPr>
      </w:pPr>
      <w:r>
        <w:rPr>
          <w:rFonts w:ascii="Arial Narrow" w:hAnsi="Arial Narrow"/>
          <w:bCs/>
          <w:sz w:val="22"/>
          <w:szCs w:val="22"/>
        </w:rPr>
        <w:t xml:space="preserve">Jeżeli wykonawca lub inny podmiot, który ma lub miał interes w uzyskaniu danego zamówienia oraz poniósł lub może ponieść szkody w wyniku naruszenia przez zamawiającego przepisów ustawy </w:t>
      </w:r>
      <w:proofErr w:type="spellStart"/>
      <w:r>
        <w:rPr>
          <w:rFonts w:ascii="Arial Narrow" w:hAnsi="Arial Narrow"/>
          <w:bCs/>
          <w:sz w:val="22"/>
          <w:szCs w:val="22"/>
        </w:rPr>
        <w:t>pzp</w:t>
      </w:r>
      <w:proofErr w:type="spellEnd"/>
      <w:r>
        <w:rPr>
          <w:rFonts w:ascii="Arial Narrow" w:hAnsi="Arial Narrow"/>
          <w:bCs/>
          <w:sz w:val="22"/>
          <w:szCs w:val="22"/>
        </w:rPr>
        <w:t xml:space="preserve"> przysługują środki ochrony prawnej określone w dziale VI ustawy </w:t>
      </w:r>
      <w:proofErr w:type="spellStart"/>
      <w:r>
        <w:rPr>
          <w:rFonts w:ascii="Arial Narrow" w:hAnsi="Arial Narrow"/>
          <w:bCs/>
          <w:sz w:val="22"/>
          <w:szCs w:val="22"/>
        </w:rPr>
        <w:t>pzp</w:t>
      </w:r>
      <w:proofErr w:type="spellEnd"/>
      <w:r>
        <w:rPr>
          <w:rFonts w:ascii="Arial Narrow" w:hAnsi="Arial Narrow"/>
          <w:bCs/>
          <w:sz w:val="22"/>
          <w:szCs w:val="22"/>
        </w:rPr>
        <w:t>.</w:t>
      </w:r>
    </w:p>
    <w:p w:rsidR="006A4310" w:rsidRDefault="006A4310" w:rsidP="006A4310">
      <w:pPr>
        <w:spacing w:after="120"/>
        <w:jc w:val="both"/>
        <w:rPr>
          <w:rFonts w:ascii="Arial Narrow" w:hAnsi="Arial Narrow"/>
          <w:bCs/>
          <w:sz w:val="22"/>
          <w:szCs w:val="22"/>
        </w:rPr>
      </w:pPr>
      <w:r>
        <w:rPr>
          <w:rFonts w:ascii="Arial Narrow" w:hAnsi="Arial Narrow"/>
          <w:bCs/>
          <w:sz w:val="22"/>
          <w:szCs w:val="22"/>
        </w:rPr>
        <w:t>1.Odwołanie przysługuje wyłącznie od niezgodnej z przepisami ustawy czynności zamawiającego podjętej w postępowaniu o udzielenie zamówienia lub zaniechania czynności, do której zamawiający jest zobowiązany na podstawie ustawy.</w:t>
      </w:r>
    </w:p>
    <w:p w:rsidR="006A4310" w:rsidRDefault="006A4310" w:rsidP="006A4310">
      <w:pPr>
        <w:spacing w:after="120"/>
        <w:jc w:val="both"/>
        <w:rPr>
          <w:rFonts w:ascii="Arial Narrow" w:hAnsi="Arial Narrow"/>
          <w:bCs/>
          <w:sz w:val="22"/>
          <w:szCs w:val="22"/>
        </w:rPr>
      </w:pPr>
      <w:r>
        <w:rPr>
          <w:rFonts w:ascii="Arial Narrow" w:hAnsi="Arial Narrow"/>
          <w:bCs/>
          <w:sz w:val="22"/>
          <w:szCs w:val="22"/>
        </w:rPr>
        <w:t>2. Jeżeli wartość zamówienia jest mniejsza niż kwoty określone w przepisach wydanych na podstawie art. 11 ust. 8, odwołanie przysługuje wyłącznie wobec czynności:</w:t>
      </w:r>
    </w:p>
    <w:p w:rsidR="006A4310" w:rsidRDefault="006A4310" w:rsidP="006A4310">
      <w:pPr>
        <w:spacing w:after="120"/>
        <w:jc w:val="both"/>
        <w:rPr>
          <w:rFonts w:ascii="Arial Narrow" w:hAnsi="Arial Narrow"/>
          <w:bCs/>
          <w:sz w:val="22"/>
          <w:szCs w:val="22"/>
        </w:rPr>
      </w:pPr>
      <w:r>
        <w:rPr>
          <w:rFonts w:ascii="Arial Narrow" w:hAnsi="Arial Narrow"/>
          <w:bCs/>
          <w:sz w:val="22"/>
          <w:szCs w:val="22"/>
        </w:rPr>
        <w:t>1) wyboru trybu negocjacji bez ogłoszenia, zamówienia z wolnej ręki lub zapytania o cenę;</w:t>
      </w:r>
    </w:p>
    <w:p w:rsidR="006A4310" w:rsidRDefault="006A4310" w:rsidP="006A4310">
      <w:pPr>
        <w:spacing w:after="120"/>
        <w:jc w:val="both"/>
        <w:rPr>
          <w:rFonts w:ascii="Arial Narrow" w:hAnsi="Arial Narrow"/>
          <w:bCs/>
          <w:sz w:val="22"/>
          <w:szCs w:val="22"/>
        </w:rPr>
      </w:pPr>
      <w:r>
        <w:rPr>
          <w:rFonts w:ascii="Arial Narrow" w:hAnsi="Arial Narrow"/>
          <w:bCs/>
          <w:sz w:val="22"/>
          <w:szCs w:val="22"/>
        </w:rPr>
        <w:t>2) opisu sposobu dokonywania oceny spełnienia warunków udziału w postępowaniu;</w:t>
      </w:r>
    </w:p>
    <w:p w:rsidR="006A4310" w:rsidRDefault="006A4310" w:rsidP="006A4310">
      <w:pPr>
        <w:spacing w:after="120"/>
        <w:jc w:val="both"/>
        <w:rPr>
          <w:rFonts w:ascii="Arial Narrow" w:hAnsi="Arial Narrow"/>
          <w:bCs/>
          <w:sz w:val="22"/>
          <w:szCs w:val="22"/>
        </w:rPr>
      </w:pPr>
      <w:r>
        <w:rPr>
          <w:rFonts w:ascii="Arial Narrow" w:hAnsi="Arial Narrow"/>
          <w:bCs/>
          <w:sz w:val="22"/>
          <w:szCs w:val="22"/>
        </w:rPr>
        <w:lastRenderedPageBreak/>
        <w:t>3) wykluczenia odwołującego z postępowania o udzielenie zamówienia;</w:t>
      </w:r>
    </w:p>
    <w:p w:rsidR="006A4310" w:rsidRDefault="006A4310" w:rsidP="006A4310">
      <w:pPr>
        <w:spacing w:after="120"/>
        <w:jc w:val="both"/>
        <w:rPr>
          <w:rFonts w:ascii="Arial Narrow" w:hAnsi="Arial Narrow"/>
          <w:bCs/>
          <w:sz w:val="22"/>
          <w:szCs w:val="22"/>
        </w:rPr>
      </w:pPr>
      <w:r>
        <w:rPr>
          <w:rFonts w:ascii="Arial Narrow" w:hAnsi="Arial Narrow"/>
          <w:bCs/>
          <w:sz w:val="22"/>
          <w:szCs w:val="22"/>
        </w:rPr>
        <w:t>4) odrzucenia oferty odwołującego.</w:t>
      </w:r>
    </w:p>
    <w:p w:rsidR="006A4310" w:rsidRDefault="006A4310" w:rsidP="006A4310">
      <w:pPr>
        <w:spacing w:after="120"/>
        <w:jc w:val="both"/>
        <w:rPr>
          <w:rFonts w:ascii="Arial Narrow" w:hAnsi="Arial Narrow"/>
          <w:bCs/>
          <w:sz w:val="22"/>
          <w:szCs w:val="22"/>
        </w:rPr>
      </w:pPr>
      <w:r>
        <w:rPr>
          <w:rFonts w:ascii="Arial Narrow" w:hAnsi="Arial Narrow"/>
          <w:bCs/>
          <w:sz w:val="22"/>
          <w:szCs w:val="22"/>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A4310" w:rsidRDefault="006A4310" w:rsidP="006A4310">
      <w:pPr>
        <w:spacing w:after="120"/>
        <w:jc w:val="both"/>
        <w:rPr>
          <w:rFonts w:ascii="Arial Narrow" w:hAnsi="Arial Narrow"/>
          <w:bCs/>
          <w:sz w:val="22"/>
          <w:szCs w:val="22"/>
        </w:rPr>
      </w:pPr>
      <w:r>
        <w:rPr>
          <w:rFonts w:ascii="Arial Narrow" w:hAnsi="Arial Narrow"/>
          <w:bCs/>
          <w:sz w:val="22"/>
          <w:szCs w:val="22"/>
        </w:rPr>
        <w:t>4. Odwołanie wnosi się do Prezesa Izby w formie pisemnej albo elektronicznej opatrzonej bezpiecznym podpisem elektronicznym weryfikowanym za pomocą ważnego kwalifikowanego certyfikatu.</w:t>
      </w:r>
    </w:p>
    <w:p w:rsidR="006A4310" w:rsidRDefault="006A4310" w:rsidP="006A4310">
      <w:pPr>
        <w:spacing w:after="120"/>
        <w:jc w:val="both"/>
        <w:rPr>
          <w:rFonts w:ascii="Arial Narrow" w:hAnsi="Arial Narrow"/>
          <w:bCs/>
          <w:sz w:val="22"/>
          <w:szCs w:val="22"/>
        </w:rPr>
      </w:pPr>
      <w:r>
        <w:rPr>
          <w:rFonts w:ascii="Arial Narrow" w:hAnsi="Arial Narrow"/>
          <w:bCs/>
          <w:sz w:val="22"/>
          <w:szCs w:val="22"/>
        </w:rPr>
        <w:t xml:space="preserve">5. Odwołujący przesyła kopię odwołania zamawiającemu przed upływem terminu do wniesienia odwołania w taki sposób , aby mógł on zapoznać się z jego treścią przed upływem tego terminu. Domniemywa się, iż zamawiający mógł zapoznać się z treścią odwołania przed upływem terminu na jego wniesienie, jeżeli przesłanie jego kopii nastąpiło przed upływem terminu do jego wniesienia za pomocą jednego ze sposobów określonych w art. 27 ust. 2 ustawy </w:t>
      </w:r>
      <w:proofErr w:type="spellStart"/>
      <w:r>
        <w:rPr>
          <w:rFonts w:ascii="Arial Narrow" w:hAnsi="Arial Narrow"/>
          <w:bCs/>
          <w:sz w:val="22"/>
          <w:szCs w:val="22"/>
        </w:rPr>
        <w:t>pzp</w:t>
      </w:r>
      <w:proofErr w:type="spellEnd"/>
      <w:r>
        <w:rPr>
          <w:rFonts w:ascii="Arial Narrow" w:hAnsi="Arial Narrow"/>
          <w:bCs/>
          <w:sz w:val="22"/>
          <w:szCs w:val="22"/>
        </w:rPr>
        <w:t>.</w:t>
      </w:r>
    </w:p>
    <w:p w:rsidR="006A4310" w:rsidRDefault="006A4310" w:rsidP="006A4310">
      <w:pPr>
        <w:spacing w:after="120"/>
        <w:jc w:val="both"/>
        <w:rPr>
          <w:rFonts w:ascii="Arial Narrow" w:hAnsi="Arial Narrow"/>
          <w:color w:val="000000"/>
          <w:sz w:val="22"/>
          <w:szCs w:val="22"/>
        </w:rPr>
      </w:pPr>
    </w:p>
    <w:p w:rsidR="006A4310" w:rsidRDefault="006A4310" w:rsidP="006A4310">
      <w:pPr>
        <w:pStyle w:val="Nagwek1"/>
        <w:spacing w:after="0"/>
        <w:rPr>
          <w:rFonts w:ascii="Arial Narrow" w:hAnsi="Arial Narrow"/>
          <w:sz w:val="22"/>
          <w:szCs w:val="22"/>
        </w:rPr>
      </w:pPr>
      <w:r>
        <w:rPr>
          <w:rFonts w:ascii="Arial Narrow" w:hAnsi="Arial Narrow"/>
          <w:sz w:val="22"/>
          <w:szCs w:val="22"/>
        </w:rPr>
        <w:t>XXV. Odrzucenie ofert</w:t>
      </w:r>
    </w:p>
    <w:p w:rsidR="006A4310" w:rsidRDefault="006A4310" w:rsidP="006A4310">
      <w:pPr>
        <w:pStyle w:val="Tekstpodstawowy"/>
        <w:spacing w:after="0"/>
        <w:jc w:val="both"/>
        <w:rPr>
          <w:rFonts w:ascii="Arial Narrow" w:hAnsi="Arial Narrow"/>
          <w:sz w:val="22"/>
          <w:szCs w:val="22"/>
        </w:rPr>
      </w:pPr>
      <w:r>
        <w:rPr>
          <w:rFonts w:ascii="Arial Narrow" w:hAnsi="Arial Narrow"/>
          <w:sz w:val="22"/>
          <w:szCs w:val="22"/>
        </w:rPr>
        <w:t>Zamawiający zgodnie z art. 89 ustawy z dnia 29 stycznia 2004r. Prawo zam</w:t>
      </w:r>
      <w:r w:rsidR="00F94D54">
        <w:rPr>
          <w:rFonts w:ascii="Arial Narrow" w:hAnsi="Arial Narrow"/>
          <w:sz w:val="22"/>
          <w:szCs w:val="22"/>
        </w:rPr>
        <w:t>ówień publicznych (Dz. U. z 2015r.  poz. 2164</w:t>
      </w:r>
      <w:r>
        <w:rPr>
          <w:rFonts w:ascii="Arial Narrow" w:hAnsi="Arial Narrow"/>
          <w:sz w:val="22"/>
          <w:szCs w:val="22"/>
        </w:rPr>
        <w:t>) odrzuca ofertę, jeżeli:</w:t>
      </w:r>
    </w:p>
    <w:p w:rsidR="006A4310" w:rsidRDefault="006A4310" w:rsidP="006A4310">
      <w:pPr>
        <w:numPr>
          <w:ilvl w:val="0"/>
          <w:numId w:val="15"/>
        </w:numPr>
        <w:jc w:val="both"/>
        <w:rPr>
          <w:rFonts w:ascii="Arial Narrow" w:hAnsi="Arial Narrow"/>
          <w:color w:val="000000"/>
          <w:sz w:val="22"/>
          <w:szCs w:val="22"/>
        </w:rPr>
      </w:pPr>
      <w:r>
        <w:rPr>
          <w:rFonts w:ascii="Arial Narrow" w:hAnsi="Arial Narrow"/>
          <w:color w:val="000000"/>
          <w:sz w:val="22"/>
          <w:szCs w:val="22"/>
        </w:rPr>
        <w:t>jest niezgodna z ustawą;</w:t>
      </w:r>
    </w:p>
    <w:p w:rsidR="006A4310" w:rsidRDefault="006A4310" w:rsidP="006A4310">
      <w:pPr>
        <w:numPr>
          <w:ilvl w:val="0"/>
          <w:numId w:val="15"/>
        </w:numPr>
        <w:jc w:val="both"/>
        <w:rPr>
          <w:rFonts w:ascii="Arial Narrow" w:hAnsi="Arial Narrow"/>
          <w:color w:val="000000"/>
          <w:sz w:val="22"/>
          <w:szCs w:val="22"/>
        </w:rPr>
      </w:pPr>
      <w:r>
        <w:rPr>
          <w:rFonts w:ascii="Arial Narrow" w:hAnsi="Arial Narrow"/>
          <w:color w:val="000000"/>
          <w:sz w:val="22"/>
          <w:szCs w:val="22"/>
        </w:rPr>
        <w:t>jej treść nie odpowiada treści specyfikacji istotnych warunków zamówienia, z zastrzeżeniem art. 87 ust. 2 pkt 3;</w:t>
      </w:r>
    </w:p>
    <w:p w:rsidR="006A4310" w:rsidRDefault="006A4310" w:rsidP="006A4310">
      <w:pPr>
        <w:numPr>
          <w:ilvl w:val="0"/>
          <w:numId w:val="15"/>
        </w:numPr>
        <w:jc w:val="both"/>
        <w:rPr>
          <w:rFonts w:ascii="Arial Narrow" w:hAnsi="Arial Narrow"/>
          <w:color w:val="000000"/>
          <w:sz w:val="22"/>
          <w:szCs w:val="22"/>
        </w:rPr>
      </w:pPr>
      <w:r>
        <w:rPr>
          <w:rFonts w:ascii="Arial Narrow" w:hAnsi="Arial Narrow"/>
          <w:color w:val="000000"/>
          <w:sz w:val="22"/>
          <w:szCs w:val="22"/>
        </w:rPr>
        <w:t>jej złożenie stanowi czyn nieuczciwej konkurencji w rozumieniu przepisów o zwalczaniu nieuczciwej konkurencji;</w:t>
      </w:r>
    </w:p>
    <w:p w:rsidR="006A4310" w:rsidRDefault="006A4310" w:rsidP="006A4310">
      <w:pPr>
        <w:numPr>
          <w:ilvl w:val="0"/>
          <w:numId w:val="15"/>
        </w:numPr>
        <w:jc w:val="both"/>
        <w:rPr>
          <w:rFonts w:ascii="Arial Narrow" w:hAnsi="Arial Narrow"/>
          <w:color w:val="000000"/>
          <w:sz w:val="22"/>
          <w:szCs w:val="22"/>
        </w:rPr>
      </w:pPr>
      <w:r>
        <w:rPr>
          <w:rFonts w:ascii="Arial Narrow" w:hAnsi="Arial Narrow"/>
          <w:color w:val="000000"/>
          <w:sz w:val="22"/>
          <w:szCs w:val="22"/>
        </w:rPr>
        <w:t>zawiera rażąco niską cenę w stosunku do przedmiotu zamówienia;</w:t>
      </w:r>
    </w:p>
    <w:p w:rsidR="006A4310" w:rsidRDefault="006A4310" w:rsidP="006A4310">
      <w:pPr>
        <w:numPr>
          <w:ilvl w:val="0"/>
          <w:numId w:val="15"/>
        </w:numPr>
        <w:jc w:val="both"/>
        <w:rPr>
          <w:rFonts w:ascii="Arial Narrow" w:hAnsi="Arial Narrow"/>
          <w:color w:val="000000"/>
          <w:sz w:val="22"/>
          <w:szCs w:val="22"/>
        </w:rPr>
      </w:pPr>
      <w:r>
        <w:rPr>
          <w:rFonts w:ascii="Arial Narrow" w:hAnsi="Arial Narrow"/>
          <w:color w:val="000000"/>
          <w:sz w:val="22"/>
          <w:szCs w:val="22"/>
        </w:rPr>
        <w:t>została złożona przez Wykonawcę wykluczonego z udziału w postępowaniu o udzielenie zamówienia lub niezaproszonego do składania ofert;</w:t>
      </w:r>
    </w:p>
    <w:p w:rsidR="006A4310" w:rsidRDefault="006A4310" w:rsidP="006A4310">
      <w:pPr>
        <w:numPr>
          <w:ilvl w:val="0"/>
          <w:numId w:val="15"/>
        </w:numPr>
        <w:jc w:val="both"/>
        <w:rPr>
          <w:rFonts w:ascii="Arial Narrow" w:hAnsi="Arial Narrow"/>
          <w:color w:val="000000"/>
          <w:sz w:val="22"/>
          <w:szCs w:val="22"/>
        </w:rPr>
      </w:pPr>
      <w:r>
        <w:rPr>
          <w:rFonts w:ascii="Arial Narrow" w:hAnsi="Arial Narrow"/>
          <w:color w:val="000000"/>
          <w:sz w:val="22"/>
          <w:szCs w:val="22"/>
        </w:rPr>
        <w:t>zawiera błędy w obliczeniu ceny;</w:t>
      </w:r>
    </w:p>
    <w:p w:rsidR="006A4310" w:rsidRDefault="006A4310" w:rsidP="006A4310">
      <w:pPr>
        <w:numPr>
          <w:ilvl w:val="0"/>
          <w:numId w:val="15"/>
        </w:numPr>
        <w:jc w:val="both"/>
        <w:rPr>
          <w:rFonts w:ascii="Arial Narrow" w:hAnsi="Arial Narrow"/>
          <w:color w:val="000000"/>
          <w:sz w:val="22"/>
          <w:szCs w:val="22"/>
        </w:rPr>
      </w:pPr>
      <w:r>
        <w:rPr>
          <w:rFonts w:ascii="Arial Narrow" w:hAnsi="Arial Narrow"/>
          <w:caps/>
          <w:color w:val="000000"/>
          <w:sz w:val="22"/>
          <w:szCs w:val="22"/>
        </w:rPr>
        <w:t>w</w:t>
      </w:r>
      <w:r>
        <w:rPr>
          <w:rFonts w:ascii="Arial Narrow" w:hAnsi="Arial Narrow"/>
          <w:color w:val="000000"/>
          <w:sz w:val="22"/>
          <w:szCs w:val="22"/>
        </w:rPr>
        <w:t>ykonawca w terminie 3 dni od dnia otrzymania zawiadomienia nie zgodził się na poprawienie omyłki, o której mowa w art. 87 ust. 2 pkt 3;</w:t>
      </w:r>
    </w:p>
    <w:p w:rsidR="006A4310" w:rsidRDefault="006A4310" w:rsidP="006A4310">
      <w:pPr>
        <w:numPr>
          <w:ilvl w:val="0"/>
          <w:numId w:val="15"/>
        </w:numPr>
        <w:jc w:val="both"/>
        <w:rPr>
          <w:rFonts w:ascii="Arial Narrow" w:hAnsi="Arial Narrow"/>
          <w:color w:val="000000"/>
          <w:sz w:val="22"/>
          <w:szCs w:val="22"/>
        </w:rPr>
      </w:pPr>
      <w:r>
        <w:rPr>
          <w:rFonts w:ascii="Arial Narrow" w:hAnsi="Arial Narrow"/>
          <w:color w:val="000000"/>
          <w:sz w:val="22"/>
          <w:szCs w:val="22"/>
        </w:rPr>
        <w:t xml:space="preserve">jest nieważna na podstawie odrębnych przepisów. </w:t>
      </w:r>
    </w:p>
    <w:p w:rsidR="006A4310" w:rsidRDefault="006A4310" w:rsidP="006A4310">
      <w:pPr>
        <w:pStyle w:val="Nagwek2"/>
        <w:spacing w:after="0"/>
        <w:ind w:hanging="357"/>
        <w:rPr>
          <w:rFonts w:ascii="Arial Narrow" w:hAnsi="Arial Narrow"/>
          <w:sz w:val="22"/>
          <w:szCs w:val="22"/>
        </w:rPr>
      </w:pPr>
      <w:r>
        <w:rPr>
          <w:rFonts w:ascii="Arial Narrow" w:hAnsi="Arial Narrow"/>
          <w:sz w:val="22"/>
          <w:szCs w:val="22"/>
        </w:rPr>
        <w:t>XXVI. Unieważnienie przetargu</w:t>
      </w:r>
    </w:p>
    <w:p w:rsidR="006A4310" w:rsidRDefault="006A4310" w:rsidP="006A4310">
      <w:pPr>
        <w:pStyle w:val="Tekstpodstawowy"/>
        <w:spacing w:after="0"/>
        <w:jc w:val="both"/>
        <w:rPr>
          <w:rFonts w:ascii="Arial Narrow" w:hAnsi="Arial Narrow"/>
          <w:sz w:val="22"/>
          <w:szCs w:val="22"/>
        </w:rPr>
      </w:pPr>
      <w:r>
        <w:rPr>
          <w:rFonts w:ascii="Arial Narrow" w:hAnsi="Arial Narrow"/>
          <w:sz w:val="22"/>
          <w:szCs w:val="22"/>
        </w:rPr>
        <w:t>Zamawiający zgodnie z art. 93 ustawy z dnia 29 stycznia 2004r. Prawo zam</w:t>
      </w:r>
      <w:r w:rsidR="00F94D54">
        <w:rPr>
          <w:rFonts w:ascii="Arial Narrow" w:hAnsi="Arial Narrow"/>
          <w:sz w:val="22"/>
          <w:szCs w:val="22"/>
        </w:rPr>
        <w:t>ówień publicznych (Dz. U. z 2015 r.  poz. 2164</w:t>
      </w:r>
      <w:r>
        <w:rPr>
          <w:rFonts w:ascii="Arial Narrow" w:hAnsi="Arial Narrow"/>
          <w:sz w:val="22"/>
          <w:szCs w:val="22"/>
        </w:rPr>
        <w:t>) unieważnia postępowanie o udzielenie zamówienia jeżeli:</w:t>
      </w:r>
    </w:p>
    <w:p w:rsidR="006A4310" w:rsidRDefault="006A4310" w:rsidP="006A4310">
      <w:pPr>
        <w:numPr>
          <w:ilvl w:val="0"/>
          <w:numId w:val="16"/>
        </w:numPr>
        <w:tabs>
          <w:tab w:val="num" w:pos="360"/>
        </w:tabs>
        <w:ind w:left="360"/>
        <w:jc w:val="both"/>
        <w:rPr>
          <w:rFonts w:ascii="Arial Narrow" w:hAnsi="Arial Narrow"/>
          <w:sz w:val="22"/>
          <w:szCs w:val="22"/>
        </w:rPr>
      </w:pPr>
      <w:r>
        <w:rPr>
          <w:rFonts w:ascii="Arial Narrow" w:hAnsi="Arial Narrow"/>
          <w:sz w:val="22"/>
          <w:szCs w:val="22"/>
        </w:rPr>
        <w:t xml:space="preserve">nie złożono żadnej oferty niepodlegającej odrzuceniu albo nie wpłynął żaden wniosek </w:t>
      </w:r>
      <w:r>
        <w:rPr>
          <w:rFonts w:ascii="Arial Narrow" w:hAnsi="Arial Narrow"/>
          <w:sz w:val="22"/>
          <w:szCs w:val="22"/>
        </w:rPr>
        <w:br/>
        <w:t xml:space="preserve">o dopuszczenie do udziału w postępowaniu od </w:t>
      </w:r>
      <w:r>
        <w:rPr>
          <w:rFonts w:ascii="Arial Narrow" w:hAnsi="Arial Narrow"/>
          <w:caps/>
          <w:sz w:val="22"/>
          <w:szCs w:val="22"/>
        </w:rPr>
        <w:t>w</w:t>
      </w:r>
      <w:r>
        <w:rPr>
          <w:rFonts w:ascii="Arial Narrow" w:hAnsi="Arial Narrow"/>
          <w:sz w:val="22"/>
          <w:szCs w:val="22"/>
        </w:rPr>
        <w:t xml:space="preserve">ykonawcy niepodlegającego wykluczeniu, </w:t>
      </w:r>
    </w:p>
    <w:p w:rsidR="006A4310" w:rsidRDefault="006A4310" w:rsidP="006A4310">
      <w:pPr>
        <w:numPr>
          <w:ilvl w:val="0"/>
          <w:numId w:val="16"/>
        </w:numPr>
        <w:tabs>
          <w:tab w:val="num" w:pos="360"/>
        </w:tabs>
        <w:ind w:left="360"/>
        <w:jc w:val="both"/>
        <w:rPr>
          <w:rFonts w:ascii="Arial Narrow" w:hAnsi="Arial Narrow"/>
          <w:sz w:val="22"/>
          <w:szCs w:val="22"/>
        </w:rPr>
      </w:pPr>
      <w:r>
        <w:rPr>
          <w:rFonts w:ascii="Arial Narrow" w:hAnsi="Arial Narrow"/>
          <w:sz w:val="22"/>
          <w:szCs w:val="22"/>
        </w:rPr>
        <w:t>w postępowaniu prowadzonym w trybie zapytania o cenę nie złożono co najmniej dwóch ofert nie podlegających odrzuceniu;</w:t>
      </w:r>
    </w:p>
    <w:p w:rsidR="006A4310" w:rsidRDefault="006A4310" w:rsidP="006A4310">
      <w:pPr>
        <w:numPr>
          <w:ilvl w:val="0"/>
          <w:numId w:val="16"/>
        </w:numPr>
        <w:tabs>
          <w:tab w:val="num" w:pos="360"/>
        </w:tabs>
        <w:ind w:left="360"/>
        <w:jc w:val="both"/>
        <w:rPr>
          <w:rFonts w:ascii="Arial Narrow" w:hAnsi="Arial Narrow"/>
          <w:sz w:val="22"/>
          <w:szCs w:val="22"/>
        </w:rPr>
      </w:pPr>
      <w:r>
        <w:rPr>
          <w:rFonts w:ascii="Arial Narrow" w:hAnsi="Arial Narrow"/>
          <w:sz w:val="22"/>
          <w:szCs w:val="22"/>
        </w:rPr>
        <w:t>w postępowaniu prowadzonym w trybie licytacji elektronicznej wpłynęły mniej niż dwa wnioski o dopuszczenie do udziału w licytacji elektronicznej albo nie została złożona żadna oferta;</w:t>
      </w:r>
    </w:p>
    <w:p w:rsidR="006A4310" w:rsidRDefault="006A4310" w:rsidP="006A4310">
      <w:pPr>
        <w:numPr>
          <w:ilvl w:val="0"/>
          <w:numId w:val="16"/>
        </w:numPr>
        <w:tabs>
          <w:tab w:val="num" w:pos="360"/>
        </w:tabs>
        <w:ind w:left="360"/>
        <w:jc w:val="both"/>
        <w:rPr>
          <w:rFonts w:ascii="Arial Narrow" w:hAnsi="Arial Narrow"/>
          <w:sz w:val="22"/>
          <w:szCs w:val="22"/>
        </w:rPr>
      </w:pPr>
      <w:r>
        <w:rPr>
          <w:rFonts w:ascii="Arial Narrow" w:hAnsi="Arial Narrow"/>
          <w:sz w:val="22"/>
          <w:szCs w:val="22"/>
        </w:rPr>
        <w:t>cena najkorzystniejszej oferty przewyższa kwotę, którą Zamawiający zamierza przeznaczyć na sfinansowanie zamówienia chyba, że zamawiający może zwiększyć tę kwotę do ceny najkorzystniejszej oferty;</w:t>
      </w:r>
    </w:p>
    <w:p w:rsidR="006A4310" w:rsidRDefault="006A4310" w:rsidP="006A4310">
      <w:pPr>
        <w:numPr>
          <w:ilvl w:val="0"/>
          <w:numId w:val="16"/>
        </w:numPr>
        <w:tabs>
          <w:tab w:val="num" w:pos="360"/>
        </w:tabs>
        <w:ind w:left="360"/>
        <w:jc w:val="both"/>
        <w:rPr>
          <w:rFonts w:ascii="Arial Narrow" w:hAnsi="Arial Narrow"/>
          <w:sz w:val="22"/>
          <w:szCs w:val="22"/>
        </w:rPr>
      </w:pPr>
      <w:r>
        <w:rPr>
          <w:rFonts w:ascii="Arial Narrow" w:hAnsi="Arial Narrow"/>
          <w:sz w:val="22"/>
          <w:szCs w:val="22"/>
        </w:rPr>
        <w:t xml:space="preserve">w przypadkach, o których mowa w art. 91 ust. 5 ustawy, zostały złożone oferty dodatkowe </w:t>
      </w:r>
      <w:r>
        <w:rPr>
          <w:rFonts w:ascii="Arial Narrow" w:hAnsi="Arial Narrow"/>
          <w:sz w:val="22"/>
          <w:szCs w:val="22"/>
        </w:rPr>
        <w:br/>
        <w:t xml:space="preserve">o takiej samej cenie; </w:t>
      </w:r>
    </w:p>
    <w:p w:rsidR="006A4310" w:rsidRDefault="006A4310" w:rsidP="006A4310">
      <w:pPr>
        <w:numPr>
          <w:ilvl w:val="0"/>
          <w:numId w:val="16"/>
        </w:numPr>
        <w:tabs>
          <w:tab w:val="num" w:pos="360"/>
        </w:tabs>
        <w:ind w:left="360"/>
        <w:jc w:val="both"/>
        <w:rPr>
          <w:rFonts w:ascii="Arial Narrow" w:hAnsi="Arial Narrow"/>
          <w:sz w:val="22"/>
          <w:szCs w:val="22"/>
        </w:rPr>
      </w:pPr>
      <w:r>
        <w:rPr>
          <w:rFonts w:ascii="Arial Narrow" w:hAnsi="Arial Narrow"/>
          <w:sz w:val="22"/>
          <w:szCs w:val="22"/>
        </w:rPr>
        <w:t>wystąpiła istotna zamiana okoliczności powodująca, że prowadzenie postępowania lub wykonanie zamówienia nie leży w interesie publicznym, czego nie można było wcześniej przewidzieć;</w:t>
      </w:r>
    </w:p>
    <w:p w:rsidR="006A4310" w:rsidRDefault="006A4310" w:rsidP="006A4310">
      <w:pPr>
        <w:numPr>
          <w:ilvl w:val="0"/>
          <w:numId w:val="16"/>
        </w:numPr>
        <w:tabs>
          <w:tab w:val="num" w:pos="360"/>
        </w:tabs>
        <w:ind w:left="360"/>
        <w:jc w:val="both"/>
        <w:rPr>
          <w:rFonts w:ascii="Arial Narrow" w:hAnsi="Arial Narrow"/>
          <w:sz w:val="22"/>
          <w:szCs w:val="22"/>
        </w:rPr>
      </w:pPr>
      <w:r>
        <w:rPr>
          <w:rFonts w:ascii="Arial Narrow" w:hAnsi="Arial Narrow"/>
          <w:sz w:val="22"/>
          <w:szCs w:val="22"/>
        </w:rPr>
        <w:t xml:space="preserve">postępowanie obarczone jest niemożliwą do usunięcia wadą uniemożliwiającą zawarcie niepodlegającej unieważnieniu umowy w sprawie zamówienia publicznego. </w:t>
      </w:r>
    </w:p>
    <w:p w:rsidR="006A4310" w:rsidRDefault="006A4310" w:rsidP="006A4310"/>
    <w:p w:rsidR="006A4310" w:rsidRDefault="006A4310" w:rsidP="006A4310">
      <w:pPr>
        <w:pStyle w:val="Nagwek1"/>
        <w:rPr>
          <w:rFonts w:ascii="Arial Narrow" w:hAnsi="Arial Narrow"/>
          <w:sz w:val="22"/>
          <w:szCs w:val="22"/>
        </w:rPr>
      </w:pPr>
      <w:r>
        <w:rPr>
          <w:rFonts w:ascii="Arial Narrow" w:hAnsi="Arial Narrow"/>
          <w:sz w:val="22"/>
          <w:szCs w:val="22"/>
        </w:rPr>
        <w:t>XXVII. Udzielenie zamówienia</w:t>
      </w:r>
    </w:p>
    <w:p w:rsidR="006A4310" w:rsidRDefault="006A4310" w:rsidP="006A4310">
      <w:pPr>
        <w:pStyle w:val="Nagwek"/>
        <w:tabs>
          <w:tab w:val="left" w:pos="708"/>
        </w:tabs>
        <w:jc w:val="both"/>
        <w:rPr>
          <w:rFonts w:ascii="Arial Narrow" w:hAnsi="Arial Narrow"/>
          <w:color w:val="000000"/>
          <w:sz w:val="22"/>
          <w:szCs w:val="22"/>
        </w:rPr>
      </w:pPr>
      <w:r>
        <w:rPr>
          <w:rFonts w:ascii="Arial Narrow" w:hAnsi="Arial Narrow"/>
          <w:color w:val="000000"/>
          <w:sz w:val="22"/>
          <w:szCs w:val="22"/>
        </w:rPr>
        <w:t>Zamawiający udzieli zamówienia temu Wykonawcy, którego oferta jest zgodna z przepisami określonymi w ustawie z dnia 29 stycznia 2004r. Prawo zam</w:t>
      </w:r>
      <w:r w:rsidR="00F94D54">
        <w:rPr>
          <w:rFonts w:ascii="Arial Narrow" w:hAnsi="Arial Narrow"/>
          <w:color w:val="000000"/>
          <w:sz w:val="22"/>
          <w:szCs w:val="22"/>
        </w:rPr>
        <w:t>ówień publicznych (Dz. U. z 2015 r. poz. 2164</w:t>
      </w:r>
      <w:r>
        <w:rPr>
          <w:rFonts w:ascii="Arial Narrow" w:hAnsi="Arial Narrow"/>
          <w:color w:val="000000"/>
          <w:sz w:val="22"/>
          <w:szCs w:val="22"/>
        </w:rPr>
        <w:t xml:space="preserve">), jej treść odpowiada </w:t>
      </w:r>
      <w:r>
        <w:rPr>
          <w:rFonts w:ascii="Arial Narrow" w:hAnsi="Arial Narrow"/>
          <w:color w:val="000000"/>
          <w:sz w:val="22"/>
          <w:szCs w:val="22"/>
        </w:rPr>
        <w:lastRenderedPageBreak/>
        <w:t>treści Specyfikacji Istotnych Warunków Zamówienia i uznana została przez Zamawiającego za najkorzystniejszą spośród złożonych w tym przetargu ofert.</w:t>
      </w:r>
    </w:p>
    <w:p w:rsidR="006A4310" w:rsidRDefault="006A4310" w:rsidP="006A4310">
      <w:pPr>
        <w:pStyle w:val="Nagwek1"/>
        <w:spacing w:after="0"/>
        <w:rPr>
          <w:rFonts w:ascii="Arial Narrow" w:hAnsi="Arial Narrow"/>
          <w:bCs/>
          <w:sz w:val="22"/>
          <w:szCs w:val="22"/>
        </w:rPr>
      </w:pPr>
      <w:r>
        <w:rPr>
          <w:rFonts w:ascii="Arial Narrow" w:hAnsi="Arial Narrow"/>
          <w:sz w:val="22"/>
          <w:szCs w:val="22"/>
        </w:rPr>
        <w:t>XXVIII. Inne postanowienia</w:t>
      </w:r>
    </w:p>
    <w:p w:rsidR="006A4310" w:rsidRDefault="006A4310" w:rsidP="006A4310">
      <w:pPr>
        <w:pStyle w:val="Nagwek"/>
        <w:tabs>
          <w:tab w:val="left" w:pos="708"/>
        </w:tabs>
        <w:jc w:val="both"/>
        <w:rPr>
          <w:rFonts w:ascii="Arial Narrow" w:hAnsi="Arial Narrow"/>
          <w:b/>
          <w:bCs/>
          <w:i/>
          <w:iCs/>
          <w:color w:val="000000"/>
          <w:sz w:val="22"/>
          <w:szCs w:val="22"/>
        </w:rPr>
      </w:pPr>
      <w:r>
        <w:rPr>
          <w:rFonts w:ascii="Arial Narrow" w:hAnsi="Arial Narrow"/>
          <w:color w:val="000000"/>
          <w:sz w:val="22"/>
          <w:szCs w:val="22"/>
        </w:rPr>
        <w:t>Sprawy nie określone w niniejszej specyfikacji będą podlegać rozstrzygnięciom na podstawie przepisów ustawy z dnia 29 stycznia 2004r. Prawo zam</w:t>
      </w:r>
      <w:r w:rsidR="00F94D54">
        <w:rPr>
          <w:rFonts w:ascii="Arial Narrow" w:hAnsi="Arial Narrow"/>
          <w:color w:val="000000"/>
          <w:sz w:val="22"/>
          <w:szCs w:val="22"/>
        </w:rPr>
        <w:t>ówień publicznych (Dz. U. z 2015 r. poz. 2164</w:t>
      </w:r>
      <w:r>
        <w:rPr>
          <w:rFonts w:ascii="Arial Narrow" w:hAnsi="Arial Narrow"/>
          <w:color w:val="000000"/>
          <w:sz w:val="22"/>
          <w:szCs w:val="22"/>
        </w:rPr>
        <w:t>).</w:t>
      </w:r>
    </w:p>
    <w:p w:rsidR="006A4310" w:rsidRDefault="006A4310" w:rsidP="006A4310"/>
    <w:p w:rsidR="006A4310" w:rsidRDefault="006A4310" w:rsidP="006A4310">
      <w:pPr>
        <w:pStyle w:val="Tekstpodstawowywcity"/>
        <w:ind w:left="0"/>
        <w:rPr>
          <w:rFonts w:ascii="Arial Narrow" w:hAnsi="Arial Narrow"/>
          <w:b w:val="0"/>
          <w:color w:val="auto"/>
          <w:sz w:val="22"/>
          <w:szCs w:val="22"/>
        </w:rPr>
      </w:pPr>
      <w:r>
        <w:rPr>
          <w:rFonts w:ascii="Arial Narrow" w:hAnsi="Arial Narrow"/>
          <w:b w:val="0"/>
          <w:color w:val="auto"/>
          <w:sz w:val="22"/>
          <w:szCs w:val="22"/>
        </w:rPr>
        <w:t>Załączniki do SIWZ:</w:t>
      </w:r>
    </w:p>
    <w:p w:rsidR="006A4310" w:rsidRDefault="006A4310" w:rsidP="006A4310">
      <w:pPr>
        <w:numPr>
          <w:ilvl w:val="0"/>
          <w:numId w:val="17"/>
        </w:numPr>
        <w:ind w:left="0" w:firstLine="0"/>
        <w:rPr>
          <w:rFonts w:ascii="Arial Narrow" w:hAnsi="Arial Narrow"/>
          <w:sz w:val="22"/>
          <w:szCs w:val="22"/>
        </w:rPr>
      </w:pPr>
      <w:r>
        <w:rPr>
          <w:rFonts w:ascii="Arial Narrow" w:hAnsi="Arial Narrow"/>
          <w:sz w:val="22"/>
          <w:szCs w:val="22"/>
        </w:rPr>
        <w:t>Formularz oferty – załącznik  Nr 1A,</w:t>
      </w:r>
    </w:p>
    <w:p w:rsidR="006A4310" w:rsidRDefault="006A4310" w:rsidP="006A4310">
      <w:pPr>
        <w:numPr>
          <w:ilvl w:val="0"/>
          <w:numId w:val="17"/>
        </w:numPr>
        <w:ind w:left="0" w:firstLine="0"/>
        <w:rPr>
          <w:rFonts w:ascii="Arial Narrow" w:hAnsi="Arial Narrow"/>
          <w:sz w:val="22"/>
          <w:szCs w:val="22"/>
        </w:rPr>
      </w:pPr>
      <w:r>
        <w:rPr>
          <w:rFonts w:ascii="Arial Narrow" w:hAnsi="Arial Narrow"/>
          <w:sz w:val="22"/>
          <w:szCs w:val="22"/>
        </w:rPr>
        <w:t>Wzór umowy - załącznik Nr 2,</w:t>
      </w:r>
    </w:p>
    <w:p w:rsidR="006A4310" w:rsidRDefault="006A4310" w:rsidP="006A4310">
      <w:pPr>
        <w:numPr>
          <w:ilvl w:val="0"/>
          <w:numId w:val="17"/>
        </w:numPr>
        <w:ind w:left="0" w:firstLine="0"/>
        <w:rPr>
          <w:rFonts w:ascii="Arial Narrow" w:hAnsi="Arial Narrow"/>
          <w:sz w:val="22"/>
          <w:szCs w:val="22"/>
        </w:rPr>
      </w:pPr>
      <w:r>
        <w:rPr>
          <w:rFonts w:ascii="Arial Narrow" w:hAnsi="Arial Narrow"/>
          <w:sz w:val="22"/>
          <w:szCs w:val="22"/>
        </w:rPr>
        <w:t>Oświadczenie o treści określonej w art. 22 ust.1 oraz w art. 24 ust. 1 ustawy – załącznik  Nr 3, 3a.</w:t>
      </w:r>
    </w:p>
    <w:p w:rsidR="006A4310" w:rsidRDefault="006A4310" w:rsidP="006A4310">
      <w:pPr>
        <w:numPr>
          <w:ilvl w:val="0"/>
          <w:numId w:val="17"/>
        </w:numPr>
        <w:ind w:left="0" w:firstLine="0"/>
        <w:rPr>
          <w:rFonts w:ascii="Arial Narrow" w:hAnsi="Arial Narrow"/>
          <w:sz w:val="22"/>
          <w:szCs w:val="22"/>
        </w:rPr>
      </w:pPr>
      <w:r>
        <w:rPr>
          <w:rFonts w:ascii="Arial Narrow" w:hAnsi="Arial Narrow"/>
          <w:sz w:val="22"/>
          <w:szCs w:val="22"/>
        </w:rPr>
        <w:t>Wykaz sprzętu – załącznik Nr 4,</w:t>
      </w:r>
    </w:p>
    <w:p w:rsidR="006A4310" w:rsidRDefault="006A4310" w:rsidP="006A4310">
      <w:pPr>
        <w:numPr>
          <w:ilvl w:val="0"/>
          <w:numId w:val="17"/>
        </w:numPr>
        <w:ind w:left="0" w:firstLine="0"/>
        <w:rPr>
          <w:rFonts w:ascii="Arial Narrow" w:hAnsi="Arial Narrow"/>
          <w:sz w:val="22"/>
          <w:szCs w:val="22"/>
        </w:rPr>
      </w:pPr>
      <w:r>
        <w:rPr>
          <w:rFonts w:ascii="Arial Narrow" w:hAnsi="Arial Narrow"/>
          <w:sz w:val="22"/>
          <w:szCs w:val="22"/>
        </w:rPr>
        <w:t>Wykaz osób i podmiotów - załącznik Nr 5, 5a, 5b</w:t>
      </w:r>
    </w:p>
    <w:p w:rsidR="006A4310" w:rsidRDefault="006A4310" w:rsidP="006A4310">
      <w:pPr>
        <w:numPr>
          <w:ilvl w:val="0"/>
          <w:numId w:val="17"/>
        </w:numPr>
        <w:ind w:left="0" w:firstLine="0"/>
        <w:rPr>
          <w:rFonts w:ascii="Arial Narrow" w:hAnsi="Arial Narrow"/>
          <w:sz w:val="22"/>
          <w:szCs w:val="22"/>
        </w:rPr>
      </w:pPr>
      <w:r>
        <w:rPr>
          <w:rFonts w:ascii="Arial Narrow" w:hAnsi="Arial Narrow"/>
          <w:sz w:val="22"/>
          <w:szCs w:val="22"/>
        </w:rPr>
        <w:t>Wykaz wykonanych robót – załącznik Nr 6,</w:t>
      </w:r>
    </w:p>
    <w:p w:rsidR="006A4310" w:rsidRDefault="006A4310" w:rsidP="006A4310">
      <w:pPr>
        <w:numPr>
          <w:ilvl w:val="0"/>
          <w:numId w:val="17"/>
        </w:numPr>
        <w:ind w:left="0" w:firstLine="0"/>
        <w:rPr>
          <w:rFonts w:ascii="Arial Narrow" w:hAnsi="Arial Narrow"/>
          <w:sz w:val="22"/>
          <w:szCs w:val="22"/>
        </w:rPr>
      </w:pPr>
      <w:r>
        <w:rPr>
          <w:rFonts w:ascii="Arial Narrow" w:hAnsi="Arial Narrow"/>
          <w:sz w:val="22"/>
          <w:szCs w:val="22"/>
        </w:rPr>
        <w:t>Oświadczenie wskazujące części zamówienia, które wykonawca powierzy podwykonawcom – załącznik Nr 7,</w:t>
      </w:r>
    </w:p>
    <w:p w:rsidR="006A4310" w:rsidRDefault="006A4310" w:rsidP="006A4310">
      <w:pPr>
        <w:numPr>
          <w:ilvl w:val="0"/>
          <w:numId w:val="17"/>
        </w:numPr>
        <w:ind w:left="0" w:firstLine="0"/>
        <w:rPr>
          <w:rFonts w:ascii="Arial Narrow" w:hAnsi="Arial Narrow"/>
          <w:sz w:val="22"/>
          <w:szCs w:val="22"/>
        </w:rPr>
      </w:pPr>
      <w:r>
        <w:rPr>
          <w:rFonts w:ascii="Arial Narrow" w:hAnsi="Arial Narrow"/>
          <w:sz w:val="22"/>
          <w:szCs w:val="22"/>
        </w:rPr>
        <w:t>Lista podmiotów należąca do tej samej grupy kapitałowej załącznik Nr 8</w:t>
      </w:r>
    </w:p>
    <w:p w:rsidR="006A4310" w:rsidRDefault="006A4310" w:rsidP="006A4310">
      <w:pPr>
        <w:rPr>
          <w:rFonts w:ascii="Arial Narrow" w:hAnsi="Arial Narrow"/>
          <w:sz w:val="22"/>
          <w:szCs w:val="22"/>
        </w:rPr>
      </w:pPr>
      <w:r>
        <w:rPr>
          <w:rFonts w:ascii="Arial Narrow" w:hAnsi="Arial Narrow"/>
          <w:sz w:val="22"/>
          <w:szCs w:val="22"/>
        </w:rPr>
        <w:t>9..  Specyfikacje Techniczne, w tym:</w:t>
      </w:r>
    </w:p>
    <w:p w:rsidR="006A4310" w:rsidRDefault="006A4310" w:rsidP="006A4310">
      <w:pPr>
        <w:rPr>
          <w:rFonts w:ascii="Arial Narrow" w:hAnsi="Arial Narrow"/>
          <w:sz w:val="22"/>
          <w:szCs w:val="22"/>
        </w:rPr>
      </w:pPr>
      <w:r>
        <w:rPr>
          <w:rFonts w:ascii="Arial Narrow" w:hAnsi="Arial Narrow"/>
          <w:sz w:val="22"/>
          <w:szCs w:val="22"/>
        </w:rPr>
        <w:t>D-M-00.00.00 Wymagania ogólne</w:t>
      </w:r>
    </w:p>
    <w:p w:rsidR="006A4310" w:rsidRDefault="006A4310" w:rsidP="006A4310">
      <w:pPr>
        <w:rPr>
          <w:rFonts w:ascii="Arial Narrow" w:hAnsi="Arial Narrow"/>
          <w:sz w:val="22"/>
          <w:szCs w:val="22"/>
        </w:rPr>
      </w:pPr>
      <w:r>
        <w:rPr>
          <w:rFonts w:ascii="Arial Narrow" w:hAnsi="Arial Narrow"/>
          <w:sz w:val="22"/>
          <w:szCs w:val="22"/>
        </w:rPr>
        <w:t>D-05.03.17 Remont cząstkowy nawierzchni bitumicznych</w:t>
      </w:r>
    </w:p>
    <w:p w:rsidR="006A4310" w:rsidRDefault="006A4310" w:rsidP="006A4310"/>
    <w:p w:rsidR="006A4310" w:rsidRDefault="006A4310" w:rsidP="006A4310"/>
    <w:p w:rsidR="006A4310" w:rsidRDefault="006A4310" w:rsidP="006A4310"/>
    <w:p w:rsidR="006A4310" w:rsidRDefault="006A4310" w:rsidP="006A4310"/>
    <w:p w:rsidR="006A4310" w:rsidRDefault="006A4310" w:rsidP="006A4310"/>
    <w:p w:rsidR="006A4310" w:rsidRDefault="006A4310" w:rsidP="006A4310"/>
    <w:p w:rsidR="00981D8A" w:rsidRDefault="00981D8A"/>
    <w:sectPr w:rsidR="00981D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Sans Serif">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C78"/>
    <w:multiLevelType w:val="hybridMultilevel"/>
    <w:tmpl w:val="42FAE680"/>
    <w:lvl w:ilvl="0" w:tplc="7700C638">
      <w:start w:val="1"/>
      <w:numFmt w:val="decimal"/>
      <w:lvlText w:val="%1."/>
      <w:lvlJc w:val="left"/>
      <w:pPr>
        <w:tabs>
          <w:tab w:val="num" w:pos="810"/>
        </w:tabs>
        <w:ind w:left="810" w:hanging="360"/>
      </w:pPr>
    </w:lvl>
    <w:lvl w:ilvl="1" w:tplc="D598CA5C">
      <w:numFmt w:val="none"/>
      <w:lvlText w:val=""/>
      <w:lvlJc w:val="left"/>
      <w:pPr>
        <w:tabs>
          <w:tab w:val="num" w:pos="360"/>
        </w:tabs>
        <w:ind w:left="0" w:firstLine="0"/>
      </w:pPr>
    </w:lvl>
    <w:lvl w:ilvl="2" w:tplc="A3022174">
      <w:numFmt w:val="none"/>
      <w:lvlText w:val=""/>
      <w:lvlJc w:val="left"/>
      <w:pPr>
        <w:tabs>
          <w:tab w:val="num" w:pos="360"/>
        </w:tabs>
        <w:ind w:left="0" w:firstLine="0"/>
      </w:pPr>
    </w:lvl>
    <w:lvl w:ilvl="3" w:tplc="BAC0F0FA">
      <w:numFmt w:val="none"/>
      <w:lvlText w:val=""/>
      <w:lvlJc w:val="left"/>
      <w:pPr>
        <w:tabs>
          <w:tab w:val="num" w:pos="360"/>
        </w:tabs>
        <w:ind w:left="0" w:firstLine="0"/>
      </w:pPr>
    </w:lvl>
    <w:lvl w:ilvl="4" w:tplc="3390A694">
      <w:numFmt w:val="none"/>
      <w:lvlText w:val=""/>
      <w:lvlJc w:val="left"/>
      <w:pPr>
        <w:tabs>
          <w:tab w:val="num" w:pos="360"/>
        </w:tabs>
        <w:ind w:left="0" w:firstLine="0"/>
      </w:pPr>
    </w:lvl>
    <w:lvl w:ilvl="5" w:tplc="1DFA6466">
      <w:numFmt w:val="none"/>
      <w:lvlText w:val=""/>
      <w:lvlJc w:val="left"/>
      <w:pPr>
        <w:tabs>
          <w:tab w:val="num" w:pos="360"/>
        </w:tabs>
        <w:ind w:left="0" w:firstLine="0"/>
      </w:pPr>
    </w:lvl>
    <w:lvl w:ilvl="6" w:tplc="3C305E08">
      <w:numFmt w:val="none"/>
      <w:lvlText w:val=""/>
      <w:lvlJc w:val="left"/>
      <w:pPr>
        <w:tabs>
          <w:tab w:val="num" w:pos="360"/>
        </w:tabs>
        <w:ind w:left="0" w:firstLine="0"/>
      </w:pPr>
    </w:lvl>
    <w:lvl w:ilvl="7" w:tplc="EEF610EE">
      <w:numFmt w:val="none"/>
      <w:lvlText w:val=""/>
      <w:lvlJc w:val="left"/>
      <w:pPr>
        <w:tabs>
          <w:tab w:val="num" w:pos="360"/>
        </w:tabs>
        <w:ind w:left="0" w:firstLine="0"/>
      </w:pPr>
    </w:lvl>
    <w:lvl w:ilvl="8" w:tplc="D826CE5A">
      <w:numFmt w:val="none"/>
      <w:lvlText w:val=""/>
      <w:lvlJc w:val="left"/>
      <w:pPr>
        <w:tabs>
          <w:tab w:val="num" w:pos="360"/>
        </w:tabs>
        <w:ind w:left="0" w:firstLine="0"/>
      </w:pPr>
    </w:lvl>
  </w:abstractNum>
  <w:abstractNum w:abstractNumId="1">
    <w:nsid w:val="0946001A"/>
    <w:multiLevelType w:val="hybridMultilevel"/>
    <w:tmpl w:val="E7B255A4"/>
    <w:lvl w:ilvl="0" w:tplc="5BFE9EF4">
      <w:start w:val="1"/>
      <w:numFmt w:val="lowerLetter"/>
      <w:lvlText w:val="%1)"/>
      <w:lvlJc w:val="left"/>
      <w:pPr>
        <w:tabs>
          <w:tab w:val="num" w:pos="2520"/>
        </w:tabs>
        <w:ind w:left="2520" w:hanging="360"/>
      </w:pPr>
    </w:lvl>
    <w:lvl w:ilvl="1" w:tplc="A5C4E23E">
      <w:start w:val="1"/>
      <w:numFmt w:val="lowerLetter"/>
      <w:lvlText w:val="%2."/>
      <w:lvlJc w:val="left"/>
      <w:pPr>
        <w:tabs>
          <w:tab w:val="num" w:pos="1440"/>
        </w:tabs>
        <w:ind w:left="1440" w:hanging="360"/>
      </w:pPr>
    </w:lvl>
    <w:lvl w:ilvl="2" w:tplc="6624ED74">
      <w:start w:val="1"/>
      <w:numFmt w:val="decimal"/>
      <w:lvlText w:val="%3."/>
      <w:lvlJc w:val="left"/>
      <w:pPr>
        <w:tabs>
          <w:tab w:val="num" w:pos="5040"/>
        </w:tabs>
        <w:ind w:left="50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DC4A84AA">
      <w:start w:val="1"/>
      <w:numFmt w:val="decimal"/>
      <w:lvlText w:val="%7."/>
      <w:lvlJc w:val="left"/>
      <w:pPr>
        <w:tabs>
          <w:tab w:val="num" w:pos="720"/>
        </w:tabs>
        <w:ind w:left="720" w:hanging="360"/>
      </w:pPr>
      <w:rPr>
        <w:rFonts w:ascii="Times New Roman" w:hAnsi="Times New Roman" w:cs="Times New Roman" w:hint="default"/>
        <w:b w:val="0"/>
        <w:sz w:val="24"/>
        <w:szCs w:val="24"/>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8B161ED"/>
    <w:multiLevelType w:val="hybridMultilevel"/>
    <w:tmpl w:val="C068F9A2"/>
    <w:lvl w:ilvl="0" w:tplc="0415000F">
      <w:start w:val="1"/>
      <w:numFmt w:val="decimal"/>
      <w:lvlText w:val="%1."/>
      <w:lvlJc w:val="left"/>
      <w:pPr>
        <w:tabs>
          <w:tab w:val="num" w:pos="720"/>
        </w:tabs>
        <w:ind w:left="720" w:hanging="360"/>
      </w:pPr>
    </w:lvl>
    <w:lvl w:ilvl="1" w:tplc="7B5294CC">
      <w:start w:val="1"/>
      <w:numFmt w:val="upperRoman"/>
      <w:lvlText w:val="%2."/>
      <w:lvlJc w:val="left"/>
      <w:pPr>
        <w:tabs>
          <w:tab w:val="num" w:pos="1800"/>
        </w:tabs>
        <w:ind w:left="1800" w:hanging="720"/>
      </w:pPr>
    </w:lvl>
    <w:lvl w:ilvl="2" w:tplc="79AC5D2E">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484233A"/>
    <w:multiLevelType w:val="hybridMultilevel"/>
    <w:tmpl w:val="68700498"/>
    <w:lvl w:ilvl="0" w:tplc="D3CA75D8">
      <w:start w:val="1"/>
      <w:numFmt w:val="decimal"/>
      <w:lvlText w:val="%1."/>
      <w:lvlJc w:val="left"/>
      <w:pPr>
        <w:tabs>
          <w:tab w:val="num" w:pos="1260"/>
        </w:tabs>
        <w:ind w:left="1260" w:hanging="360"/>
      </w:pPr>
      <w:rPr>
        <w:rFonts w:ascii="Times New Roman" w:hAnsi="Times New Roman" w:cs="Times New Roman" w:hint="default"/>
        <w:b w:val="0"/>
        <w:i w:val="0"/>
        <w:sz w:val="24"/>
      </w:rPr>
    </w:lvl>
    <w:lvl w:ilvl="1" w:tplc="0478DEF2">
      <w:start w:val="1"/>
      <w:numFmt w:val="decimal"/>
      <w:lvlText w:val="%2."/>
      <w:lvlJc w:val="left"/>
      <w:pPr>
        <w:tabs>
          <w:tab w:val="num" w:pos="502"/>
        </w:tabs>
        <w:ind w:left="502" w:hanging="360"/>
      </w:pPr>
    </w:lvl>
    <w:lvl w:ilvl="2" w:tplc="91502274">
      <w:start w:val="1"/>
      <w:numFmt w:val="lowerLetter"/>
      <w:lvlText w:val="%3."/>
      <w:lvlJc w:val="left"/>
      <w:pPr>
        <w:tabs>
          <w:tab w:val="num" w:pos="2340"/>
        </w:tabs>
        <w:ind w:left="2340" w:hanging="360"/>
      </w:pPr>
    </w:lvl>
    <w:lvl w:ilvl="3" w:tplc="B06C999C">
      <w:start w:val="1"/>
      <w:numFmt w:val="lowerLetter"/>
      <w:lvlText w:val="%4)"/>
      <w:lvlJc w:val="left"/>
      <w:pPr>
        <w:tabs>
          <w:tab w:val="num" w:pos="2880"/>
        </w:tabs>
        <w:ind w:left="2880" w:hanging="360"/>
      </w:pPr>
    </w:lvl>
    <w:lvl w:ilvl="4" w:tplc="7F88294C">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4CE3645"/>
    <w:multiLevelType w:val="hybridMultilevel"/>
    <w:tmpl w:val="0FD02594"/>
    <w:lvl w:ilvl="0" w:tplc="2C7051D0">
      <w:start w:val="1"/>
      <w:numFmt w:val="decimal"/>
      <w:lvlText w:val="%1."/>
      <w:lvlJc w:val="left"/>
      <w:pPr>
        <w:tabs>
          <w:tab w:val="num" w:pos="1260"/>
        </w:tabs>
        <w:ind w:left="1260" w:hanging="360"/>
      </w:pPr>
      <w:rPr>
        <w:rFonts w:ascii="Times New Roman" w:hAnsi="Times New Roman" w:cs="Times New Roman" w:hint="default"/>
        <w:b w:val="0"/>
        <w:i w:val="0"/>
      </w:rPr>
    </w:lvl>
    <w:lvl w:ilvl="1" w:tplc="062E8C1A">
      <w:numFmt w:val="none"/>
      <w:lvlText w:val=""/>
      <w:lvlJc w:val="left"/>
      <w:pPr>
        <w:tabs>
          <w:tab w:val="num" w:pos="360"/>
        </w:tabs>
        <w:ind w:left="0" w:firstLine="0"/>
      </w:pPr>
    </w:lvl>
    <w:lvl w:ilvl="2" w:tplc="2B70C9BC">
      <w:numFmt w:val="none"/>
      <w:lvlText w:val=""/>
      <w:lvlJc w:val="left"/>
      <w:pPr>
        <w:tabs>
          <w:tab w:val="num" w:pos="360"/>
        </w:tabs>
        <w:ind w:left="0" w:firstLine="0"/>
      </w:pPr>
    </w:lvl>
    <w:lvl w:ilvl="3" w:tplc="ACB051C0">
      <w:numFmt w:val="none"/>
      <w:lvlText w:val=""/>
      <w:lvlJc w:val="left"/>
      <w:pPr>
        <w:tabs>
          <w:tab w:val="num" w:pos="360"/>
        </w:tabs>
        <w:ind w:left="0" w:firstLine="0"/>
      </w:pPr>
    </w:lvl>
    <w:lvl w:ilvl="4" w:tplc="8B8A908C">
      <w:numFmt w:val="none"/>
      <w:lvlText w:val=""/>
      <w:lvlJc w:val="left"/>
      <w:pPr>
        <w:tabs>
          <w:tab w:val="num" w:pos="360"/>
        </w:tabs>
        <w:ind w:left="0" w:firstLine="0"/>
      </w:pPr>
    </w:lvl>
    <w:lvl w:ilvl="5" w:tplc="D174D432">
      <w:numFmt w:val="none"/>
      <w:lvlText w:val=""/>
      <w:lvlJc w:val="left"/>
      <w:pPr>
        <w:tabs>
          <w:tab w:val="num" w:pos="360"/>
        </w:tabs>
        <w:ind w:left="0" w:firstLine="0"/>
      </w:pPr>
    </w:lvl>
    <w:lvl w:ilvl="6" w:tplc="2DCA12A8">
      <w:numFmt w:val="none"/>
      <w:lvlText w:val=""/>
      <w:lvlJc w:val="left"/>
      <w:pPr>
        <w:tabs>
          <w:tab w:val="num" w:pos="360"/>
        </w:tabs>
        <w:ind w:left="0" w:firstLine="0"/>
      </w:pPr>
    </w:lvl>
    <w:lvl w:ilvl="7" w:tplc="0F04860E">
      <w:numFmt w:val="none"/>
      <w:lvlText w:val=""/>
      <w:lvlJc w:val="left"/>
      <w:pPr>
        <w:tabs>
          <w:tab w:val="num" w:pos="360"/>
        </w:tabs>
        <w:ind w:left="0" w:firstLine="0"/>
      </w:pPr>
    </w:lvl>
    <w:lvl w:ilvl="8" w:tplc="2982AAC0">
      <w:numFmt w:val="none"/>
      <w:lvlText w:val=""/>
      <w:lvlJc w:val="left"/>
      <w:pPr>
        <w:tabs>
          <w:tab w:val="num" w:pos="360"/>
        </w:tabs>
        <w:ind w:left="0" w:firstLine="0"/>
      </w:pPr>
    </w:lvl>
  </w:abstractNum>
  <w:abstractNum w:abstractNumId="5">
    <w:nsid w:val="272B4C46"/>
    <w:multiLevelType w:val="hybridMultilevel"/>
    <w:tmpl w:val="2DA0A3D2"/>
    <w:lvl w:ilvl="0" w:tplc="24A65C68">
      <w:start w:val="1"/>
      <w:numFmt w:val="decimal"/>
      <w:lvlText w:val="%1."/>
      <w:lvlJc w:val="left"/>
      <w:pPr>
        <w:tabs>
          <w:tab w:val="num" w:pos="720"/>
        </w:tabs>
        <w:ind w:left="720" w:hanging="360"/>
      </w:pPr>
    </w:lvl>
    <w:lvl w:ilvl="1" w:tplc="5CA0E282">
      <w:numFmt w:val="none"/>
      <w:lvlText w:val=""/>
      <w:lvlJc w:val="left"/>
      <w:pPr>
        <w:tabs>
          <w:tab w:val="num" w:pos="360"/>
        </w:tabs>
        <w:ind w:left="0" w:firstLine="0"/>
      </w:pPr>
    </w:lvl>
    <w:lvl w:ilvl="2" w:tplc="557A9536">
      <w:numFmt w:val="none"/>
      <w:lvlText w:val=""/>
      <w:lvlJc w:val="left"/>
      <w:pPr>
        <w:tabs>
          <w:tab w:val="num" w:pos="360"/>
        </w:tabs>
        <w:ind w:left="0" w:firstLine="0"/>
      </w:pPr>
    </w:lvl>
    <w:lvl w:ilvl="3" w:tplc="E1FC2CF4">
      <w:numFmt w:val="none"/>
      <w:lvlText w:val=""/>
      <w:lvlJc w:val="left"/>
      <w:pPr>
        <w:tabs>
          <w:tab w:val="num" w:pos="360"/>
        </w:tabs>
        <w:ind w:left="0" w:firstLine="0"/>
      </w:pPr>
    </w:lvl>
    <w:lvl w:ilvl="4" w:tplc="D5467086">
      <w:numFmt w:val="none"/>
      <w:lvlText w:val=""/>
      <w:lvlJc w:val="left"/>
      <w:pPr>
        <w:tabs>
          <w:tab w:val="num" w:pos="360"/>
        </w:tabs>
        <w:ind w:left="0" w:firstLine="0"/>
      </w:pPr>
    </w:lvl>
    <w:lvl w:ilvl="5" w:tplc="32FA072A">
      <w:numFmt w:val="none"/>
      <w:lvlText w:val=""/>
      <w:lvlJc w:val="left"/>
      <w:pPr>
        <w:tabs>
          <w:tab w:val="num" w:pos="360"/>
        </w:tabs>
        <w:ind w:left="0" w:firstLine="0"/>
      </w:pPr>
    </w:lvl>
    <w:lvl w:ilvl="6" w:tplc="2E5E24E8">
      <w:numFmt w:val="none"/>
      <w:lvlText w:val=""/>
      <w:lvlJc w:val="left"/>
      <w:pPr>
        <w:tabs>
          <w:tab w:val="num" w:pos="360"/>
        </w:tabs>
        <w:ind w:left="0" w:firstLine="0"/>
      </w:pPr>
    </w:lvl>
    <w:lvl w:ilvl="7" w:tplc="275C7064">
      <w:numFmt w:val="none"/>
      <w:lvlText w:val=""/>
      <w:lvlJc w:val="left"/>
      <w:pPr>
        <w:tabs>
          <w:tab w:val="num" w:pos="360"/>
        </w:tabs>
        <w:ind w:left="0" w:firstLine="0"/>
      </w:pPr>
    </w:lvl>
    <w:lvl w:ilvl="8" w:tplc="0B68DD48">
      <w:numFmt w:val="none"/>
      <w:lvlText w:val=""/>
      <w:lvlJc w:val="left"/>
      <w:pPr>
        <w:tabs>
          <w:tab w:val="num" w:pos="360"/>
        </w:tabs>
        <w:ind w:left="0" w:firstLine="0"/>
      </w:pPr>
    </w:lvl>
  </w:abstractNum>
  <w:abstractNum w:abstractNumId="6">
    <w:nsid w:val="2C796B3A"/>
    <w:multiLevelType w:val="hybridMultilevel"/>
    <w:tmpl w:val="4E0441C6"/>
    <w:lvl w:ilvl="0" w:tplc="0415000F">
      <w:start w:val="1"/>
      <w:numFmt w:val="decimal"/>
      <w:lvlText w:val="%1."/>
      <w:lvlJc w:val="left"/>
      <w:pPr>
        <w:tabs>
          <w:tab w:val="num" w:pos="720"/>
        </w:tabs>
        <w:ind w:left="720" w:hanging="360"/>
      </w:pPr>
    </w:lvl>
    <w:lvl w:ilvl="1" w:tplc="1B329E3E">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E06455D"/>
    <w:multiLevelType w:val="hybridMultilevel"/>
    <w:tmpl w:val="A1E42DAE"/>
    <w:lvl w:ilvl="0" w:tplc="D4764B14">
      <w:start w:val="1"/>
      <w:numFmt w:val="decimal"/>
      <w:lvlText w:val="%1)"/>
      <w:lvlJc w:val="left"/>
      <w:pPr>
        <w:tabs>
          <w:tab w:val="num" w:pos="810"/>
        </w:tabs>
        <w:ind w:left="81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FF33CFF"/>
    <w:multiLevelType w:val="singleLevel"/>
    <w:tmpl w:val="A6465CCE"/>
    <w:lvl w:ilvl="0">
      <w:start w:val="1"/>
      <w:numFmt w:val="decimal"/>
      <w:lvlText w:val="%1."/>
      <w:lvlJc w:val="left"/>
      <w:pPr>
        <w:ind w:left="360" w:hanging="360"/>
      </w:pPr>
      <w:rPr>
        <w:b w:val="0"/>
        <w:bCs w:val="0"/>
        <w:i w:val="0"/>
        <w:iCs w:val="0"/>
        <w:caps w:val="0"/>
        <w:smallCaps w:val="0"/>
        <w:strike w:val="0"/>
        <w:dstrike w:val="0"/>
        <w:outline w:val="0"/>
        <w:shadow w:val="0"/>
        <w:emboss w:val="0"/>
        <w:imprint w:val="0"/>
        <w:color w:val="auto"/>
        <w:spacing w:val="0"/>
        <w:w w:val="100"/>
        <w:kern w:val="0"/>
        <w:position w:val="0"/>
        <w:sz w:val="22"/>
        <w:szCs w:val="22"/>
        <w:u w:val="none"/>
        <w:effect w:val="none"/>
        <w:bdr w:val="none" w:sz="0" w:space="0" w:color="auto" w:frame="1"/>
        <w:em w:val="none"/>
      </w:rPr>
    </w:lvl>
  </w:abstractNum>
  <w:abstractNum w:abstractNumId="9">
    <w:nsid w:val="44826DD5"/>
    <w:multiLevelType w:val="hybridMultilevel"/>
    <w:tmpl w:val="15665902"/>
    <w:lvl w:ilvl="0" w:tplc="AF362B6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4F068FD"/>
    <w:multiLevelType w:val="hybridMultilevel"/>
    <w:tmpl w:val="C444E7A6"/>
    <w:lvl w:ilvl="0" w:tplc="54E4FF62">
      <w:start w:val="2"/>
      <w:numFmt w:val="decimal"/>
      <w:lvlText w:val="%1."/>
      <w:lvlJc w:val="left"/>
      <w:pPr>
        <w:tabs>
          <w:tab w:val="num" w:pos="785"/>
        </w:tabs>
        <w:ind w:left="785" w:hanging="360"/>
      </w:pPr>
    </w:lvl>
    <w:lvl w:ilvl="1" w:tplc="E17CF332">
      <w:numFmt w:val="none"/>
      <w:lvlText w:val=""/>
      <w:lvlJc w:val="left"/>
      <w:pPr>
        <w:tabs>
          <w:tab w:val="num" w:pos="360"/>
        </w:tabs>
        <w:ind w:left="0" w:firstLine="0"/>
      </w:pPr>
    </w:lvl>
    <w:lvl w:ilvl="2" w:tplc="7782245C">
      <w:numFmt w:val="none"/>
      <w:lvlText w:val=""/>
      <w:lvlJc w:val="left"/>
      <w:pPr>
        <w:tabs>
          <w:tab w:val="num" w:pos="360"/>
        </w:tabs>
        <w:ind w:left="0" w:firstLine="0"/>
      </w:pPr>
    </w:lvl>
    <w:lvl w:ilvl="3" w:tplc="54AA71EC">
      <w:numFmt w:val="none"/>
      <w:lvlText w:val=""/>
      <w:lvlJc w:val="left"/>
      <w:pPr>
        <w:tabs>
          <w:tab w:val="num" w:pos="360"/>
        </w:tabs>
        <w:ind w:left="0" w:firstLine="0"/>
      </w:pPr>
    </w:lvl>
    <w:lvl w:ilvl="4" w:tplc="ECFC4308">
      <w:numFmt w:val="none"/>
      <w:lvlText w:val=""/>
      <w:lvlJc w:val="left"/>
      <w:pPr>
        <w:tabs>
          <w:tab w:val="num" w:pos="360"/>
        </w:tabs>
        <w:ind w:left="0" w:firstLine="0"/>
      </w:pPr>
    </w:lvl>
    <w:lvl w:ilvl="5" w:tplc="0F1AB4A4">
      <w:numFmt w:val="none"/>
      <w:lvlText w:val=""/>
      <w:lvlJc w:val="left"/>
      <w:pPr>
        <w:tabs>
          <w:tab w:val="num" w:pos="360"/>
        </w:tabs>
        <w:ind w:left="0" w:firstLine="0"/>
      </w:pPr>
    </w:lvl>
    <w:lvl w:ilvl="6" w:tplc="8FD2CDA6">
      <w:numFmt w:val="none"/>
      <w:lvlText w:val=""/>
      <w:lvlJc w:val="left"/>
      <w:pPr>
        <w:tabs>
          <w:tab w:val="num" w:pos="360"/>
        </w:tabs>
        <w:ind w:left="0" w:firstLine="0"/>
      </w:pPr>
    </w:lvl>
    <w:lvl w:ilvl="7" w:tplc="D58603C6">
      <w:numFmt w:val="none"/>
      <w:lvlText w:val=""/>
      <w:lvlJc w:val="left"/>
      <w:pPr>
        <w:tabs>
          <w:tab w:val="num" w:pos="360"/>
        </w:tabs>
        <w:ind w:left="0" w:firstLine="0"/>
      </w:pPr>
    </w:lvl>
    <w:lvl w:ilvl="8" w:tplc="385A5200">
      <w:numFmt w:val="none"/>
      <w:lvlText w:val=""/>
      <w:lvlJc w:val="left"/>
      <w:pPr>
        <w:tabs>
          <w:tab w:val="num" w:pos="360"/>
        </w:tabs>
        <w:ind w:left="0" w:firstLine="0"/>
      </w:pPr>
    </w:lvl>
  </w:abstractNum>
  <w:abstractNum w:abstractNumId="11">
    <w:nsid w:val="4936559F"/>
    <w:multiLevelType w:val="hybridMultilevel"/>
    <w:tmpl w:val="4A2E3358"/>
    <w:lvl w:ilvl="0" w:tplc="273A4934">
      <w:start w:val="1"/>
      <w:numFmt w:val="decimal"/>
      <w:lvlText w:val="%1."/>
      <w:lvlJc w:val="left"/>
      <w:pPr>
        <w:tabs>
          <w:tab w:val="num" w:pos="720"/>
        </w:tabs>
        <w:ind w:left="720" w:hanging="360"/>
      </w:pPr>
    </w:lvl>
    <w:lvl w:ilvl="1" w:tplc="20E0BDCA">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A155B5D"/>
    <w:multiLevelType w:val="hybridMultilevel"/>
    <w:tmpl w:val="85D6D9C6"/>
    <w:lvl w:ilvl="0" w:tplc="969E9124">
      <w:start w:val="1"/>
      <w:numFmt w:val="decimal"/>
      <w:lvlText w:val="%1."/>
      <w:lvlJc w:val="left"/>
      <w:pPr>
        <w:tabs>
          <w:tab w:val="num" w:pos="1440"/>
        </w:tabs>
        <w:ind w:left="144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5CEF74E5"/>
    <w:multiLevelType w:val="hybridMultilevel"/>
    <w:tmpl w:val="4E0441C6"/>
    <w:lvl w:ilvl="0" w:tplc="0415000F">
      <w:start w:val="1"/>
      <w:numFmt w:val="decimal"/>
      <w:lvlText w:val="%1."/>
      <w:lvlJc w:val="left"/>
      <w:pPr>
        <w:tabs>
          <w:tab w:val="num" w:pos="720"/>
        </w:tabs>
        <w:ind w:left="720" w:hanging="360"/>
      </w:pPr>
    </w:lvl>
    <w:lvl w:ilvl="1" w:tplc="1B329E3E">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6F8E6DFB"/>
    <w:multiLevelType w:val="hybridMultilevel"/>
    <w:tmpl w:val="2736A3EC"/>
    <w:lvl w:ilvl="0" w:tplc="EAD44700">
      <w:start w:val="1"/>
      <w:numFmt w:val="lowerLetter"/>
      <w:lvlText w:val="%1)"/>
      <w:lvlJc w:val="left"/>
      <w:pPr>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784E0C15"/>
    <w:multiLevelType w:val="hybridMultilevel"/>
    <w:tmpl w:val="42623EE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7C063502"/>
    <w:multiLevelType w:val="hybridMultilevel"/>
    <w:tmpl w:val="6136F134"/>
    <w:lvl w:ilvl="0" w:tplc="95DCA332">
      <w:start w:val="1"/>
      <w:numFmt w:val="decimal"/>
      <w:lvlText w:val="%1)"/>
      <w:lvlJc w:val="left"/>
      <w:pPr>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10"/>
    <w:rsid w:val="003409F6"/>
    <w:rsid w:val="006A4310"/>
    <w:rsid w:val="0077547C"/>
    <w:rsid w:val="007A0F07"/>
    <w:rsid w:val="00843522"/>
    <w:rsid w:val="00981D8A"/>
    <w:rsid w:val="00997786"/>
    <w:rsid w:val="00C53C51"/>
    <w:rsid w:val="00F94D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431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A4310"/>
    <w:pPr>
      <w:keepNext/>
      <w:spacing w:before="120" w:after="120"/>
      <w:jc w:val="both"/>
      <w:outlineLvl w:val="0"/>
    </w:pPr>
    <w:rPr>
      <w:b/>
      <w:color w:val="000000"/>
      <w:u w:val="single"/>
    </w:rPr>
  </w:style>
  <w:style w:type="paragraph" w:styleId="Nagwek2">
    <w:name w:val="heading 2"/>
    <w:basedOn w:val="Normalny"/>
    <w:next w:val="Normalny"/>
    <w:link w:val="Nagwek2Znak"/>
    <w:semiHidden/>
    <w:unhideWhenUsed/>
    <w:qFormat/>
    <w:rsid w:val="006A4310"/>
    <w:pPr>
      <w:keepNext/>
      <w:tabs>
        <w:tab w:val="num" w:pos="360"/>
      </w:tabs>
      <w:spacing w:before="120" w:after="120"/>
      <w:ind w:left="360" w:hanging="360"/>
      <w:jc w:val="both"/>
      <w:outlineLvl w:val="1"/>
    </w:pPr>
    <w:rPr>
      <w:b/>
      <w:color w:val="000000"/>
      <w:u w:val="single"/>
    </w:rPr>
  </w:style>
  <w:style w:type="paragraph" w:styleId="Nagwek6">
    <w:name w:val="heading 6"/>
    <w:basedOn w:val="Normalny"/>
    <w:next w:val="Normalny"/>
    <w:link w:val="Nagwek6Znak"/>
    <w:semiHidden/>
    <w:unhideWhenUsed/>
    <w:qFormat/>
    <w:rsid w:val="006A4310"/>
    <w:pPr>
      <w:keepNext/>
      <w:spacing w:line="360" w:lineRule="atLeast"/>
      <w:jc w:val="center"/>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A4310"/>
    <w:rPr>
      <w:rFonts w:ascii="Times New Roman" w:eastAsia="Times New Roman" w:hAnsi="Times New Roman" w:cs="Times New Roman"/>
      <w:b/>
      <w:color w:val="000000"/>
      <w:sz w:val="24"/>
      <w:szCs w:val="24"/>
      <w:u w:val="single"/>
      <w:lang w:eastAsia="pl-PL"/>
    </w:rPr>
  </w:style>
  <w:style w:type="character" w:customStyle="1" w:styleId="Nagwek2Znak">
    <w:name w:val="Nagłówek 2 Znak"/>
    <w:basedOn w:val="Domylnaczcionkaakapitu"/>
    <w:link w:val="Nagwek2"/>
    <w:semiHidden/>
    <w:rsid w:val="006A4310"/>
    <w:rPr>
      <w:rFonts w:ascii="Times New Roman" w:eastAsia="Times New Roman" w:hAnsi="Times New Roman" w:cs="Times New Roman"/>
      <w:b/>
      <w:color w:val="000000"/>
      <w:sz w:val="24"/>
      <w:szCs w:val="24"/>
      <w:u w:val="single"/>
      <w:lang w:eastAsia="pl-PL"/>
    </w:rPr>
  </w:style>
  <w:style w:type="character" w:customStyle="1" w:styleId="Nagwek6Znak">
    <w:name w:val="Nagłówek 6 Znak"/>
    <w:basedOn w:val="Domylnaczcionkaakapitu"/>
    <w:link w:val="Nagwek6"/>
    <w:semiHidden/>
    <w:rsid w:val="006A4310"/>
    <w:rPr>
      <w:rFonts w:ascii="Times New Roman" w:eastAsia="Times New Roman" w:hAnsi="Times New Roman" w:cs="Times New Roman"/>
      <w:b/>
      <w:sz w:val="24"/>
      <w:szCs w:val="24"/>
      <w:lang w:eastAsia="pl-PL"/>
    </w:rPr>
  </w:style>
  <w:style w:type="character" w:styleId="Hipercze">
    <w:name w:val="Hyperlink"/>
    <w:basedOn w:val="Domylnaczcionkaakapitu"/>
    <w:semiHidden/>
    <w:unhideWhenUsed/>
    <w:rsid w:val="006A4310"/>
    <w:rPr>
      <w:color w:val="0000FF"/>
      <w:u w:val="single"/>
    </w:rPr>
  </w:style>
  <w:style w:type="paragraph" w:styleId="Nagwek">
    <w:name w:val="header"/>
    <w:basedOn w:val="Normalny"/>
    <w:link w:val="NagwekZnak"/>
    <w:semiHidden/>
    <w:unhideWhenUsed/>
    <w:rsid w:val="006A4310"/>
    <w:pPr>
      <w:tabs>
        <w:tab w:val="center" w:pos="4819"/>
        <w:tab w:val="right" w:pos="9071"/>
      </w:tabs>
    </w:pPr>
    <w:rPr>
      <w:sz w:val="20"/>
      <w:szCs w:val="20"/>
    </w:rPr>
  </w:style>
  <w:style w:type="character" w:customStyle="1" w:styleId="NagwekZnak">
    <w:name w:val="Nagłówek Znak"/>
    <w:basedOn w:val="Domylnaczcionkaakapitu"/>
    <w:link w:val="Nagwek"/>
    <w:semiHidden/>
    <w:rsid w:val="006A4310"/>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6A4310"/>
    <w:pPr>
      <w:spacing w:after="120"/>
    </w:pPr>
  </w:style>
  <w:style w:type="character" w:customStyle="1" w:styleId="TekstpodstawowyZnak">
    <w:name w:val="Tekst podstawowy Znak"/>
    <w:basedOn w:val="Domylnaczcionkaakapitu"/>
    <w:link w:val="Tekstpodstawowy"/>
    <w:semiHidden/>
    <w:rsid w:val="006A431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6A4310"/>
    <w:pPr>
      <w:spacing w:before="120"/>
      <w:ind w:left="180"/>
      <w:jc w:val="both"/>
    </w:pPr>
    <w:rPr>
      <w:b/>
      <w:bCs/>
      <w:color w:val="000000"/>
      <w:u w:val="single"/>
    </w:rPr>
  </w:style>
  <w:style w:type="character" w:customStyle="1" w:styleId="TekstpodstawowywcityZnak">
    <w:name w:val="Tekst podstawowy wcięty Znak"/>
    <w:basedOn w:val="Domylnaczcionkaakapitu"/>
    <w:link w:val="Tekstpodstawowywcity"/>
    <w:semiHidden/>
    <w:rsid w:val="006A4310"/>
    <w:rPr>
      <w:rFonts w:ascii="Times New Roman" w:eastAsia="Times New Roman" w:hAnsi="Times New Roman" w:cs="Times New Roman"/>
      <w:b/>
      <w:bCs/>
      <w:color w:val="000000"/>
      <w:sz w:val="24"/>
      <w:szCs w:val="24"/>
      <w:u w:val="single"/>
      <w:lang w:eastAsia="pl-PL"/>
    </w:rPr>
  </w:style>
  <w:style w:type="paragraph" w:styleId="Tekstpodstawowy2">
    <w:name w:val="Body Text 2"/>
    <w:basedOn w:val="Normalny"/>
    <w:link w:val="Tekstpodstawowy2Znak"/>
    <w:semiHidden/>
    <w:unhideWhenUsed/>
    <w:rsid w:val="006A4310"/>
    <w:pPr>
      <w:spacing w:after="120" w:line="480" w:lineRule="auto"/>
    </w:pPr>
  </w:style>
  <w:style w:type="character" w:customStyle="1" w:styleId="Tekstpodstawowy2Znak">
    <w:name w:val="Tekst podstawowy 2 Znak"/>
    <w:basedOn w:val="Domylnaczcionkaakapitu"/>
    <w:link w:val="Tekstpodstawowy2"/>
    <w:semiHidden/>
    <w:rsid w:val="006A4310"/>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6A4310"/>
    <w:pPr>
      <w:ind w:left="720"/>
      <w:contextualSpacing/>
    </w:pPr>
  </w:style>
  <w:style w:type="paragraph" w:customStyle="1" w:styleId="St4-punkt">
    <w:name w:val="St4-punkt"/>
    <w:basedOn w:val="Normalny"/>
    <w:rsid w:val="006A4310"/>
    <w:pPr>
      <w:autoSpaceDE w:val="0"/>
      <w:autoSpaceDN w:val="0"/>
      <w:ind w:left="680" w:hanging="340"/>
      <w:jc w:val="both"/>
    </w:pPr>
  </w:style>
  <w:style w:type="paragraph" w:customStyle="1" w:styleId="Default">
    <w:name w:val="Default"/>
    <w:rsid w:val="006A431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c101">
    <w:name w:val="c101"/>
    <w:basedOn w:val="Domylnaczcionkaakapitu"/>
    <w:rsid w:val="006A4310"/>
    <w:rPr>
      <w:rFonts w:ascii="MS Sans Serif" w:hAnsi="MS Sans Serif" w:hint="default"/>
      <w:sz w:val="20"/>
      <w:szCs w:val="20"/>
    </w:rPr>
  </w:style>
  <w:style w:type="paragraph" w:styleId="Tekstdymka">
    <w:name w:val="Balloon Text"/>
    <w:basedOn w:val="Normalny"/>
    <w:link w:val="TekstdymkaZnak"/>
    <w:uiPriority w:val="99"/>
    <w:semiHidden/>
    <w:unhideWhenUsed/>
    <w:rsid w:val="006A4310"/>
    <w:rPr>
      <w:rFonts w:ascii="Tahoma" w:hAnsi="Tahoma" w:cs="Tahoma"/>
      <w:sz w:val="16"/>
      <w:szCs w:val="16"/>
    </w:rPr>
  </w:style>
  <w:style w:type="character" w:customStyle="1" w:styleId="TekstdymkaZnak">
    <w:name w:val="Tekst dymka Znak"/>
    <w:basedOn w:val="Domylnaczcionkaakapitu"/>
    <w:link w:val="Tekstdymka"/>
    <w:uiPriority w:val="99"/>
    <w:semiHidden/>
    <w:rsid w:val="006A4310"/>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431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A4310"/>
    <w:pPr>
      <w:keepNext/>
      <w:spacing w:before="120" w:after="120"/>
      <w:jc w:val="both"/>
      <w:outlineLvl w:val="0"/>
    </w:pPr>
    <w:rPr>
      <w:b/>
      <w:color w:val="000000"/>
      <w:u w:val="single"/>
    </w:rPr>
  </w:style>
  <w:style w:type="paragraph" w:styleId="Nagwek2">
    <w:name w:val="heading 2"/>
    <w:basedOn w:val="Normalny"/>
    <w:next w:val="Normalny"/>
    <w:link w:val="Nagwek2Znak"/>
    <w:semiHidden/>
    <w:unhideWhenUsed/>
    <w:qFormat/>
    <w:rsid w:val="006A4310"/>
    <w:pPr>
      <w:keepNext/>
      <w:tabs>
        <w:tab w:val="num" w:pos="360"/>
      </w:tabs>
      <w:spacing w:before="120" w:after="120"/>
      <w:ind w:left="360" w:hanging="360"/>
      <w:jc w:val="both"/>
      <w:outlineLvl w:val="1"/>
    </w:pPr>
    <w:rPr>
      <w:b/>
      <w:color w:val="000000"/>
      <w:u w:val="single"/>
    </w:rPr>
  </w:style>
  <w:style w:type="paragraph" w:styleId="Nagwek6">
    <w:name w:val="heading 6"/>
    <w:basedOn w:val="Normalny"/>
    <w:next w:val="Normalny"/>
    <w:link w:val="Nagwek6Znak"/>
    <w:semiHidden/>
    <w:unhideWhenUsed/>
    <w:qFormat/>
    <w:rsid w:val="006A4310"/>
    <w:pPr>
      <w:keepNext/>
      <w:spacing w:line="360" w:lineRule="atLeast"/>
      <w:jc w:val="center"/>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A4310"/>
    <w:rPr>
      <w:rFonts w:ascii="Times New Roman" w:eastAsia="Times New Roman" w:hAnsi="Times New Roman" w:cs="Times New Roman"/>
      <w:b/>
      <w:color w:val="000000"/>
      <w:sz w:val="24"/>
      <w:szCs w:val="24"/>
      <w:u w:val="single"/>
      <w:lang w:eastAsia="pl-PL"/>
    </w:rPr>
  </w:style>
  <w:style w:type="character" w:customStyle="1" w:styleId="Nagwek2Znak">
    <w:name w:val="Nagłówek 2 Znak"/>
    <w:basedOn w:val="Domylnaczcionkaakapitu"/>
    <w:link w:val="Nagwek2"/>
    <w:semiHidden/>
    <w:rsid w:val="006A4310"/>
    <w:rPr>
      <w:rFonts w:ascii="Times New Roman" w:eastAsia="Times New Roman" w:hAnsi="Times New Roman" w:cs="Times New Roman"/>
      <w:b/>
      <w:color w:val="000000"/>
      <w:sz w:val="24"/>
      <w:szCs w:val="24"/>
      <w:u w:val="single"/>
      <w:lang w:eastAsia="pl-PL"/>
    </w:rPr>
  </w:style>
  <w:style w:type="character" w:customStyle="1" w:styleId="Nagwek6Znak">
    <w:name w:val="Nagłówek 6 Znak"/>
    <w:basedOn w:val="Domylnaczcionkaakapitu"/>
    <w:link w:val="Nagwek6"/>
    <w:semiHidden/>
    <w:rsid w:val="006A4310"/>
    <w:rPr>
      <w:rFonts w:ascii="Times New Roman" w:eastAsia="Times New Roman" w:hAnsi="Times New Roman" w:cs="Times New Roman"/>
      <w:b/>
      <w:sz w:val="24"/>
      <w:szCs w:val="24"/>
      <w:lang w:eastAsia="pl-PL"/>
    </w:rPr>
  </w:style>
  <w:style w:type="character" w:styleId="Hipercze">
    <w:name w:val="Hyperlink"/>
    <w:basedOn w:val="Domylnaczcionkaakapitu"/>
    <w:semiHidden/>
    <w:unhideWhenUsed/>
    <w:rsid w:val="006A4310"/>
    <w:rPr>
      <w:color w:val="0000FF"/>
      <w:u w:val="single"/>
    </w:rPr>
  </w:style>
  <w:style w:type="paragraph" w:styleId="Nagwek">
    <w:name w:val="header"/>
    <w:basedOn w:val="Normalny"/>
    <w:link w:val="NagwekZnak"/>
    <w:semiHidden/>
    <w:unhideWhenUsed/>
    <w:rsid w:val="006A4310"/>
    <w:pPr>
      <w:tabs>
        <w:tab w:val="center" w:pos="4819"/>
        <w:tab w:val="right" w:pos="9071"/>
      </w:tabs>
    </w:pPr>
    <w:rPr>
      <w:sz w:val="20"/>
      <w:szCs w:val="20"/>
    </w:rPr>
  </w:style>
  <w:style w:type="character" w:customStyle="1" w:styleId="NagwekZnak">
    <w:name w:val="Nagłówek Znak"/>
    <w:basedOn w:val="Domylnaczcionkaakapitu"/>
    <w:link w:val="Nagwek"/>
    <w:semiHidden/>
    <w:rsid w:val="006A4310"/>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6A4310"/>
    <w:pPr>
      <w:spacing w:after="120"/>
    </w:pPr>
  </w:style>
  <w:style w:type="character" w:customStyle="1" w:styleId="TekstpodstawowyZnak">
    <w:name w:val="Tekst podstawowy Znak"/>
    <w:basedOn w:val="Domylnaczcionkaakapitu"/>
    <w:link w:val="Tekstpodstawowy"/>
    <w:semiHidden/>
    <w:rsid w:val="006A431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6A4310"/>
    <w:pPr>
      <w:spacing w:before="120"/>
      <w:ind w:left="180"/>
      <w:jc w:val="both"/>
    </w:pPr>
    <w:rPr>
      <w:b/>
      <w:bCs/>
      <w:color w:val="000000"/>
      <w:u w:val="single"/>
    </w:rPr>
  </w:style>
  <w:style w:type="character" w:customStyle="1" w:styleId="TekstpodstawowywcityZnak">
    <w:name w:val="Tekst podstawowy wcięty Znak"/>
    <w:basedOn w:val="Domylnaczcionkaakapitu"/>
    <w:link w:val="Tekstpodstawowywcity"/>
    <w:semiHidden/>
    <w:rsid w:val="006A4310"/>
    <w:rPr>
      <w:rFonts w:ascii="Times New Roman" w:eastAsia="Times New Roman" w:hAnsi="Times New Roman" w:cs="Times New Roman"/>
      <w:b/>
      <w:bCs/>
      <w:color w:val="000000"/>
      <w:sz w:val="24"/>
      <w:szCs w:val="24"/>
      <w:u w:val="single"/>
      <w:lang w:eastAsia="pl-PL"/>
    </w:rPr>
  </w:style>
  <w:style w:type="paragraph" w:styleId="Tekstpodstawowy2">
    <w:name w:val="Body Text 2"/>
    <w:basedOn w:val="Normalny"/>
    <w:link w:val="Tekstpodstawowy2Znak"/>
    <w:semiHidden/>
    <w:unhideWhenUsed/>
    <w:rsid w:val="006A4310"/>
    <w:pPr>
      <w:spacing w:after="120" w:line="480" w:lineRule="auto"/>
    </w:pPr>
  </w:style>
  <w:style w:type="character" w:customStyle="1" w:styleId="Tekstpodstawowy2Znak">
    <w:name w:val="Tekst podstawowy 2 Znak"/>
    <w:basedOn w:val="Domylnaczcionkaakapitu"/>
    <w:link w:val="Tekstpodstawowy2"/>
    <w:semiHidden/>
    <w:rsid w:val="006A4310"/>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6A4310"/>
    <w:pPr>
      <w:ind w:left="720"/>
      <w:contextualSpacing/>
    </w:pPr>
  </w:style>
  <w:style w:type="paragraph" w:customStyle="1" w:styleId="St4-punkt">
    <w:name w:val="St4-punkt"/>
    <w:basedOn w:val="Normalny"/>
    <w:rsid w:val="006A4310"/>
    <w:pPr>
      <w:autoSpaceDE w:val="0"/>
      <w:autoSpaceDN w:val="0"/>
      <w:ind w:left="680" w:hanging="340"/>
      <w:jc w:val="both"/>
    </w:pPr>
  </w:style>
  <w:style w:type="paragraph" w:customStyle="1" w:styleId="Default">
    <w:name w:val="Default"/>
    <w:rsid w:val="006A431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c101">
    <w:name w:val="c101"/>
    <w:basedOn w:val="Domylnaczcionkaakapitu"/>
    <w:rsid w:val="006A4310"/>
    <w:rPr>
      <w:rFonts w:ascii="MS Sans Serif" w:hAnsi="MS Sans Serif" w:hint="default"/>
      <w:sz w:val="20"/>
      <w:szCs w:val="20"/>
    </w:rPr>
  </w:style>
  <w:style w:type="paragraph" w:styleId="Tekstdymka">
    <w:name w:val="Balloon Text"/>
    <w:basedOn w:val="Normalny"/>
    <w:link w:val="TekstdymkaZnak"/>
    <w:uiPriority w:val="99"/>
    <w:semiHidden/>
    <w:unhideWhenUsed/>
    <w:rsid w:val="006A4310"/>
    <w:rPr>
      <w:rFonts w:ascii="Tahoma" w:hAnsi="Tahoma" w:cs="Tahoma"/>
      <w:sz w:val="16"/>
      <w:szCs w:val="16"/>
    </w:rPr>
  </w:style>
  <w:style w:type="character" w:customStyle="1" w:styleId="TekstdymkaZnak">
    <w:name w:val="Tekst dymka Znak"/>
    <w:basedOn w:val="Domylnaczcionkaakapitu"/>
    <w:link w:val="Tekstdymka"/>
    <w:uiPriority w:val="99"/>
    <w:semiHidden/>
    <w:rsid w:val="006A4310"/>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6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wiebodz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14</Pages>
  <Words>6366</Words>
  <Characters>38196</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Elwira Bałenkowska</cp:lastModifiedBy>
  <cp:revision>6</cp:revision>
  <cp:lastPrinted>2016-04-06T06:38:00Z</cp:lastPrinted>
  <dcterms:created xsi:type="dcterms:W3CDTF">2016-03-31T13:07:00Z</dcterms:created>
  <dcterms:modified xsi:type="dcterms:W3CDTF">2016-04-06T06:39:00Z</dcterms:modified>
</cp:coreProperties>
</file>