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8" w:rsidRDefault="001A2508" w:rsidP="001A2508">
      <w:pPr>
        <w:pStyle w:val="Nagwek3"/>
        <w:rPr>
          <w:rFonts w:ascii="Tahoma" w:hAnsi="Tahoma" w:cs="Tahoma"/>
        </w:rPr>
      </w:pPr>
      <w:r>
        <w:rPr>
          <w:rFonts w:ascii="Tahoma" w:hAnsi="Tahoma" w:cs="Tahoma"/>
        </w:rPr>
        <w:t>UCHWAŁA NR  XIX/9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/2016</w:t>
      </w:r>
    </w:p>
    <w:p w:rsidR="001A2508" w:rsidRDefault="001A2508" w:rsidP="001A2508">
      <w:pPr>
        <w:pStyle w:val="Nagwek7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RADY POWIATU ŚWIEBODZIŃSKIEGO</w:t>
      </w:r>
    </w:p>
    <w:p w:rsidR="001A2508" w:rsidRDefault="001A2508" w:rsidP="001A2508">
      <w:pPr>
        <w:ind w:left="1170" w:hanging="117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dnia 29 sierpnia 2016 r.</w:t>
      </w:r>
    </w:p>
    <w:p w:rsidR="009F5BC4" w:rsidRDefault="009F5BC4" w:rsidP="009F5BC4">
      <w:pPr>
        <w:jc w:val="both"/>
        <w:rPr>
          <w:rFonts w:ascii="Tahoma" w:hAnsi="Tahoma" w:cs="Tahoma"/>
          <w:sz w:val="30"/>
        </w:rPr>
      </w:pPr>
    </w:p>
    <w:p w:rsidR="009F5BC4" w:rsidRPr="00D37CFC" w:rsidRDefault="009F5BC4" w:rsidP="009F5BC4">
      <w:pPr>
        <w:pStyle w:val="Tekstpodstawowywcity"/>
        <w:ind w:left="0" w:firstLine="0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</w:rPr>
        <w:t>w sprawie wyrażenia zgody na nieodpłatne nabycie nieruchomości do zasobu Powiatu Świebodzińskiego z przeznaczeniem na realizację celu publicznego</w:t>
      </w:r>
      <w:r w:rsidRPr="00D221AE">
        <w:rPr>
          <w:rFonts w:ascii="Tahoma" w:hAnsi="Tahoma" w:cs="Tahoma"/>
          <w:b/>
          <w:bCs/>
        </w:rPr>
        <w:t xml:space="preserve">. </w:t>
      </w:r>
    </w:p>
    <w:p w:rsidR="009F5BC4" w:rsidRPr="00D37CFC" w:rsidRDefault="009F5BC4" w:rsidP="009F5BC4">
      <w:pPr>
        <w:ind w:left="1404" w:hanging="1404"/>
        <w:jc w:val="both"/>
        <w:rPr>
          <w:rFonts w:ascii="Tahoma" w:hAnsi="Tahoma" w:cs="Tahoma"/>
          <w:color w:val="FF0000"/>
        </w:rPr>
      </w:pPr>
    </w:p>
    <w:p w:rsidR="009F5BC4" w:rsidRPr="00CE5FA5" w:rsidRDefault="009F5BC4" w:rsidP="00CE5FA5">
      <w:pPr>
        <w:pStyle w:val="Tekstpodstawowywcity2"/>
        <w:ind w:left="0" w:firstLine="709"/>
        <w:jc w:val="both"/>
        <w:rPr>
          <w:color w:val="FF0000"/>
          <w:sz w:val="22"/>
        </w:rPr>
      </w:pPr>
      <w:r>
        <w:rPr>
          <w:sz w:val="22"/>
        </w:rPr>
        <w:t xml:space="preserve">Na podstawie </w:t>
      </w:r>
      <w:r w:rsidRPr="009603A6">
        <w:rPr>
          <w:sz w:val="22"/>
        </w:rPr>
        <w:t xml:space="preserve">art.12 pkt 8 </w:t>
      </w:r>
      <w:proofErr w:type="spellStart"/>
      <w:r w:rsidRPr="009603A6">
        <w:rPr>
          <w:sz w:val="22"/>
        </w:rPr>
        <w:t>lit.a</w:t>
      </w:r>
      <w:proofErr w:type="spellEnd"/>
      <w:r w:rsidRPr="009603A6">
        <w:rPr>
          <w:sz w:val="22"/>
        </w:rPr>
        <w:t xml:space="preserve"> ustawy z dnia 5 czerwca 1998 r. o samorządzie powiatowym (</w:t>
      </w:r>
      <w:proofErr w:type="spellStart"/>
      <w:r w:rsidRPr="009603A6">
        <w:rPr>
          <w:sz w:val="22"/>
        </w:rPr>
        <w:t>t.j</w:t>
      </w:r>
      <w:proofErr w:type="spellEnd"/>
      <w:r w:rsidRPr="009603A6">
        <w:rPr>
          <w:sz w:val="22"/>
        </w:rPr>
        <w:t>. Dz.U. z 201</w:t>
      </w:r>
      <w:r w:rsidR="00B8410B">
        <w:rPr>
          <w:sz w:val="22"/>
        </w:rPr>
        <w:t>6</w:t>
      </w:r>
      <w:r w:rsidRPr="009603A6">
        <w:rPr>
          <w:sz w:val="22"/>
        </w:rPr>
        <w:t xml:space="preserve"> r. poz.</w:t>
      </w:r>
      <w:r w:rsidR="00B8410B">
        <w:rPr>
          <w:sz w:val="22"/>
        </w:rPr>
        <w:t>814</w:t>
      </w:r>
      <w:r w:rsidRPr="009603A6">
        <w:rPr>
          <w:sz w:val="22"/>
        </w:rPr>
        <w:t>),</w:t>
      </w:r>
      <w:r w:rsidR="009B37EB">
        <w:rPr>
          <w:sz w:val="22"/>
        </w:rPr>
        <w:t xml:space="preserve"> </w:t>
      </w:r>
      <w:bookmarkStart w:id="0" w:name="_GoBack"/>
      <w:bookmarkEnd w:id="0"/>
      <w:r w:rsidRPr="009603A6">
        <w:rPr>
          <w:sz w:val="22"/>
        </w:rPr>
        <w:t>art</w:t>
      </w:r>
      <w:r>
        <w:rPr>
          <w:sz w:val="22"/>
        </w:rPr>
        <w:t>.25b, art.25 ust.2, art.23 ust.1 pkt 7 w związku z art.11 ust.2  ustawy z dnia 21 sierpnia 1997 r. o gospodarce nieruchomościami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Dz.U. z 2015 r. poz.1774 z późn. zm.) </w:t>
      </w:r>
      <w:r>
        <w:rPr>
          <w:b/>
          <w:bCs/>
          <w:sz w:val="22"/>
        </w:rPr>
        <w:t>uchwala się, co następuje :</w:t>
      </w:r>
    </w:p>
    <w:p w:rsidR="009F5BC4" w:rsidRDefault="009F5BC4" w:rsidP="009F5BC4">
      <w:pPr>
        <w:ind w:left="1404" w:hanging="1404"/>
        <w:jc w:val="both"/>
        <w:rPr>
          <w:rFonts w:ascii="Tahoma" w:hAnsi="Tahoma" w:cs="Tahoma"/>
        </w:rPr>
      </w:pPr>
    </w:p>
    <w:p w:rsidR="009F5BC4" w:rsidRDefault="009F5BC4" w:rsidP="009F5BC4">
      <w:pPr>
        <w:pStyle w:val="Tekstpodstawowywcity"/>
        <w:ind w:left="0" w:firstLine="708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1.</w:t>
      </w:r>
      <w:r w:rsidR="006A3B9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Wyraża się zgodę na nieodpłatne nabycie w skład zasobu nieruchomości Powiatu Świebodzińskiego prawa własności nieruchomości położonej w </w:t>
      </w:r>
      <w:r w:rsidR="00166EC1">
        <w:rPr>
          <w:rFonts w:ascii="Tahoma" w:hAnsi="Tahoma" w:cs="Tahoma"/>
        </w:rPr>
        <w:t>jednostce ewidencyjnej: Świebodzin - obszar wiejski,  obręb ewidencyjny: Chociule, oznaczonej  ewidenc</w:t>
      </w:r>
      <w:r w:rsidR="009603A6">
        <w:rPr>
          <w:rFonts w:ascii="Tahoma" w:hAnsi="Tahoma" w:cs="Tahoma"/>
        </w:rPr>
        <w:t>y</w:t>
      </w:r>
      <w:r w:rsidR="00166EC1">
        <w:rPr>
          <w:rFonts w:ascii="Tahoma" w:hAnsi="Tahoma" w:cs="Tahoma"/>
        </w:rPr>
        <w:t>j</w:t>
      </w:r>
      <w:r w:rsidR="009603A6">
        <w:rPr>
          <w:rFonts w:ascii="Tahoma" w:hAnsi="Tahoma" w:cs="Tahoma"/>
        </w:rPr>
        <w:t xml:space="preserve">nie </w:t>
      </w:r>
      <w:r w:rsidR="00C409B3">
        <w:rPr>
          <w:rFonts w:ascii="Tahoma" w:hAnsi="Tahoma" w:cs="Tahoma"/>
        </w:rPr>
        <w:t>działk</w:t>
      </w:r>
      <w:r w:rsidR="009603A6">
        <w:rPr>
          <w:rFonts w:ascii="Tahoma" w:hAnsi="Tahoma" w:cs="Tahoma"/>
        </w:rPr>
        <w:t>ą</w:t>
      </w:r>
      <w:r w:rsidR="00C409B3">
        <w:rPr>
          <w:rFonts w:ascii="Tahoma" w:hAnsi="Tahoma" w:cs="Tahoma"/>
        </w:rPr>
        <w:t xml:space="preserve"> </w:t>
      </w:r>
      <w:r w:rsidR="00166EC1">
        <w:rPr>
          <w:rFonts w:ascii="Tahoma" w:hAnsi="Tahoma" w:cs="Tahoma"/>
        </w:rPr>
        <w:t>n</w:t>
      </w:r>
      <w:r w:rsidR="00C409B3">
        <w:rPr>
          <w:rFonts w:ascii="Tahoma" w:hAnsi="Tahoma" w:cs="Tahoma"/>
        </w:rPr>
        <w:t>r</w:t>
      </w:r>
      <w:r w:rsidR="00166EC1">
        <w:rPr>
          <w:rFonts w:ascii="Tahoma" w:hAnsi="Tahoma" w:cs="Tahoma"/>
        </w:rPr>
        <w:t xml:space="preserve"> 443/13 o powierzchni 0,0952 ha, z przeznaczeniem na realizację celu publicznego – poszerzeni</w:t>
      </w:r>
      <w:r w:rsidR="00C409B3">
        <w:rPr>
          <w:rFonts w:ascii="Tahoma" w:hAnsi="Tahoma" w:cs="Tahoma"/>
        </w:rPr>
        <w:t>e</w:t>
      </w:r>
      <w:r w:rsidR="00166EC1">
        <w:rPr>
          <w:rFonts w:ascii="Tahoma" w:hAnsi="Tahoma" w:cs="Tahoma"/>
        </w:rPr>
        <w:t xml:space="preserve"> pasa drogowego drogi powiatowej nr </w:t>
      </w:r>
      <w:r w:rsidR="006A3B98">
        <w:rPr>
          <w:rFonts w:ascii="Tahoma" w:hAnsi="Tahoma" w:cs="Tahoma"/>
        </w:rPr>
        <w:t>1229F</w:t>
      </w:r>
      <w:r w:rsidR="00745DCD">
        <w:rPr>
          <w:rFonts w:ascii="Tahoma" w:hAnsi="Tahoma" w:cs="Tahoma"/>
        </w:rPr>
        <w:t xml:space="preserve"> na odcinku </w:t>
      </w:r>
      <w:r w:rsidR="00166EC1">
        <w:rPr>
          <w:rFonts w:ascii="Tahoma" w:hAnsi="Tahoma" w:cs="Tahoma"/>
        </w:rPr>
        <w:t>Chociule – Rudgerzowice</w:t>
      </w:r>
      <w:r w:rsidR="00CE5FA5">
        <w:rPr>
          <w:rFonts w:ascii="Tahoma" w:hAnsi="Tahoma" w:cs="Tahoma"/>
        </w:rPr>
        <w:t>.</w:t>
      </w:r>
    </w:p>
    <w:p w:rsidR="006A3B98" w:rsidRDefault="006A3B98" w:rsidP="006A3B98">
      <w:pPr>
        <w:pStyle w:val="Tekstpodstawowywcity"/>
        <w:ind w:left="0" w:firstLine="113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A3B98" w:rsidRPr="006A3B98" w:rsidRDefault="006A3B98" w:rsidP="00E66091">
      <w:pPr>
        <w:pStyle w:val="Tekstpodstawowywcity"/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6A3B98">
        <w:rPr>
          <w:rFonts w:ascii="Tahoma" w:hAnsi="Tahoma" w:cs="Tahoma"/>
        </w:rPr>
        <w:t>Nabycie</w:t>
      </w:r>
      <w:r>
        <w:rPr>
          <w:rFonts w:ascii="Tahoma" w:hAnsi="Tahoma" w:cs="Tahoma"/>
        </w:rPr>
        <w:t xml:space="preserve"> ww. </w:t>
      </w:r>
      <w:r w:rsidRPr="006A3B98">
        <w:rPr>
          <w:rFonts w:ascii="Tahoma" w:hAnsi="Tahoma" w:cs="Tahoma"/>
        </w:rPr>
        <w:t xml:space="preserve"> prawa </w:t>
      </w:r>
      <w:r>
        <w:rPr>
          <w:rFonts w:ascii="Tahoma" w:hAnsi="Tahoma" w:cs="Tahoma"/>
        </w:rPr>
        <w:t>do nieruchomości, o której mowa w ust.1 nastąpi od Skarbu Państwa – Agencji Nieruchomości Rolnych Oddział Terenowy w Gorzowie Wlkp.  w drodze umowy</w:t>
      </w:r>
      <w:r w:rsidRPr="006A3B98">
        <w:rPr>
          <w:rFonts w:ascii="Tahoma" w:hAnsi="Tahoma" w:cs="Tahoma"/>
        </w:rPr>
        <w:t>.</w:t>
      </w:r>
    </w:p>
    <w:p w:rsidR="006A3B98" w:rsidRDefault="006A3B98" w:rsidP="006A3B98">
      <w:pPr>
        <w:pStyle w:val="Tekstpodstawowywcity"/>
        <w:ind w:left="0" w:firstLine="1134"/>
        <w:rPr>
          <w:rFonts w:ascii="Tahoma" w:hAnsi="Tahoma" w:cs="Tahoma"/>
        </w:rPr>
      </w:pPr>
    </w:p>
    <w:p w:rsidR="006A3B98" w:rsidRDefault="006A3B98" w:rsidP="00E66091">
      <w:pPr>
        <w:pStyle w:val="Tekstpodstawowywcity"/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3.Koszty związane z nabyciem nieruchomości na rzecz Powiatu Świebodzińskiego poniesie nabywca.</w:t>
      </w:r>
    </w:p>
    <w:p w:rsidR="006A3B98" w:rsidRDefault="006A3B98" w:rsidP="009F5BC4">
      <w:pPr>
        <w:pStyle w:val="Tekstpodstawowywcity"/>
        <w:ind w:left="0" w:firstLine="708"/>
        <w:rPr>
          <w:rFonts w:ascii="Tahoma" w:hAnsi="Tahoma" w:cs="Tahoma"/>
        </w:rPr>
      </w:pPr>
    </w:p>
    <w:p w:rsidR="009F5BC4" w:rsidRDefault="009F5BC4" w:rsidP="009F5BC4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§ </w:t>
      </w:r>
      <w:r w:rsidR="006A3B98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Wykonanie uchwały powierza się Zarządowi Powiatu.</w:t>
      </w:r>
    </w:p>
    <w:p w:rsidR="009F5BC4" w:rsidRDefault="009F5BC4" w:rsidP="009F5BC4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9F5BC4" w:rsidRDefault="009F5BC4" w:rsidP="009F5BC4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§ </w:t>
      </w:r>
      <w:r w:rsidR="006A3B98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Uchwała wchodzi w życie z dniem podjęcia.</w:t>
      </w:r>
    </w:p>
    <w:p w:rsidR="009F5BC4" w:rsidRDefault="009F5BC4" w:rsidP="009F5BC4">
      <w:pPr>
        <w:jc w:val="center"/>
        <w:rPr>
          <w:rFonts w:ascii="Tahoma" w:hAnsi="Tahoma" w:cs="Tahoma"/>
        </w:rPr>
      </w:pPr>
    </w:p>
    <w:p w:rsidR="009F5BC4" w:rsidRDefault="009F5BC4" w:rsidP="009F5BC4">
      <w:pPr>
        <w:jc w:val="both"/>
      </w:pPr>
    </w:p>
    <w:p w:rsidR="009F5BC4" w:rsidRDefault="009F5BC4" w:rsidP="009F5BC4">
      <w:pPr>
        <w:jc w:val="both"/>
      </w:pPr>
    </w:p>
    <w:p w:rsidR="009F5BC4" w:rsidRDefault="009F5BC4" w:rsidP="009F5BC4">
      <w:pPr>
        <w:jc w:val="both"/>
      </w:pPr>
    </w:p>
    <w:sectPr w:rsidR="009F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2"/>
    <w:rsid w:val="00064559"/>
    <w:rsid w:val="0008436A"/>
    <w:rsid w:val="000D260D"/>
    <w:rsid w:val="00115DE9"/>
    <w:rsid w:val="00166EC1"/>
    <w:rsid w:val="001A2508"/>
    <w:rsid w:val="0021132E"/>
    <w:rsid w:val="002A09A0"/>
    <w:rsid w:val="002A0EAD"/>
    <w:rsid w:val="002C421D"/>
    <w:rsid w:val="003051C7"/>
    <w:rsid w:val="003E24A3"/>
    <w:rsid w:val="004F1EBA"/>
    <w:rsid w:val="006A3B98"/>
    <w:rsid w:val="006B0F26"/>
    <w:rsid w:val="00745DCD"/>
    <w:rsid w:val="00803610"/>
    <w:rsid w:val="00873B2D"/>
    <w:rsid w:val="009603A6"/>
    <w:rsid w:val="009B37EB"/>
    <w:rsid w:val="009C1B9A"/>
    <w:rsid w:val="009F5BC4"/>
    <w:rsid w:val="00AB17BE"/>
    <w:rsid w:val="00AD55F5"/>
    <w:rsid w:val="00B44392"/>
    <w:rsid w:val="00B8410B"/>
    <w:rsid w:val="00B952A7"/>
    <w:rsid w:val="00C409B3"/>
    <w:rsid w:val="00CE2EFB"/>
    <w:rsid w:val="00CE5FA5"/>
    <w:rsid w:val="00D221AE"/>
    <w:rsid w:val="00D37CFC"/>
    <w:rsid w:val="00E66091"/>
    <w:rsid w:val="00E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BC4"/>
    <w:pPr>
      <w:keepNext/>
      <w:jc w:val="center"/>
      <w:outlineLvl w:val="0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5BC4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5BC4"/>
    <w:pPr>
      <w:keepNext/>
      <w:ind w:firstLine="6120"/>
      <w:outlineLvl w:val="3"/>
    </w:pPr>
    <w:rPr>
      <w:rFonts w:ascii="Tahoma" w:hAnsi="Tahoma" w:cs="Tahoma"/>
      <w:b/>
      <w:bCs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5BC4"/>
    <w:pPr>
      <w:keepNext/>
      <w:ind w:left="1170" w:hanging="1170"/>
      <w:jc w:val="center"/>
      <w:outlineLvl w:val="6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BC4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5BC4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5BC4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5BC4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F5BC4"/>
    <w:pPr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5B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5B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5BC4"/>
    <w:pPr>
      <w:ind w:left="1260" w:hanging="1260"/>
    </w:pPr>
    <w:rPr>
      <w:rFonts w:ascii="Tahoma" w:hAnsi="Tahoma" w:cs="Tahoma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5BC4"/>
    <w:rPr>
      <w:rFonts w:ascii="Tahoma" w:eastAsia="Times New Roman" w:hAnsi="Tahoma" w:cs="Tahom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BC4"/>
    <w:pPr>
      <w:keepNext/>
      <w:jc w:val="center"/>
      <w:outlineLvl w:val="0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5BC4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5BC4"/>
    <w:pPr>
      <w:keepNext/>
      <w:ind w:firstLine="6120"/>
      <w:outlineLvl w:val="3"/>
    </w:pPr>
    <w:rPr>
      <w:rFonts w:ascii="Tahoma" w:hAnsi="Tahoma" w:cs="Tahoma"/>
      <w:b/>
      <w:bCs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5BC4"/>
    <w:pPr>
      <w:keepNext/>
      <w:ind w:left="1170" w:hanging="1170"/>
      <w:jc w:val="center"/>
      <w:outlineLvl w:val="6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BC4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5BC4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5BC4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5BC4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F5BC4"/>
    <w:pPr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5B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5B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5BC4"/>
    <w:pPr>
      <w:ind w:left="1260" w:hanging="1260"/>
    </w:pPr>
    <w:rPr>
      <w:rFonts w:ascii="Tahoma" w:hAnsi="Tahoma" w:cs="Tahoma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5BC4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Bernarda Czajkowska</cp:lastModifiedBy>
  <cp:revision>6</cp:revision>
  <cp:lastPrinted>2016-06-14T06:41:00Z</cp:lastPrinted>
  <dcterms:created xsi:type="dcterms:W3CDTF">2016-08-25T10:51:00Z</dcterms:created>
  <dcterms:modified xsi:type="dcterms:W3CDTF">2016-08-25T10:55:00Z</dcterms:modified>
</cp:coreProperties>
</file>