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B" w:rsidRPr="004A374B" w:rsidRDefault="004A374B" w:rsidP="004A374B">
      <w:pPr>
        <w:ind w:left="6372" w:firstLine="708"/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Zał. nr 2</w:t>
      </w:r>
    </w:p>
    <w:p w:rsidR="000A0DEF" w:rsidRPr="004A374B" w:rsidRDefault="000A0DEF" w:rsidP="004A374B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Wzór umowy</w:t>
      </w:r>
      <w:r w:rsidRPr="004A374B">
        <w:rPr>
          <w:rFonts w:ascii="Times New Roman" w:hAnsi="Times New Roman" w:cs="Times New Roman"/>
          <w:b/>
          <w:bCs/>
        </w:rPr>
        <w:tab/>
        <w:t>UMOWA NR ........................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zawarta w dniu ……….............…... pomiędzy: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Powiatem Świebodzińskim, z siedzibą w Świebodzinie, przy ulicy Kolejowej 2,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reprezentowanym przez Zarząd Powiatu Świebodzińskiego, w imieniu którego działają: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1. Zbigniew Szumski - Starosta Świebodziński,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2. </w:t>
      </w:r>
      <w:r w:rsidR="004A374B">
        <w:rPr>
          <w:rFonts w:ascii="Times New Roman" w:hAnsi="Times New Roman" w:cs="Times New Roman"/>
          <w:b/>
        </w:rPr>
        <w:t>Andrzej Chromiński</w:t>
      </w:r>
      <w:r w:rsidRPr="004A374B">
        <w:rPr>
          <w:rFonts w:ascii="Times New Roman" w:hAnsi="Times New Roman" w:cs="Times New Roman"/>
          <w:b/>
        </w:rPr>
        <w:t xml:space="preserve"> - Wicestarosta,</w:t>
      </w:r>
    </w:p>
    <w:p w:rsidR="000A0DEF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przy kontrasygnacie Doroty Karbowiak - Skarbnik </w:t>
      </w:r>
    </w:p>
    <w:p w:rsidR="004A374B" w:rsidRPr="004A374B" w:rsidRDefault="004A374B" w:rsidP="004A374B">
      <w:pPr>
        <w:spacing w:after="0" w:line="240" w:lineRule="auto"/>
        <w:rPr>
          <w:rFonts w:ascii="Times New Roman" w:hAnsi="Times New Roman" w:cs="Times New Roman"/>
          <w:b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zwanym dalej „Zamawiającym”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a </w:t>
      </w:r>
      <w:r w:rsidRPr="004A374B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....................................................................................................................................,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zwaną dalej „Wykonawcą”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reprezentowaną przez: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......................................................... - ….........................................., </w:t>
      </w:r>
    </w:p>
    <w:p w:rsidR="000A0DEF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…..................................................... - ….........................................., </w:t>
      </w:r>
    </w:p>
    <w:p w:rsidR="004464AE" w:rsidRPr="004A374B" w:rsidRDefault="004464AE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PRZEDMIOT UMOWY</w:t>
      </w:r>
    </w:p>
    <w:p w:rsidR="000A0DEF" w:rsidRPr="004A374B" w:rsidRDefault="000A0DEF" w:rsidP="004A374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Przedmiotem niniejszej umowy jest wykonywanie przez Wykonawcę usługi usuwania (przemieszczania) pojazdów z dróg i parkowania pojazdów na parkingach strzeżonych do 3,5 ton i powyżej na podstawie ustawy Prawo o ruchu drogowym, na warunkach określonych w umowie, </w:t>
      </w:r>
      <w:r w:rsidR="000A66D4">
        <w:rPr>
          <w:rFonts w:ascii="Times New Roman" w:hAnsi="Times New Roman" w:cs="Times New Roman"/>
        </w:rPr>
        <w:t>Zaproszeniu do składania ofert</w:t>
      </w:r>
      <w:r w:rsidRPr="004A374B">
        <w:rPr>
          <w:rFonts w:ascii="Times New Roman" w:hAnsi="Times New Roman" w:cs="Times New Roman"/>
        </w:rPr>
        <w:t xml:space="preserve"> oraz ofercie Wykonawcy, stanowiących integralną część niniejszej umowy. 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</w:t>
      </w:r>
      <w:r w:rsidR="000A66D4">
        <w:rPr>
          <w:rFonts w:ascii="Times New Roman" w:hAnsi="Times New Roman" w:cs="Times New Roman"/>
        </w:rPr>
        <w:t>Zaproszenie do składania ofert</w:t>
      </w:r>
      <w:r w:rsidRPr="004A374B">
        <w:rPr>
          <w:rFonts w:ascii="Times New Roman" w:hAnsi="Times New Roman" w:cs="Times New Roman"/>
        </w:rPr>
        <w:t xml:space="preserve"> oraz oferta Wykonawcy stanowią integralną część niniejszej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CZAS TRWANIA UMOWY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Termin rozpoczęcia wykonania przedmiotu umowy: </w:t>
      </w:r>
      <w:r w:rsidR="004A374B">
        <w:rPr>
          <w:rFonts w:ascii="Times New Roman" w:hAnsi="Times New Roman" w:cs="Times New Roman"/>
        </w:rPr>
        <w:t>01.01.2019 r.</w:t>
      </w:r>
      <w:r w:rsidRPr="004A374B">
        <w:rPr>
          <w:rFonts w:ascii="Times New Roman" w:hAnsi="Times New Roman" w:cs="Times New Roman"/>
        </w:rPr>
        <w:t xml:space="preserve"> 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2. Termin zakończenia przedmiotu zamówien</w:t>
      </w:r>
      <w:r w:rsidR="004A374B">
        <w:rPr>
          <w:rFonts w:ascii="Times New Roman" w:hAnsi="Times New Roman" w:cs="Times New Roman"/>
        </w:rPr>
        <w:t>ia ustala się do dnia 31.12.2019</w:t>
      </w:r>
      <w:r w:rsidRPr="004A374B">
        <w:rPr>
          <w:rFonts w:ascii="Times New Roman" w:hAnsi="Times New Roman" w:cs="Times New Roman"/>
        </w:rPr>
        <w:t xml:space="preserve"> r., ale nie dłużej niż do wyczerpania wartości zamówienia wskazanej w  § 6 ust. 1.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3. Dopuszcza się przedłużenie terminu obowiązywania umowy w zakresie zadań określonych w § 3 od ust. 8 do ust. 11, w stosunku do pojazdów przyjętych na parking strzeżony przed upływem terminu zakończenia zamówienia określonego w ust. 2, na podstawie aneksu do niniejszej umowy.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ZOBOWIĄZANIA WYKONAWCY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przyjęcia każdej dyspozycji usunięcia lub przemieszczenia pojazdu od podmiotu, o którym mowa w art. 130a ust. 4 ustawy Prawo o ruchu drogowym oraz parkowania na parkingu strzeżonym.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realizacji każdej dyspozycji dotyczącej usunięcia lub przemieszczenia pojazdu, całodobowo, przez 7 dni w tygodniu (także w porze nocnej, w dni wolne od pracy, w dni świąteczne).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dojazdu do miejsca zdarzenia wskazanego w dyspozycji usunięcia lub przemieszczenia pojazdu w czasie nie dłuższym niż: </w:t>
      </w:r>
    </w:p>
    <w:p w:rsidR="000A0DEF" w:rsidRPr="00665D3C" w:rsidRDefault="000A0DEF" w:rsidP="00665D3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 terenu gmin powiatu świebodzińskiego  –   ………..</w:t>
      </w:r>
      <w:r w:rsidR="000A66D4">
        <w:rPr>
          <w:rFonts w:ascii="Times New Roman" w:hAnsi="Times New Roman" w:cs="Times New Roman"/>
        </w:rPr>
        <w:t xml:space="preserve"> </w:t>
      </w:r>
      <w:r w:rsidRPr="004A374B">
        <w:rPr>
          <w:rFonts w:ascii="Times New Roman" w:hAnsi="Times New Roman" w:cs="Times New Roman"/>
        </w:rPr>
        <w:t>min.,</w:t>
      </w:r>
      <w:r w:rsidR="00665D3C">
        <w:rPr>
          <w:rFonts w:ascii="Times New Roman" w:hAnsi="Times New Roman" w:cs="Times New Roman"/>
        </w:rPr>
        <w:t xml:space="preserve"> </w:t>
      </w:r>
      <w:r w:rsidRPr="00665D3C">
        <w:rPr>
          <w:rFonts w:ascii="Times New Roman" w:hAnsi="Times New Roman" w:cs="Times New Roman"/>
        </w:rPr>
        <w:t xml:space="preserve">licząc od chwili przyjęcia dyspozycji.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przygotowania usuwanego pojazdu wraz z jego elementami do załadunku lub holowania, w szczególności zabezpieczenia pojazdu przed powstaniem dodatkowych uszkodzeń. </w:t>
      </w:r>
    </w:p>
    <w:p w:rsidR="000A0DEF" w:rsidRPr="00DA5E5D" w:rsidRDefault="000A0DEF" w:rsidP="00DA5E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transportu usuniętego pojazdu na parking strzeżony </w:t>
      </w:r>
      <w:r w:rsidR="00DA5E5D">
        <w:rPr>
          <w:rFonts w:ascii="Times New Roman" w:hAnsi="Times New Roman" w:cs="Times New Roman"/>
        </w:rPr>
        <w:t xml:space="preserve">……………………………….. </w:t>
      </w:r>
      <w:r w:rsidRPr="004A374B">
        <w:rPr>
          <w:rFonts w:ascii="Times New Roman" w:hAnsi="Times New Roman" w:cs="Times New Roman"/>
        </w:rPr>
        <w:t xml:space="preserve">oraz rozładunek i zaparkowanie pojazdu na tym parkingu. </w:t>
      </w:r>
      <w:r w:rsidR="00DA5E5D" w:rsidRPr="00DA5E5D">
        <w:rPr>
          <w:rFonts w:ascii="Times New Roman" w:hAnsi="Times New Roman" w:cs="Times New Roman"/>
        </w:rPr>
        <w:t>Parkowanie pojazdów winno się odbywać na parkingu strzeżonym, odpowiednio ogrodzonym, oświetlonym z całodobowym dozorem. Ogrodzenie parkingu trwałe – betonowe lub metalowe. Nawierzchnia parkingu powinna być utwardzona. Pojazdy uszkodzone winy być zabezpieczone w sposób niezagrażający środowisku, a jednocześnie tak, by ich stan nie ulegał znacznemu pogorszeniu poprzez parkowanie. Parking winien posiadać odpowiednia liczbę miejsc, która pozwoli na swobodne przechowywanie powierzonej liczby pojazdów. Parking zamykany w sposób uniemożliwiający wjazd i wyjazd środka transportu bez zezwolenia osoby dozorującej.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prowadzi dokumentację związaną z usuwaniem pojazdów, w szczególności: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usuniętych pojazdów, zawierającą datę i godzinę zdarzenia usunięcia pojazdu, dane pojazdu (rodzaj pojazdu, dopuszczalną masę całkowitą, markę, nr rejestracyjny, nr identyfikacyjny nadwozia, podwozia, ramy, dane właściciela pojazdu);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dnia każdego miesiąca wykaz pojazdów usuniętych w miesiącu poprzednim, ze wskazaniem daty i godziny usunięcia, rodzaj i markę pojazdu, dopuszczalną masę całkowitą, nr rejestracyjny i numer VIN (nadwozia, podwozia, ramy);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udostępnia w każdym czasie na potrzeby Zamawiającego dane dotyczące ilości, rodzaju i terminu usunięcia pojazdów;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d) umożliwia przeprowadzenie kontroli przez Zamawiającego w zakresie prowadzonej dokumentacji.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Ponadto, Wykonawca zobowiązany jest do: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posiadania przez cały okres trwania umowy aktualnego ubezpieczenia od odpowiedzialności cywilnej w ramach prowadzonej działalności gospodarczej związanej z wykonywaniem przedmiotu umowy, </w:t>
      </w:r>
      <w:r w:rsidRPr="0000789F">
        <w:rPr>
          <w:rFonts w:ascii="Times New Roman" w:hAnsi="Times New Roman" w:cs="Times New Roman"/>
          <w:b/>
        </w:rPr>
        <w:t>w wysokości nie mniejszej niż 200.000 zł (słownie: dwieście tysięcy złotych),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zgłaszania niezwłocznie wszelkich zmian dotyczących prowadzonej działalności w zakresie objętym umową,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przedkładania na każde wezwanie Zamawiającego dokumentów potwierdzających: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prawo Wykonawcy do dysponowania pojazdami wykorzystywanymi do realizacji przedmiotu umowy, kopie dowodów rejestracyjnych wraz z aktualnym badaniem technicznym oraz aktualną polisą OC pojazdu,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aktualność zawartego ubezpieczenia od odpowiedzialności cywilnej w ramach prowadzonej działalności gospodarczej związanej z wykonywaniem przedmiotu umowy.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prawidłowego zabezpieczenia przechowywanego na parkingu pojazdu w sposób wykluczający jego uszkodzenie, dewastację lub utratę.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wydania pojazdu z parkingu po łącznym spełnieniu niżej wymienionych warunków: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 okazaniu zezwolenia wydanego zgodnie z § 4 rozporządzenia Ministra Spraw Wewnętrznych i Administracji z dnia 22 czerwca 2011 r. w sprawie usuwania pojazdów, których używanie może zagrażać bezpieczeństwu lub porządkowi ruchu drogowego albo utrudniających prowadzenie akcji ratowniczej (Dz. U. </w:t>
      </w:r>
      <w:r w:rsidR="008E4651">
        <w:rPr>
          <w:rFonts w:ascii="Times New Roman" w:hAnsi="Times New Roman" w:cs="Times New Roman"/>
        </w:rPr>
        <w:t xml:space="preserve">z 2011 r. </w:t>
      </w:r>
      <w:r w:rsidRPr="004A374B">
        <w:rPr>
          <w:rFonts w:ascii="Times New Roman" w:hAnsi="Times New Roman" w:cs="Times New Roman"/>
        </w:rPr>
        <w:t>Nr 143, poz. 846</w:t>
      </w:r>
      <w:r w:rsidR="008E4651">
        <w:rPr>
          <w:rFonts w:ascii="Times New Roman" w:hAnsi="Times New Roman" w:cs="Times New Roman"/>
        </w:rPr>
        <w:t xml:space="preserve"> z </w:t>
      </w:r>
      <w:proofErr w:type="spellStart"/>
      <w:r w:rsidR="008E4651">
        <w:rPr>
          <w:rFonts w:ascii="Times New Roman" w:hAnsi="Times New Roman" w:cs="Times New Roman"/>
        </w:rPr>
        <w:t>późn</w:t>
      </w:r>
      <w:proofErr w:type="spellEnd"/>
      <w:r w:rsidR="008E4651">
        <w:rPr>
          <w:rFonts w:ascii="Times New Roman" w:hAnsi="Times New Roman" w:cs="Times New Roman"/>
        </w:rPr>
        <w:t>. zm.</w:t>
      </w:r>
      <w:r w:rsidRPr="004A374B">
        <w:rPr>
          <w:rFonts w:ascii="Times New Roman" w:hAnsi="Times New Roman" w:cs="Times New Roman"/>
        </w:rPr>
        <w:t>) lub po okazaniu zezwolenia wydanego zgodnie z § 6 ust 1</w:t>
      </w:r>
      <w:r w:rsidR="008E4651">
        <w:rPr>
          <w:rFonts w:ascii="Times New Roman" w:hAnsi="Times New Roman" w:cs="Times New Roman"/>
        </w:rPr>
        <w:t xml:space="preserve"> </w:t>
      </w:r>
      <w:r w:rsidRPr="004A374B">
        <w:rPr>
          <w:rFonts w:ascii="Times New Roman" w:hAnsi="Times New Roman" w:cs="Times New Roman"/>
        </w:rPr>
        <w:t xml:space="preserve">pkt 2 rozporządzenia Ministra Spraw Wewnętrznych i Administracji z dnia 16 października 2007 r. w sprawie usuwania pojazdów (Dz. U. Nr 191, poz. 1377 ze zm.),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osobie wskazanej w zezwoleniu lub właścicielowi (posiadaczowi) wskazanemu w dowodzie rejestracyjnym (pozwoleniu czasowym) pojazdu lub w pokwitowaniu za zatrzymany dowód rejestracyjny lub pozwolenie czasowe,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po uiszczeniu przez właściciela (posiadacza) pojazdu opłaty za przeprowadzone czynności usunięcia i parkowania pojazdu na następujące konto bankowe: …………………………………….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prowadzi dokumentację związaną z przechowywaniem pojazdów, w szczególności: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parkowanych pojazdów, zawierającą datę i godzinę przyjęcia pojazdu na parking, dane pojazdu (rodzaj pojazdu, dopuszczalną masę całkowitą, markę, nr rejestracyjny, nr identyfikacyjny nadwozia, podwozia, ramy, dane właściciela pojazdu), czas przechowywania pojazdu na parkingu, datę i godzinę odbioru pojazdu przez właściciela lub osobę uprawnioną,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 każdego miesiąca wykaz pojazdów umieszczonych na parkingu strzeżonym w miesiącu poprzednim, ze wskazaniem daty i godziny usunięcia, przyjęcia na parking i odbioru pojazdu przez właściciela lub osobę uprawnioną, rodzaj i markę pojazdu, dopuszczalną masę całkowitą, nr rejestracyjny i numer VIN (nadwozia, podwozia, ramy),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c) udostępnia w każdym czasie na potrzeby Zamawiającego dane dotyczące ilości, rodzaju i czasu przechowywanych pojazdów, </w:t>
      </w:r>
    </w:p>
    <w:p w:rsidR="000A0DEF" w:rsidRPr="004A374B" w:rsidRDefault="000A0DEF" w:rsidP="00147C5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d) umożliwia przeprowadzenie kontroli przez Zamawiającego w zakresie prowadzonej dokumentacji, a także miejsc parkingowych, w czasie trwania umowy. </w:t>
      </w:r>
    </w:p>
    <w:p w:rsidR="000A0DEF" w:rsidRPr="00665D3C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ma obowiązek powiadomić Starostę Świebodzińskiego o nieodebraniu pojazdu w terminie, o którym mowa w art. 130a ust. 10 ustawy Prawo o ruchu drogowym. Powiadomienie winno nastąpić nie później niż w ciągu 3 dni od dnia upływu terminu, o którym mowa w zdaniu poprzednim.  </w:t>
      </w:r>
    </w:p>
    <w:p w:rsidR="000A0DEF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 przypadku orzeczenia przez sąd przepadku pojazdu na rzecz Powiatu, Wykonawca przekazuje pojazd na własny koszt na miejsce i w terminie wskazanym przez Zamawiającego, na terenie Powiatu Świebodzińskiego.</w:t>
      </w:r>
    </w:p>
    <w:p w:rsidR="00147C53" w:rsidRPr="00665D3C" w:rsidRDefault="00147C53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C53">
        <w:rPr>
          <w:rFonts w:ascii="Times New Roman" w:hAnsi="Times New Roman" w:cs="Times New Roman"/>
        </w:rPr>
        <w:t>Wykonawca zobowiązany jest do wykonania nieodpłatnej usługi przetransportowania wszystkich nieodebranyc</w:t>
      </w:r>
      <w:r w:rsidR="00A12CA1">
        <w:rPr>
          <w:rFonts w:ascii="Times New Roman" w:hAnsi="Times New Roman" w:cs="Times New Roman"/>
        </w:rPr>
        <w:t>h pojazdów usuniętych w 2018 r.</w:t>
      </w:r>
      <w:r w:rsidRPr="00147C53">
        <w:rPr>
          <w:rFonts w:ascii="Times New Roman" w:hAnsi="Times New Roman" w:cs="Times New Roman"/>
        </w:rPr>
        <w:t>, co do których toczy się postępowanie sądowe w sprawie wydania orzeczenia o jego przypadku na rzecz powiatu.</w:t>
      </w:r>
    </w:p>
    <w:p w:rsidR="000A0DEF" w:rsidRPr="00665D3C" w:rsidRDefault="000A0DEF" w:rsidP="00665D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Wykonawca ma obowiązek: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wydawania pojazdów z parkingu/ów strzeżonego we wszystkie dni robocze od poniedziałku do piątku od godz. 8.00 do godz. 18.00 oraz w sobotę od godz. 8.00 do godz. 14.00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2) doba parkingowa trwa od godz. 8.00 do godz. 7.00 dnia następnego.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Klauzula co do pojazdów parkujących pow. 3 miesięcy – stawka za dobę parkingową na parkingu strzeżonym pojazdu usuniętego z drogi w przypadkach określonych w art. 130a dłużej niż 90 dób wynosi 50%.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4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NADZÓR/KONTROLA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Zamawiający zastrzega sobie prawo do dokonywania kontroli w zakresie prawidłowości świadczenia przez Wykonawcę usług stanowiących przedmiot niniejszej umowy, w szczególności do kontrolowania prawidłowości prowadzonej dokumentacji, o której mowa w § 3 umowy, posiadanego sprzętu i urządzeń wykorzystywanych przy realizacji przedmiotu umowy. Wykonawca obowiązany jest udostępnić Zamawiającemu stosowne dokumenty jak i sprzęt, celem wykonania kontroli. 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5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OŚWIADCZENIA STRON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4464AE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Zamawiający oświadcza, że nie ponosi odpowiedzialności za szkody materialne i niematerialne powstałe w związku z wykonywaniem przedmiotu umowy przez Wykonawcę. </w:t>
      </w:r>
    </w:p>
    <w:p w:rsidR="00DA5E5D" w:rsidRDefault="00DA5E5D" w:rsidP="000A0DEF">
      <w:pPr>
        <w:jc w:val="center"/>
        <w:rPr>
          <w:rFonts w:ascii="Times New Roman" w:hAnsi="Times New Roman" w:cs="Times New Roman"/>
          <w:b/>
          <w:bCs/>
        </w:rPr>
      </w:pPr>
    </w:p>
    <w:p w:rsidR="00DA5E5D" w:rsidRDefault="00DA5E5D" w:rsidP="000A0DEF">
      <w:pPr>
        <w:jc w:val="center"/>
        <w:rPr>
          <w:rFonts w:ascii="Times New Roman" w:hAnsi="Times New Roman" w:cs="Times New Roman"/>
          <w:b/>
          <w:bCs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lastRenderedPageBreak/>
        <w:t>§ 6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WYNAGRODZENIE</w:t>
      </w:r>
    </w:p>
    <w:p w:rsidR="000A0DEF" w:rsidRPr="004A374B" w:rsidRDefault="000A66D4" w:rsidP="00A12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szacuje, że</w:t>
      </w:r>
      <w:r w:rsidR="000A0DEF" w:rsidRPr="004A374B">
        <w:rPr>
          <w:rFonts w:ascii="Times New Roman" w:hAnsi="Times New Roman" w:cs="Times New Roman"/>
        </w:rPr>
        <w:t xml:space="preserve"> z tytułu wykonania niniejszej umowy na usuwanie i parkowanie w o</w:t>
      </w:r>
      <w:r w:rsidR="00A12CA1">
        <w:rPr>
          <w:rFonts w:ascii="Times New Roman" w:hAnsi="Times New Roman" w:cs="Times New Roman"/>
        </w:rPr>
        <w:t>kresie od 01.01.2019 r. do 31.12.2019</w:t>
      </w:r>
      <w:r w:rsidR="000A0DEF" w:rsidRPr="004A374B">
        <w:rPr>
          <w:rFonts w:ascii="Times New Roman" w:hAnsi="Times New Roman" w:cs="Times New Roman"/>
        </w:rPr>
        <w:t xml:space="preserve"> r., Zamawiający Zapłaci Wykonawcy wynagrodzenie do kwoty zabezpieczonej w budżecie Powiatu Świebodzińskiego na ten cel tj. ……………. przy zastosowaniu stawek zaproponowanych przez Wykonawcę w ofercie i wyszczególnionych w ust. 3.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Wynagrodzenie, ustalone w niniejszym paragrafie, obejmuje całość przedmiotu umowy wykonywanego przez Wykonawcę.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Wykonawcy przysługuje wynagrodzenie za usunięcie lub przemieszczenie pojazdu z drogi, w zależności od jego rodzaju i dopuszczalnej masy całkowitej, w wysokości zgodniej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za rower lub motorower netto …….. zł (słownie: 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za motocykl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3) za pojazd o dopuszczalnej masie całkowitej do 3,5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6) za pojazd o dopuszczalnej masie całkowitej powyżej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Wykonawcy przysługuje wynagrodzenie za prowadzenie parkingu całodobowego do przechowywania pojazdów usuniętych z dróg Powiatu Świebodzińskiego, za każdą rozpoczętą dobę przechowywania pojazdu, w zależności od jego rodzaju i dopuszczalnej masy całkowitej, zgodnie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1) </w:t>
      </w:r>
      <w:r w:rsidR="009A5909">
        <w:rPr>
          <w:rFonts w:ascii="Times New Roman" w:hAnsi="Times New Roman" w:cs="Times New Roman"/>
        </w:rPr>
        <w:t xml:space="preserve">rower lub </w:t>
      </w:r>
      <w:r w:rsidRPr="004A374B">
        <w:rPr>
          <w:rFonts w:ascii="Times New Roman" w:hAnsi="Times New Roman" w:cs="Times New Roman"/>
        </w:rPr>
        <w:t xml:space="preserve">motorower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>2) za motocykl netto …………….. zł (słownie: …………………………….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za pojazd o dopuszczalnej masie całkowitej do 3,5 t netto …………….. zł (słownie: 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…………………………. złotych) + ….. % VAT, co daje …................. zł brutto (słownie…..........................),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>6) za pojazd o dopuszczalnej masie całkowitej powyżej 16 t netto …………….. zł (słownie: …………………. złotych) + ….. % VAT, co daje …................. zł brutto (słownie …..........................)</w:t>
      </w:r>
    </w:p>
    <w:p w:rsidR="000A0DEF" w:rsidRPr="009A5909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 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5. Zapłata wynagrodzenia Wykonawcy będzie dokonywana w walucie polskiej i wszystkie płatności będą dokonywane w tej walucie (art. 358 § 1 KC).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Wynagrodzenie nie ulega renegocjacji w trakcie trwania umowy.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§7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WARUNKI PŁATNOŚCI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Strony ustalają, że rozliczenie z tytułu świadczonych usług będzie następowało co miesiąc na podstawie prawidłowo wystawionych przez Wykonawcę za wykonane usługi faktur.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do 10-go dnia miesiąca następującego po miesiącu, w którym usługa została wykonana dostarczy  Zamawiającemu faktury za wykonaną usługę. </w:t>
      </w:r>
    </w:p>
    <w:p w:rsidR="000A0DEF" w:rsidRPr="004A374B" w:rsidRDefault="009A5909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0DEF" w:rsidRPr="004A374B">
        <w:rPr>
          <w:rFonts w:ascii="Times New Roman" w:hAnsi="Times New Roman" w:cs="Times New Roman"/>
        </w:rPr>
        <w:t xml:space="preserve">Zapłata faktur będzie dokonywana przelewem z rachunku Zamawiającego na </w:t>
      </w:r>
      <w:r w:rsidR="000A0DEF" w:rsidRPr="004A374B">
        <w:rPr>
          <w:rFonts w:ascii="Times New Roman" w:hAnsi="Times New Roman" w:cs="Times New Roman"/>
        </w:rPr>
        <w:br/>
        <w:t xml:space="preserve">       rachunek Wykona</w:t>
      </w:r>
      <w:r>
        <w:rPr>
          <w:rFonts w:ascii="Times New Roman" w:hAnsi="Times New Roman" w:cs="Times New Roman"/>
        </w:rPr>
        <w:t>wcy wskazany w fakturze. Termin</w:t>
      </w:r>
      <w:r w:rsidR="000A0DEF" w:rsidRPr="004A374B">
        <w:rPr>
          <w:rFonts w:ascii="Times New Roman" w:hAnsi="Times New Roman" w:cs="Times New Roman"/>
        </w:rPr>
        <w:t xml:space="preserve"> płatności wynosi 21 dni</w:t>
      </w:r>
      <w:r w:rsidR="000A0DEF" w:rsidRPr="004A374B">
        <w:rPr>
          <w:rFonts w:ascii="Times New Roman" w:hAnsi="Times New Roman" w:cs="Times New Roman"/>
        </w:rPr>
        <w:br/>
        <w:t xml:space="preserve">      od dnia dostarczenia prawidłowo wystawionej faktury Zamawiającemu.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4. Faktura powinna zawierać wykaz wszystkich usuniętych i przechowywanych</w:t>
      </w:r>
      <w:r w:rsidRPr="004A374B">
        <w:rPr>
          <w:rFonts w:ascii="Times New Roman" w:hAnsi="Times New Roman" w:cs="Times New Roman"/>
        </w:rPr>
        <w:br/>
        <w:t xml:space="preserve">     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0A0DEF" w:rsidRPr="004A374B" w:rsidRDefault="002376C3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0A0DEF" w:rsidRPr="004A374B">
        <w:rPr>
          <w:rFonts w:ascii="Times New Roman" w:hAnsi="Times New Roman" w:cs="Times New Roman"/>
        </w:rPr>
        <w:t xml:space="preserve">Rozliczeniu będą podlegały tylko faktury zawierające dane identyfikacyjne pojazdu wymienione w ust. 4. 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7. Fakturę należy wystawiać na: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lastRenderedPageBreak/>
        <w:t>Powiat Świebodziński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 xml:space="preserve">ul. Kolejowa 2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66-200 Świebodzin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NIP 927-16-81-519</w:t>
      </w:r>
    </w:p>
    <w:p w:rsidR="009A5909" w:rsidRPr="004A374B" w:rsidRDefault="009A5909" w:rsidP="009A5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8. Za dzień zapłaty ustala się dzień obciążenia rachunku bankowego Powiatu Świebodzińskiego. </w:t>
      </w:r>
    </w:p>
    <w:p w:rsidR="000A0DEF" w:rsidRPr="00CB32E5" w:rsidRDefault="000A0DEF" w:rsidP="00CB32E5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9. Wykonawca nie może zbywać na rzecz osób trzecich wierzytelności względem Zamawiającego powstałych w wyniku realizacji niniejszej umowy. </w:t>
      </w:r>
    </w:p>
    <w:p w:rsidR="000A0DEF" w:rsidRPr="004A374B" w:rsidRDefault="000A0DEF" w:rsidP="009A5909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 8</w:t>
      </w:r>
    </w:p>
    <w:p w:rsidR="000A0DEF" w:rsidRPr="00CB32E5" w:rsidRDefault="000A0DEF" w:rsidP="00CB32E5">
      <w:pPr>
        <w:jc w:val="both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9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UBEZPIECZENIE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Wykonawca zobowiązany jest do zapewnienia ciągłości ubezpieczenia, o którym mowa w ust. 1, w okresie realizacji przedmiotu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10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KARY UMOWNE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  Za każdy stwierdzony przypadek nienależytego wykonania umowy przez Wykonawcę, Wykonawca zobowiązany jest do zapłaty Zamawiającemu kary umownej w wysokości 1.000,00 zł (słownie: jeden tysiąc złotych 00/100).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 nienależyte wykonanie umowy przez Wykonawcę uważa się w szczególności: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odmowę przyjęcia dyspozycji usunięcia (przemieszczenia) pojazdu wydaną przez uprawniony organ;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przekroczenie czasu dojazdu na miejsce zdarzenia z przyczyn zależnych od Wykonawcy,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3) nieprawidłowe zabezpieczenie pojazdu w czasie transportu, powodujące wzrost stopnia uszkodzeń pojazdu.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4) nieuzasadnioną przerwę w całodobowym świadczeniu usług, z przyczyn zależnych od Wykonawcy.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nieuzasadnione opóźnienie w wydaniu pojazdu z parkingu właścicielowi lub osobie uprawnionej,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6) nieuzasadnioną przerwę w całodobowym świadczeniu usług, z przyczyn zależnych po stronie Wykonawcy,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7) nieprzyjęcia dyspozycji parkowania pojazdu,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>8) nieprawidłowego zabezpieczenia przechowywanego na parkingu pojazdu,</w:t>
      </w:r>
    </w:p>
    <w:p w:rsidR="00F8625B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9) nieprowadzenie lub nieprawidłowe prowadzenie dokumentacji, o której mowa w § 3 ust. 4 umowy.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2.   Wykonawca wyraża zgodę na potrącenie kar umownych z wynagrodzenia umownego należnego Wykonawcy bez dodatkowych wezwań do zapłaty.</w:t>
      </w:r>
    </w:p>
    <w:p w:rsidR="000A0DEF" w:rsidRPr="004A374B" w:rsidRDefault="000A0DEF" w:rsidP="00F8625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ODSTĄPIENIE OD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wypadku Wykonawca może żądać jedynie wynagrodzenia należnego mu z tytułu wykonania części umowy.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Odstąpienie od umowy wymaga formy pisemnej pod rygorem nieważności i zawierać będzie uzasadnienie.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WYPOWIEDZENIE UMOWY</w:t>
      </w:r>
    </w:p>
    <w:p w:rsidR="00F64718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Zamawiający ma możliwość wypowiedzenia umowy, z zastrzeżeniem zdania drugiego, w sytuacji niewykonania lub nienależytego wykonywania powierzonych obowiązków przez Wykonawcę, w szczególności naruszenia obowiązków o których mowa w §3 niniejszej umowy. Wypowiedzenie umowy ze skutkiem natychmiastowym powinno mieć miejsce w przypadku co najmniej dwukrotnego naruszenia przez Wykonawcę obowiązków związanych z usuwaniem (przemieszczaniem) pojazdów, w tym również w przypadku poważnego naruszenia obowiązków takich jak np. nieusunięcie zgłoszonego pojazdu zgodnie z dyspozycją uprawnionego podmiotu lub uszkodzenie w transporcie usuniętego pojazdu z winy Wykonawc</w:t>
      </w:r>
      <w:r w:rsidR="00F8625B">
        <w:rPr>
          <w:rFonts w:ascii="Times New Roman" w:hAnsi="Times New Roman" w:cs="Times New Roman"/>
        </w:rPr>
        <w:t>y.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ZMIANY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wystąpienia zmian powszechnie obowiązujących przepisów prawa w zakresie mającym wpływ na realizację przedmiotu zamówienia, w tym zmiany stawki podatku VAT, mające wpływ na wysokość ceny brutto za świadczoną usługę; </w:t>
      </w:r>
    </w:p>
    <w:p w:rsidR="00F64718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wystąpienia okoliczności będących następstwem działań organów administracji i innych podmiotów o kompetencjach zbliżonych do organów administracji, niezależnych od Wykonawcy. </w:t>
      </w:r>
    </w:p>
    <w:p w:rsidR="0017476E" w:rsidRPr="002376C3" w:rsidRDefault="0017476E" w:rsidP="002376C3">
      <w:pPr>
        <w:jc w:val="both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lastRenderedPageBreak/>
        <w:t>§ 14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POSTANOWIENIA KOŃCOWE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Treść umowy nie podlega negocjacjom.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Wszelkie zmiany do umowy wymagają formy pisemnej, w postaci aneksu, pod rygorem nieważności.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Integralną część umowy stanowią: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</w:t>
      </w:r>
      <w:r w:rsidR="007F08AE">
        <w:rPr>
          <w:rFonts w:ascii="Times New Roman" w:hAnsi="Times New Roman" w:cs="Times New Roman"/>
        </w:rPr>
        <w:t>Zaproszenie do składania ofert</w:t>
      </w:r>
      <w:bookmarkStart w:id="0" w:name="_GoBack"/>
      <w:bookmarkEnd w:id="0"/>
      <w:r w:rsidRPr="004A374B">
        <w:rPr>
          <w:rFonts w:ascii="Times New Roman" w:hAnsi="Times New Roman" w:cs="Times New Roman"/>
        </w:rPr>
        <w:t xml:space="preserve">,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oferta Wykonawcy.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 sprawach nieuregulowanych niniejszą umową będą miały zastosowanie przepisy Kodeksu cywilnego.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5. Ewentualne spory mogące wynikać na tle niniejszej umowy rozstrzygać będzie sąd powszechny właściwy miejscowo dla siedziby Zamawiającego.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Umowę sporządzono w dwóch jednobrzmiących egzemplarzach, po jednej dla każdej ze stron</w:t>
      </w:r>
      <w:r w:rsidR="00F64718">
        <w:rPr>
          <w:rFonts w:ascii="Times New Roman" w:hAnsi="Times New Roman" w:cs="Times New Roman"/>
        </w:rPr>
        <w:t>.</w:t>
      </w:r>
    </w:p>
    <w:p w:rsidR="00F64718" w:rsidRPr="004A374B" w:rsidRDefault="00F64718" w:rsidP="000A0DEF">
      <w:pPr>
        <w:rPr>
          <w:rFonts w:ascii="Times New Roman" w:hAnsi="Times New Roman" w:cs="Times New Roman"/>
          <w:b/>
          <w:bCs/>
        </w:rPr>
      </w:pPr>
    </w:p>
    <w:p w:rsidR="000A0DEF" w:rsidRDefault="000A0DEF" w:rsidP="00F64718">
      <w:pPr>
        <w:jc w:val="center"/>
        <w:rPr>
          <w:rFonts w:ascii="Times New Roman" w:hAnsi="Times New Roman" w:cs="Times New Roman"/>
          <w:b/>
          <w:bCs/>
        </w:rPr>
      </w:pPr>
      <w:r w:rsidRPr="004A374B">
        <w:rPr>
          <w:rFonts w:ascii="Times New Roman" w:hAnsi="Times New Roman" w:cs="Times New Roman"/>
          <w:b/>
          <w:bCs/>
        </w:rPr>
        <w:t>STRONY</w:t>
      </w:r>
    </w:p>
    <w:p w:rsidR="00F64718" w:rsidRPr="004A374B" w:rsidRDefault="00F64718" w:rsidP="00F64718">
      <w:pPr>
        <w:jc w:val="center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 xml:space="preserve">ZAMAWIAJĄCY: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WYKONAWCA: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D8548F" w:rsidRPr="004A374B" w:rsidRDefault="00D8548F">
      <w:pPr>
        <w:rPr>
          <w:rFonts w:ascii="Times New Roman" w:hAnsi="Times New Roman" w:cs="Times New Roman"/>
        </w:rPr>
      </w:pPr>
    </w:p>
    <w:sectPr w:rsidR="00D8548F" w:rsidRPr="004A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0" w:rsidRDefault="00774FA0" w:rsidP="000A0DEF">
      <w:pPr>
        <w:spacing w:after="0" w:line="240" w:lineRule="auto"/>
      </w:pPr>
      <w:r>
        <w:separator/>
      </w:r>
    </w:p>
  </w:endnote>
  <w:endnote w:type="continuationSeparator" w:id="0">
    <w:p w:rsidR="00774FA0" w:rsidRDefault="00774FA0" w:rsidP="000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0" w:rsidRDefault="00774FA0" w:rsidP="000A0DEF">
      <w:pPr>
        <w:spacing w:after="0" w:line="240" w:lineRule="auto"/>
      </w:pPr>
      <w:r>
        <w:separator/>
      </w:r>
    </w:p>
  </w:footnote>
  <w:footnote w:type="continuationSeparator" w:id="0">
    <w:p w:rsidR="00774FA0" w:rsidRDefault="00774FA0" w:rsidP="000A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25940"/>
    <w:multiLevelType w:val="hybridMultilevel"/>
    <w:tmpl w:val="5DF8684A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103"/>
    <w:multiLevelType w:val="hybridMultilevel"/>
    <w:tmpl w:val="306E7B16"/>
    <w:lvl w:ilvl="0" w:tplc="6F269AD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EE137A"/>
    <w:multiLevelType w:val="hybridMultilevel"/>
    <w:tmpl w:val="A0740A4E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E71E3"/>
    <w:multiLevelType w:val="hybridMultilevel"/>
    <w:tmpl w:val="AD02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E1130"/>
    <w:multiLevelType w:val="hybridMultilevel"/>
    <w:tmpl w:val="4AE6E6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F"/>
    <w:rsid w:val="0000789F"/>
    <w:rsid w:val="000A0DEF"/>
    <w:rsid w:val="000A66D4"/>
    <w:rsid w:val="00147C53"/>
    <w:rsid w:val="0017476E"/>
    <w:rsid w:val="002376C3"/>
    <w:rsid w:val="002A4E3F"/>
    <w:rsid w:val="004464AE"/>
    <w:rsid w:val="00452F6A"/>
    <w:rsid w:val="004A374B"/>
    <w:rsid w:val="00665D3C"/>
    <w:rsid w:val="00774FA0"/>
    <w:rsid w:val="007F08AE"/>
    <w:rsid w:val="008E4651"/>
    <w:rsid w:val="009A5909"/>
    <w:rsid w:val="00A12CA1"/>
    <w:rsid w:val="00CB32E5"/>
    <w:rsid w:val="00D8548F"/>
    <w:rsid w:val="00DA5E5D"/>
    <w:rsid w:val="00F64718"/>
    <w:rsid w:val="00F8625B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4EB9-12F3-4C8B-AEA7-E8655A6D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8</cp:revision>
  <cp:lastPrinted>2018-11-28T10:40:00Z</cp:lastPrinted>
  <dcterms:created xsi:type="dcterms:W3CDTF">2018-11-27T13:56:00Z</dcterms:created>
  <dcterms:modified xsi:type="dcterms:W3CDTF">2018-11-28T10:46:00Z</dcterms:modified>
</cp:coreProperties>
</file>