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CB" w:rsidRDefault="007F3DD1" w:rsidP="00651ECB">
      <w:pPr>
        <w:spacing w:after="120"/>
        <w:rPr>
          <w:lang w:val="pl-PL"/>
        </w:rPr>
      </w:pPr>
      <w:bookmarkStart w:id="0" w:name="_GoBack"/>
      <w:bookmarkEnd w:id="0"/>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p>
    <w:p w:rsidR="009936B5" w:rsidRDefault="009936B5" w:rsidP="00651ECB">
      <w:pPr>
        <w:spacing w:after="120"/>
        <w:rPr>
          <w:lang w:val="pl-PL"/>
        </w:rPr>
      </w:pPr>
    </w:p>
    <w:tbl>
      <w:tblPr>
        <w:tblW w:w="5420" w:type="pct"/>
        <w:tblLook w:val="01E0" w:firstRow="1" w:lastRow="1" w:firstColumn="1" w:lastColumn="1" w:noHBand="0" w:noVBand="0"/>
      </w:tblPr>
      <w:tblGrid>
        <w:gridCol w:w="321"/>
        <w:gridCol w:w="9001"/>
        <w:gridCol w:w="744"/>
      </w:tblGrid>
      <w:tr w:rsidR="00651ECB" w:rsidRPr="006828E6" w:rsidTr="00F96FEE">
        <w:trPr>
          <w:trHeight w:val="2284"/>
        </w:trPr>
        <w:tc>
          <w:tcPr>
            <w:tcW w:w="321" w:type="dxa"/>
            <w:tcBorders>
              <w:right w:val="single" w:sz="18" w:space="0" w:color="1F497D"/>
            </w:tcBorders>
          </w:tcPr>
          <w:p w:rsidR="00651ECB" w:rsidRPr="00DB5257" w:rsidRDefault="00651ECB" w:rsidP="00651ECB">
            <w:pPr>
              <w:spacing w:after="120"/>
              <w:rPr>
                <w:lang w:val="pl-PL"/>
              </w:rPr>
            </w:pPr>
          </w:p>
        </w:tc>
        <w:tc>
          <w:tcPr>
            <w:tcW w:w="9001" w:type="dxa"/>
            <w:tcBorders>
              <w:top w:val="single" w:sz="18" w:space="0" w:color="1F497D"/>
              <w:left w:val="single" w:sz="18" w:space="0" w:color="1F497D"/>
              <w:bottom w:val="single" w:sz="18" w:space="0" w:color="1F497D"/>
              <w:right w:val="single" w:sz="18" w:space="0" w:color="1F497D"/>
            </w:tcBorders>
            <w:shd w:val="clear" w:color="auto" w:fill="FFFFFF"/>
          </w:tcPr>
          <w:p w:rsidR="00F96FEE" w:rsidRPr="00F96FEE" w:rsidRDefault="00F96FEE" w:rsidP="00F941FF">
            <w:pPr>
              <w:spacing w:after="120"/>
              <w:jc w:val="center"/>
              <w:rPr>
                <w:b/>
                <w:color w:val="000000"/>
                <w:sz w:val="16"/>
                <w:szCs w:val="16"/>
                <w:lang w:val="pl-PL"/>
              </w:rPr>
            </w:pPr>
          </w:p>
          <w:p w:rsidR="00651ECB" w:rsidRPr="00DB5257" w:rsidRDefault="00651ECB" w:rsidP="00F941FF">
            <w:pPr>
              <w:spacing w:after="120"/>
              <w:jc w:val="center"/>
              <w:rPr>
                <w:color w:val="000000"/>
                <w:sz w:val="56"/>
                <w:szCs w:val="56"/>
                <w:lang w:val="pl-PL"/>
              </w:rPr>
            </w:pPr>
            <w:r w:rsidRPr="00DB5257">
              <w:rPr>
                <w:b/>
                <w:color w:val="000000"/>
                <w:sz w:val="56"/>
                <w:szCs w:val="56"/>
                <w:lang w:val="pl-PL"/>
              </w:rPr>
              <w:t xml:space="preserve">Strategia Rozwoju </w:t>
            </w:r>
            <w:r w:rsidR="00443C65" w:rsidRPr="00DB5257">
              <w:rPr>
                <w:b/>
                <w:color w:val="000000"/>
                <w:sz w:val="56"/>
                <w:szCs w:val="56"/>
                <w:lang w:val="pl-PL"/>
              </w:rPr>
              <w:t xml:space="preserve">Powiatu </w:t>
            </w:r>
            <w:r w:rsidR="004A4344">
              <w:rPr>
                <w:b/>
                <w:color w:val="000000"/>
                <w:sz w:val="56"/>
                <w:szCs w:val="56"/>
                <w:lang w:val="pl-PL"/>
              </w:rPr>
              <w:t>Wschowski</w:t>
            </w:r>
            <w:r w:rsidR="00443C65" w:rsidRPr="00DB5257">
              <w:rPr>
                <w:b/>
                <w:color w:val="000000"/>
                <w:sz w:val="56"/>
                <w:szCs w:val="56"/>
                <w:lang w:val="pl-PL"/>
              </w:rPr>
              <w:t>ego</w:t>
            </w:r>
            <w:r w:rsidRPr="00DB5257">
              <w:rPr>
                <w:b/>
                <w:color w:val="000000"/>
                <w:sz w:val="56"/>
                <w:szCs w:val="56"/>
                <w:lang w:val="pl-PL"/>
              </w:rPr>
              <w:br/>
              <w:t>na lata 201</w:t>
            </w:r>
            <w:r w:rsidR="00F941FF" w:rsidRPr="00DB5257">
              <w:rPr>
                <w:b/>
                <w:color w:val="000000"/>
                <w:sz w:val="56"/>
                <w:szCs w:val="56"/>
                <w:lang w:val="pl-PL"/>
              </w:rPr>
              <w:t>4</w:t>
            </w:r>
            <w:r w:rsidRPr="00DB5257">
              <w:rPr>
                <w:b/>
                <w:color w:val="000000"/>
                <w:sz w:val="56"/>
                <w:szCs w:val="56"/>
                <w:lang w:val="pl-PL"/>
              </w:rPr>
              <w:t>-2020</w:t>
            </w:r>
          </w:p>
        </w:tc>
        <w:tc>
          <w:tcPr>
            <w:tcW w:w="744" w:type="dxa"/>
            <w:tcBorders>
              <w:left w:val="single" w:sz="18" w:space="0" w:color="1F497D"/>
            </w:tcBorders>
          </w:tcPr>
          <w:p w:rsidR="00651ECB" w:rsidRPr="00DB5257" w:rsidRDefault="00651ECB" w:rsidP="00651ECB">
            <w:pPr>
              <w:spacing w:after="120"/>
              <w:rPr>
                <w:lang w:val="pl-PL"/>
              </w:rPr>
            </w:pPr>
          </w:p>
        </w:tc>
      </w:tr>
    </w:tbl>
    <w:p w:rsidR="00651ECB" w:rsidRPr="00DB5257" w:rsidRDefault="00651ECB" w:rsidP="00651ECB">
      <w:pPr>
        <w:spacing w:after="120"/>
        <w:rPr>
          <w:sz w:val="16"/>
          <w:szCs w:val="16"/>
          <w:lang w:val="pl-PL"/>
        </w:rPr>
      </w:pPr>
    </w:p>
    <w:p w:rsidR="00F941FF" w:rsidRPr="00DB5257" w:rsidRDefault="00F941FF" w:rsidP="00651ECB">
      <w:pPr>
        <w:spacing w:after="120"/>
        <w:rPr>
          <w:sz w:val="16"/>
          <w:szCs w:val="16"/>
          <w:lang w:val="pl-PL"/>
        </w:rPr>
      </w:pPr>
    </w:p>
    <w:p w:rsidR="00F941FF" w:rsidRPr="00DB5257" w:rsidRDefault="00F941FF" w:rsidP="00651ECB">
      <w:pPr>
        <w:spacing w:after="120"/>
        <w:rPr>
          <w:sz w:val="16"/>
          <w:szCs w:val="16"/>
          <w:lang w:val="pl-PL"/>
        </w:rPr>
      </w:pPr>
    </w:p>
    <w:p w:rsidR="00651ECB" w:rsidRPr="00DB5257" w:rsidRDefault="00651ECB" w:rsidP="00651ECB">
      <w:pPr>
        <w:spacing w:after="120"/>
        <w:rPr>
          <w:sz w:val="16"/>
          <w:szCs w:val="16"/>
          <w:lang w:val="pl-PL"/>
        </w:rPr>
      </w:pPr>
    </w:p>
    <w:p w:rsidR="00651ECB" w:rsidRPr="00DB5257" w:rsidRDefault="00651ECB" w:rsidP="00651ECB">
      <w:pPr>
        <w:spacing w:after="120"/>
        <w:rPr>
          <w:sz w:val="16"/>
          <w:szCs w:val="16"/>
          <w:lang w:val="pl-PL"/>
        </w:rPr>
      </w:pPr>
    </w:p>
    <w:p w:rsidR="007515D3" w:rsidRPr="00DB5257" w:rsidRDefault="00CA6EB9" w:rsidP="00613106">
      <w:pPr>
        <w:spacing w:after="120"/>
        <w:jc w:val="center"/>
        <w:rPr>
          <w:lang w:val="pl-PL"/>
        </w:rPr>
      </w:pPr>
      <w:r>
        <w:rPr>
          <w:noProof/>
          <w:lang w:val="pl-PL" w:eastAsia="pl-PL"/>
        </w:rPr>
        <w:drawing>
          <wp:inline distT="0" distB="0" distL="0" distR="0">
            <wp:extent cx="2461123" cy="2860158"/>
            <wp:effectExtent l="0" t="0" r="0" b="0"/>
            <wp:docPr id="7" name="Obraz 7" descr="http://bip.wrota.lubuskie.pl/spwschowa/system/pobierz.php?id=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p.wrota.lubuskie.pl/spwschowa/system/pobierz.php?id=3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1277" cy="2871958"/>
                    </a:xfrm>
                    <a:prstGeom prst="rect">
                      <a:avLst/>
                    </a:prstGeom>
                    <a:noFill/>
                    <a:ln>
                      <a:noFill/>
                    </a:ln>
                  </pic:spPr>
                </pic:pic>
              </a:graphicData>
            </a:graphic>
          </wp:inline>
        </w:drawing>
      </w:r>
    </w:p>
    <w:p w:rsidR="007515D3" w:rsidRPr="00DB5257" w:rsidRDefault="007515D3" w:rsidP="00651ECB">
      <w:pPr>
        <w:spacing w:after="120"/>
        <w:jc w:val="center"/>
        <w:rPr>
          <w:sz w:val="22"/>
          <w:szCs w:val="22"/>
          <w:lang w:val="pl-PL"/>
        </w:rPr>
      </w:pPr>
    </w:p>
    <w:p w:rsidR="00F721FD" w:rsidRDefault="00F721FD" w:rsidP="004C37F4">
      <w:pPr>
        <w:spacing w:after="120"/>
        <w:jc w:val="center"/>
        <w:rPr>
          <w:sz w:val="22"/>
          <w:szCs w:val="22"/>
          <w:lang w:val="pl-PL"/>
        </w:rPr>
      </w:pPr>
    </w:p>
    <w:p w:rsidR="00C30B16" w:rsidRPr="00DB5257" w:rsidRDefault="00C30B16" w:rsidP="004C37F4">
      <w:pPr>
        <w:spacing w:after="120"/>
        <w:jc w:val="center"/>
        <w:rPr>
          <w:sz w:val="22"/>
          <w:szCs w:val="22"/>
          <w:lang w:val="pl-PL"/>
        </w:rPr>
      </w:pPr>
    </w:p>
    <w:p w:rsidR="00F721FD" w:rsidRPr="00DB5257" w:rsidRDefault="00F721FD" w:rsidP="004C37F4">
      <w:pPr>
        <w:spacing w:after="120"/>
        <w:jc w:val="center"/>
        <w:rPr>
          <w:sz w:val="22"/>
          <w:szCs w:val="22"/>
          <w:lang w:val="pl-PL"/>
        </w:rPr>
      </w:pPr>
    </w:p>
    <w:p w:rsidR="00F941FF" w:rsidRPr="00DB5257" w:rsidRDefault="00CA6EB9" w:rsidP="004C37F4">
      <w:pPr>
        <w:spacing w:after="120"/>
        <w:jc w:val="center"/>
        <w:rPr>
          <w:sz w:val="22"/>
          <w:szCs w:val="22"/>
          <w:lang w:val="pl-PL"/>
        </w:rPr>
      </w:pPr>
      <w:r>
        <w:rPr>
          <w:sz w:val="22"/>
          <w:szCs w:val="22"/>
          <w:lang w:val="pl-PL"/>
        </w:rPr>
        <w:t>Wschowa</w:t>
      </w:r>
      <w:r w:rsidR="00F941FF" w:rsidRPr="00DB5257">
        <w:rPr>
          <w:sz w:val="22"/>
          <w:szCs w:val="22"/>
          <w:lang w:val="pl-PL"/>
        </w:rPr>
        <w:t xml:space="preserve">, </w:t>
      </w:r>
      <w:r>
        <w:rPr>
          <w:sz w:val="22"/>
          <w:szCs w:val="22"/>
          <w:lang w:val="pl-PL"/>
        </w:rPr>
        <w:t>maj</w:t>
      </w:r>
      <w:r w:rsidR="009936B5">
        <w:rPr>
          <w:sz w:val="22"/>
          <w:szCs w:val="22"/>
          <w:lang w:val="pl-PL"/>
        </w:rPr>
        <w:t xml:space="preserve"> 2014</w:t>
      </w:r>
    </w:p>
    <w:p w:rsidR="00651ECB" w:rsidRPr="00DB5257" w:rsidRDefault="00651ECB" w:rsidP="00483159">
      <w:pPr>
        <w:pStyle w:val="Tytu"/>
        <w:rPr>
          <w:rFonts w:asciiTheme="minorHAnsi" w:hAnsiTheme="minorHAnsi"/>
          <w:lang w:val="pl-PL"/>
        </w:rPr>
      </w:pPr>
      <w:r w:rsidRPr="00DB5257">
        <w:rPr>
          <w:rFonts w:asciiTheme="minorHAnsi" w:hAnsiTheme="minorHAnsi"/>
          <w:lang w:val="pl-PL"/>
        </w:rPr>
        <w:lastRenderedPageBreak/>
        <w:t xml:space="preserve">Strategia Rozwoju </w:t>
      </w:r>
      <w:r w:rsidR="00A60CB1" w:rsidRPr="00DB5257">
        <w:rPr>
          <w:rFonts w:asciiTheme="minorHAnsi" w:hAnsiTheme="minorHAnsi"/>
          <w:lang w:val="pl-PL"/>
        </w:rPr>
        <w:t xml:space="preserve">Powiatu </w:t>
      </w:r>
      <w:r w:rsidR="004A4344">
        <w:rPr>
          <w:rFonts w:asciiTheme="minorHAnsi" w:hAnsiTheme="minorHAnsi"/>
          <w:lang w:val="pl-PL"/>
        </w:rPr>
        <w:t>Wschowski</w:t>
      </w:r>
      <w:r w:rsidR="00A60CB1" w:rsidRPr="00DB5257">
        <w:rPr>
          <w:rFonts w:asciiTheme="minorHAnsi" w:hAnsiTheme="minorHAnsi"/>
          <w:lang w:val="pl-PL"/>
        </w:rPr>
        <w:t>ego</w:t>
      </w:r>
      <w:r w:rsidRPr="00DB5257">
        <w:rPr>
          <w:rFonts w:asciiTheme="minorHAnsi" w:hAnsiTheme="minorHAnsi"/>
          <w:lang w:val="pl-PL"/>
        </w:rPr>
        <w:br/>
        <w:t>na lata 201</w:t>
      </w:r>
      <w:r w:rsidR="00F941FF" w:rsidRPr="00DB5257">
        <w:rPr>
          <w:rFonts w:asciiTheme="minorHAnsi" w:hAnsiTheme="minorHAnsi"/>
          <w:lang w:val="pl-PL"/>
        </w:rPr>
        <w:t>4</w:t>
      </w:r>
      <w:r w:rsidRPr="00DB5257">
        <w:rPr>
          <w:rFonts w:asciiTheme="minorHAnsi" w:hAnsiTheme="minorHAnsi"/>
          <w:lang w:val="pl-PL"/>
        </w:rPr>
        <w:t>-2020</w:t>
      </w:r>
    </w:p>
    <w:p w:rsidR="00651ECB" w:rsidRPr="00DB5257" w:rsidRDefault="00651ECB" w:rsidP="00651ECB">
      <w:pPr>
        <w:spacing w:after="120"/>
        <w:rPr>
          <w:rStyle w:val="PodtytuZnak"/>
          <w:rFonts w:eastAsia="Calibri"/>
          <w:lang w:val="pl-PL"/>
        </w:rPr>
      </w:pPr>
    </w:p>
    <w:p w:rsidR="00651ECB" w:rsidRPr="00DB5257" w:rsidRDefault="00651ECB" w:rsidP="00651ECB">
      <w:pPr>
        <w:spacing w:after="120"/>
        <w:rPr>
          <w:rStyle w:val="PodtytuZnak"/>
          <w:rFonts w:eastAsia="Calibri"/>
          <w:lang w:val="pl-PL"/>
        </w:rPr>
      </w:pPr>
    </w:p>
    <w:p w:rsidR="00651ECB" w:rsidRPr="00DB5257" w:rsidRDefault="00651ECB" w:rsidP="00651ECB">
      <w:pPr>
        <w:spacing w:after="120"/>
        <w:rPr>
          <w:rStyle w:val="PodtytuZnak"/>
          <w:rFonts w:eastAsia="Calibri"/>
          <w:lang w:val="pl-PL"/>
        </w:rPr>
      </w:pPr>
    </w:p>
    <w:p w:rsidR="00651ECB" w:rsidRPr="00DB5257" w:rsidRDefault="00651ECB" w:rsidP="00651ECB">
      <w:pPr>
        <w:spacing w:after="120"/>
        <w:rPr>
          <w:rStyle w:val="PodtytuZnak"/>
          <w:rFonts w:eastAsia="Calibri"/>
          <w:lang w:val="pl-PL"/>
        </w:rPr>
      </w:pPr>
    </w:p>
    <w:p w:rsidR="00651ECB" w:rsidRPr="00DB5257" w:rsidRDefault="00651ECB" w:rsidP="00651ECB">
      <w:pPr>
        <w:spacing w:after="120"/>
        <w:rPr>
          <w:rStyle w:val="PodtytuZnak"/>
          <w:rFonts w:eastAsia="Calibri"/>
          <w:lang w:val="pl-PL"/>
        </w:rPr>
      </w:pPr>
    </w:p>
    <w:p w:rsidR="00651ECB" w:rsidRPr="00DB5257" w:rsidRDefault="00651ECB" w:rsidP="00651ECB">
      <w:pPr>
        <w:spacing w:after="120"/>
        <w:rPr>
          <w:rStyle w:val="PodtytuZnak"/>
          <w:rFonts w:eastAsia="Calibri"/>
          <w:lang w:val="pl-PL"/>
        </w:rPr>
      </w:pPr>
    </w:p>
    <w:p w:rsidR="00651ECB" w:rsidRPr="00DB5257" w:rsidRDefault="00651ECB" w:rsidP="00651ECB">
      <w:pPr>
        <w:spacing w:after="120"/>
        <w:rPr>
          <w:rStyle w:val="PodtytuZnak"/>
          <w:rFonts w:eastAsia="Calibri"/>
          <w:lang w:val="pl-PL"/>
        </w:rPr>
      </w:pPr>
    </w:p>
    <w:p w:rsidR="00651ECB" w:rsidRPr="00DB5257" w:rsidRDefault="00651ECB" w:rsidP="00A74BFF">
      <w:pPr>
        <w:spacing w:after="120"/>
        <w:jc w:val="center"/>
        <w:rPr>
          <w:rStyle w:val="PodtytuZnak"/>
          <w:rFonts w:eastAsia="Calibri"/>
          <w:lang w:val="pl-PL"/>
        </w:rPr>
      </w:pPr>
    </w:p>
    <w:p w:rsidR="00651ECB" w:rsidRPr="00DB5257" w:rsidRDefault="00651ECB"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sz w:val="26"/>
          <w:szCs w:val="26"/>
          <w:lang w:val="pl-PL"/>
        </w:rPr>
      </w:pPr>
    </w:p>
    <w:p w:rsidR="00613106" w:rsidRPr="00DB5257" w:rsidRDefault="00613106" w:rsidP="00651ECB">
      <w:pPr>
        <w:tabs>
          <w:tab w:val="left" w:pos="2450"/>
        </w:tabs>
        <w:spacing w:after="120"/>
        <w:rPr>
          <w:rStyle w:val="PodtytuZnak"/>
          <w:rFonts w:eastAsia="Calibri"/>
          <w:sz w:val="26"/>
          <w:szCs w:val="26"/>
          <w:lang w:val="pl-PL"/>
        </w:rPr>
      </w:pPr>
    </w:p>
    <w:p w:rsidR="00613106" w:rsidRPr="00DB5257" w:rsidRDefault="00613106" w:rsidP="00651ECB">
      <w:pPr>
        <w:tabs>
          <w:tab w:val="left" w:pos="2450"/>
        </w:tabs>
        <w:spacing w:after="120"/>
        <w:rPr>
          <w:rStyle w:val="PodtytuZnak"/>
          <w:rFonts w:eastAsia="Calibri"/>
          <w:sz w:val="26"/>
          <w:szCs w:val="26"/>
          <w:lang w:val="pl-PL"/>
        </w:rPr>
      </w:pPr>
    </w:p>
    <w:p w:rsidR="00613106" w:rsidRPr="00DB5257" w:rsidRDefault="00613106"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lang w:val="pl-PL"/>
        </w:rPr>
      </w:pPr>
      <w:r w:rsidRPr="00DB5257">
        <w:rPr>
          <w:rStyle w:val="PodtytuZnak"/>
          <w:rFonts w:eastAsia="Calibri"/>
          <w:lang w:val="pl-PL"/>
        </w:rPr>
        <w:t>Opracowanie:</w:t>
      </w:r>
    </w:p>
    <w:p w:rsidR="00651ECB" w:rsidRPr="00DB5257" w:rsidRDefault="00651ECB" w:rsidP="00651ECB">
      <w:pPr>
        <w:tabs>
          <w:tab w:val="left" w:pos="2450"/>
        </w:tabs>
        <w:spacing w:after="120"/>
        <w:rPr>
          <w:rStyle w:val="PodtytuZnak"/>
          <w:rFonts w:eastAsia="Calibri"/>
          <w:lang w:val="pl-PL"/>
        </w:rPr>
      </w:pPr>
      <w:r w:rsidRPr="00DB5257">
        <w:rPr>
          <w:rStyle w:val="PodtytuZnak"/>
          <w:rFonts w:eastAsia="Calibri"/>
          <w:lang w:val="pl-PL"/>
        </w:rPr>
        <w:t>FRDL Małopolski Instytut Samorządu Terytorialnego i Administracji</w:t>
      </w:r>
    </w:p>
    <w:p w:rsidR="00651ECB" w:rsidRPr="00DB5257" w:rsidRDefault="00651ECB" w:rsidP="00651ECB">
      <w:pPr>
        <w:tabs>
          <w:tab w:val="left" w:pos="2450"/>
        </w:tabs>
        <w:spacing w:after="120"/>
        <w:rPr>
          <w:rStyle w:val="PodtytuZnak"/>
          <w:rFonts w:eastAsia="Calibri"/>
          <w:sz w:val="10"/>
          <w:szCs w:val="10"/>
          <w:lang w:val="pl-PL"/>
        </w:rPr>
      </w:pPr>
    </w:p>
    <w:p w:rsidR="007515D3" w:rsidRPr="00DB5257" w:rsidRDefault="00BF1561" w:rsidP="00651ECB">
      <w:pPr>
        <w:tabs>
          <w:tab w:val="left" w:pos="2450"/>
        </w:tabs>
        <w:spacing w:after="120"/>
        <w:rPr>
          <w:rStyle w:val="PodtytuZnak"/>
          <w:sz w:val="26"/>
          <w:szCs w:val="26"/>
          <w:lang w:val="pl-PL"/>
        </w:rPr>
      </w:pPr>
      <w:r w:rsidRPr="00DB5257">
        <w:rPr>
          <w:noProof/>
          <w:color w:val="000000"/>
          <w:sz w:val="28"/>
          <w:szCs w:val="28"/>
          <w:lang w:val="pl-PL" w:eastAsia="pl-PL"/>
        </w:rPr>
        <w:drawing>
          <wp:inline distT="0" distB="0" distL="0" distR="0">
            <wp:extent cx="4462780" cy="573405"/>
            <wp:effectExtent l="0" t="0" r="0" b="0"/>
            <wp:docPr id="16" name="Obraz 3" descr="Opis: logo_FRDL+MISTiA+nazwa_P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is: logo_FRDL+MISTiA+nazwa_PL_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2780" cy="573405"/>
                    </a:xfrm>
                    <a:prstGeom prst="rect">
                      <a:avLst/>
                    </a:prstGeom>
                    <a:noFill/>
                    <a:ln>
                      <a:noFill/>
                    </a:ln>
                  </pic:spPr>
                </pic:pic>
              </a:graphicData>
            </a:graphic>
          </wp:inline>
        </w:drawing>
      </w:r>
    </w:p>
    <w:p w:rsidR="00B52F92" w:rsidRPr="00DB5257" w:rsidRDefault="00B52F92">
      <w:pPr>
        <w:rPr>
          <w:rStyle w:val="PodtytuZnak"/>
          <w:lang w:val="pl-PL"/>
        </w:rPr>
      </w:pPr>
    </w:p>
    <w:p w:rsidR="002648D5" w:rsidRPr="009B617C" w:rsidRDefault="00613106" w:rsidP="00483159">
      <w:pPr>
        <w:pStyle w:val="Tytu"/>
        <w:rPr>
          <w:rFonts w:asciiTheme="minorHAnsi" w:hAnsiTheme="minorHAnsi"/>
          <w:sz w:val="36"/>
          <w:szCs w:val="36"/>
          <w:lang w:val="pl-PL"/>
        </w:rPr>
      </w:pPr>
      <w:r w:rsidRPr="00DB5257">
        <w:rPr>
          <w:rFonts w:asciiTheme="minorHAnsi" w:hAnsiTheme="minorHAnsi"/>
          <w:lang w:val="pl-PL"/>
        </w:rPr>
        <w:br w:type="column"/>
      </w:r>
      <w:r w:rsidR="002648D5" w:rsidRPr="009B617C">
        <w:rPr>
          <w:rFonts w:asciiTheme="minorHAnsi" w:hAnsiTheme="minorHAnsi"/>
          <w:sz w:val="36"/>
          <w:szCs w:val="36"/>
          <w:lang w:val="pl-PL"/>
        </w:rPr>
        <w:lastRenderedPageBreak/>
        <w:t>Spis treści</w:t>
      </w:r>
    </w:p>
    <w:p w:rsidR="0040475D" w:rsidRPr="00DB5257" w:rsidRDefault="0040475D">
      <w:pPr>
        <w:pStyle w:val="Spistreci1"/>
        <w:tabs>
          <w:tab w:val="right" w:leader="dot" w:pos="8297"/>
        </w:tabs>
        <w:rPr>
          <w:rFonts w:asciiTheme="minorHAnsi" w:hAnsiTheme="minorHAnsi" w:cs="Times New Roman"/>
          <w:lang w:val="pl-PL"/>
        </w:rPr>
      </w:pPr>
    </w:p>
    <w:p w:rsidR="0040475D" w:rsidRPr="001A2A64" w:rsidRDefault="0040475D" w:rsidP="00795AD7">
      <w:pPr>
        <w:pStyle w:val="Spistreci1"/>
        <w:tabs>
          <w:tab w:val="right" w:leader="dot" w:pos="8297"/>
        </w:tabs>
        <w:ind w:firstLine="720"/>
        <w:rPr>
          <w:rFonts w:asciiTheme="minorHAnsi" w:hAnsiTheme="minorHAnsi" w:cs="Times New Roman"/>
          <w:lang w:val="pl-PL"/>
        </w:rPr>
      </w:pPr>
    </w:p>
    <w:p w:rsidR="001A2A64" w:rsidRPr="001A2A64" w:rsidRDefault="00F62584">
      <w:pPr>
        <w:pStyle w:val="Spistreci1"/>
        <w:tabs>
          <w:tab w:val="right" w:leader="dot" w:pos="9060"/>
        </w:tabs>
        <w:rPr>
          <w:rFonts w:asciiTheme="minorHAnsi" w:eastAsiaTheme="minorEastAsia" w:hAnsiTheme="minorHAnsi"/>
          <w:noProof/>
          <w:sz w:val="22"/>
          <w:szCs w:val="22"/>
          <w:lang w:val="pl-PL" w:eastAsia="pl-PL"/>
        </w:rPr>
      </w:pPr>
      <w:r w:rsidRPr="001A2A64">
        <w:rPr>
          <w:rFonts w:asciiTheme="minorHAnsi" w:hAnsiTheme="minorHAnsi" w:cs="Times New Roman"/>
          <w:lang w:val="pl-PL"/>
        </w:rPr>
        <w:fldChar w:fldCharType="begin"/>
      </w:r>
      <w:r w:rsidR="008964D4" w:rsidRPr="001A2A64">
        <w:rPr>
          <w:rFonts w:asciiTheme="minorHAnsi" w:hAnsiTheme="minorHAnsi" w:cs="Times New Roman"/>
          <w:lang w:val="pl-PL"/>
        </w:rPr>
        <w:instrText xml:space="preserve"> TOC \o "1-3" \h \z \u </w:instrText>
      </w:r>
      <w:r w:rsidRPr="001A2A64">
        <w:rPr>
          <w:rFonts w:asciiTheme="minorHAnsi" w:hAnsiTheme="minorHAnsi" w:cs="Times New Roman"/>
          <w:lang w:val="pl-PL"/>
        </w:rPr>
        <w:fldChar w:fldCharType="separate"/>
      </w:r>
      <w:hyperlink w:anchor="_Toc386605179" w:history="1">
        <w:r w:rsidR="001A2A64" w:rsidRPr="001A2A64">
          <w:rPr>
            <w:rStyle w:val="Hipercze"/>
            <w:rFonts w:asciiTheme="minorHAnsi" w:hAnsiTheme="minorHAnsi"/>
            <w:noProof/>
            <w:lang w:val="pl-PL"/>
          </w:rPr>
          <w:t>Wprowadzenie</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_Toc386605179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4</w:t>
        </w:r>
        <w:r w:rsidR="001A2A64" w:rsidRPr="001A2A64">
          <w:rPr>
            <w:rFonts w:asciiTheme="minorHAnsi" w:hAnsiTheme="minorHAnsi"/>
            <w:noProof/>
            <w:webHidden/>
          </w:rPr>
          <w:fldChar w:fldCharType="end"/>
        </w:r>
      </w:hyperlink>
    </w:p>
    <w:p w:rsidR="001A2A64" w:rsidRPr="001A2A64" w:rsidRDefault="002D7E4C" w:rsidP="001A2A64">
      <w:pPr>
        <w:pStyle w:val="Spistreci2"/>
        <w:rPr>
          <w:rFonts w:eastAsiaTheme="minorEastAsia"/>
          <w:b w:val="0"/>
          <w:sz w:val="22"/>
          <w:szCs w:val="22"/>
          <w:lang w:eastAsia="pl-PL"/>
        </w:rPr>
      </w:pPr>
      <w:hyperlink w:anchor="_Toc386605180" w:history="1">
        <w:r w:rsidR="001A2A64" w:rsidRPr="001A2A64">
          <w:rPr>
            <w:rStyle w:val="Hipercze"/>
            <w:rFonts w:eastAsiaTheme="minorEastAsia"/>
            <w:b w:val="0"/>
          </w:rPr>
          <w:t>Przesłanki budowy Strategii Rozwoju Powiatu Wschowskiego na lata 2014-2020</w:t>
        </w:r>
        <w:r w:rsidR="001A2A64" w:rsidRPr="001A2A64">
          <w:rPr>
            <w:b w:val="0"/>
            <w:webHidden/>
          </w:rPr>
          <w:tab/>
        </w:r>
        <w:r w:rsidR="001A2A64" w:rsidRPr="001A2A64">
          <w:rPr>
            <w:b w:val="0"/>
            <w:webHidden/>
          </w:rPr>
          <w:fldChar w:fldCharType="begin"/>
        </w:r>
        <w:r w:rsidR="001A2A64" w:rsidRPr="001A2A64">
          <w:rPr>
            <w:b w:val="0"/>
            <w:webHidden/>
          </w:rPr>
          <w:instrText xml:space="preserve"> PAGEREF _Toc386605180 \h </w:instrText>
        </w:r>
        <w:r w:rsidR="001A2A64" w:rsidRPr="001A2A64">
          <w:rPr>
            <w:b w:val="0"/>
            <w:webHidden/>
          </w:rPr>
        </w:r>
        <w:r w:rsidR="001A2A64" w:rsidRPr="001A2A64">
          <w:rPr>
            <w:b w:val="0"/>
            <w:webHidden/>
          </w:rPr>
          <w:fldChar w:fldCharType="separate"/>
        </w:r>
        <w:r w:rsidR="001A2A64" w:rsidRPr="001A2A64">
          <w:rPr>
            <w:b w:val="0"/>
            <w:webHidden/>
          </w:rPr>
          <w:t>5</w:t>
        </w:r>
        <w:r w:rsidR="001A2A64" w:rsidRPr="001A2A64">
          <w:rPr>
            <w:b w:val="0"/>
            <w:webHidden/>
          </w:rPr>
          <w:fldChar w:fldCharType="end"/>
        </w:r>
      </w:hyperlink>
    </w:p>
    <w:p w:rsidR="001A2A64" w:rsidRPr="001A2A64" w:rsidRDefault="002D7E4C" w:rsidP="001A2A64">
      <w:pPr>
        <w:pStyle w:val="Spistreci2"/>
        <w:rPr>
          <w:rFonts w:eastAsiaTheme="minorEastAsia"/>
          <w:b w:val="0"/>
          <w:sz w:val="22"/>
          <w:szCs w:val="22"/>
          <w:lang w:eastAsia="pl-PL"/>
        </w:rPr>
      </w:pPr>
      <w:hyperlink w:anchor="_Toc386605181" w:history="1">
        <w:r w:rsidR="001A2A64" w:rsidRPr="001A2A64">
          <w:rPr>
            <w:rStyle w:val="Hipercze"/>
            <w:rFonts w:eastAsiaTheme="minorEastAsia"/>
            <w:b w:val="0"/>
          </w:rPr>
          <w:t>Metodologia prac</w:t>
        </w:r>
        <w:r w:rsidR="001A2A64" w:rsidRPr="001A2A64">
          <w:rPr>
            <w:b w:val="0"/>
            <w:webHidden/>
          </w:rPr>
          <w:tab/>
        </w:r>
        <w:r w:rsidR="001A2A64" w:rsidRPr="001A2A64">
          <w:rPr>
            <w:b w:val="0"/>
            <w:webHidden/>
          </w:rPr>
          <w:fldChar w:fldCharType="begin"/>
        </w:r>
        <w:r w:rsidR="001A2A64" w:rsidRPr="001A2A64">
          <w:rPr>
            <w:b w:val="0"/>
            <w:webHidden/>
          </w:rPr>
          <w:instrText xml:space="preserve"> PAGEREF _Toc386605181 \h </w:instrText>
        </w:r>
        <w:r w:rsidR="001A2A64" w:rsidRPr="001A2A64">
          <w:rPr>
            <w:b w:val="0"/>
            <w:webHidden/>
          </w:rPr>
        </w:r>
        <w:r w:rsidR="001A2A64" w:rsidRPr="001A2A64">
          <w:rPr>
            <w:b w:val="0"/>
            <w:webHidden/>
          </w:rPr>
          <w:fldChar w:fldCharType="separate"/>
        </w:r>
        <w:r w:rsidR="001A2A64" w:rsidRPr="001A2A64">
          <w:rPr>
            <w:b w:val="0"/>
            <w:webHidden/>
          </w:rPr>
          <w:t>6</w:t>
        </w:r>
        <w:r w:rsidR="001A2A64" w:rsidRPr="001A2A64">
          <w:rPr>
            <w:b w:val="0"/>
            <w:webHidden/>
          </w:rPr>
          <w:fldChar w:fldCharType="end"/>
        </w:r>
      </w:hyperlink>
    </w:p>
    <w:p w:rsidR="001A2A64" w:rsidRPr="001A2A64" w:rsidRDefault="002D7E4C" w:rsidP="001A2A64">
      <w:pPr>
        <w:pStyle w:val="Spistreci2"/>
        <w:rPr>
          <w:rFonts w:eastAsiaTheme="minorEastAsia"/>
          <w:b w:val="0"/>
          <w:sz w:val="22"/>
          <w:szCs w:val="22"/>
          <w:lang w:eastAsia="pl-PL"/>
        </w:rPr>
      </w:pPr>
      <w:hyperlink w:anchor="_Toc386605182" w:history="1">
        <w:r w:rsidR="001A2A64" w:rsidRPr="001A2A64">
          <w:rPr>
            <w:rStyle w:val="Hipercze"/>
            <w:rFonts w:eastAsiaTheme="minorEastAsia"/>
            <w:b w:val="0"/>
          </w:rPr>
          <w:t>Organizacja procesu tworzenia Strategii</w:t>
        </w:r>
        <w:r w:rsidR="001A2A64" w:rsidRPr="001A2A64">
          <w:rPr>
            <w:b w:val="0"/>
            <w:webHidden/>
          </w:rPr>
          <w:tab/>
        </w:r>
        <w:r w:rsidR="001A2A64" w:rsidRPr="001A2A64">
          <w:rPr>
            <w:b w:val="0"/>
            <w:webHidden/>
          </w:rPr>
          <w:fldChar w:fldCharType="begin"/>
        </w:r>
        <w:r w:rsidR="001A2A64" w:rsidRPr="001A2A64">
          <w:rPr>
            <w:b w:val="0"/>
            <w:webHidden/>
          </w:rPr>
          <w:instrText xml:space="preserve"> PAGEREF _Toc386605182 \h </w:instrText>
        </w:r>
        <w:r w:rsidR="001A2A64" w:rsidRPr="001A2A64">
          <w:rPr>
            <w:b w:val="0"/>
            <w:webHidden/>
          </w:rPr>
        </w:r>
        <w:r w:rsidR="001A2A64" w:rsidRPr="001A2A64">
          <w:rPr>
            <w:b w:val="0"/>
            <w:webHidden/>
          </w:rPr>
          <w:fldChar w:fldCharType="separate"/>
        </w:r>
        <w:r w:rsidR="001A2A64" w:rsidRPr="001A2A64">
          <w:rPr>
            <w:b w:val="0"/>
            <w:webHidden/>
          </w:rPr>
          <w:t>7</w:t>
        </w:r>
        <w:r w:rsidR="001A2A64" w:rsidRPr="001A2A64">
          <w:rPr>
            <w:b w:val="0"/>
            <w:webHidden/>
          </w:rPr>
          <w:fldChar w:fldCharType="end"/>
        </w:r>
      </w:hyperlink>
    </w:p>
    <w:p w:rsidR="001A2A64" w:rsidRPr="001A2A64" w:rsidRDefault="002D7E4C">
      <w:pPr>
        <w:pStyle w:val="Spistreci1"/>
        <w:tabs>
          <w:tab w:val="right" w:leader="dot" w:pos="9060"/>
        </w:tabs>
        <w:rPr>
          <w:rFonts w:asciiTheme="minorHAnsi" w:eastAsiaTheme="minorEastAsia" w:hAnsiTheme="minorHAnsi"/>
          <w:noProof/>
          <w:sz w:val="22"/>
          <w:szCs w:val="22"/>
          <w:lang w:val="pl-PL" w:eastAsia="pl-PL"/>
        </w:rPr>
      </w:pPr>
      <w:hyperlink w:anchor="_Toc386605183" w:history="1">
        <w:r w:rsidR="001A2A64" w:rsidRPr="001A2A64">
          <w:rPr>
            <w:rStyle w:val="Hipercze"/>
            <w:rFonts w:asciiTheme="minorHAnsi" w:hAnsiTheme="minorHAnsi"/>
            <w:noProof/>
            <w:lang w:val="pl-PL"/>
          </w:rPr>
          <w:t>Ramy instytucjonalne lokalnej polityki rozwoju</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_Toc386605183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9</w:t>
        </w:r>
        <w:r w:rsidR="001A2A64" w:rsidRPr="001A2A64">
          <w:rPr>
            <w:rFonts w:asciiTheme="minorHAnsi" w:hAnsiTheme="minorHAnsi"/>
            <w:noProof/>
            <w:webHidden/>
          </w:rPr>
          <w:fldChar w:fldCharType="end"/>
        </w:r>
      </w:hyperlink>
    </w:p>
    <w:p w:rsidR="001A2A64" w:rsidRPr="001A2A64" w:rsidRDefault="002D7E4C">
      <w:pPr>
        <w:pStyle w:val="Spistreci1"/>
        <w:tabs>
          <w:tab w:val="right" w:leader="dot" w:pos="9060"/>
        </w:tabs>
        <w:rPr>
          <w:rFonts w:asciiTheme="minorHAnsi" w:eastAsiaTheme="minorEastAsia" w:hAnsiTheme="minorHAnsi"/>
          <w:noProof/>
          <w:sz w:val="22"/>
          <w:szCs w:val="22"/>
          <w:lang w:val="pl-PL" w:eastAsia="pl-PL"/>
        </w:rPr>
      </w:pPr>
      <w:hyperlink w:anchor="_Toc386605187" w:history="1">
        <w:r w:rsidR="001A2A64" w:rsidRPr="001A2A64">
          <w:rPr>
            <w:rStyle w:val="Hipercze"/>
            <w:rFonts w:asciiTheme="minorHAnsi" w:hAnsiTheme="minorHAnsi"/>
            <w:noProof/>
            <w:lang w:val="pl-PL"/>
          </w:rPr>
          <w:t>Diagnoza podstawowych uwarunkowań rozwojowych</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_Toc386605187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14</w:t>
        </w:r>
        <w:r w:rsidR="001A2A64" w:rsidRPr="001A2A64">
          <w:rPr>
            <w:rFonts w:asciiTheme="minorHAnsi" w:hAnsiTheme="minorHAnsi"/>
            <w:noProof/>
            <w:webHidden/>
          </w:rPr>
          <w:fldChar w:fldCharType="end"/>
        </w:r>
      </w:hyperlink>
    </w:p>
    <w:p w:rsidR="001A2A64" w:rsidRPr="001A2A64" w:rsidRDefault="002D7E4C">
      <w:pPr>
        <w:pStyle w:val="Spistreci1"/>
        <w:tabs>
          <w:tab w:val="right" w:leader="dot" w:pos="9060"/>
        </w:tabs>
        <w:rPr>
          <w:rFonts w:asciiTheme="minorHAnsi" w:eastAsiaTheme="minorEastAsia" w:hAnsiTheme="minorHAnsi"/>
          <w:noProof/>
          <w:sz w:val="22"/>
          <w:szCs w:val="22"/>
          <w:lang w:val="pl-PL" w:eastAsia="pl-PL"/>
        </w:rPr>
      </w:pPr>
      <w:hyperlink w:anchor="_Toc386605192" w:history="1">
        <w:r w:rsidR="001A2A64" w:rsidRPr="001A2A64">
          <w:rPr>
            <w:rStyle w:val="Hipercze"/>
            <w:rFonts w:asciiTheme="minorHAnsi" w:hAnsiTheme="minorHAnsi"/>
            <w:noProof/>
            <w:lang w:val="pl-PL"/>
          </w:rPr>
          <w:t>Analiza SWOT</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_Toc386605192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18</w:t>
        </w:r>
        <w:r w:rsidR="001A2A64" w:rsidRPr="001A2A64">
          <w:rPr>
            <w:rFonts w:asciiTheme="minorHAnsi" w:hAnsiTheme="minorHAnsi"/>
            <w:noProof/>
            <w:webHidden/>
          </w:rPr>
          <w:fldChar w:fldCharType="end"/>
        </w:r>
      </w:hyperlink>
    </w:p>
    <w:p w:rsidR="001A2A64" w:rsidRPr="001A2A64" w:rsidRDefault="002D7E4C">
      <w:pPr>
        <w:pStyle w:val="Spistreci1"/>
        <w:tabs>
          <w:tab w:val="right" w:leader="dot" w:pos="9060"/>
        </w:tabs>
        <w:rPr>
          <w:rFonts w:asciiTheme="minorHAnsi" w:eastAsiaTheme="minorEastAsia" w:hAnsiTheme="minorHAnsi"/>
          <w:noProof/>
          <w:sz w:val="22"/>
          <w:szCs w:val="22"/>
          <w:lang w:val="pl-PL" w:eastAsia="pl-PL"/>
        </w:rPr>
      </w:pPr>
      <w:hyperlink w:anchor="_Toc386605193" w:history="1">
        <w:r w:rsidR="001A2A64" w:rsidRPr="001A2A64">
          <w:rPr>
            <w:rStyle w:val="Hipercze"/>
            <w:rFonts w:asciiTheme="minorHAnsi" w:hAnsiTheme="minorHAnsi" w:cs="Calibri"/>
            <w:noProof/>
            <w:lang w:val="pl-PL"/>
          </w:rPr>
          <w:t>Wyzwania rozwojowe</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_Toc386605193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22</w:t>
        </w:r>
        <w:r w:rsidR="001A2A64" w:rsidRPr="001A2A64">
          <w:rPr>
            <w:rFonts w:asciiTheme="minorHAnsi" w:hAnsiTheme="minorHAnsi"/>
            <w:noProof/>
            <w:webHidden/>
          </w:rPr>
          <w:fldChar w:fldCharType="end"/>
        </w:r>
      </w:hyperlink>
    </w:p>
    <w:p w:rsidR="001A2A64" w:rsidRPr="001A2A64" w:rsidRDefault="002D7E4C">
      <w:pPr>
        <w:pStyle w:val="Spistreci1"/>
        <w:tabs>
          <w:tab w:val="right" w:leader="dot" w:pos="9060"/>
        </w:tabs>
        <w:rPr>
          <w:rFonts w:asciiTheme="minorHAnsi" w:eastAsiaTheme="minorEastAsia" w:hAnsiTheme="minorHAnsi"/>
          <w:noProof/>
          <w:sz w:val="22"/>
          <w:szCs w:val="22"/>
          <w:lang w:val="pl-PL" w:eastAsia="pl-PL"/>
        </w:rPr>
      </w:pPr>
      <w:hyperlink w:anchor="_Toc386605194" w:history="1">
        <w:r w:rsidR="001A2A64" w:rsidRPr="001A2A64">
          <w:rPr>
            <w:rStyle w:val="Hipercze"/>
            <w:rFonts w:asciiTheme="minorHAnsi" w:hAnsiTheme="minorHAnsi"/>
            <w:noProof/>
            <w:lang w:val="pl-PL"/>
          </w:rPr>
          <w:t>Wizja i misja rozwoju Powiatu Wschowskiego</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_Toc386605194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25</w:t>
        </w:r>
        <w:r w:rsidR="001A2A64" w:rsidRPr="001A2A64">
          <w:rPr>
            <w:rFonts w:asciiTheme="minorHAnsi" w:hAnsiTheme="minorHAnsi"/>
            <w:noProof/>
            <w:webHidden/>
          </w:rPr>
          <w:fldChar w:fldCharType="end"/>
        </w:r>
      </w:hyperlink>
    </w:p>
    <w:p w:rsidR="001A2A64" w:rsidRPr="001A2A64" w:rsidRDefault="002D7E4C">
      <w:pPr>
        <w:pStyle w:val="Spistreci1"/>
        <w:tabs>
          <w:tab w:val="right" w:leader="dot" w:pos="9060"/>
        </w:tabs>
        <w:rPr>
          <w:rFonts w:asciiTheme="minorHAnsi" w:eastAsiaTheme="minorEastAsia" w:hAnsiTheme="minorHAnsi"/>
          <w:noProof/>
          <w:sz w:val="22"/>
          <w:szCs w:val="22"/>
          <w:lang w:val="pl-PL" w:eastAsia="pl-PL"/>
        </w:rPr>
      </w:pPr>
      <w:hyperlink w:anchor="_Toc386605195" w:history="1">
        <w:r w:rsidR="001A2A64" w:rsidRPr="001A2A64">
          <w:rPr>
            <w:rStyle w:val="Hipercze"/>
            <w:rFonts w:asciiTheme="minorHAnsi" w:hAnsiTheme="minorHAnsi" w:cs="Calibri"/>
            <w:noProof/>
            <w:lang w:val="pl-PL"/>
          </w:rPr>
          <w:t>Plan operacyjny Strategii</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_Toc386605195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26</w:t>
        </w:r>
        <w:r w:rsidR="001A2A64" w:rsidRPr="001A2A64">
          <w:rPr>
            <w:rFonts w:asciiTheme="minorHAnsi" w:hAnsiTheme="minorHAnsi"/>
            <w:noProof/>
            <w:webHidden/>
          </w:rPr>
          <w:fldChar w:fldCharType="end"/>
        </w:r>
      </w:hyperlink>
    </w:p>
    <w:p w:rsidR="001A2A64" w:rsidRPr="001A2A64" w:rsidRDefault="002D7E4C">
      <w:pPr>
        <w:pStyle w:val="Spistreci1"/>
        <w:tabs>
          <w:tab w:val="right" w:leader="dot" w:pos="9060"/>
        </w:tabs>
        <w:rPr>
          <w:rFonts w:asciiTheme="minorHAnsi" w:eastAsiaTheme="minorEastAsia" w:hAnsiTheme="minorHAnsi"/>
          <w:noProof/>
          <w:sz w:val="22"/>
          <w:szCs w:val="22"/>
          <w:lang w:val="pl-PL" w:eastAsia="pl-PL"/>
        </w:rPr>
      </w:pPr>
      <w:hyperlink w:anchor="_Toc386605196" w:history="1">
        <w:r w:rsidR="001A2A64" w:rsidRPr="001A2A64">
          <w:rPr>
            <w:rStyle w:val="Hipercze"/>
            <w:rFonts w:asciiTheme="minorHAnsi" w:hAnsiTheme="minorHAnsi"/>
            <w:noProof/>
            <w:lang w:val="pl-PL"/>
          </w:rPr>
          <w:t>System wdrażania Strategii Rozwoju Powiatu Wschowskiego na lata 2014-2020</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_Toc386605196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59</w:t>
        </w:r>
        <w:r w:rsidR="001A2A64" w:rsidRPr="001A2A64">
          <w:rPr>
            <w:rFonts w:asciiTheme="minorHAnsi" w:hAnsiTheme="minorHAnsi"/>
            <w:noProof/>
            <w:webHidden/>
          </w:rPr>
          <w:fldChar w:fldCharType="end"/>
        </w:r>
      </w:hyperlink>
    </w:p>
    <w:p w:rsidR="001A2A64" w:rsidRPr="001A2A64" w:rsidRDefault="002D7E4C" w:rsidP="001A2A64">
      <w:pPr>
        <w:pStyle w:val="Spistreci2"/>
        <w:rPr>
          <w:rFonts w:eastAsiaTheme="minorEastAsia"/>
          <w:b w:val="0"/>
          <w:sz w:val="22"/>
          <w:szCs w:val="22"/>
          <w:lang w:eastAsia="pl-PL"/>
        </w:rPr>
      </w:pPr>
      <w:hyperlink w:anchor="_Toc386605197" w:history="1">
        <w:r w:rsidR="001A2A64" w:rsidRPr="001A2A64">
          <w:rPr>
            <w:rStyle w:val="Hipercze"/>
            <w:b w:val="0"/>
          </w:rPr>
          <w:t>System monitorowania i ewaluacji Strategii Rozwoju Powiatu Wschowskiego na lata 2014-2020</w:t>
        </w:r>
        <w:r w:rsidR="001A2A64" w:rsidRPr="001A2A64">
          <w:rPr>
            <w:b w:val="0"/>
            <w:webHidden/>
          </w:rPr>
          <w:tab/>
        </w:r>
        <w:r w:rsidR="001A2A64" w:rsidRPr="001A2A64">
          <w:rPr>
            <w:b w:val="0"/>
            <w:webHidden/>
          </w:rPr>
          <w:fldChar w:fldCharType="begin"/>
        </w:r>
        <w:r w:rsidR="001A2A64" w:rsidRPr="001A2A64">
          <w:rPr>
            <w:b w:val="0"/>
            <w:webHidden/>
          </w:rPr>
          <w:instrText xml:space="preserve"> PAGEREF _Toc386605197 \h </w:instrText>
        </w:r>
        <w:r w:rsidR="001A2A64" w:rsidRPr="001A2A64">
          <w:rPr>
            <w:b w:val="0"/>
            <w:webHidden/>
          </w:rPr>
        </w:r>
        <w:r w:rsidR="001A2A64" w:rsidRPr="001A2A64">
          <w:rPr>
            <w:b w:val="0"/>
            <w:webHidden/>
          </w:rPr>
          <w:fldChar w:fldCharType="separate"/>
        </w:r>
        <w:r w:rsidR="001A2A64" w:rsidRPr="001A2A64">
          <w:rPr>
            <w:b w:val="0"/>
            <w:webHidden/>
          </w:rPr>
          <w:t>59</w:t>
        </w:r>
        <w:r w:rsidR="001A2A64" w:rsidRPr="001A2A64">
          <w:rPr>
            <w:b w:val="0"/>
            <w:webHidden/>
          </w:rPr>
          <w:fldChar w:fldCharType="end"/>
        </w:r>
      </w:hyperlink>
    </w:p>
    <w:p w:rsidR="00542A55" w:rsidRPr="00DB5257" w:rsidRDefault="00F62584" w:rsidP="00F245EE">
      <w:pPr>
        <w:tabs>
          <w:tab w:val="center" w:pos="4535"/>
        </w:tabs>
        <w:spacing w:line="360" w:lineRule="auto"/>
        <w:rPr>
          <w:rFonts w:cs="Times New Roman"/>
          <w:sz w:val="28"/>
          <w:szCs w:val="28"/>
          <w:lang w:val="pl-PL"/>
        </w:rPr>
      </w:pPr>
      <w:r w:rsidRPr="001A2A64">
        <w:rPr>
          <w:rFonts w:cs="Times New Roman"/>
          <w:lang w:val="pl-PL"/>
        </w:rPr>
        <w:fldChar w:fldCharType="end"/>
      </w:r>
      <w:r w:rsidR="00F245EE">
        <w:rPr>
          <w:rFonts w:cs="Times New Roman"/>
          <w:lang w:val="pl-PL"/>
        </w:rPr>
        <w:tab/>
      </w:r>
    </w:p>
    <w:p w:rsidR="00542A55" w:rsidRPr="00DB5257" w:rsidRDefault="00542A55">
      <w:pPr>
        <w:rPr>
          <w:lang w:val="pl-PL"/>
        </w:rPr>
      </w:pPr>
    </w:p>
    <w:p w:rsidR="00542A55" w:rsidRPr="009B617C" w:rsidRDefault="00CC5980" w:rsidP="00483159">
      <w:pPr>
        <w:pStyle w:val="Nagwek1"/>
        <w:rPr>
          <w:rFonts w:asciiTheme="minorHAnsi" w:hAnsiTheme="minorHAnsi"/>
          <w:sz w:val="32"/>
          <w:szCs w:val="32"/>
          <w:lang w:val="pl-PL"/>
        </w:rPr>
      </w:pPr>
      <w:r w:rsidRPr="00DB5257">
        <w:rPr>
          <w:rFonts w:asciiTheme="minorHAnsi" w:hAnsiTheme="minorHAnsi"/>
          <w:lang w:val="pl-PL"/>
        </w:rPr>
        <w:br w:type="column"/>
      </w:r>
      <w:bookmarkStart w:id="1" w:name="_Toc386605179"/>
      <w:r w:rsidRPr="009B617C">
        <w:rPr>
          <w:rFonts w:asciiTheme="minorHAnsi" w:hAnsiTheme="minorHAnsi"/>
          <w:sz w:val="32"/>
          <w:szCs w:val="32"/>
          <w:lang w:val="pl-PL"/>
        </w:rPr>
        <w:lastRenderedPageBreak/>
        <w:t>Wprowadzenie</w:t>
      </w:r>
      <w:bookmarkEnd w:id="1"/>
    </w:p>
    <w:p w:rsidR="00215F26" w:rsidRPr="009B617C" w:rsidRDefault="00215F26" w:rsidP="009B617C">
      <w:pPr>
        <w:spacing w:line="240" w:lineRule="auto"/>
        <w:jc w:val="both"/>
        <w:rPr>
          <w:rFonts w:cs="Times New Roman"/>
          <w:sz w:val="22"/>
          <w:szCs w:val="22"/>
          <w:lang w:val="pl-PL"/>
        </w:rPr>
      </w:pPr>
      <w:r w:rsidRPr="009B617C">
        <w:rPr>
          <w:rFonts w:cs="Times New Roman"/>
          <w:sz w:val="22"/>
          <w:szCs w:val="22"/>
          <w:lang w:val="pl-PL"/>
        </w:rPr>
        <w:t xml:space="preserve">Strategia Rozwoju Powiatu </w:t>
      </w:r>
      <w:r w:rsidR="004A4344">
        <w:rPr>
          <w:rFonts w:cs="Times New Roman"/>
          <w:sz w:val="22"/>
          <w:szCs w:val="22"/>
          <w:lang w:val="pl-PL"/>
        </w:rPr>
        <w:t>Wschowski</w:t>
      </w:r>
      <w:r w:rsidRPr="009B617C">
        <w:rPr>
          <w:rFonts w:cs="Times New Roman"/>
          <w:sz w:val="22"/>
          <w:szCs w:val="22"/>
          <w:lang w:val="pl-PL"/>
        </w:rPr>
        <w:t>ego na lata 201</w:t>
      </w:r>
      <w:r w:rsidR="004C37F4" w:rsidRPr="009B617C">
        <w:rPr>
          <w:rFonts w:cs="Times New Roman"/>
          <w:sz w:val="22"/>
          <w:szCs w:val="22"/>
          <w:lang w:val="pl-PL"/>
        </w:rPr>
        <w:t>4</w:t>
      </w:r>
      <w:r w:rsidRPr="009B617C">
        <w:rPr>
          <w:rFonts w:cs="Times New Roman"/>
          <w:sz w:val="22"/>
          <w:szCs w:val="22"/>
          <w:lang w:val="pl-PL"/>
        </w:rPr>
        <w:t xml:space="preserve">-2020 jest podstawowym i najważniejszym dokumentem samorządu </w:t>
      </w:r>
      <w:r w:rsidR="00795AD7" w:rsidRPr="009B617C">
        <w:rPr>
          <w:rFonts w:cs="Times New Roman"/>
          <w:sz w:val="22"/>
          <w:szCs w:val="22"/>
          <w:lang w:val="pl-PL"/>
        </w:rPr>
        <w:t>Powiat</w:t>
      </w:r>
      <w:r w:rsidRPr="009B617C">
        <w:rPr>
          <w:rFonts w:cs="Times New Roman"/>
          <w:sz w:val="22"/>
          <w:szCs w:val="22"/>
          <w:lang w:val="pl-PL"/>
        </w:rPr>
        <w:t xml:space="preserve">u, określającym obszary, cele i kierunki interwencji polityki rozwoju, </w:t>
      </w:r>
      <w:r w:rsidR="00CA6EB9">
        <w:rPr>
          <w:rFonts w:cs="Times New Roman"/>
          <w:sz w:val="22"/>
          <w:szCs w:val="22"/>
          <w:lang w:val="pl-PL"/>
        </w:rPr>
        <w:t>prowadzone wobec całej wspólnoty samorządowej</w:t>
      </w:r>
      <w:r w:rsidRPr="009B617C">
        <w:rPr>
          <w:rFonts w:cs="Times New Roman"/>
          <w:sz w:val="22"/>
          <w:szCs w:val="22"/>
          <w:lang w:val="pl-PL"/>
        </w:rPr>
        <w:t xml:space="preserve">. </w:t>
      </w:r>
    </w:p>
    <w:p w:rsidR="00305D0E" w:rsidRPr="009B617C" w:rsidRDefault="00215F26" w:rsidP="009B617C">
      <w:pPr>
        <w:spacing w:line="240" w:lineRule="auto"/>
        <w:jc w:val="both"/>
        <w:rPr>
          <w:sz w:val="22"/>
          <w:szCs w:val="22"/>
          <w:lang w:val="pl-PL"/>
        </w:rPr>
      </w:pPr>
      <w:r w:rsidRPr="009B617C">
        <w:rPr>
          <w:rFonts w:cs="Times New Roman"/>
          <w:sz w:val="22"/>
          <w:szCs w:val="22"/>
          <w:lang w:val="pl-PL"/>
        </w:rPr>
        <w:t xml:space="preserve">Respektując </w:t>
      </w:r>
      <w:r w:rsidR="002A27AD">
        <w:rPr>
          <w:rFonts w:cs="Times New Roman"/>
          <w:sz w:val="22"/>
          <w:szCs w:val="22"/>
          <w:lang w:val="pl-PL"/>
        </w:rPr>
        <w:t>obowiązujące</w:t>
      </w:r>
      <w:r w:rsidRPr="009B617C">
        <w:rPr>
          <w:rFonts w:cs="Times New Roman"/>
          <w:sz w:val="22"/>
          <w:szCs w:val="22"/>
          <w:lang w:val="pl-PL"/>
        </w:rPr>
        <w:t xml:space="preserve"> zasady rozwoju regionalnego w Polsce (tzw. nowy paradygmat rozwoju regionalnego)</w:t>
      </w:r>
      <w:r w:rsidR="002A27AD">
        <w:rPr>
          <w:rFonts w:cs="Times New Roman"/>
          <w:sz w:val="22"/>
          <w:szCs w:val="22"/>
          <w:lang w:val="pl-PL"/>
        </w:rPr>
        <w:t xml:space="preserve"> oraz wyzwania, przed jakimi stoi </w:t>
      </w:r>
      <w:r w:rsidR="009936B5">
        <w:rPr>
          <w:rFonts w:cs="Times New Roman"/>
          <w:sz w:val="22"/>
          <w:szCs w:val="22"/>
          <w:lang w:val="pl-PL"/>
        </w:rPr>
        <w:t xml:space="preserve">Powiat </w:t>
      </w:r>
      <w:r w:rsidR="004A4344">
        <w:rPr>
          <w:rFonts w:cs="Times New Roman"/>
          <w:sz w:val="22"/>
          <w:szCs w:val="22"/>
          <w:lang w:val="pl-PL"/>
        </w:rPr>
        <w:t>Wschowski</w:t>
      </w:r>
      <w:r w:rsidRPr="009B617C">
        <w:rPr>
          <w:rFonts w:cs="Times New Roman"/>
          <w:sz w:val="22"/>
          <w:szCs w:val="22"/>
          <w:lang w:val="pl-PL"/>
        </w:rPr>
        <w:t xml:space="preserve">, Strategia uwzględnia potrzeby </w:t>
      </w:r>
      <w:r w:rsidR="00C30B16">
        <w:rPr>
          <w:rFonts w:cs="Times New Roman"/>
          <w:sz w:val="22"/>
          <w:szCs w:val="22"/>
          <w:lang w:val="pl-PL"/>
        </w:rPr>
        <w:br/>
      </w:r>
      <w:r w:rsidRPr="009B617C">
        <w:rPr>
          <w:rFonts w:cs="Times New Roman"/>
          <w:sz w:val="22"/>
          <w:szCs w:val="22"/>
          <w:lang w:val="pl-PL"/>
        </w:rPr>
        <w:t>i oczekiwania całej wspólnoty powiatowej</w:t>
      </w:r>
      <w:r w:rsidR="00FC7C3F">
        <w:rPr>
          <w:rFonts w:cs="Times New Roman"/>
          <w:sz w:val="22"/>
          <w:szCs w:val="22"/>
          <w:lang w:val="pl-PL"/>
        </w:rPr>
        <w:t>. Stąd też</w:t>
      </w:r>
      <w:r w:rsidRPr="009B617C">
        <w:rPr>
          <w:rFonts w:cs="Times New Roman"/>
          <w:sz w:val="22"/>
          <w:szCs w:val="22"/>
          <w:lang w:val="pl-PL"/>
        </w:rPr>
        <w:t xml:space="preserve">, </w:t>
      </w:r>
      <w:r w:rsidR="00FC7C3F">
        <w:rPr>
          <w:rFonts w:cs="Times New Roman"/>
          <w:sz w:val="22"/>
          <w:szCs w:val="22"/>
          <w:lang w:val="pl-PL"/>
        </w:rPr>
        <w:t xml:space="preserve">jednym z najważniejszych wyzwań stojących przed samorządami gminnymi i powiatowym jest nawiązywanie </w:t>
      </w:r>
      <w:r w:rsidR="00AE3F1D" w:rsidRPr="009B617C">
        <w:rPr>
          <w:rFonts w:cs="Times New Roman"/>
          <w:sz w:val="22"/>
          <w:szCs w:val="22"/>
          <w:lang w:val="pl-PL"/>
        </w:rPr>
        <w:t>współprac</w:t>
      </w:r>
      <w:r w:rsidR="00FC7C3F">
        <w:rPr>
          <w:rFonts w:cs="Times New Roman"/>
          <w:sz w:val="22"/>
          <w:szCs w:val="22"/>
          <w:lang w:val="pl-PL"/>
        </w:rPr>
        <w:t>y</w:t>
      </w:r>
      <w:r w:rsidR="00AE3F1D" w:rsidRPr="009B617C">
        <w:rPr>
          <w:rFonts w:cs="Times New Roman"/>
          <w:sz w:val="22"/>
          <w:szCs w:val="22"/>
          <w:lang w:val="pl-PL"/>
        </w:rPr>
        <w:t xml:space="preserve"> pomiędzy </w:t>
      </w:r>
      <w:r w:rsidR="00FC7C3F">
        <w:rPr>
          <w:rFonts w:cs="Times New Roman"/>
          <w:sz w:val="22"/>
          <w:szCs w:val="22"/>
          <w:lang w:val="pl-PL"/>
        </w:rPr>
        <w:t>sobą oraz</w:t>
      </w:r>
      <w:r w:rsidR="00AE3F1D" w:rsidRPr="009B617C">
        <w:rPr>
          <w:rFonts w:cs="Times New Roman"/>
          <w:sz w:val="22"/>
          <w:szCs w:val="22"/>
          <w:lang w:val="pl-PL"/>
        </w:rPr>
        <w:t xml:space="preserve"> </w:t>
      </w:r>
      <w:r w:rsidR="00C30B16">
        <w:rPr>
          <w:rFonts w:cs="Times New Roman"/>
          <w:sz w:val="22"/>
          <w:szCs w:val="22"/>
          <w:lang w:val="pl-PL"/>
        </w:rPr>
        <w:br/>
      </w:r>
      <w:r w:rsidR="00FC7C3F">
        <w:rPr>
          <w:rFonts w:cs="Times New Roman"/>
          <w:sz w:val="22"/>
          <w:szCs w:val="22"/>
          <w:lang w:val="pl-PL"/>
        </w:rPr>
        <w:t>z</w:t>
      </w:r>
      <w:r w:rsidR="00AE3F1D" w:rsidRPr="009B617C">
        <w:rPr>
          <w:rFonts w:cs="Times New Roman"/>
          <w:sz w:val="22"/>
          <w:szCs w:val="22"/>
          <w:lang w:val="pl-PL"/>
        </w:rPr>
        <w:t xml:space="preserve"> sektorem gospodarczym, organizacjami pozarządowymi i innymi instytucjami, mającymi wpływ na realizację celów i kierunków interwencji.</w:t>
      </w:r>
      <w:r w:rsidR="00CB4266" w:rsidRPr="009B617C">
        <w:rPr>
          <w:rFonts w:cs="Times New Roman"/>
          <w:sz w:val="22"/>
          <w:szCs w:val="22"/>
          <w:lang w:val="pl-PL"/>
        </w:rPr>
        <w:t xml:space="preserve"> </w:t>
      </w:r>
      <w:r w:rsidR="00FC7C3F">
        <w:rPr>
          <w:rFonts w:cs="Times New Roman"/>
          <w:sz w:val="22"/>
          <w:szCs w:val="22"/>
          <w:lang w:val="pl-PL"/>
        </w:rPr>
        <w:t xml:space="preserve">Wyzwanie to sprawia, iż Strategia Rozwoju Powiatu </w:t>
      </w:r>
      <w:r w:rsidR="004A4344">
        <w:rPr>
          <w:rFonts w:cs="Times New Roman"/>
          <w:sz w:val="22"/>
          <w:szCs w:val="22"/>
          <w:lang w:val="pl-PL"/>
        </w:rPr>
        <w:t>Wschowski</w:t>
      </w:r>
      <w:r w:rsidR="00FC7C3F">
        <w:rPr>
          <w:rFonts w:cs="Times New Roman"/>
          <w:sz w:val="22"/>
          <w:szCs w:val="22"/>
          <w:lang w:val="pl-PL"/>
        </w:rPr>
        <w:t>ego na lata 2014-2020 zawiera zadania będące w kompetencjach samorządów gminnych</w:t>
      </w:r>
      <w:r w:rsidR="00CA6EB9">
        <w:rPr>
          <w:rFonts w:cs="Times New Roman"/>
          <w:sz w:val="22"/>
          <w:szCs w:val="22"/>
          <w:lang w:val="pl-PL"/>
        </w:rPr>
        <w:t>, partnerów społecznych, gospodarczych</w:t>
      </w:r>
      <w:r w:rsidR="00FC7C3F">
        <w:rPr>
          <w:rFonts w:cs="Times New Roman"/>
          <w:sz w:val="22"/>
          <w:szCs w:val="22"/>
          <w:lang w:val="pl-PL"/>
        </w:rPr>
        <w:t xml:space="preserve"> i innych instytucji uczestniczących w pracach planistycznych nad Strategią, potwierdzając tym samym spójność </w:t>
      </w:r>
      <w:r w:rsidR="001B2162">
        <w:rPr>
          <w:rFonts w:cs="Times New Roman"/>
          <w:sz w:val="22"/>
          <w:szCs w:val="22"/>
          <w:lang w:val="pl-PL"/>
        </w:rPr>
        <w:t>Powiatu</w:t>
      </w:r>
      <w:r w:rsidR="00FC7C3F">
        <w:rPr>
          <w:rFonts w:cs="Times New Roman"/>
          <w:sz w:val="22"/>
          <w:szCs w:val="22"/>
          <w:lang w:val="pl-PL"/>
        </w:rPr>
        <w:t xml:space="preserve"> i wolę współpracy na rzecz je</w:t>
      </w:r>
      <w:r w:rsidR="001B2162">
        <w:rPr>
          <w:rFonts w:cs="Times New Roman"/>
          <w:sz w:val="22"/>
          <w:szCs w:val="22"/>
          <w:lang w:val="pl-PL"/>
        </w:rPr>
        <w:t>go</w:t>
      </w:r>
      <w:r w:rsidR="00FC7C3F">
        <w:rPr>
          <w:rFonts w:cs="Times New Roman"/>
          <w:sz w:val="22"/>
          <w:szCs w:val="22"/>
          <w:lang w:val="pl-PL"/>
        </w:rPr>
        <w:t xml:space="preserve"> rozwoju. </w:t>
      </w:r>
      <w:r w:rsidR="00FC7C3F" w:rsidRPr="009936B5">
        <w:rPr>
          <w:rFonts w:cs="Times New Roman"/>
          <w:sz w:val="22"/>
          <w:szCs w:val="22"/>
          <w:lang w:val="pl-PL"/>
        </w:rPr>
        <w:t>W</w:t>
      </w:r>
      <w:r w:rsidR="00CB4266" w:rsidRPr="009936B5">
        <w:rPr>
          <w:rFonts w:cs="Times New Roman"/>
          <w:sz w:val="22"/>
          <w:szCs w:val="22"/>
          <w:lang w:val="pl-PL"/>
        </w:rPr>
        <w:t xml:space="preserve"> systemie zarządzania polityką rozwoju, Strategia pełni kluczową rolę</w:t>
      </w:r>
      <w:r w:rsidR="00F56A26" w:rsidRPr="009936B5">
        <w:rPr>
          <w:rFonts w:cs="Times New Roman"/>
          <w:sz w:val="22"/>
          <w:szCs w:val="22"/>
          <w:lang w:val="pl-PL"/>
        </w:rPr>
        <w:t>,</w:t>
      </w:r>
      <w:r w:rsidR="00CB4266" w:rsidRPr="009936B5">
        <w:rPr>
          <w:rFonts w:cs="Times New Roman"/>
          <w:sz w:val="22"/>
          <w:szCs w:val="22"/>
          <w:lang w:val="pl-PL"/>
        </w:rPr>
        <w:t xml:space="preserve"> jako generalny plan postępowania władz samorządu powiatowego</w:t>
      </w:r>
      <w:r w:rsidR="002A27AD" w:rsidRPr="009936B5">
        <w:rPr>
          <w:rFonts w:cs="Times New Roman"/>
          <w:sz w:val="22"/>
          <w:szCs w:val="22"/>
          <w:lang w:val="pl-PL"/>
        </w:rPr>
        <w:t xml:space="preserve"> </w:t>
      </w:r>
      <w:r w:rsidR="00FC7C3F" w:rsidRPr="009936B5">
        <w:rPr>
          <w:rFonts w:cs="Times New Roman"/>
          <w:sz w:val="22"/>
          <w:szCs w:val="22"/>
          <w:lang w:val="pl-PL"/>
        </w:rPr>
        <w:t>i samorządów gminnych, które mogą się na nią powoływać w procesie pozyskiwania środków zewnętrznych oraz w oparciu o nią budować własne plany strategiczne.</w:t>
      </w:r>
      <w:r w:rsidR="00FC7C3F">
        <w:rPr>
          <w:rFonts w:cs="Times New Roman"/>
          <w:sz w:val="22"/>
          <w:szCs w:val="22"/>
          <w:lang w:val="pl-PL"/>
        </w:rPr>
        <w:t xml:space="preserve"> </w:t>
      </w:r>
      <w:r w:rsidR="002A27AD">
        <w:rPr>
          <w:rFonts w:cs="Times New Roman"/>
          <w:sz w:val="22"/>
          <w:szCs w:val="22"/>
          <w:lang w:val="pl-PL"/>
        </w:rPr>
        <w:t>Dokument ten jest</w:t>
      </w:r>
      <w:r w:rsidR="00CB4266" w:rsidRPr="009B617C">
        <w:rPr>
          <w:rFonts w:cs="Times New Roman"/>
          <w:sz w:val="22"/>
          <w:szCs w:val="22"/>
          <w:lang w:val="pl-PL"/>
        </w:rPr>
        <w:t xml:space="preserve"> również narzędzie</w:t>
      </w:r>
      <w:r w:rsidR="002A27AD">
        <w:rPr>
          <w:rFonts w:cs="Times New Roman"/>
          <w:sz w:val="22"/>
          <w:szCs w:val="22"/>
          <w:lang w:val="pl-PL"/>
        </w:rPr>
        <w:t>m kierowania i intensyfikowania</w:t>
      </w:r>
      <w:r w:rsidR="00CB4266" w:rsidRPr="009B617C">
        <w:rPr>
          <w:rFonts w:cs="Times New Roman"/>
          <w:sz w:val="22"/>
          <w:szCs w:val="22"/>
          <w:lang w:val="pl-PL"/>
        </w:rPr>
        <w:t xml:space="preserve"> współpracy z partnerami samorządowymi, prywatnymi i pozarządowymi</w:t>
      </w:r>
      <w:r w:rsidR="002A27AD">
        <w:rPr>
          <w:rFonts w:cs="Times New Roman"/>
          <w:sz w:val="22"/>
          <w:szCs w:val="22"/>
          <w:lang w:val="pl-PL"/>
        </w:rPr>
        <w:t xml:space="preserve"> w układzie zarówno lokalnym, jak </w:t>
      </w:r>
      <w:r w:rsidR="00CA6EB9">
        <w:rPr>
          <w:rFonts w:cs="Times New Roman"/>
          <w:sz w:val="22"/>
          <w:szCs w:val="22"/>
          <w:lang w:val="pl-PL"/>
        </w:rPr>
        <w:br/>
      </w:r>
      <w:r w:rsidR="002A27AD">
        <w:rPr>
          <w:rFonts w:cs="Times New Roman"/>
          <w:sz w:val="22"/>
          <w:szCs w:val="22"/>
          <w:lang w:val="pl-PL"/>
        </w:rPr>
        <w:t>i regionalnym</w:t>
      </w:r>
      <w:r w:rsidR="00CB4266" w:rsidRPr="009B617C">
        <w:rPr>
          <w:rFonts w:cs="Times New Roman"/>
          <w:sz w:val="22"/>
          <w:szCs w:val="22"/>
          <w:lang w:val="pl-PL"/>
        </w:rPr>
        <w:t xml:space="preserve">. Tworzenie partnerstw na etapie realizacji poszczególnych kierunków interwencji niniejszej Strategii, będzie miało kluczowe znaczenie dla </w:t>
      </w:r>
      <w:r w:rsidR="002A27AD">
        <w:rPr>
          <w:rFonts w:cs="Times New Roman"/>
          <w:sz w:val="22"/>
          <w:szCs w:val="22"/>
          <w:lang w:val="pl-PL"/>
        </w:rPr>
        <w:t xml:space="preserve">rozwoju Powiatu, w tym również w związku </w:t>
      </w:r>
      <w:r w:rsidR="00CA6EB9">
        <w:rPr>
          <w:rFonts w:cs="Times New Roman"/>
          <w:sz w:val="22"/>
          <w:szCs w:val="22"/>
          <w:lang w:val="pl-PL"/>
        </w:rPr>
        <w:br/>
      </w:r>
      <w:r w:rsidR="002A27AD">
        <w:rPr>
          <w:rFonts w:cs="Times New Roman"/>
          <w:sz w:val="22"/>
          <w:szCs w:val="22"/>
          <w:lang w:val="pl-PL"/>
        </w:rPr>
        <w:t xml:space="preserve">z </w:t>
      </w:r>
      <w:r w:rsidR="00CB4266" w:rsidRPr="009B617C">
        <w:rPr>
          <w:rFonts w:cs="Times New Roman"/>
          <w:sz w:val="22"/>
          <w:szCs w:val="22"/>
          <w:lang w:val="pl-PL"/>
        </w:rPr>
        <w:t>pozyskiwani</w:t>
      </w:r>
      <w:r w:rsidR="002A27AD">
        <w:rPr>
          <w:rFonts w:cs="Times New Roman"/>
          <w:sz w:val="22"/>
          <w:szCs w:val="22"/>
          <w:lang w:val="pl-PL"/>
        </w:rPr>
        <w:t>em</w:t>
      </w:r>
      <w:r w:rsidR="00CB4266" w:rsidRPr="009B617C">
        <w:rPr>
          <w:rFonts w:cs="Times New Roman"/>
          <w:sz w:val="22"/>
          <w:szCs w:val="22"/>
          <w:lang w:val="pl-PL"/>
        </w:rPr>
        <w:t xml:space="preserve"> </w:t>
      </w:r>
      <w:r w:rsidR="00931B88" w:rsidRPr="009B617C">
        <w:rPr>
          <w:rFonts w:cs="Times New Roman"/>
          <w:sz w:val="22"/>
          <w:szCs w:val="22"/>
          <w:lang w:val="pl-PL"/>
        </w:rPr>
        <w:t xml:space="preserve">zewnętrznych </w:t>
      </w:r>
      <w:r w:rsidR="002A27AD">
        <w:rPr>
          <w:rFonts w:cs="Times New Roman"/>
          <w:sz w:val="22"/>
          <w:szCs w:val="22"/>
          <w:lang w:val="pl-PL"/>
        </w:rPr>
        <w:t xml:space="preserve">środków </w:t>
      </w:r>
      <w:r w:rsidR="00CB4266" w:rsidRPr="009B617C">
        <w:rPr>
          <w:rFonts w:cs="Times New Roman"/>
          <w:sz w:val="22"/>
          <w:szCs w:val="22"/>
          <w:lang w:val="pl-PL"/>
        </w:rPr>
        <w:t>finansowych.</w:t>
      </w:r>
      <w:r w:rsidR="00305D0E" w:rsidRPr="009B617C">
        <w:rPr>
          <w:rFonts w:cs="Times New Roman"/>
          <w:sz w:val="22"/>
          <w:szCs w:val="22"/>
          <w:lang w:val="pl-PL"/>
        </w:rPr>
        <w:t xml:space="preserve"> </w:t>
      </w:r>
      <w:r w:rsidR="00305D0E" w:rsidRPr="009B617C">
        <w:rPr>
          <w:sz w:val="22"/>
          <w:szCs w:val="22"/>
          <w:lang w:val="pl-PL"/>
        </w:rPr>
        <w:t xml:space="preserve">Realizacja wyzwań rozwojowych będzie się wiązać z podejmowaniem współpracy pomiędzy samorządami wszystkich szczebli, instytucjami państwowymi, partnerami społecznymi i prywatnymi. Stąd też Strategia nie obejmuje wyłącznie zadań będących w kompetencjach samorządu powiatowego, ale wskazuje na rozwiązania niezbędne dla stałego i efektywnego rozwoju całej wspólnoty </w:t>
      </w:r>
      <w:r w:rsidR="009936B5">
        <w:rPr>
          <w:sz w:val="22"/>
          <w:szCs w:val="22"/>
          <w:lang w:val="pl-PL"/>
        </w:rPr>
        <w:t>powiatowej</w:t>
      </w:r>
      <w:r w:rsidR="00305D0E" w:rsidRPr="009B617C">
        <w:rPr>
          <w:sz w:val="22"/>
          <w:szCs w:val="22"/>
          <w:lang w:val="pl-PL"/>
        </w:rPr>
        <w:t>. Takie podejście jest zgodne z nowym paradygmate</w:t>
      </w:r>
      <w:r w:rsidR="009936B5">
        <w:rPr>
          <w:sz w:val="22"/>
          <w:szCs w:val="22"/>
          <w:lang w:val="pl-PL"/>
        </w:rPr>
        <w:t>m polityki regionalnej państwa</w:t>
      </w:r>
      <w:r w:rsidR="00305D0E" w:rsidRPr="009B617C">
        <w:rPr>
          <w:sz w:val="22"/>
          <w:szCs w:val="22"/>
          <w:lang w:val="pl-PL"/>
        </w:rPr>
        <w:t> </w:t>
      </w:r>
      <w:r w:rsidR="009936B5">
        <w:rPr>
          <w:sz w:val="22"/>
          <w:szCs w:val="22"/>
          <w:lang w:val="pl-PL"/>
        </w:rPr>
        <w:t xml:space="preserve">- </w:t>
      </w:r>
      <w:r w:rsidR="00305D0E" w:rsidRPr="009B617C">
        <w:rPr>
          <w:sz w:val="22"/>
          <w:szCs w:val="22"/>
          <w:lang w:val="pl-PL"/>
        </w:rPr>
        <w:t xml:space="preserve">wieloszczeblowym zarządzaniem Strategią. </w:t>
      </w:r>
    </w:p>
    <w:p w:rsidR="00931B88" w:rsidRPr="009B617C" w:rsidRDefault="00931B88" w:rsidP="009B617C">
      <w:pPr>
        <w:spacing w:line="240" w:lineRule="auto"/>
        <w:jc w:val="both"/>
        <w:rPr>
          <w:rFonts w:cs="Times New Roman"/>
          <w:sz w:val="22"/>
          <w:szCs w:val="22"/>
          <w:lang w:val="pl-PL"/>
        </w:rPr>
      </w:pPr>
      <w:r w:rsidRPr="009B617C">
        <w:rPr>
          <w:rFonts w:cs="Times New Roman"/>
          <w:sz w:val="22"/>
          <w:szCs w:val="22"/>
          <w:lang w:val="pl-PL"/>
        </w:rPr>
        <w:t xml:space="preserve">Strategia Rozwoju Powiatu </w:t>
      </w:r>
      <w:r w:rsidR="004A4344">
        <w:rPr>
          <w:rFonts w:cs="Times New Roman"/>
          <w:sz w:val="22"/>
          <w:szCs w:val="22"/>
          <w:lang w:val="pl-PL"/>
        </w:rPr>
        <w:t>Wschowski</w:t>
      </w:r>
      <w:r w:rsidRPr="009B617C">
        <w:rPr>
          <w:rFonts w:cs="Times New Roman"/>
          <w:sz w:val="22"/>
          <w:szCs w:val="22"/>
          <w:lang w:val="pl-PL"/>
        </w:rPr>
        <w:t>ego na lata 201</w:t>
      </w:r>
      <w:r w:rsidR="004C37F4" w:rsidRPr="009B617C">
        <w:rPr>
          <w:rFonts w:cs="Times New Roman"/>
          <w:sz w:val="22"/>
          <w:szCs w:val="22"/>
          <w:lang w:val="pl-PL"/>
        </w:rPr>
        <w:t>4</w:t>
      </w:r>
      <w:r w:rsidRPr="009B617C">
        <w:rPr>
          <w:rFonts w:cs="Times New Roman"/>
          <w:sz w:val="22"/>
          <w:szCs w:val="22"/>
          <w:lang w:val="pl-PL"/>
        </w:rPr>
        <w:t xml:space="preserve">-2020 jest narzędziem wspierania pozytywnych zmian w </w:t>
      </w:r>
      <w:r w:rsidR="002A27AD">
        <w:rPr>
          <w:rFonts w:cs="Times New Roman"/>
          <w:sz w:val="22"/>
          <w:szCs w:val="22"/>
          <w:lang w:val="pl-PL"/>
        </w:rPr>
        <w:t>Powiecie</w:t>
      </w:r>
      <w:r w:rsidRPr="009B617C">
        <w:rPr>
          <w:rFonts w:cs="Times New Roman"/>
          <w:sz w:val="22"/>
          <w:szCs w:val="22"/>
          <w:lang w:val="pl-PL"/>
        </w:rPr>
        <w:t xml:space="preserve"> oraz niwelowania barier pojawiających się w otoczeniu. W tym kontekście szczególnie ważn</w:t>
      </w:r>
      <w:r w:rsidR="004C37F4" w:rsidRPr="009B617C">
        <w:rPr>
          <w:rFonts w:cs="Times New Roman"/>
          <w:sz w:val="22"/>
          <w:szCs w:val="22"/>
          <w:lang w:val="pl-PL"/>
        </w:rPr>
        <w:t>e</w:t>
      </w:r>
      <w:r w:rsidRPr="009B617C">
        <w:rPr>
          <w:rFonts w:cs="Times New Roman"/>
          <w:sz w:val="22"/>
          <w:szCs w:val="22"/>
          <w:lang w:val="pl-PL"/>
        </w:rPr>
        <w:t xml:space="preserve"> jest </w:t>
      </w:r>
      <w:r w:rsidR="004C37F4" w:rsidRPr="009B617C">
        <w:rPr>
          <w:rFonts w:cs="Times New Roman"/>
          <w:sz w:val="22"/>
          <w:szCs w:val="22"/>
          <w:lang w:val="pl-PL"/>
        </w:rPr>
        <w:t xml:space="preserve">rozwijanie </w:t>
      </w:r>
      <w:r w:rsidRPr="009B617C">
        <w:rPr>
          <w:rFonts w:cs="Times New Roman"/>
          <w:sz w:val="22"/>
          <w:szCs w:val="22"/>
          <w:lang w:val="pl-PL"/>
        </w:rPr>
        <w:t>współprac</w:t>
      </w:r>
      <w:r w:rsidR="004C37F4" w:rsidRPr="009B617C">
        <w:rPr>
          <w:rFonts w:cs="Times New Roman"/>
          <w:sz w:val="22"/>
          <w:szCs w:val="22"/>
          <w:lang w:val="pl-PL"/>
        </w:rPr>
        <w:t xml:space="preserve">y w ramach partnerstwa Powiatu </w:t>
      </w:r>
      <w:r w:rsidR="004A4344">
        <w:rPr>
          <w:rFonts w:cs="Times New Roman"/>
          <w:sz w:val="22"/>
          <w:szCs w:val="22"/>
          <w:lang w:val="pl-PL"/>
        </w:rPr>
        <w:t>Wschowski</w:t>
      </w:r>
      <w:r w:rsidR="004C37F4" w:rsidRPr="009B617C">
        <w:rPr>
          <w:rFonts w:cs="Times New Roman"/>
          <w:sz w:val="22"/>
          <w:szCs w:val="22"/>
          <w:lang w:val="pl-PL"/>
        </w:rPr>
        <w:t xml:space="preserve">ego i gmin wchodzących w skład Powiatu </w:t>
      </w:r>
      <w:r w:rsidR="004A4344">
        <w:rPr>
          <w:rFonts w:cs="Times New Roman"/>
          <w:sz w:val="22"/>
          <w:szCs w:val="22"/>
          <w:lang w:val="pl-PL"/>
        </w:rPr>
        <w:t>Wschowski</w:t>
      </w:r>
      <w:r w:rsidR="004C37F4" w:rsidRPr="009B617C">
        <w:rPr>
          <w:rFonts w:cs="Times New Roman"/>
          <w:sz w:val="22"/>
          <w:szCs w:val="22"/>
          <w:lang w:val="pl-PL"/>
        </w:rPr>
        <w:t>ego</w:t>
      </w:r>
      <w:r w:rsidRPr="009B617C">
        <w:rPr>
          <w:rFonts w:cs="Times New Roman"/>
          <w:sz w:val="22"/>
          <w:szCs w:val="22"/>
          <w:lang w:val="pl-PL"/>
        </w:rPr>
        <w:t xml:space="preserve">, </w:t>
      </w:r>
      <w:r w:rsidR="004C37F4" w:rsidRPr="009B617C">
        <w:rPr>
          <w:rFonts w:cs="Times New Roman"/>
          <w:sz w:val="22"/>
          <w:szCs w:val="22"/>
          <w:lang w:val="pl-PL"/>
        </w:rPr>
        <w:t>które</w:t>
      </w:r>
      <w:r w:rsidRPr="009B617C">
        <w:rPr>
          <w:rFonts w:cs="Times New Roman"/>
          <w:sz w:val="22"/>
          <w:szCs w:val="22"/>
          <w:lang w:val="pl-PL"/>
        </w:rPr>
        <w:t xml:space="preserve"> </w:t>
      </w:r>
      <w:r w:rsidR="004C37F4" w:rsidRPr="009B617C">
        <w:rPr>
          <w:rFonts w:cs="Times New Roman"/>
          <w:sz w:val="22"/>
          <w:szCs w:val="22"/>
          <w:lang w:val="pl-PL"/>
        </w:rPr>
        <w:t xml:space="preserve">łącznie </w:t>
      </w:r>
      <w:r w:rsidRPr="009B617C">
        <w:rPr>
          <w:rFonts w:cs="Times New Roman"/>
          <w:sz w:val="22"/>
          <w:szCs w:val="22"/>
          <w:lang w:val="pl-PL"/>
        </w:rPr>
        <w:t>tworz</w:t>
      </w:r>
      <w:r w:rsidR="004C37F4" w:rsidRPr="009B617C">
        <w:rPr>
          <w:rFonts w:cs="Times New Roman"/>
          <w:sz w:val="22"/>
          <w:szCs w:val="22"/>
          <w:lang w:val="pl-PL"/>
        </w:rPr>
        <w:t>ą</w:t>
      </w:r>
      <w:r w:rsidRPr="009B617C">
        <w:rPr>
          <w:rFonts w:cs="Times New Roman"/>
          <w:sz w:val="22"/>
          <w:szCs w:val="22"/>
          <w:lang w:val="pl-PL"/>
        </w:rPr>
        <w:t xml:space="preserve"> </w:t>
      </w:r>
      <w:r w:rsidR="009936B5">
        <w:rPr>
          <w:rFonts w:cs="Times New Roman"/>
          <w:sz w:val="22"/>
          <w:szCs w:val="22"/>
          <w:lang w:val="pl-PL"/>
        </w:rPr>
        <w:t>spójny obszar</w:t>
      </w:r>
      <w:r w:rsidRPr="009B617C">
        <w:rPr>
          <w:rFonts w:cs="Times New Roman"/>
          <w:sz w:val="22"/>
          <w:szCs w:val="22"/>
          <w:lang w:val="pl-PL"/>
        </w:rPr>
        <w:t xml:space="preserve"> wymagający efektywnych rozwiązań infrastrukturalnych, gospodarczych i społecznych.</w:t>
      </w:r>
    </w:p>
    <w:p w:rsidR="00305D0E" w:rsidRPr="009B617C" w:rsidRDefault="00AE3F1D" w:rsidP="009B617C">
      <w:pPr>
        <w:spacing w:line="240" w:lineRule="auto"/>
        <w:jc w:val="both"/>
        <w:rPr>
          <w:rFonts w:cs="Times New Roman"/>
          <w:sz w:val="22"/>
          <w:szCs w:val="22"/>
          <w:lang w:val="pl-PL"/>
        </w:rPr>
      </w:pPr>
      <w:r w:rsidRPr="009B617C">
        <w:rPr>
          <w:rFonts w:cs="Times New Roman"/>
          <w:sz w:val="22"/>
          <w:szCs w:val="22"/>
          <w:lang w:val="pl-PL"/>
        </w:rPr>
        <w:t xml:space="preserve">Strategia Rozwoju Powiatu </w:t>
      </w:r>
      <w:r w:rsidR="004A4344">
        <w:rPr>
          <w:rFonts w:cs="Times New Roman"/>
          <w:sz w:val="22"/>
          <w:szCs w:val="22"/>
          <w:lang w:val="pl-PL"/>
        </w:rPr>
        <w:t>Wschowski</w:t>
      </w:r>
      <w:r w:rsidRPr="009B617C">
        <w:rPr>
          <w:rFonts w:cs="Times New Roman"/>
          <w:sz w:val="22"/>
          <w:szCs w:val="22"/>
          <w:lang w:val="pl-PL"/>
        </w:rPr>
        <w:t>ego na lata 201</w:t>
      </w:r>
      <w:r w:rsidR="004C37F4" w:rsidRPr="009B617C">
        <w:rPr>
          <w:rFonts w:cs="Times New Roman"/>
          <w:sz w:val="22"/>
          <w:szCs w:val="22"/>
          <w:lang w:val="pl-PL"/>
        </w:rPr>
        <w:t>4</w:t>
      </w:r>
      <w:r w:rsidRPr="009B617C">
        <w:rPr>
          <w:rFonts w:cs="Times New Roman"/>
          <w:sz w:val="22"/>
          <w:szCs w:val="22"/>
          <w:lang w:val="pl-PL"/>
        </w:rPr>
        <w:t xml:space="preserve">-2020 jest spójna z priorytetami i celami dokumentów szczebla krajowego i regionalnego, tj. </w:t>
      </w:r>
      <w:r w:rsidR="004C37F4" w:rsidRPr="009B617C">
        <w:rPr>
          <w:rFonts w:cs="Times New Roman"/>
          <w:i/>
          <w:sz w:val="22"/>
          <w:szCs w:val="22"/>
          <w:lang w:val="pl-PL"/>
        </w:rPr>
        <w:t>Krajow</w:t>
      </w:r>
      <w:r w:rsidR="002A27AD">
        <w:rPr>
          <w:rFonts w:cs="Times New Roman"/>
          <w:i/>
          <w:sz w:val="22"/>
          <w:szCs w:val="22"/>
          <w:lang w:val="pl-PL"/>
        </w:rPr>
        <w:t>ej</w:t>
      </w:r>
      <w:r w:rsidR="004C37F4" w:rsidRPr="009B617C">
        <w:rPr>
          <w:rFonts w:cs="Times New Roman"/>
          <w:i/>
          <w:sz w:val="22"/>
          <w:szCs w:val="22"/>
          <w:lang w:val="pl-PL"/>
        </w:rPr>
        <w:t xml:space="preserve"> Strategi</w:t>
      </w:r>
      <w:r w:rsidR="002A27AD">
        <w:rPr>
          <w:rFonts w:cs="Times New Roman"/>
          <w:i/>
          <w:sz w:val="22"/>
          <w:szCs w:val="22"/>
          <w:lang w:val="pl-PL"/>
        </w:rPr>
        <w:t>i</w:t>
      </w:r>
      <w:r w:rsidRPr="009B617C">
        <w:rPr>
          <w:rFonts w:cs="Times New Roman"/>
          <w:i/>
          <w:sz w:val="22"/>
          <w:szCs w:val="22"/>
          <w:lang w:val="pl-PL"/>
        </w:rPr>
        <w:t xml:space="preserve"> Rozwoju Regionalnego 2010-2020: Regiony, Miasta, Obszary wiejskie</w:t>
      </w:r>
      <w:r w:rsidRPr="009B617C">
        <w:rPr>
          <w:rFonts w:cs="Times New Roman"/>
          <w:sz w:val="22"/>
          <w:szCs w:val="22"/>
          <w:lang w:val="pl-PL"/>
        </w:rPr>
        <w:t xml:space="preserve">; </w:t>
      </w:r>
      <w:r w:rsidR="004C37F4" w:rsidRPr="009B617C">
        <w:rPr>
          <w:rFonts w:cs="Times New Roman"/>
          <w:i/>
          <w:sz w:val="22"/>
          <w:szCs w:val="22"/>
          <w:lang w:val="pl-PL"/>
        </w:rPr>
        <w:t>Długookresow</w:t>
      </w:r>
      <w:r w:rsidR="002A27AD">
        <w:rPr>
          <w:rFonts w:cs="Times New Roman"/>
          <w:i/>
          <w:sz w:val="22"/>
          <w:szCs w:val="22"/>
          <w:lang w:val="pl-PL"/>
        </w:rPr>
        <w:t>ej</w:t>
      </w:r>
      <w:r w:rsidR="004C37F4" w:rsidRPr="009B617C">
        <w:rPr>
          <w:rFonts w:cs="Times New Roman"/>
          <w:i/>
          <w:sz w:val="22"/>
          <w:szCs w:val="22"/>
          <w:lang w:val="pl-PL"/>
        </w:rPr>
        <w:t xml:space="preserve"> Strategi</w:t>
      </w:r>
      <w:r w:rsidR="002A27AD">
        <w:rPr>
          <w:rFonts w:cs="Times New Roman"/>
          <w:i/>
          <w:sz w:val="22"/>
          <w:szCs w:val="22"/>
          <w:lang w:val="pl-PL"/>
        </w:rPr>
        <w:t>i</w:t>
      </w:r>
      <w:r w:rsidR="00CB4266" w:rsidRPr="009B617C">
        <w:rPr>
          <w:rFonts w:cs="Times New Roman"/>
          <w:i/>
          <w:sz w:val="22"/>
          <w:szCs w:val="22"/>
          <w:lang w:val="pl-PL"/>
        </w:rPr>
        <w:t xml:space="preserve"> Rozwoju Kraju do 2030 r.</w:t>
      </w:r>
      <w:r w:rsidR="00CB4266" w:rsidRPr="009B617C">
        <w:rPr>
          <w:rFonts w:cs="Times New Roman"/>
          <w:sz w:val="22"/>
          <w:szCs w:val="22"/>
          <w:lang w:val="pl-PL"/>
        </w:rPr>
        <w:t xml:space="preserve">; </w:t>
      </w:r>
      <w:r w:rsidR="004C37F4" w:rsidRPr="009B617C">
        <w:rPr>
          <w:rFonts w:cs="Times New Roman"/>
          <w:i/>
          <w:sz w:val="22"/>
          <w:szCs w:val="22"/>
          <w:lang w:val="pl-PL"/>
        </w:rPr>
        <w:t>Koncepcj</w:t>
      </w:r>
      <w:r w:rsidR="00512CEC">
        <w:rPr>
          <w:rFonts w:cs="Times New Roman"/>
          <w:i/>
          <w:sz w:val="22"/>
          <w:szCs w:val="22"/>
          <w:lang w:val="pl-PL"/>
        </w:rPr>
        <w:t>i</w:t>
      </w:r>
      <w:r w:rsidR="00CB4266" w:rsidRPr="009B617C">
        <w:rPr>
          <w:rFonts w:cs="Times New Roman"/>
          <w:i/>
          <w:sz w:val="22"/>
          <w:szCs w:val="22"/>
          <w:lang w:val="pl-PL"/>
        </w:rPr>
        <w:t xml:space="preserve"> Przestrzennego Zagospodarowania Kraju do 2030 r.</w:t>
      </w:r>
      <w:r w:rsidR="00CB4266" w:rsidRPr="009B617C">
        <w:rPr>
          <w:rFonts w:cs="Times New Roman"/>
          <w:sz w:val="22"/>
          <w:szCs w:val="22"/>
          <w:lang w:val="pl-PL"/>
        </w:rPr>
        <w:t xml:space="preserve">; </w:t>
      </w:r>
      <w:r w:rsidR="004C37F4" w:rsidRPr="009B617C">
        <w:rPr>
          <w:rFonts w:cs="Times New Roman"/>
          <w:i/>
          <w:sz w:val="22"/>
          <w:szCs w:val="22"/>
          <w:lang w:val="pl-PL"/>
        </w:rPr>
        <w:t>Średniookresow</w:t>
      </w:r>
      <w:r w:rsidR="00512CEC">
        <w:rPr>
          <w:rFonts w:cs="Times New Roman"/>
          <w:i/>
          <w:sz w:val="22"/>
          <w:szCs w:val="22"/>
          <w:lang w:val="pl-PL"/>
        </w:rPr>
        <w:t>ej</w:t>
      </w:r>
      <w:r w:rsidR="004C37F4" w:rsidRPr="009B617C">
        <w:rPr>
          <w:rFonts w:cs="Times New Roman"/>
          <w:i/>
          <w:sz w:val="22"/>
          <w:szCs w:val="22"/>
          <w:lang w:val="pl-PL"/>
        </w:rPr>
        <w:t xml:space="preserve"> Strategi</w:t>
      </w:r>
      <w:r w:rsidR="00512CEC">
        <w:rPr>
          <w:rFonts w:cs="Times New Roman"/>
          <w:i/>
          <w:sz w:val="22"/>
          <w:szCs w:val="22"/>
          <w:lang w:val="pl-PL"/>
        </w:rPr>
        <w:t>i</w:t>
      </w:r>
      <w:r w:rsidR="00CB4266" w:rsidRPr="009B617C">
        <w:rPr>
          <w:rFonts w:cs="Times New Roman"/>
          <w:i/>
          <w:sz w:val="22"/>
          <w:szCs w:val="22"/>
          <w:lang w:val="pl-PL"/>
        </w:rPr>
        <w:t xml:space="preserve"> Rozwoju Kraju do 2020 r.</w:t>
      </w:r>
      <w:r w:rsidR="00512CEC">
        <w:rPr>
          <w:rFonts w:cs="Times New Roman"/>
          <w:sz w:val="22"/>
          <w:szCs w:val="22"/>
          <w:lang w:val="pl-PL"/>
        </w:rPr>
        <w:t>; krajowych strategii</w:t>
      </w:r>
      <w:r w:rsidR="00F721FD" w:rsidRPr="009B617C">
        <w:rPr>
          <w:rFonts w:cs="Times New Roman"/>
          <w:sz w:val="22"/>
          <w:szCs w:val="22"/>
          <w:lang w:val="pl-PL"/>
        </w:rPr>
        <w:t xml:space="preserve"> sektorow</w:t>
      </w:r>
      <w:r w:rsidR="00512CEC">
        <w:rPr>
          <w:rFonts w:cs="Times New Roman"/>
          <w:sz w:val="22"/>
          <w:szCs w:val="22"/>
          <w:lang w:val="pl-PL"/>
        </w:rPr>
        <w:t>ych</w:t>
      </w:r>
      <w:r w:rsidR="00CB4266" w:rsidRPr="009B617C">
        <w:rPr>
          <w:rFonts w:cs="Times New Roman"/>
          <w:sz w:val="22"/>
          <w:szCs w:val="22"/>
          <w:lang w:val="pl-PL"/>
        </w:rPr>
        <w:t xml:space="preserve"> oraz </w:t>
      </w:r>
      <w:r w:rsidR="00F721FD" w:rsidRPr="009B617C">
        <w:rPr>
          <w:rFonts w:cs="Times New Roman"/>
          <w:i/>
          <w:sz w:val="22"/>
          <w:szCs w:val="22"/>
          <w:lang w:val="pl-PL"/>
        </w:rPr>
        <w:t>Strategi</w:t>
      </w:r>
      <w:r w:rsidR="00512CEC">
        <w:rPr>
          <w:rFonts w:cs="Times New Roman"/>
          <w:i/>
          <w:sz w:val="22"/>
          <w:szCs w:val="22"/>
          <w:lang w:val="pl-PL"/>
        </w:rPr>
        <w:t>i</w:t>
      </w:r>
      <w:r w:rsidR="00CB4266" w:rsidRPr="009B617C">
        <w:rPr>
          <w:rFonts w:cs="Times New Roman"/>
          <w:i/>
          <w:sz w:val="22"/>
          <w:szCs w:val="22"/>
          <w:lang w:val="pl-PL"/>
        </w:rPr>
        <w:t xml:space="preserve"> Rozwoju Województwa </w:t>
      </w:r>
      <w:r w:rsidR="00222F8A">
        <w:rPr>
          <w:rFonts w:cs="Times New Roman"/>
          <w:i/>
          <w:sz w:val="22"/>
          <w:szCs w:val="22"/>
          <w:lang w:val="pl-PL"/>
        </w:rPr>
        <w:t xml:space="preserve">Lubuskiego </w:t>
      </w:r>
      <w:r w:rsidR="00CB4266" w:rsidRPr="009B617C">
        <w:rPr>
          <w:rFonts w:cs="Times New Roman"/>
          <w:i/>
          <w:sz w:val="22"/>
          <w:szCs w:val="22"/>
          <w:lang w:val="pl-PL"/>
        </w:rPr>
        <w:t>2020</w:t>
      </w:r>
      <w:r w:rsidR="00CB4266" w:rsidRPr="009B617C">
        <w:rPr>
          <w:rFonts w:cs="Times New Roman"/>
          <w:sz w:val="22"/>
          <w:szCs w:val="22"/>
          <w:lang w:val="pl-PL"/>
        </w:rPr>
        <w:t>.</w:t>
      </w:r>
      <w:r w:rsidRPr="009B617C">
        <w:rPr>
          <w:rFonts w:cs="Times New Roman"/>
          <w:sz w:val="22"/>
          <w:szCs w:val="22"/>
          <w:lang w:val="pl-PL"/>
        </w:rPr>
        <w:t xml:space="preserve"> </w:t>
      </w:r>
    </w:p>
    <w:p w:rsidR="00305D0E" w:rsidRPr="009B617C" w:rsidRDefault="00305D0E" w:rsidP="00E9414C">
      <w:pPr>
        <w:spacing w:line="240" w:lineRule="auto"/>
        <w:jc w:val="both"/>
        <w:rPr>
          <w:rFonts w:cs="Times New Roman"/>
          <w:sz w:val="22"/>
          <w:szCs w:val="22"/>
          <w:lang w:val="pl-PL"/>
        </w:rPr>
      </w:pPr>
      <w:r w:rsidRPr="009B617C">
        <w:rPr>
          <w:rFonts w:cs="Times New Roman"/>
          <w:sz w:val="22"/>
          <w:szCs w:val="22"/>
          <w:lang w:val="pl-PL"/>
        </w:rPr>
        <w:t xml:space="preserve">Strategia Rozwoju Powiatu </w:t>
      </w:r>
      <w:r w:rsidR="004A4344">
        <w:rPr>
          <w:rFonts w:cs="Times New Roman"/>
          <w:sz w:val="22"/>
          <w:szCs w:val="22"/>
          <w:lang w:val="pl-PL"/>
        </w:rPr>
        <w:t>Wschowski</w:t>
      </w:r>
      <w:r w:rsidRPr="009B617C">
        <w:rPr>
          <w:rFonts w:cs="Times New Roman"/>
          <w:sz w:val="22"/>
          <w:szCs w:val="22"/>
          <w:lang w:val="pl-PL"/>
        </w:rPr>
        <w:t xml:space="preserve">ego na lata 2014-2020 została przygotowana w wyniku prac prowadzonych przez Zarząd Powiatu </w:t>
      </w:r>
      <w:r w:rsidR="004A4344">
        <w:rPr>
          <w:rFonts w:cs="Times New Roman"/>
          <w:sz w:val="22"/>
          <w:szCs w:val="22"/>
          <w:lang w:val="pl-PL"/>
        </w:rPr>
        <w:t>Wschowski</w:t>
      </w:r>
      <w:r w:rsidRPr="009B617C">
        <w:rPr>
          <w:rFonts w:cs="Times New Roman"/>
          <w:sz w:val="22"/>
          <w:szCs w:val="22"/>
          <w:lang w:val="pl-PL"/>
        </w:rPr>
        <w:t xml:space="preserve">ego oraz ekspertów FRDL Małopolskiego Instytutu Samorządu Terytorialnego i Administracji, przy ścisłej współpracy z samorządami gmin oraz partnerami </w:t>
      </w:r>
      <w:r w:rsidR="002A27AD">
        <w:rPr>
          <w:rFonts w:cs="Times New Roman"/>
          <w:sz w:val="22"/>
          <w:szCs w:val="22"/>
          <w:lang w:val="pl-PL"/>
        </w:rPr>
        <w:t>społecznymi</w:t>
      </w:r>
      <w:r w:rsidRPr="009B617C">
        <w:rPr>
          <w:rFonts w:cs="Times New Roman"/>
          <w:sz w:val="22"/>
          <w:szCs w:val="22"/>
          <w:lang w:val="pl-PL"/>
        </w:rPr>
        <w:t xml:space="preserve"> i prywatnymi. Dokument uwzględnia wnioski i rekomendacje sformułowane w ramach szerokiej debaty publicznej, której elementem były w szczególności sesje z udziałem Konwentu Strategicznego.</w:t>
      </w:r>
    </w:p>
    <w:p w:rsidR="000F5C7C" w:rsidRPr="009B617C" w:rsidRDefault="000F5C7C" w:rsidP="009B617C">
      <w:pPr>
        <w:spacing w:line="240" w:lineRule="auto"/>
        <w:jc w:val="both"/>
        <w:rPr>
          <w:sz w:val="22"/>
          <w:szCs w:val="22"/>
          <w:lang w:val="pl-PL"/>
        </w:rPr>
      </w:pPr>
      <w:r w:rsidRPr="009B617C">
        <w:rPr>
          <w:sz w:val="22"/>
          <w:szCs w:val="22"/>
          <w:lang w:val="pl-PL"/>
        </w:rPr>
        <w:lastRenderedPageBreak/>
        <w:t xml:space="preserve">Dzięki zaangażowaniu przedstawicieli samorządu, organizacji publicznych, przedsiębiorców </w:t>
      </w:r>
      <w:r w:rsidR="00512CEC">
        <w:rPr>
          <w:sz w:val="22"/>
          <w:szCs w:val="22"/>
          <w:lang w:val="pl-PL"/>
        </w:rPr>
        <w:br/>
      </w:r>
      <w:r w:rsidRPr="009B617C">
        <w:rPr>
          <w:sz w:val="22"/>
          <w:szCs w:val="22"/>
          <w:lang w:val="pl-PL"/>
        </w:rPr>
        <w:t xml:space="preserve">i lokalnych liderów życia społecznego, Strategia Rozwoju Powiatu </w:t>
      </w:r>
      <w:r w:rsidR="004A4344">
        <w:rPr>
          <w:sz w:val="22"/>
          <w:szCs w:val="22"/>
          <w:lang w:val="pl-PL"/>
        </w:rPr>
        <w:t>Wschowski</w:t>
      </w:r>
      <w:r w:rsidRPr="009B617C">
        <w:rPr>
          <w:sz w:val="22"/>
          <w:szCs w:val="22"/>
          <w:lang w:val="pl-PL"/>
        </w:rPr>
        <w:t xml:space="preserve">ego stanowi nie tylko </w:t>
      </w:r>
      <w:r w:rsidR="00512CEC">
        <w:rPr>
          <w:sz w:val="22"/>
          <w:szCs w:val="22"/>
          <w:lang w:val="pl-PL"/>
        </w:rPr>
        <w:t>narzędzie</w:t>
      </w:r>
      <w:r w:rsidRPr="009B617C">
        <w:rPr>
          <w:sz w:val="22"/>
          <w:szCs w:val="22"/>
          <w:lang w:val="pl-PL"/>
        </w:rPr>
        <w:t xml:space="preserve"> prowadzenia polityki rozwoju lokalnego i regionalnego, ale również syntezę świadomych wyborów i rekomendacji przedstawicieli różnych społeczności tworzących wspólnotę samorządową.</w:t>
      </w:r>
    </w:p>
    <w:p w:rsidR="00E9414C" w:rsidRPr="00DB5257" w:rsidRDefault="00E9414C" w:rsidP="00E9414C">
      <w:pPr>
        <w:pStyle w:val="Nagwek2"/>
        <w:rPr>
          <w:rFonts w:asciiTheme="minorHAnsi" w:hAnsiTheme="minorHAnsi"/>
          <w:lang w:val="pl-PL"/>
        </w:rPr>
      </w:pPr>
      <w:bookmarkStart w:id="2" w:name="_Toc366441900"/>
      <w:bookmarkStart w:id="3" w:name="_Toc386605180"/>
      <w:r w:rsidRPr="00DB5257">
        <w:rPr>
          <w:rFonts w:asciiTheme="minorHAnsi" w:hAnsiTheme="minorHAnsi"/>
          <w:lang w:val="pl-PL"/>
        </w:rPr>
        <w:t xml:space="preserve">Przesłanki budowy Strategii Rozwoju Powiatu </w:t>
      </w:r>
      <w:r w:rsidR="004A4344">
        <w:rPr>
          <w:rFonts w:asciiTheme="minorHAnsi" w:hAnsiTheme="minorHAnsi"/>
          <w:lang w:val="pl-PL"/>
        </w:rPr>
        <w:t>Wschowski</w:t>
      </w:r>
      <w:r w:rsidRPr="00DB5257">
        <w:rPr>
          <w:rFonts w:asciiTheme="minorHAnsi" w:hAnsiTheme="minorHAnsi"/>
          <w:lang w:val="pl-PL"/>
        </w:rPr>
        <w:t>ego na lata 2014-2020</w:t>
      </w:r>
      <w:bookmarkEnd w:id="2"/>
      <w:bookmarkEnd w:id="3"/>
    </w:p>
    <w:p w:rsidR="00E9414C" w:rsidRPr="00E9414C" w:rsidRDefault="00E9414C" w:rsidP="00E9414C">
      <w:pPr>
        <w:spacing w:line="240" w:lineRule="auto"/>
        <w:jc w:val="both"/>
        <w:rPr>
          <w:sz w:val="22"/>
          <w:szCs w:val="22"/>
          <w:lang w:val="pl-PL"/>
        </w:rPr>
      </w:pPr>
      <w:r w:rsidRPr="00E9414C">
        <w:rPr>
          <w:sz w:val="22"/>
          <w:szCs w:val="22"/>
          <w:lang w:val="pl-PL"/>
        </w:rPr>
        <w:t xml:space="preserve">Opracowanie Strategii Rozwoju Powiatu </w:t>
      </w:r>
      <w:r w:rsidR="004A4344">
        <w:rPr>
          <w:sz w:val="22"/>
          <w:szCs w:val="22"/>
          <w:lang w:val="pl-PL"/>
        </w:rPr>
        <w:t>Wschowski</w:t>
      </w:r>
      <w:r w:rsidRPr="00E9414C">
        <w:rPr>
          <w:sz w:val="22"/>
          <w:szCs w:val="22"/>
          <w:lang w:val="pl-PL"/>
        </w:rPr>
        <w:t>ego na lata 2014-2020 jest odpowiedzią na dynamikę zmian społeczno-gospodarczych, zachodzących w obrębie Powiatu, jak i w jego otoczeniu (rzeczywiste procesy i zjawiska - natury gospodarczej, społecznej, kulturowej, zarządczej, itp.), a także wynika z nurtu przesłanek formalno-prawnych, uzasadniających potrzebę weryfikacji dokumentów strategicznych wszystkich JST w kraju (konieczność przeglądu i weryfikacji Strategii w kontekście dostosowania założeń do wytycznych i rekomendacji, które płyną z dokumentów o charakterze nadrzędnym).</w:t>
      </w:r>
    </w:p>
    <w:p w:rsidR="00E9414C" w:rsidRPr="00E9414C" w:rsidRDefault="00E9414C" w:rsidP="00E9414C">
      <w:pPr>
        <w:spacing w:line="240" w:lineRule="auto"/>
        <w:jc w:val="both"/>
        <w:rPr>
          <w:sz w:val="22"/>
          <w:szCs w:val="22"/>
          <w:lang w:val="pl-PL"/>
        </w:rPr>
      </w:pPr>
      <w:r w:rsidRPr="00E9414C">
        <w:rPr>
          <w:sz w:val="22"/>
          <w:szCs w:val="22"/>
          <w:lang w:val="pl-PL"/>
        </w:rPr>
        <w:t>Wśród kluczowych czynników, determinujących potrzebę przygotowania Strategii na lata 2014-2020, należy zatem wymienić:</w:t>
      </w:r>
    </w:p>
    <w:p w:rsidR="00E9414C" w:rsidRPr="00E9414C" w:rsidRDefault="00E9414C" w:rsidP="002B1247">
      <w:pPr>
        <w:numPr>
          <w:ilvl w:val="0"/>
          <w:numId w:val="8"/>
        </w:numPr>
        <w:spacing w:line="240" w:lineRule="auto"/>
        <w:ind w:left="714" w:hanging="357"/>
        <w:jc w:val="both"/>
        <w:rPr>
          <w:sz w:val="22"/>
          <w:szCs w:val="22"/>
          <w:u w:val="single"/>
          <w:lang w:val="pl-PL"/>
        </w:rPr>
      </w:pPr>
      <w:r w:rsidRPr="00E9414C">
        <w:rPr>
          <w:sz w:val="22"/>
          <w:szCs w:val="22"/>
          <w:u w:val="single"/>
          <w:lang w:val="pl-PL"/>
        </w:rPr>
        <w:t xml:space="preserve">Dostosowanie Strategii Rozwoju Powiatu </w:t>
      </w:r>
      <w:r w:rsidR="004A4344">
        <w:rPr>
          <w:sz w:val="22"/>
          <w:szCs w:val="22"/>
          <w:u w:val="single"/>
          <w:lang w:val="pl-PL"/>
        </w:rPr>
        <w:t>Wschowski</w:t>
      </w:r>
      <w:r w:rsidRPr="00E9414C">
        <w:rPr>
          <w:sz w:val="22"/>
          <w:szCs w:val="22"/>
          <w:u w:val="single"/>
          <w:lang w:val="pl-PL"/>
        </w:rPr>
        <w:t>ego do nowych dokumentów strategicznych szczebla regionalnego i krajowego, w tym uspójnienie horyzontu czasowego Strategii z horyzontem czasowym nowego okresu programowania Unii Europejskiej oraz dokumentów nadrzędnych.</w:t>
      </w:r>
    </w:p>
    <w:p w:rsidR="00E9414C" w:rsidRPr="00E9414C" w:rsidRDefault="00E9414C" w:rsidP="00E9414C">
      <w:pPr>
        <w:spacing w:line="240" w:lineRule="auto"/>
        <w:jc w:val="both"/>
        <w:rPr>
          <w:sz w:val="22"/>
          <w:szCs w:val="22"/>
          <w:lang w:val="pl-PL"/>
        </w:rPr>
      </w:pPr>
      <w:r w:rsidRPr="00E9414C">
        <w:rPr>
          <w:sz w:val="22"/>
          <w:szCs w:val="22"/>
          <w:lang w:val="pl-PL"/>
        </w:rPr>
        <w:t xml:space="preserve">Ostatnie lata to okres powstawania nowych i aktualizacji poprzednich wersji dokumentów planistycznych o charakterze strategicznym szczebla krajowego i regionalnego. Modyfikacjom uległa ustawa o zasadach prowadzenia polityki rozwoju, uchwalona została Krajowa Strategia Rozwoju Regionalnego 2010-2020: Regiony, Miasta, Obszary wiejskie (KSRR), wprowadzająca nowy paradygmat polityki regionalnej w Polsce, zaktualizowano dokumenty europejskie (Europa 2020), krajowe (Długookresowa Strategia Rozwoju Kraju do 2030 r., Średniookresowa Strategia Rozwoju Kraju do 2020 r., Koncepcja Przestrzennego Zagospodarowania Kraju do 2030 r.) i regionalne, w tym Strategię Rozwoju Województwa </w:t>
      </w:r>
      <w:r w:rsidR="003F050B">
        <w:rPr>
          <w:sz w:val="22"/>
          <w:szCs w:val="22"/>
          <w:lang w:val="pl-PL"/>
        </w:rPr>
        <w:t>Lubu</w:t>
      </w:r>
      <w:r>
        <w:rPr>
          <w:sz w:val="22"/>
          <w:szCs w:val="22"/>
          <w:lang w:val="pl-PL"/>
        </w:rPr>
        <w:t xml:space="preserve">skiego </w:t>
      </w:r>
      <w:r w:rsidRPr="00E9414C">
        <w:rPr>
          <w:sz w:val="22"/>
          <w:szCs w:val="22"/>
          <w:lang w:val="pl-PL"/>
        </w:rPr>
        <w:t xml:space="preserve">2020. Uwzględnienie wytycznych i rekomendacji, płynących z dokumentów nadrzędnych, pozwoliło na skorelowanie Strategii Rozwoju Powiatu </w:t>
      </w:r>
      <w:r w:rsidR="004A4344">
        <w:rPr>
          <w:sz w:val="22"/>
          <w:szCs w:val="22"/>
          <w:lang w:val="pl-PL"/>
        </w:rPr>
        <w:t>Wschowski</w:t>
      </w:r>
      <w:r w:rsidRPr="00E9414C">
        <w:rPr>
          <w:sz w:val="22"/>
          <w:szCs w:val="22"/>
          <w:lang w:val="pl-PL"/>
        </w:rPr>
        <w:t>ego z priorytetami rozwojowymi województwa, a w dalszej perspektywie na korzystanie z nowy</w:t>
      </w:r>
      <w:r w:rsidR="003F050B">
        <w:rPr>
          <w:sz w:val="22"/>
          <w:szCs w:val="22"/>
          <w:lang w:val="pl-PL"/>
        </w:rPr>
        <w:t>ch narzędzi polityki regionalnej</w:t>
      </w:r>
      <w:r w:rsidRPr="00E9414C">
        <w:rPr>
          <w:sz w:val="22"/>
          <w:szCs w:val="22"/>
          <w:lang w:val="pl-PL"/>
        </w:rPr>
        <w:t>.</w:t>
      </w:r>
    </w:p>
    <w:p w:rsidR="00E9414C" w:rsidRDefault="00E9414C" w:rsidP="00E9414C">
      <w:pPr>
        <w:spacing w:line="240" w:lineRule="auto"/>
        <w:jc w:val="both"/>
        <w:rPr>
          <w:sz w:val="22"/>
          <w:szCs w:val="22"/>
          <w:lang w:val="pl-PL"/>
        </w:rPr>
      </w:pPr>
      <w:r w:rsidRPr="00E9414C">
        <w:rPr>
          <w:sz w:val="22"/>
          <w:szCs w:val="22"/>
          <w:lang w:val="pl-PL"/>
        </w:rPr>
        <w:t xml:space="preserve">Horyzont czasowy Strategii Rozwoju Powiatu </w:t>
      </w:r>
      <w:r w:rsidR="004A4344">
        <w:rPr>
          <w:sz w:val="22"/>
          <w:szCs w:val="22"/>
          <w:lang w:val="pl-PL"/>
        </w:rPr>
        <w:t>Wschowski</w:t>
      </w:r>
      <w:r w:rsidRPr="00E9414C">
        <w:rPr>
          <w:sz w:val="22"/>
          <w:szCs w:val="22"/>
          <w:lang w:val="pl-PL"/>
        </w:rPr>
        <w:t xml:space="preserve">ego sięga 2020 roku, czego bezpośrednim uzasadnieniem jest przyjęcie okresu obejmującego w całości kolejną perspektywę finansową Unii Europejskiej (tj. 2014-2020), a także zbieżnego z horyzontem zaktualizowanej Strategii Rozwoju Województwa </w:t>
      </w:r>
      <w:r w:rsidR="003F050B">
        <w:rPr>
          <w:sz w:val="22"/>
          <w:szCs w:val="22"/>
          <w:lang w:val="pl-PL"/>
        </w:rPr>
        <w:t>Lubu</w:t>
      </w:r>
      <w:r w:rsidR="007A1B0C">
        <w:rPr>
          <w:sz w:val="22"/>
          <w:szCs w:val="22"/>
          <w:lang w:val="pl-PL"/>
        </w:rPr>
        <w:t>skiego</w:t>
      </w:r>
      <w:r w:rsidR="003F050B">
        <w:rPr>
          <w:sz w:val="22"/>
          <w:szCs w:val="22"/>
          <w:lang w:val="pl-PL"/>
        </w:rPr>
        <w:t xml:space="preserve"> 2020</w:t>
      </w:r>
      <w:r w:rsidRPr="00E9414C">
        <w:rPr>
          <w:sz w:val="22"/>
          <w:szCs w:val="22"/>
          <w:lang w:val="pl-PL"/>
        </w:rPr>
        <w:t xml:space="preserve">. Ponadto, opracowanie Strategii na lata 2014-2020 zapewni spójność </w:t>
      </w:r>
      <w:r w:rsidR="00C30B16">
        <w:rPr>
          <w:sz w:val="22"/>
          <w:szCs w:val="22"/>
          <w:lang w:val="pl-PL"/>
        </w:rPr>
        <w:br/>
      </w:r>
      <w:r w:rsidRPr="00E9414C">
        <w:rPr>
          <w:sz w:val="22"/>
          <w:szCs w:val="22"/>
          <w:lang w:val="pl-PL"/>
        </w:rPr>
        <w:t>z perspektywą przyjętą dla nowej Krajowej Strategii Rozwoju Regionalnego.</w:t>
      </w:r>
    </w:p>
    <w:p w:rsidR="007A1B0C" w:rsidRDefault="007A1B0C" w:rsidP="00E9414C">
      <w:pPr>
        <w:spacing w:line="240" w:lineRule="auto"/>
        <w:jc w:val="both"/>
        <w:rPr>
          <w:sz w:val="22"/>
          <w:szCs w:val="22"/>
          <w:lang w:val="pl-PL"/>
        </w:rPr>
      </w:pPr>
    </w:p>
    <w:p w:rsidR="00E9414C" w:rsidRPr="00E9414C" w:rsidRDefault="00E9414C" w:rsidP="002B1247">
      <w:pPr>
        <w:numPr>
          <w:ilvl w:val="0"/>
          <w:numId w:val="8"/>
        </w:numPr>
        <w:spacing w:line="240" w:lineRule="auto"/>
        <w:ind w:left="714" w:hanging="357"/>
        <w:jc w:val="both"/>
        <w:rPr>
          <w:sz w:val="22"/>
          <w:szCs w:val="22"/>
          <w:u w:val="single"/>
          <w:lang w:val="pl-PL"/>
        </w:rPr>
      </w:pPr>
      <w:r w:rsidRPr="00E9414C">
        <w:rPr>
          <w:sz w:val="22"/>
          <w:szCs w:val="22"/>
          <w:u w:val="single"/>
          <w:lang w:val="pl-PL"/>
        </w:rPr>
        <w:t>Dostosowywanie polityki rozwoju do zmieniających się uwarunkowań społecznych oraz gospodarczych w powiecie i jego otoczeniu.</w:t>
      </w:r>
    </w:p>
    <w:p w:rsidR="00E9414C" w:rsidRDefault="00E9414C" w:rsidP="00E9414C">
      <w:pPr>
        <w:spacing w:line="240" w:lineRule="auto"/>
        <w:jc w:val="both"/>
        <w:rPr>
          <w:sz w:val="22"/>
          <w:szCs w:val="22"/>
          <w:lang w:val="pl-PL"/>
        </w:rPr>
      </w:pPr>
      <w:r w:rsidRPr="00E9414C">
        <w:rPr>
          <w:sz w:val="22"/>
          <w:szCs w:val="22"/>
          <w:lang w:val="pl-PL"/>
        </w:rPr>
        <w:t>Powiat to nie tylko wydzielony granicami administracyjnymi obszar, ale przede wszystkim społeczność lokalna, w której na bieżąco ulega zmianie sytuacja demograficzna i gospodarcza. To mieszkańcy Pow</w:t>
      </w:r>
      <w:r w:rsidR="00C20883">
        <w:rPr>
          <w:sz w:val="22"/>
          <w:szCs w:val="22"/>
          <w:lang w:val="pl-PL"/>
        </w:rPr>
        <w:t>iatu tworzą z mocy prawa lokalną</w:t>
      </w:r>
      <w:r w:rsidRPr="00E9414C">
        <w:rPr>
          <w:sz w:val="22"/>
          <w:szCs w:val="22"/>
          <w:lang w:val="pl-PL"/>
        </w:rPr>
        <w:t xml:space="preserve"> wspólnotę samorządową, która funkcjonuje </w:t>
      </w:r>
      <w:r w:rsidR="00C3363E">
        <w:rPr>
          <w:sz w:val="22"/>
          <w:szCs w:val="22"/>
          <w:lang w:val="pl-PL"/>
        </w:rPr>
        <w:br/>
      </w:r>
      <w:r w:rsidRPr="00E9414C">
        <w:rPr>
          <w:sz w:val="22"/>
          <w:szCs w:val="22"/>
          <w:lang w:val="pl-PL"/>
        </w:rPr>
        <w:t xml:space="preserve">w interakcji z otoczeniem. Szereg poważnych przeobrażeń, jak np.: ogólnoświatowe spowolnienie gospodarcze (i związane z tym mniejsze dochody budżetowe), rosnące dysproporcje w rozwoju JST, deficyt finansów publicznych czy zmiana obserwowanych trendów demograficznych, wpływa </w:t>
      </w:r>
      <w:r w:rsidR="00C3363E">
        <w:rPr>
          <w:sz w:val="22"/>
          <w:szCs w:val="22"/>
          <w:lang w:val="pl-PL"/>
        </w:rPr>
        <w:br/>
      </w:r>
      <w:r w:rsidRPr="00E9414C">
        <w:rPr>
          <w:sz w:val="22"/>
          <w:szCs w:val="22"/>
          <w:lang w:val="pl-PL"/>
        </w:rPr>
        <w:t xml:space="preserve">w dużym stopniu także na sytuację Powiatu. Nowa Strategia Rozwoju Powiatu </w:t>
      </w:r>
      <w:r w:rsidR="004A4344">
        <w:rPr>
          <w:sz w:val="22"/>
          <w:szCs w:val="22"/>
          <w:lang w:val="pl-PL"/>
        </w:rPr>
        <w:t>Wschowski</w:t>
      </w:r>
      <w:r w:rsidRPr="00E9414C">
        <w:rPr>
          <w:sz w:val="22"/>
          <w:szCs w:val="22"/>
          <w:lang w:val="pl-PL"/>
        </w:rPr>
        <w:t xml:space="preserve">ego winna </w:t>
      </w:r>
      <w:r w:rsidRPr="00E9414C">
        <w:rPr>
          <w:sz w:val="22"/>
          <w:szCs w:val="22"/>
          <w:lang w:val="pl-PL"/>
        </w:rPr>
        <w:lastRenderedPageBreak/>
        <w:t xml:space="preserve">się zatem opierać na konkretnych założeniach oraz definiować cele oraz kierunki interwencji, służące podnoszeniu konkurencyjności Powiatu oraz przełamywaniu strukturalnych problemów gospodarczych i społecznych. Są to wyzwania, którym </w:t>
      </w:r>
      <w:r w:rsidR="00C3363E">
        <w:rPr>
          <w:sz w:val="22"/>
          <w:szCs w:val="22"/>
          <w:lang w:val="pl-PL"/>
        </w:rPr>
        <w:t>P</w:t>
      </w:r>
      <w:r w:rsidRPr="00E9414C">
        <w:rPr>
          <w:sz w:val="22"/>
          <w:szCs w:val="22"/>
          <w:lang w:val="pl-PL"/>
        </w:rPr>
        <w:t xml:space="preserve">owiat </w:t>
      </w:r>
      <w:r w:rsidR="004A4344">
        <w:rPr>
          <w:sz w:val="22"/>
          <w:szCs w:val="22"/>
          <w:lang w:val="pl-PL"/>
        </w:rPr>
        <w:t>Wschowski</w:t>
      </w:r>
      <w:r w:rsidRPr="00E9414C">
        <w:rPr>
          <w:sz w:val="22"/>
          <w:szCs w:val="22"/>
          <w:lang w:val="pl-PL"/>
        </w:rPr>
        <w:t xml:space="preserve"> musi sprostać </w:t>
      </w:r>
      <w:r w:rsidRPr="00E9414C">
        <w:rPr>
          <w:sz w:val="22"/>
          <w:szCs w:val="22"/>
          <w:lang w:val="pl-PL"/>
        </w:rPr>
        <w:br/>
        <w:t xml:space="preserve">w dobie postępującego procesu globalizacji, nasilającej się konkurencji, informatyzacji wielu sfer życia i rozwoju gospodarki opartej na wiedzy. </w:t>
      </w:r>
    </w:p>
    <w:p w:rsidR="00C3363E" w:rsidRPr="00E9414C" w:rsidRDefault="00C3363E" w:rsidP="00E9414C">
      <w:pPr>
        <w:spacing w:line="240" w:lineRule="auto"/>
        <w:jc w:val="both"/>
        <w:rPr>
          <w:sz w:val="22"/>
          <w:szCs w:val="22"/>
          <w:lang w:val="pl-PL"/>
        </w:rPr>
      </w:pPr>
    </w:p>
    <w:p w:rsidR="00E9414C" w:rsidRPr="00E9414C" w:rsidRDefault="00E9414C" w:rsidP="002B1247">
      <w:pPr>
        <w:numPr>
          <w:ilvl w:val="0"/>
          <w:numId w:val="8"/>
        </w:numPr>
        <w:spacing w:line="240" w:lineRule="auto"/>
        <w:ind w:left="714" w:hanging="357"/>
        <w:jc w:val="both"/>
        <w:rPr>
          <w:sz w:val="22"/>
          <w:szCs w:val="22"/>
          <w:u w:val="single"/>
          <w:lang w:val="pl-PL"/>
        </w:rPr>
      </w:pPr>
      <w:r w:rsidRPr="00E9414C">
        <w:rPr>
          <w:sz w:val="22"/>
          <w:szCs w:val="22"/>
          <w:u w:val="single"/>
          <w:lang w:val="pl-PL"/>
        </w:rPr>
        <w:t xml:space="preserve">Umacnianie partnerstwa Powiatu </w:t>
      </w:r>
      <w:r w:rsidR="004A4344">
        <w:rPr>
          <w:sz w:val="22"/>
          <w:szCs w:val="22"/>
          <w:u w:val="single"/>
          <w:lang w:val="pl-PL"/>
        </w:rPr>
        <w:t>Wschowski</w:t>
      </w:r>
      <w:r w:rsidRPr="00E9414C">
        <w:rPr>
          <w:sz w:val="22"/>
          <w:szCs w:val="22"/>
          <w:u w:val="single"/>
          <w:lang w:val="pl-PL"/>
        </w:rPr>
        <w:t>ego i gmin wchodzących w skład Powiatu.</w:t>
      </w:r>
    </w:p>
    <w:p w:rsidR="00E9414C" w:rsidRPr="009A32FA" w:rsidRDefault="00E9414C" w:rsidP="00E9414C">
      <w:pPr>
        <w:spacing w:line="240" w:lineRule="auto"/>
        <w:jc w:val="both"/>
        <w:rPr>
          <w:color w:val="FF0000"/>
          <w:sz w:val="22"/>
          <w:szCs w:val="22"/>
          <w:lang w:val="pl-PL"/>
        </w:rPr>
      </w:pPr>
      <w:r w:rsidRPr="00E9414C">
        <w:rPr>
          <w:sz w:val="22"/>
          <w:szCs w:val="22"/>
          <w:lang w:val="pl-PL"/>
        </w:rPr>
        <w:t xml:space="preserve">Realizacja wyzwań rozwojowych nierzadko wiąże się z podejmowaniem współpracy z samorządami innych szczebli, instytucjami państwowymi, partnerami społecznymi i prywatnymi. Stąd też Strategia nie obejmuje wyłącznie zadań będących w kompetencjach samorządu powiatowego, ale wskazuje na rozwiązania niezbędne dla stałego i efektywnego rozwoju całej wspólnoty Powiatu. </w:t>
      </w:r>
    </w:p>
    <w:p w:rsidR="00E9414C" w:rsidRPr="00E9414C" w:rsidRDefault="00E9414C" w:rsidP="00E9414C">
      <w:pPr>
        <w:spacing w:line="240" w:lineRule="auto"/>
        <w:jc w:val="both"/>
        <w:rPr>
          <w:sz w:val="22"/>
          <w:szCs w:val="22"/>
          <w:lang w:val="pl-PL"/>
        </w:rPr>
      </w:pPr>
      <w:r w:rsidRPr="00E9414C">
        <w:rPr>
          <w:sz w:val="22"/>
          <w:szCs w:val="22"/>
          <w:lang w:val="pl-PL"/>
        </w:rPr>
        <w:t xml:space="preserve">Gminy wchodzące w skład Powiatu </w:t>
      </w:r>
      <w:r w:rsidR="004A4344">
        <w:rPr>
          <w:sz w:val="22"/>
          <w:szCs w:val="22"/>
          <w:lang w:val="pl-PL"/>
        </w:rPr>
        <w:t>Wschowski</w:t>
      </w:r>
      <w:r w:rsidRPr="00E9414C">
        <w:rPr>
          <w:sz w:val="22"/>
          <w:szCs w:val="22"/>
          <w:lang w:val="pl-PL"/>
        </w:rPr>
        <w:t xml:space="preserve">ego oraz samorząd powiatowy, </w:t>
      </w:r>
      <w:r w:rsidR="00C3363E">
        <w:rPr>
          <w:sz w:val="22"/>
          <w:szCs w:val="22"/>
          <w:lang w:val="pl-PL"/>
        </w:rPr>
        <w:t>winny powołać</w:t>
      </w:r>
      <w:r w:rsidRPr="00E9414C">
        <w:rPr>
          <w:sz w:val="22"/>
          <w:szCs w:val="22"/>
          <w:lang w:val="pl-PL"/>
        </w:rPr>
        <w:t xml:space="preserve"> do życia partnerstwo</w:t>
      </w:r>
      <w:r w:rsidR="00C3363E">
        <w:rPr>
          <w:sz w:val="22"/>
          <w:szCs w:val="22"/>
          <w:lang w:val="pl-PL"/>
        </w:rPr>
        <w:t xml:space="preserve"> samorządowe, którego celem będzie</w:t>
      </w:r>
      <w:r w:rsidRPr="00E9414C">
        <w:rPr>
          <w:sz w:val="22"/>
          <w:szCs w:val="22"/>
          <w:lang w:val="pl-PL"/>
        </w:rPr>
        <w:t xml:space="preserve"> budowa efektywnej platformy współpracy międzysamorządowej oraz międzysektorowej, na rzecz rozwoju </w:t>
      </w:r>
      <w:r w:rsidR="001B2162">
        <w:rPr>
          <w:sz w:val="22"/>
          <w:szCs w:val="22"/>
          <w:lang w:val="pl-PL"/>
        </w:rPr>
        <w:t>wspólnoty powiatowej</w:t>
      </w:r>
      <w:r w:rsidR="003F050B">
        <w:rPr>
          <w:sz w:val="22"/>
          <w:szCs w:val="22"/>
          <w:lang w:val="pl-PL"/>
        </w:rPr>
        <w:t xml:space="preserve"> – powołanie obszaru funkcjonalnego</w:t>
      </w:r>
      <w:r w:rsidRPr="00E9414C">
        <w:rPr>
          <w:sz w:val="22"/>
          <w:szCs w:val="22"/>
          <w:lang w:val="pl-PL"/>
        </w:rPr>
        <w:t>. Zacieśnianie tej współpracy będzie miało olbrzymie znaczenie w procesie pozyskiwania środków unijnych w kolejnym okresie programowania (lata 2014-2020). Dlatego niniejsza Strategia zawiera kierunki interwencji (kluczowe zadania), które są wyzwaniem nie tylko dla samorządu powiatowego, ale również dla pozostałych partnerów samorządowych, pozarządowych i prywatnych.</w:t>
      </w:r>
    </w:p>
    <w:p w:rsidR="00E9414C" w:rsidRPr="00E9414C" w:rsidRDefault="00E9414C" w:rsidP="00E9414C">
      <w:pPr>
        <w:spacing w:line="240" w:lineRule="auto"/>
        <w:jc w:val="both"/>
        <w:rPr>
          <w:sz w:val="22"/>
          <w:szCs w:val="22"/>
          <w:lang w:val="pl-PL"/>
        </w:rPr>
      </w:pPr>
      <w:r w:rsidRPr="00E9414C">
        <w:rPr>
          <w:sz w:val="22"/>
          <w:szCs w:val="22"/>
          <w:lang w:val="pl-PL"/>
        </w:rPr>
        <w:t xml:space="preserve">Dzięki zaangażowaniu w proces budowy dokumentu przedstawicieli samorządu, organizacji publicznych, przedsiębiorców i lokalnych liderów życia społecznego, Strategia Rozwoju Powiatu </w:t>
      </w:r>
      <w:r w:rsidR="004A4344">
        <w:rPr>
          <w:sz w:val="22"/>
          <w:szCs w:val="22"/>
          <w:lang w:val="pl-PL"/>
        </w:rPr>
        <w:t>Wschowski</w:t>
      </w:r>
      <w:r w:rsidRPr="00E9414C">
        <w:rPr>
          <w:sz w:val="22"/>
          <w:szCs w:val="22"/>
          <w:lang w:val="pl-PL"/>
        </w:rPr>
        <w:t>ego stanowi nie tylko element prowadzenia polityki rozwoju lokalnego i regionalnego, ale również syntezę świadomych wyborów i rekomendacji przedstawicieli różnych społeczności tworzących wspólnotę samorządową.</w:t>
      </w:r>
    </w:p>
    <w:p w:rsidR="00E9414C" w:rsidRPr="00E9414C" w:rsidRDefault="00E9414C" w:rsidP="00E9414C">
      <w:pPr>
        <w:spacing w:line="240" w:lineRule="auto"/>
        <w:jc w:val="both"/>
        <w:rPr>
          <w:sz w:val="22"/>
          <w:szCs w:val="22"/>
          <w:lang w:val="pl-PL"/>
        </w:rPr>
      </w:pPr>
    </w:p>
    <w:p w:rsidR="00D02CB2" w:rsidRPr="00DB5257" w:rsidRDefault="00D02CB2" w:rsidP="003B0AF4">
      <w:pPr>
        <w:pStyle w:val="Nagwek2"/>
        <w:rPr>
          <w:rFonts w:asciiTheme="minorHAnsi" w:hAnsiTheme="minorHAnsi"/>
          <w:lang w:val="pl-PL"/>
        </w:rPr>
      </w:pPr>
      <w:bookmarkStart w:id="4" w:name="_Toc386605181"/>
      <w:r w:rsidRPr="00DB5257">
        <w:rPr>
          <w:rFonts w:asciiTheme="minorHAnsi" w:hAnsiTheme="minorHAnsi"/>
          <w:lang w:val="pl-PL"/>
        </w:rPr>
        <w:t>Metodologia prac</w:t>
      </w:r>
      <w:bookmarkEnd w:id="4"/>
    </w:p>
    <w:p w:rsidR="00D02CB2" w:rsidRPr="009B617C" w:rsidRDefault="00D02CB2" w:rsidP="009B617C">
      <w:pPr>
        <w:spacing w:line="240" w:lineRule="auto"/>
        <w:jc w:val="both"/>
        <w:rPr>
          <w:sz w:val="22"/>
          <w:szCs w:val="22"/>
          <w:lang w:val="pl-PL"/>
        </w:rPr>
      </w:pPr>
      <w:r w:rsidRPr="009B617C">
        <w:rPr>
          <w:sz w:val="22"/>
          <w:szCs w:val="22"/>
          <w:lang w:val="pl-PL"/>
        </w:rPr>
        <w:t xml:space="preserve">Strategia Rozwoju Powiatu </w:t>
      </w:r>
      <w:r w:rsidR="004A4344">
        <w:rPr>
          <w:sz w:val="22"/>
          <w:szCs w:val="22"/>
          <w:lang w:val="pl-PL"/>
        </w:rPr>
        <w:t>Wschowski</w:t>
      </w:r>
      <w:r w:rsidRPr="009B617C">
        <w:rPr>
          <w:sz w:val="22"/>
          <w:szCs w:val="22"/>
          <w:lang w:val="pl-PL"/>
        </w:rPr>
        <w:t>ego na lata 201</w:t>
      </w:r>
      <w:r w:rsidR="000F5C7C" w:rsidRPr="009B617C">
        <w:rPr>
          <w:sz w:val="22"/>
          <w:szCs w:val="22"/>
          <w:lang w:val="pl-PL"/>
        </w:rPr>
        <w:t>4</w:t>
      </w:r>
      <w:r w:rsidRPr="009B617C">
        <w:rPr>
          <w:sz w:val="22"/>
          <w:szCs w:val="22"/>
          <w:lang w:val="pl-PL"/>
        </w:rPr>
        <w:t xml:space="preserve">-2020 kładzie nacisk na zrównoważony rozwój </w:t>
      </w:r>
      <w:r w:rsidR="00795AD7" w:rsidRPr="009B617C">
        <w:rPr>
          <w:sz w:val="22"/>
          <w:szCs w:val="22"/>
          <w:lang w:val="pl-PL"/>
        </w:rPr>
        <w:t>Powiat</w:t>
      </w:r>
      <w:r w:rsidRPr="009B617C">
        <w:rPr>
          <w:sz w:val="22"/>
          <w:szCs w:val="22"/>
          <w:lang w:val="pl-PL"/>
        </w:rPr>
        <w:t xml:space="preserve">u (bazujący na zintegrowaniu polityki środowiskowej, gospodarczej, przestrzennej </w:t>
      </w:r>
      <w:r w:rsidR="009B617C">
        <w:rPr>
          <w:sz w:val="22"/>
          <w:szCs w:val="22"/>
          <w:lang w:val="pl-PL"/>
        </w:rPr>
        <w:br/>
      </w:r>
      <w:r w:rsidRPr="009B617C">
        <w:rPr>
          <w:sz w:val="22"/>
          <w:szCs w:val="22"/>
          <w:lang w:val="pl-PL"/>
        </w:rPr>
        <w:t>i społeczno-kulturowej)</w:t>
      </w:r>
      <w:r w:rsidR="00512CEC">
        <w:rPr>
          <w:sz w:val="22"/>
          <w:szCs w:val="22"/>
          <w:lang w:val="pl-PL"/>
        </w:rPr>
        <w:t>,</w:t>
      </w:r>
      <w:r w:rsidRPr="009B617C">
        <w:rPr>
          <w:sz w:val="22"/>
          <w:szCs w:val="22"/>
          <w:lang w:val="pl-PL"/>
        </w:rPr>
        <w:t xml:space="preserve"> prowadzący </w:t>
      </w:r>
      <w:r w:rsidR="00512CEC" w:rsidRPr="009B617C">
        <w:rPr>
          <w:sz w:val="22"/>
          <w:szCs w:val="22"/>
          <w:lang w:val="pl-PL"/>
        </w:rPr>
        <w:t xml:space="preserve">w efekcie </w:t>
      </w:r>
      <w:r w:rsidRPr="009B617C">
        <w:rPr>
          <w:sz w:val="22"/>
          <w:szCs w:val="22"/>
          <w:lang w:val="pl-PL"/>
        </w:rPr>
        <w:t>do poprawy jakości życia mieszkańców</w:t>
      </w:r>
      <w:r w:rsidR="00512CEC">
        <w:rPr>
          <w:sz w:val="22"/>
          <w:szCs w:val="22"/>
          <w:lang w:val="pl-PL"/>
        </w:rPr>
        <w:t xml:space="preserve"> i budowania jego trwałych podstaw. K</w:t>
      </w:r>
      <w:r w:rsidRPr="009B617C">
        <w:rPr>
          <w:sz w:val="22"/>
          <w:szCs w:val="22"/>
          <w:lang w:val="pl-PL"/>
        </w:rPr>
        <w:t xml:space="preserve">onstrukcję </w:t>
      </w:r>
      <w:r w:rsidR="00512CEC">
        <w:rPr>
          <w:sz w:val="22"/>
          <w:szCs w:val="22"/>
          <w:lang w:val="pl-PL"/>
        </w:rPr>
        <w:t xml:space="preserve">dokumentu Strategii </w:t>
      </w:r>
      <w:r w:rsidRPr="009B617C">
        <w:rPr>
          <w:sz w:val="22"/>
          <w:szCs w:val="22"/>
          <w:lang w:val="pl-PL"/>
        </w:rPr>
        <w:t xml:space="preserve">oparto na partycypacyjno-eksperckim modelu budowy planów strategicznych jednostek samorządu terytorialnego, w pełni oddającym oczekiwania krajowych oraz unijnych instytucji </w:t>
      </w:r>
      <w:r w:rsidR="00512CEC">
        <w:rPr>
          <w:sz w:val="22"/>
          <w:szCs w:val="22"/>
          <w:lang w:val="pl-PL"/>
        </w:rPr>
        <w:t xml:space="preserve">odpowiedzialnych za </w:t>
      </w:r>
      <w:r w:rsidR="000C0A0D" w:rsidRPr="009B617C">
        <w:rPr>
          <w:sz w:val="22"/>
          <w:szCs w:val="22"/>
          <w:lang w:val="pl-PL"/>
        </w:rPr>
        <w:t>rozwój terytorialny w </w:t>
      </w:r>
      <w:r w:rsidRPr="009B617C">
        <w:rPr>
          <w:sz w:val="22"/>
          <w:szCs w:val="22"/>
          <w:lang w:val="pl-PL"/>
        </w:rPr>
        <w:t>Polsce.</w:t>
      </w:r>
    </w:p>
    <w:p w:rsidR="00D02CB2" w:rsidRDefault="00D02CB2" w:rsidP="009B617C">
      <w:pPr>
        <w:spacing w:line="240" w:lineRule="auto"/>
        <w:jc w:val="both"/>
        <w:rPr>
          <w:sz w:val="22"/>
          <w:szCs w:val="22"/>
          <w:lang w:val="pl-PL"/>
        </w:rPr>
      </w:pPr>
      <w:r w:rsidRPr="009B617C">
        <w:rPr>
          <w:sz w:val="22"/>
          <w:szCs w:val="22"/>
          <w:lang w:val="pl-PL"/>
        </w:rPr>
        <w:t xml:space="preserve">Strategię opracował Konwent Strategiczny, powołany przez Starostę </w:t>
      </w:r>
      <w:r w:rsidR="004A4344">
        <w:rPr>
          <w:sz w:val="22"/>
          <w:szCs w:val="22"/>
          <w:lang w:val="pl-PL"/>
        </w:rPr>
        <w:t>Wschowski</w:t>
      </w:r>
      <w:r w:rsidRPr="009B617C">
        <w:rPr>
          <w:sz w:val="22"/>
          <w:szCs w:val="22"/>
          <w:lang w:val="pl-PL"/>
        </w:rPr>
        <w:t xml:space="preserve">ego. W jego skład weszli m.in. przedstawiciele władz samorządowych </w:t>
      </w:r>
      <w:r w:rsidR="00795AD7" w:rsidRPr="009B617C">
        <w:rPr>
          <w:sz w:val="22"/>
          <w:szCs w:val="22"/>
          <w:lang w:val="pl-PL"/>
        </w:rPr>
        <w:t>Powiat</w:t>
      </w:r>
      <w:r w:rsidRPr="009B617C">
        <w:rPr>
          <w:sz w:val="22"/>
          <w:szCs w:val="22"/>
          <w:lang w:val="pl-PL"/>
        </w:rPr>
        <w:t xml:space="preserve">u oraz gmin powiatu </w:t>
      </w:r>
      <w:r w:rsidR="004A4344">
        <w:rPr>
          <w:sz w:val="22"/>
          <w:szCs w:val="22"/>
          <w:lang w:val="pl-PL"/>
        </w:rPr>
        <w:t>wschowski</w:t>
      </w:r>
      <w:r w:rsidRPr="009B617C">
        <w:rPr>
          <w:sz w:val="22"/>
          <w:szCs w:val="22"/>
          <w:lang w:val="pl-PL"/>
        </w:rPr>
        <w:t>ego, urzędnicy samorządowi, przedstawiciele oświaty, instytucji kultury, pomocy społecznej, ochrony zdrowia, reprezentanci sfery biznesu, lokalnych organizacji pozarządowych i przedstawiciele instytucji użyteczności publicznej. Prace Konwentu prowadzili konsultanci FRDL Małopolskiego Insty</w:t>
      </w:r>
      <w:r w:rsidR="000C0A0D" w:rsidRPr="009B617C">
        <w:rPr>
          <w:sz w:val="22"/>
          <w:szCs w:val="22"/>
          <w:lang w:val="pl-PL"/>
        </w:rPr>
        <w:t>tutu Samorządu Terytorialnego i </w:t>
      </w:r>
      <w:r w:rsidRPr="009B617C">
        <w:rPr>
          <w:sz w:val="22"/>
          <w:szCs w:val="22"/>
          <w:lang w:val="pl-PL"/>
        </w:rPr>
        <w:t>Administracji</w:t>
      </w:r>
      <w:r w:rsidR="00512CEC">
        <w:rPr>
          <w:sz w:val="22"/>
          <w:szCs w:val="22"/>
          <w:lang w:val="pl-PL"/>
        </w:rPr>
        <w:t xml:space="preserve"> w Krakowie</w:t>
      </w:r>
      <w:r w:rsidRPr="009B617C">
        <w:rPr>
          <w:sz w:val="22"/>
          <w:szCs w:val="22"/>
          <w:lang w:val="pl-PL"/>
        </w:rPr>
        <w:t xml:space="preserve">. Zespół realizacyjny tworzyli: Wojciech Odzimek – Koordynator Programu Zarządzania Strategicznego FRDL MISTiA, </w:t>
      </w:r>
      <w:r w:rsidR="003F050B">
        <w:rPr>
          <w:sz w:val="22"/>
          <w:szCs w:val="22"/>
          <w:lang w:val="pl-PL"/>
        </w:rPr>
        <w:t xml:space="preserve">Krzysztof Malczyk </w:t>
      </w:r>
      <w:r w:rsidR="003F050B">
        <w:rPr>
          <w:sz w:val="22"/>
          <w:szCs w:val="22"/>
          <w:lang w:val="pl-PL"/>
        </w:rPr>
        <w:br/>
        <w:t>i Dawid Hoinkis</w:t>
      </w:r>
      <w:r w:rsidRPr="009B617C">
        <w:rPr>
          <w:sz w:val="22"/>
          <w:szCs w:val="22"/>
          <w:lang w:val="pl-PL"/>
        </w:rPr>
        <w:t xml:space="preserve"> – konsultanci w </w:t>
      </w:r>
      <w:r w:rsidR="00512CEC">
        <w:rPr>
          <w:sz w:val="22"/>
          <w:szCs w:val="22"/>
          <w:lang w:val="pl-PL"/>
        </w:rPr>
        <w:t>Programie</w:t>
      </w:r>
      <w:r w:rsidRPr="009B617C">
        <w:rPr>
          <w:sz w:val="22"/>
          <w:szCs w:val="22"/>
          <w:lang w:val="pl-PL"/>
        </w:rPr>
        <w:t xml:space="preserve"> </w:t>
      </w:r>
      <w:r w:rsidR="00512CEC">
        <w:rPr>
          <w:sz w:val="22"/>
          <w:szCs w:val="22"/>
          <w:lang w:val="pl-PL"/>
        </w:rPr>
        <w:t>Zarządzania S</w:t>
      </w:r>
      <w:r w:rsidRPr="009B617C">
        <w:rPr>
          <w:sz w:val="22"/>
          <w:szCs w:val="22"/>
          <w:lang w:val="pl-PL"/>
        </w:rPr>
        <w:t>trategicznego</w:t>
      </w:r>
      <w:r w:rsidR="00512CEC">
        <w:rPr>
          <w:sz w:val="22"/>
          <w:szCs w:val="22"/>
          <w:lang w:val="pl-PL"/>
        </w:rPr>
        <w:t xml:space="preserve"> MISTiA</w:t>
      </w:r>
      <w:r w:rsidRPr="009B617C">
        <w:rPr>
          <w:sz w:val="22"/>
          <w:szCs w:val="22"/>
          <w:lang w:val="pl-PL"/>
        </w:rPr>
        <w:t>.</w:t>
      </w:r>
    </w:p>
    <w:p w:rsidR="00C3363E" w:rsidRDefault="00C3363E" w:rsidP="009B617C">
      <w:pPr>
        <w:spacing w:line="240" w:lineRule="auto"/>
        <w:jc w:val="both"/>
        <w:rPr>
          <w:sz w:val="22"/>
          <w:szCs w:val="22"/>
          <w:lang w:val="pl-PL"/>
        </w:rPr>
      </w:pPr>
    </w:p>
    <w:p w:rsidR="00C3363E" w:rsidRPr="00DB5257" w:rsidRDefault="00C3363E" w:rsidP="00C3363E">
      <w:pPr>
        <w:pStyle w:val="Legenda"/>
        <w:keepNext/>
        <w:rPr>
          <w:rFonts w:cs="Times New Roman"/>
          <w:sz w:val="20"/>
          <w:szCs w:val="20"/>
          <w:lang w:val="pl-PL"/>
        </w:rPr>
      </w:pPr>
      <w:r w:rsidRPr="00DB5257">
        <w:rPr>
          <w:rFonts w:cs="Times New Roman"/>
          <w:sz w:val="20"/>
          <w:szCs w:val="20"/>
          <w:lang w:val="pl-PL"/>
        </w:rPr>
        <w:lastRenderedPageBreak/>
        <w:t xml:space="preserve">Tabela </w:t>
      </w:r>
      <w:r w:rsidR="00F62584" w:rsidRPr="00DB5257">
        <w:rPr>
          <w:rFonts w:cs="Times New Roman"/>
          <w:sz w:val="20"/>
          <w:szCs w:val="20"/>
          <w:lang w:val="pl-PL"/>
        </w:rPr>
        <w:fldChar w:fldCharType="begin"/>
      </w:r>
      <w:r w:rsidRPr="00DB5257">
        <w:rPr>
          <w:rFonts w:cs="Times New Roman"/>
          <w:sz w:val="20"/>
          <w:szCs w:val="20"/>
          <w:lang w:val="pl-PL"/>
        </w:rPr>
        <w:instrText xml:space="preserve"> SEQ Tabela \* ARABIC </w:instrText>
      </w:r>
      <w:r w:rsidR="00F62584" w:rsidRPr="00DB5257">
        <w:rPr>
          <w:rFonts w:cs="Times New Roman"/>
          <w:sz w:val="20"/>
          <w:szCs w:val="20"/>
          <w:lang w:val="pl-PL"/>
        </w:rPr>
        <w:fldChar w:fldCharType="separate"/>
      </w:r>
      <w:r w:rsidRPr="00DB5257">
        <w:rPr>
          <w:rFonts w:cs="Times New Roman"/>
          <w:noProof/>
          <w:sz w:val="20"/>
          <w:szCs w:val="20"/>
          <w:lang w:val="pl-PL"/>
        </w:rPr>
        <w:t>1</w:t>
      </w:r>
      <w:r w:rsidR="00F62584" w:rsidRPr="00DB5257">
        <w:rPr>
          <w:rFonts w:cs="Times New Roman"/>
          <w:sz w:val="20"/>
          <w:szCs w:val="20"/>
          <w:lang w:val="pl-PL"/>
        </w:rPr>
        <w:fldChar w:fldCharType="end"/>
      </w:r>
      <w:r w:rsidRPr="00DB5257">
        <w:rPr>
          <w:rFonts w:cs="Times New Roman"/>
          <w:sz w:val="20"/>
          <w:szCs w:val="20"/>
          <w:lang w:val="pl-PL"/>
        </w:rPr>
        <w:t xml:space="preserve"> Osoby uczestniczące w pracach nad Strategią Rozwoju Powiatu </w:t>
      </w:r>
      <w:r w:rsidR="004A4344">
        <w:rPr>
          <w:rFonts w:cs="Times New Roman"/>
          <w:sz w:val="20"/>
          <w:szCs w:val="20"/>
          <w:lang w:val="pl-PL"/>
        </w:rPr>
        <w:t>Wschowski</w:t>
      </w:r>
      <w:r w:rsidRPr="00DB5257">
        <w:rPr>
          <w:rFonts w:cs="Times New Roman"/>
          <w:sz w:val="20"/>
          <w:szCs w:val="20"/>
          <w:lang w:val="pl-PL"/>
        </w:rPr>
        <w:t>ego na lata 2014-2020</w:t>
      </w:r>
    </w:p>
    <w:tbl>
      <w:tblPr>
        <w:tblStyle w:val="Tabela-Siatka"/>
        <w:tblW w:w="9498" w:type="dxa"/>
        <w:tblInd w:w="-176" w:type="dxa"/>
        <w:tblBorders>
          <w:top w:val="single" w:sz="4" w:space="0" w:color="40618B" w:themeColor="accent1" w:themeShade="BF"/>
          <w:left w:val="single" w:sz="4" w:space="0" w:color="40618B" w:themeColor="accent1" w:themeShade="BF"/>
          <w:bottom w:val="single" w:sz="4" w:space="0" w:color="40618B" w:themeColor="accent1" w:themeShade="BF"/>
          <w:right w:val="single" w:sz="4" w:space="0" w:color="40618B" w:themeColor="accent1" w:themeShade="BF"/>
          <w:insideH w:val="single" w:sz="4" w:space="0" w:color="40618B" w:themeColor="accent1" w:themeShade="BF"/>
          <w:insideV w:val="single" w:sz="4" w:space="0" w:color="40618B" w:themeColor="accent1" w:themeShade="BF"/>
        </w:tblBorders>
        <w:tblLayout w:type="fixed"/>
        <w:tblLook w:val="04A0" w:firstRow="1" w:lastRow="0" w:firstColumn="1" w:lastColumn="0" w:noHBand="0" w:noVBand="1"/>
      </w:tblPr>
      <w:tblGrid>
        <w:gridCol w:w="568"/>
        <w:gridCol w:w="2835"/>
        <w:gridCol w:w="6095"/>
      </w:tblGrid>
      <w:tr w:rsidR="00C3363E" w:rsidRPr="00DB5257" w:rsidTr="00F94671">
        <w:trPr>
          <w:trHeight w:val="397"/>
        </w:trPr>
        <w:tc>
          <w:tcPr>
            <w:tcW w:w="568" w:type="dxa"/>
            <w:tcBorders>
              <w:bottom w:val="single" w:sz="4" w:space="0" w:color="40618B" w:themeColor="accent1" w:themeShade="BF"/>
            </w:tcBorders>
            <w:shd w:val="clear" w:color="auto" w:fill="548DD4" w:themeFill="text2" w:themeFillTint="99"/>
          </w:tcPr>
          <w:p w:rsidR="00C3363E" w:rsidRPr="00DB5257" w:rsidRDefault="00C3363E" w:rsidP="00F94671">
            <w:pPr>
              <w:pStyle w:val="Akapitzlist"/>
              <w:ind w:left="-108"/>
              <w:jc w:val="center"/>
              <w:rPr>
                <w:rFonts w:cs="Times New Roman"/>
                <w:b/>
                <w:color w:val="FFFFFF" w:themeColor="background1"/>
                <w:lang w:val="pl-PL"/>
              </w:rPr>
            </w:pPr>
            <w:r w:rsidRPr="00DB5257">
              <w:rPr>
                <w:rFonts w:cs="Times New Roman"/>
                <w:b/>
                <w:color w:val="FFFFFF" w:themeColor="background1"/>
                <w:lang w:val="pl-PL"/>
              </w:rPr>
              <w:t>Lp.</w:t>
            </w:r>
          </w:p>
        </w:tc>
        <w:tc>
          <w:tcPr>
            <w:tcW w:w="2835" w:type="dxa"/>
            <w:tcBorders>
              <w:bottom w:val="single" w:sz="4" w:space="0" w:color="40618B" w:themeColor="accent1" w:themeShade="BF"/>
            </w:tcBorders>
            <w:shd w:val="clear" w:color="auto" w:fill="548DD4" w:themeFill="text2" w:themeFillTint="99"/>
            <w:vAlign w:val="center"/>
          </w:tcPr>
          <w:p w:rsidR="00C3363E" w:rsidRPr="00DB5257" w:rsidRDefault="00C3363E" w:rsidP="00F94671">
            <w:pPr>
              <w:jc w:val="center"/>
              <w:rPr>
                <w:rFonts w:cs="Times New Roman"/>
                <w:b/>
                <w:color w:val="FFFFFF" w:themeColor="background1"/>
                <w:lang w:val="pl-PL"/>
              </w:rPr>
            </w:pPr>
            <w:r w:rsidRPr="00DB5257">
              <w:rPr>
                <w:rFonts w:cs="Times New Roman"/>
                <w:b/>
                <w:color w:val="FFFFFF" w:themeColor="background1"/>
                <w:lang w:val="pl-PL"/>
              </w:rPr>
              <w:t>Osoba</w:t>
            </w:r>
          </w:p>
        </w:tc>
        <w:tc>
          <w:tcPr>
            <w:tcW w:w="6095" w:type="dxa"/>
            <w:tcBorders>
              <w:bottom w:val="single" w:sz="4" w:space="0" w:color="40618B" w:themeColor="accent1" w:themeShade="BF"/>
            </w:tcBorders>
            <w:shd w:val="clear" w:color="auto" w:fill="548DD4" w:themeFill="text2" w:themeFillTint="99"/>
            <w:vAlign w:val="center"/>
          </w:tcPr>
          <w:p w:rsidR="00C3363E" w:rsidRPr="00DB5257" w:rsidRDefault="00C3363E" w:rsidP="00F94671">
            <w:pPr>
              <w:jc w:val="center"/>
              <w:rPr>
                <w:rFonts w:cs="Times New Roman"/>
                <w:b/>
                <w:color w:val="FFFFFF" w:themeColor="background1"/>
                <w:lang w:val="pl-PL"/>
              </w:rPr>
            </w:pPr>
            <w:r w:rsidRPr="00DB5257">
              <w:rPr>
                <w:rFonts w:cs="Times New Roman"/>
                <w:b/>
                <w:color w:val="FFFFFF" w:themeColor="background1"/>
                <w:lang w:val="pl-PL"/>
              </w:rPr>
              <w:t>Funkcja</w:t>
            </w:r>
          </w:p>
        </w:tc>
      </w:tr>
      <w:tr w:rsidR="00C3363E" w:rsidRPr="00DB5257" w:rsidTr="00F94671">
        <w:trPr>
          <w:trHeight w:val="454"/>
        </w:trPr>
        <w:tc>
          <w:tcPr>
            <w:tcW w:w="568" w:type="dxa"/>
            <w:shd w:val="clear" w:color="auto" w:fill="DEE6F0" w:themeFill="accent1" w:themeFillTint="33"/>
            <w:vAlign w:val="center"/>
          </w:tcPr>
          <w:p w:rsidR="00C3363E" w:rsidRPr="00DB5257" w:rsidRDefault="00C3363E" w:rsidP="002B1247">
            <w:pPr>
              <w:pStyle w:val="Akapitzlist"/>
              <w:numPr>
                <w:ilvl w:val="0"/>
                <w:numId w:val="7"/>
              </w:numPr>
              <w:ind w:right="317"/>
              <w:jc w:val="center"/>
              <w:rPr>
                <w:rFonts w:cs="Times New Roman"/>
                <w:b/>
                <w:lang w:val="pl-PL"/>
              </w:rPr>
            </w:pPr>
          </w:p>
        </w:tc>
        <w:tc>
          <w:tcPr>
            <w:tcW w:w="2835" w:type="dxa"/>
            <w:shd w:val="clear" w:color="auto" w:fill="auto"/>
            <w:vAlign w:val="center"/>
          </w:tcPr>
          <w:p w:rsidR="00C3363E" w:rsidRPr="00DB5257" w:rsidRDefault="00C3363E" w:rsidP="00F94671">
            <w:pPr>
              <w:jc w:val="center"/>
              <w:rPr>
                <w:rFonts w:cs="Times New Roman"/>
                <w:lang w:val="pl-PL"/>
              </w:rPr>
            </w:pPr>
          </w:p>
        </w:tc>
        <w:tc>
          <w:tcPr>
            <w:tcW w:w="6095" w:type="dxa"/>
            <w:shd w:val="clear" w:color="auto" w:fill="auto"/>
            <w:vAlign w:val="center"/>
          </w:tcPr>
          <w:p w:rsidR="00C3363E" w:rsidRPr="00DB5257" w:rsidRDefault="00C3363E" w:rsidP="00F94671">
            <w:pPr>
              <w:rPr>
                <w:rFonts w:cs="Times New Roman"/>
                <w:sz w:val="20"/>
                <w:szCs w:val="20"/>
                <w:lang w:val="pl-PL"/>
              </w:rPr>
            </w:pPr>
          </w:p>
        </w:tc>
      </w:tr>
      <w:tr w:rsidR="00C3363E" w:rsidRPr="00DB5257" w:rsidTr="00F94671">
        <w:trPr>
          <w:trHeight w:val="454"/>
        </w:trPr>
        <w:tc>
          <w:tcPr>
            <w:tcW w:w="568" w:type="dxa"/>
            <w:shd w:val="clear" w:color="auto" w:fill="DEE6F0" w:themeFill="accent1" w:themeFillTint="33"/>
            <w:vAlign w:val="center"/>
          </w:tcPr>
          <w:p w:rsidR="00C3363E" w:rsidRPr="00DB5257" w:rsidRDefault="00C3363E" w:rsidP="002B1247">
            <w:pPr>
              <w:pStyle w:val="Akapitzlist"/>
              <w:numPr>
                <w:ilvl w:val="0"/>
                <w:numId w:val="7"/>
              </w:numPr>
              <w:ind w:right="317"/>
              <w:jc w:val="center"/>
              <w:rPr>
                <w:rFonts w:cs="Times New Roman"/>
                <w:b/>
                <w:lang w:val="pl-PL"/>
              </w:rPr>
            </w:pPr>
          </w:p>
        </w:tc>
        <w:tc>
          <w:tcPr>
            <w:tcW w:w="2835" w:type="dxa"/>
            <w:shd w:val="clear" w:color="auto" w:fill="auto"/>
            <w:vAlign w:val="center"/>
          </w:tcPr>
          <w:p w:rsidR="00C3363E" w:rsidRPr="00DB5257" w:rsidRDefault="00C3363E" w:rsidP="00F94671">
            <w:pPr>
              <w:jc w:val="center"/>
              <w:rPr>
                <w:rFonts w:cs="Times New Roman"/>
                <w:lang w:val="pl-PL"/>
              </w:rPr>
            </w:pPr>
          </w:p>
        </w:tc>
        <w:tc>
          <w:tcPr>
            <w:tcW w:w="6095" w:type="dxa"/>
            <w:shd w:val="clear" w:color="auto" w:fill="auto"/>
            <w:vAlign w:val="center"/>
          </w:tcPr>
          <w:p w:rsidR="00C3363E" w:rsidRPr="00DB5257" w:rsidRDefault="00C3363E" w:rsidP="00F94671">
            <w:pPr>
              <w:rPr>
                <w:rFonts w:cs="Times New Roman"/>
                <w:sz w:val="20"/>
                <w:szCs w:val="20"/>
                <w:lang w:val="pl-PL"/>
              </w:rPr>
            </w:pPr>
          </w:p>
        </w:tc>
      </w:tr>
      <w:tr w:rsidR="00C3363E" w:rsidRPr="00DB5257" w:rsidTr="00F94671">
        <w:trPr>
          <w:trHeight w:val="454"/>
        </w:trPr>
        <w:tc>
          <w:tcPr>
            <w:tcW w:w="568" w:type="dxa"/>
            <w:shd w:val="clear" w:color="auto" w:fill="DEE6F0" w:themeFill="accent1" w:themeFillTint="33"/>
            <w:vAlign w:val="center"/>
          </w:tcPr>
          <w:p w:rsidR="00C3363E" w:rsidRPr="00DB5257" w:rsidRDefault="00C3363E" w:rsidP="002B1247">
            <w:pPr>
              <w:pStyle w:val="Akapitzlist"/>
              <w:numPr>
                <w:ilvl w:val="0"/>
                <w:numId w:val="7"/>
              </w:numPr>
              <w:ind w:right="317"/>
              <w:jc w:val="center"/>
              <w:rPr>
                <w:rFonts w:cs="Times New Roman"/>
                <w:b/>
                <w:lang w:val="pl-PL"/>
              </w:rPr>
            </w:pPr>
          </w:p>
        </w:tc>
        <w:tc>
          <w:tcPr>
            <w:tcW w:w="2835" w:type="dxa"/>
            <w:shd w:val="clear" w:color="auto" w:fill="auto"/>
            <w:vAlign w:val="center"/>
          </w:tcPr>
          <w:p w:rsidR="00C3363E" w:rsidRPr="00DB5257" w:rsidRDefault="00C3363E" w:rsidP="00F94671">
            <w:pPr>
              <w:jc w:val="center"/>
              <w:rPr>
                <w:rFonts w:cs="Times New Roman"/>
                <w:lang w:val="pl-PL"/>
              </w:rPr>
            </w:pPr>
          </w:p>
        </w:tc>
        <w:tc>
          <w:tcPr>
            <w:tcW w:w="6095" w:type="dxa"/>
            <w:shd w:val="clear" w:color="auto" w:fill="auto"/>
            <w:vAlign w:val="center"/>
          </w:tcPr>
          <w:p w:rsidR="00C3363E" w:rsidRPr="00DB5257" w:rsidRDefault="00C3363E" w:rsidP="00F94671">
            <w:pPr>
              <w:rPr>
                <w:rFonts w:cs="Times New Roman"/>
                <w:sz w:val="20"/>
                <w:szCs w:val="20"/>
                <w:lang w:val="pl-PL"/>
              </w:rPr>
            </w:pPr>
          </w:p>
        </w:tc>
      </w:tr>
      <w:tr w:rsidR="00C3363E" w:rsidRPr="00DB5257" w:rsidTr="00F94671">
        <w:trPr>
          <w:trHeight w:val="454"/>
        </w:trPr>
        <w:tc>
          <w:tcPr>
            <w:tcW w:w="568" w:type="dxa"/>
            <w:shd w:val="clear" w:color="auto" w:fill="DEE6F0" w:themeFill="accent1" w:themeFillTint="33"/>
            <w:vAlign w:val="center"/>
          </w:tcPr>
          <w:p w:rsidR="00C3363E" w:rsidRPr="00DB5257" w:rsidRDefault="00C3363E" w:rsidP="002B1247">
            <w:pPr>
              <w:pStyle w:val="Akapitzlist"/>
              <w:numPr>
                <w:ilvl w:val="0"/>
                <w:numId w:val="7"/>
              </w:numPr>
              <w:ind w:right="317"/>
              <w:jc w:val="center"/>
              <w:rPr>
                <w:rFonts w:cs="Times New Roman"/>
                <w:b/>
                <w:lang w:val="pl-PL"/>
              </w:rPr>
            </w:pPr>
          </w:p>
        </w:tc>
        <w:tc>
          <w:tcPr>
            <w:tcW w:w="2835" w:type="dxa"/>
            <w:shd w:val="clear" w:color="auto" w:fill="auto"/>
            <w:vAlign w:val="center"/>
          </w:tcPr>
          <w:p w:rsidR="00C3363E" w:rsidRPr="00DB5257" w:rsidRDefault="00C3363E" w:rsidP="00F94671">
            <w:pPr>
              <w:jc w:val="center"/>
              <w:rPr>
                <w:rFonts w:cs="Times New Roman"/>
                <w:lang w:val="pl-PL"/>
              </w:rPr>
            </w:pPr>
          </w:p>
        </w:tc>
        <w:tc>
          <w:tcPr>
            <w:tcW w:w="6095" w:type="dxa"/>
            <w:shd w:val="clear" w:color="auto" w:fill="auto"/>
            <w:vAlign w:val="center"/>
          </w:tcPr>
          <w:p w:rsidR="00C3363E" w:rsidRPr="00DB5257" w:rsidRDefault="00C3363E" w:rsidP="00F94671">
            <w:pPr>
              <w:rPr>
                <w:rFonts w:cs="Times New Roman"/>
                <w:sz w:val="20"/>
                <w:szCs w:val="20"/>
                <w:lang w:val="pl-PL"/>
              </w:rPr>
            </w:pPr>
          </w:p>
        </w:tc>
      </w:tr>
      <w:tr w:rsidR="00C3363E" w:rsidRPr="00DB5257" w:rsidTr="00F94671">
        <w:trPr>
          <w:trHeight w:val="454"/>
        </w:trPr>
        <w:tc>
          <w:tcPr>
            <w:tcW w:w="568" w:type="dxa"/>
            <w:shd w:val="clear" w:color="auto" w:fill="DEE6F0" w:themeFill="accent1" w:themeFillTint="33"/>
            <w:vAlign w:val="center"/>
          </w:tcPr>
          <w:p w:rsidR="00C3363E" w:rsidRPr="00DB5257" w:rsidRDefault="00C3363E" w:rsidP="002B1247">
            <w:pPr>
              <w:pStyle w:val="Akapitzlist"/>
              <w:numPr>
                <w:ilvl w:val="0"/>
                <w:numId w:val="7"/>
              </w:numPr>
              <w:ind w:right="317"/>
              <w:jc w:val="center"/>
              <w:rPr>
                <w:rFonts w:cs="Times New Roman"/>
                <w:b/>
                <w:lang w:val="pl-PL"/>
              </w:rPr>
            </w:pPr>
          </w:p>
        </w:tc>
        <w:tc>
          <w:tcPr>
            <w:tcW w:w="2835" w:type="dxa"/>
            <w:shd w:val="clear" w:color="auto" w:fill="auto"/>
            <w:vAlign w:val="center"/>
          </w:tcPr>
          <w:p w:rsidR="00C3363E" w:rsidRPr="00DB5257" w:rsidRDefault="00C3363E" w:rsidP="00F94671">
            <w:pPr>
              <w:jc w:val="center"/>
              <w:rPr>
                <w:rFonts w:cs="Times New Roman"/>
                <w:lang w:val="pl-PL"/>
              </w:rPr>
            </w:pPr>
          </w:p>
        </w:tc>
        <w:tc>
          <w:tcPr>
            <w:tcW w:w="6095" w:type="dxa"/>
            <w:shd w:val="clear" w:color="auto" w:fill="auto"/>
            <w:vAlign w:val="center"/>
          </w:tcPr>
          <w:p w:rsidR="00C3363E" w:rsidRPr="00DB5257" w:rsidRDefault="00C3363E" w:rsidP="00F94671">
            <w:pPr>
              <w:rPr>
                <w:rFonts w:cs="Times New Roman"/>
                <w:sz w:val="20"/>
                <w:szCs w:val="20"/>
                <w:lang w:val="pl-PL"/>
              </w:rPr>
            </w:pPr>
          </w:p>
        </w:tc>
      </w:tr>
    </w:tbl>
    <w:p w:rsidR="00C3363E" w:rsidRPr="00DB5257" w:rsidRDefault="00C3363E" w:rsidP="00C3363E">
      <w:pPr>
        <w:spacing w:line="360" w:lineRule="auto"/>
        <w:jc w:val="both"/>
        <w:rPr>
          <w:lang w:val="pl-PL"/>
        </w:rPr>
      </w:pPr>
    </w:p>
    <w:p w:rsidR="00D02CB2" w:rsidRPr="00DB5257" w:rsidRDefault="00D02CB2" w:rsidP="003B0AF4">
      <w:pPr>
        <w:pStyle w:val="Nagwek2"/>
        <w:rPr>
          <w:rFonts w:asciiTheme="minorHAnsi" w:hAnsiTheme="minorHAnsi"/>
          <w:lang w:val="pl-PL"/>
        </w:rPr>
      </w:pPr>
      <w:bookmarkStart w:id="5" w:name="_Toc383169490"/>
      <w:bookmarkStart w:id="6" w:name="_Toc386605182"/>
      <w:r w:rsidRPr="00DB5257">
        <w:rPr>
          <w:rFonts w:asciiTheme="minorHAnsi" w:hAnsiTheme="minorHAnsi"/>
          <w:lang w:val="pl-PL"/>
        </w:rPr>
        <w:t>Organizacja procesu tworzenia Strategii</w:t>
      </w:r>
      <w:bookmarkEnd w:id="5"/>
      <w:bookmarkEnd w:id="6"/>
    </w:p>
    <w:p w:rsidR="00D02CB2" w:rsidRPr="009B617C" w:rsidRDefault="00D02CB2" w:rsidP="009B617C">
      <w:pPr>
        <w:spacing w:line="240" w:lineRule="auto"/>
        <w:jc w:val="both"/>
        <w:rPr>
          <w:sz w:val="22"/>
          <w:szCs w:val="22"/>
          <w:lang w:val="pl-PL"/>
        </w:rPr>
      </w:pPr>
      <w:r w:rsidRPr="009B617C">
        <w:rPr>
          <w:sz w:val="22"/>
          <w:szCs w:val="22"/>
          <w:lang w:val="pl-PL"/>
        </w:rPr>
        <w:t xml:space="preserve">Zarządzanie strategiczne </w:t>
      </w:r>
      <w:r w:rsidR="00512CEC">
        <w:rPr>
          <w:sz w:val="22"/>
          <w:szCs w:val="22"/>
          <w:lang w:val="pl-PL"/>
        </w:rPr>
        <w:t xml:space="preserve">w sytuacji Powiatu </w:t>
      </w:r>
      <w:r w:rsidRPr="009B617C">
        <w:rPr>
          <w:sz w:val="22"/>
          <w:szCs w:val="22"/>
          <w:lang w:val="pl-PL"/>
        </w:rPr>
        <w:t xml:space="preserve">to kierowanie </w:t>
      </w:r>
      <w:r w:rsidR="00512CEC">
        <w:rPr>
          <w:sz w:val="22"/>
          <w:szCs w:val="22"/>
          <w:lang w:val="pl-PL"/>
        </w:rPr>
        <w:t xml:space="preserve">wieloobszarowym </w:t>
      </w:r>
      <w:r w:rsidRPr="009B617C">
        <w:rPr>
          <w:sz w:val="22"/>
          <w:szCs w:val="22"/>
          <w:lang w:val="pl-PL"/>
        </w:rPr>
        <w:t xml:space="preserve">rozwojem w długim </w:t>
      </w:r>
      <w:r w:rsidR="00512CEC">
        <w:rPr>
          <w:sz w:val="22"/>
          <w:szCs w:val="22"/>
          <w:lang w:val="pl-PL"/>
        </w:rPr>
        <w:t>przedziale</w:t>
      </w:r>
      <w:r w:rsidRPr="009B617C">
        <w:rPr>
          <w:sz w:val="22"/>
          <w:szCs w:val="22"/>
          <w:lang w:val="pl-PL"/>
        </w:rPr>
        <w:t xml:space="preserve"> czasu, dzięki wykorzystaniu rzetelnej wiedzy </w:t>
      </w:r>
      <w:r w:rsidR="00512CEC">
        <w:rPr>
          <w:sz w:val="22"/>
          <w:szCs w:val="22"/>
          <w:lang w:val="pl-PL"/>
        </w:rPr>
        <w:t>płynącej z</w:t>
      </w:r>
      <w:r w:rsidRPr="009B617C">
        <w:rPr>
          <w:sz w:val="22"/>
          <w:szCs w:val="22"/>
          <w:lang w:val="pl-PL"/>
        </w:rPr>
        <w:t xml:space="preserve"> analizy i oceny bieżącej</w:t>
      </w:r>
      <w:r w:rsidR="000C0A0D" w:rsidRPr="009B617C">
        <w:rPr>
          <w:sz w:val="22"/>
          <w:szCs w:val="22"/>
          <w:lang w:val="pl-PL"/>
        </w:rPr>
        <w:t xml:space="preserve"> oraz </w:t>
      </w:r>
      <w:r w:rsidR="00512CEC">
        <w:rPr>
          <w:sz w:val="22"/>
          <w:szCs w:val="22"/>
          <w:lang w:val="pl-PL"/>
        </w:rPr>
        <w:t xml:space="preserve">antycypowaniu spodziewanych scenariuszy rozwoju </w:t>
      </w:r>
      <w:r w:rsidR="000C0A0D" w:rsidRPr="009B617C">
        <w:rPr>
          <w:sz w:val="22"/>
          <w:szCs w:val="22"/>
          <w:lang w:val="pl-PL"/>
        </w:rPr>
        <w:t>JST, a </w:t>
      </w:r>
      <w:r w:rsidRPr="009B617C">
        <w:rPr>
          <w:sz w:val="22"/>
          <w:szCs w:val="22"/>
          <w:lang w:val="pl-PL"/>
        </w:rPr>
        <w:t xml:space="preserve">także dzięki przewidywaniu zmian </w:t>
      </w:r>
      <w:r w:rsidR="00512CEC">
        <w:rPr>
          <w:sz w:val="22"/>
          <w:szCs w:val="22"/>
          <w:lang w:val="pl-PL"/>
        </w:rPr>
        <w:br/>
      </w:r>
      <w:r w:rsidRPr="009B617C">
        <w:rPr>
          <w:sz w:val="22"/>
          <w:szCs w:val="22"/>
          <w:lang w:val="pl-PL"/>
        </w:rPr>
        <w:t>w otoczeniu.</w:t>
      </w:r>
    </w:p>
    <w:p w:rsidR="00D02CB2" w:rsidRPr="009B617C" w:rsidRDefault="00D02CB2" w:rsidP="009B617C">
      <w:pPr>
        <w:spacing w:line="240" w:lineRule="auto"/>
        <w:jc w:val="both"/>
        <w:rPr>
          <w:sz w:val="22"/>
          <w:szCs w:val="22"/>
          <w:lang w:val="pl-PL"/>
        </w:rPr>
      </w:pPr>
      <w:r w:rsidRPr="009B617C">
        <w:rPr>
          <w:sz w:val="22"/>
          <w:szCs w:val="22"/>
          <w:lang w:val="pl-PL"/>
        </w:rPr>
        <w:t xml:space="preserve">Zgodnie z tymi założeniami, proces budowy Strategii Rozwoju </w:t>
      </w:r>
      <w:r w:rsidR="007515D3" w:rsidRPr="009B617C">
        <w:rPr>
          <w:sz w:val="22"/>
          <w:szCs w:val="22"/>
          <w:lang w:val="pl-PL"/>
        </w:rPr>
        <w:t>przebiega</w:t>
      </w:r>
      <w:r w:rsidR="005E7354" w:rsidRPr="009B617C">
        <w:rPr>
          <w:sz w:val="22"/>
          <w:szCs w:val="22"/>
          <w:lang w:val="pl-PL"/>
        </w:rPr>
        <w:t>ł</w:t>
      </w:r>
      <w:r w:rsidR="00512CEC">
        <w:rPr>
          <w:sz w:val="22"/>
          <w:szCs w:val="22"/>
          <w:lang w:val="pl-PL"/>
        </w:rPr>
        <w:t xml:space="preserve"> wieloetapowo:</w:t>
      </w:r>
    </w:p>
    <w:p w:rsidR="00D02CB2" w:rsidRPr="009B617C" w:rsidRDefault="00D02CB2" w:rsidP="00505C18">
      <w:pPr>
        <w:numPr>
          <w:ilvl w:val="0"/>
          <w:numId w:val="1"/>
        </w:numPr>
        <w:spacing w:line="240" w:lineRule="auto"/>
        <w:jc w:val="both"/>
        <w:rPr>
          <w:b/>
          <w:sz w:val="22"/>
          <w:szCs w:val="22"/>
          <w:lang w:val="pl-PL"/>
        </w:rPr>
      </w:pPr>
      <w:r w:rsidRPr="009B617C">
        <w:rPr>
          <w:b/>
          <w:sz w:val="22"/>
          <w:szCs w:val="22"/>
          <w:lang w:val="pl-PL"/>
        </w:rPr>
        <w:t>Obraz środowiska lokalnego – diagnoza społeczno-gospodarcza.</w:t>
      </w:r>
    </w:p>
    <w:p w:rsidR="00D02CB2" w:rsidRDefault="00D02CB2" w:rsidP="009B617C">
      <w:pPr>
        <w:spacing w:line="240" w:lineRule="auto"/>
        <w:jc w:val="both"/>
        <w:rPr>
          <w:sz w:val="22"/>
          <w:szCs w:val="22"/>
          <w:lang w:val="pl-PL"/>
        </w:rPr>
      </w:pPr>
      <w:r w:rsidRPr="009B617C">
        <w:rPr>
          <w:sz w:val="22"/>
          <w:szCs w:val="22"/>
          <w:lang w:val="pl-PL"/>
        </w:rPr>
        <w:t xml:space="preserve">Celem pozyskania </w:t>
      </w:r>
      <w:r w:rsidR="0077041A" w:rsidRPr="009B617C">
        <w:rPr>
          <w:sz w:val="22"/>
          <w:szCs w:val="22"/>
          <w:lang w:val="pl-PL"/>
        </w:rPr>
        <w:t>obiektywnej oceny sytuacji społeczno-gospodarczej oraz potencjału JST</w:t>
      </w:r>
      <w:r w:rsidRPr="009B617C">
        <w:rPr>
          <w:sz w:val="22"/>
          <w:szCs w:val="22"/>
          <w:lang w:val="pl-PL"/>
        </w:rPr>
        <w:t xml:space="preserve">, przeprowadzona została diagnoza społeczno-gospodarcza </w:t>
      </w:r>
      <w:r w:rsidR="0077041A" w:rsidRPr="009B617C">
        <w:rPr>
          <w:sz w:val="22"/>
          <w:szCs w:val="22"/>
          <w:lang w:val="pl-PL"/>
        </w:rPr>
        <w:t>P</w:t>
      </w:r>
      <w:r w:rsidR="00795AD7" w:rsidRPr="009B617C">
        <w:rPr>
          <w:sz w:val="22"/>
          <w:szCs w:val="22"/>
          <w:lang w:val="pl-PL"/>
        </w:rPr>
        <w:t>owiat</w:t>
      </w:r>
      <w:r w:rsidRPr="009B617C">
        <w:rPr>
          <w:sz w:val="22"/>
          <w:szCs w:val="22"/>
          <w:lang w:val="pl-PL"/>
        </w:rPr>
        <w:t xml:space="preserve">u </w:t>
      </w:r>
      <w:r w:rsidR="004A4344">
        <w:rPr>
          <w:sz w:val="22"/>
          <w:szCs w:val="22"/>
          <w:lang w:val="pl-PL"/>
        </w:rPr>
        <w:t>Wschowski</w:t>
      </w:r>
      <w:r w:rsidRPr="009B617C">
        <w:rPr>
          <w:sz w:val="22"/>
          <w:szCs w:val="22"/>
          <w:lang w:val="pl-PL"/>
        </w:rPr>
        <w:t xml:space="preserve">ego w układzie dynamicznym (kilkuletnim) i porównawczym (benchmarkingowym). Efektem prac było powstanie raportu diagnostycznego, opisującego podstawowe uwarunkowania rozwojowe </w:t>
      </w:r>
      <w:r w:rsidR="00795AD7" w:rsidRPr="009B617C">
        <w:rPr>
          <w:sz w:val="22"/>
          <w:szCs w:val="22"/>
          <w:lang w:val="pl-PL"/>
        </w:rPr>
        <w:t>Powiat</w:t>
      </w:r>
      <w:r w:rsidRPr="009B617C">
        <w:rPr>
          <w:sz w:val="22"/>
          <w:szCs w:val="22"/>
          <w:lang w:val="pl-PL"/>
        </w:rPr>
        <w:t>u - materiał analityczny, charakteryzujący stan istniejący oraz tendencje społeczno-gospodarcze zac</w:t>
      </w:r>
      <w:r w:rsidR="00F27D72" w:rsidRPr="009B617C">
        <w:rPr>
          <w:sz w:val="22"/>
          <w:szCs w:val="22"/>
          <w:lang w:val="pl-PL"/>
        </w:rPr>
        <w:t xml:space="preserve">hodzące </w:t>
      </w:r>
      <w:r w:rsidR="009B617C">
        <w:rPr>
          <w:sz w:val="22"/>
          <w:szCs w:val="22"/>
          <w:lang w:val="pl-PL"/>
        </w:rPr>
        <w:br/>
      </w:r>
      <w:r w:rsidR="009936B5">
        <w:rPr>
          <w:sz w:val="22"/>
          <w:szCs w:val="22"/>
          <w:lang w:val="pl-PL"/>
        </w:rPr>
        <w:t>w powiecie w latach 2008</w:t>
      </w:r>
      <w:r w:rsidR="00F27D72" w:rsidRPr="009B617C">
        <w:rPr>
          <w:sz w:val="22"/>
          <w:szCs w:val="22"/>
          <w:lang w:val="pl-PL"/>
        </w:rPr>
        <w:t>-20</w:t>
      </w:r>
      <w:r w:rsidRPr="009B617C">
        <w:rPr>
          <w:sz w:val="22"/>
          <w:szCs w:val="22"/>
          <w:lang w:val="pl-PL"/>
        </w:rPr>
        <w:t>1</w:t>
      </w:r>
      <w:r w:rsidR="009936B5">
        <w:rPr>
          <w:sz w:val="22"/>
          <w:szCs w:val="22"/>
          <w:lang w:val="pl-PL"/>
        </w:rPr>
        <w:t>2</w:t>
      </w:r>
      <w:r w:rsidR="00F27D72" w:rsidRPr="009B617C">
        <w:rPr>
          <w:sz w:val="22"/>
          <w:szCs w:val="22"/>
          <w:lang w:val="pl-PL"/>
        </w:rPr>
        <w:t>/1</w:t>
      </w:r>
      <w:r w:rsidR="009936B5">
        <w:rPr>
          <w:sz w:val="22"/>
          <w:szCs w:val="22"/>
          <w:lang w:val="pl-PL"/>
        </w:rPr>
        <w:t>3</w:t>
      </w:r>
      <w:r w:rsidRPr="009B617C">
        <w:rPr>
          <w:sz w:val="22"/>
          <w:szCs w:val="22"/>
          <w:lang w:val="pl-PL"/>
        </w:rPr>
        <w:t xml:space="preserve">. Dokument opracowany został przede wszystkim w oparciu </w:t>
      </w:r>
      <w:r w:rsidR="009B617C">
        <w:rPr>
          <w:sz w:val="22"/>
          <w:szCs w:val="22"/>
          <w:lang w:val="pl-PL"/>
        </w:rPr>
        <w:br/>
      </w:r>
      <w:r w:rsidRPr="009B617C">
        <w:rPr>
          <w:sz w:val="22"/>
          <w:szCs w:val="22"/>
          <w:lang w:val="pl-PL"/>
        </w:rPr>
        <w:t>o materiały i dane Głównego Urzędu Statystycznego (Bank Danych Lokalnych)</w:t>
      </w:r>
      <w:r w:rsidR="00512CEC">
        <w:rPr>
          <w:sz w:val="22"/>
          <w:szCs w:val="22"/>
          <w:lang w:val="pl-PL"/>
        </w:rPr>
        <w:t>,</w:t>
      </w:r>
      <w:r w:rsidR="00F27D72" w:rsidRPr="009B617C">
        <w:rPr>
          <w:sz w:val="22"/>
          <w:szCs w:val="22"/>
          <w:lang w:val="pl-PL"/>
        </w:rPr>
        <w:t xml:space="preserve"> Powiatu </w:t>
      </w:r>
      <w:r w:rsidR="004A4344">
        <w:rPr>
          <w:sz w:val="22"/>
          <w:szCs w:val="22"/>
          <w:lang w:val="pl-PL"/>
        </w:rPr>
        <w:t>Wschowski</w:t>
      </w:r>
      <w:r w:rsidR="00F27D72" w:rsidRPr="009B617C">
        <w:rPr>
          <w:sz w:val="22"/>
          <w:szCs w:val="22"/>
          <w:lang w:val="pl-PL"/>
        </w:rPr>
        <w:t>ego</w:t>
      </w:r>
      <w:r w:rsidR="003F050B">
        <w:rPr>
          <w:sz w:val="22"/>
          <w:szCs w:val="22"/>
          <w:lang w:val="pl-PL"/>
        </w:rPr>
        <w:t xml:space="preserve"> </w:t>
      </w:r>
      <w:r w:rsidR="00F27D72" w:rsidRPr="009B617C">
        <w:rPr>
          <w:sz w:val="22"/>
          <w:szCs w:val="22"/>
          <w:lang w:val="pl-PL"/>
        </w:rPr>
        <w:t>i gmin wchodzących w skład Powiatu</w:t>
      </w:r>
      <w:r w:rsidR="003F050B">
        <w:rPr>
          <w:sz w:val="22"/>
          <w:szCs w:val="22"/>
          <w:lang w:val="pl-PL"/>
        </w:rPr>
        <w:t>, Powiatowego Urzędu Pracy, Regionalnej Izby Obrachunkowej</w:t>
      </w:r>
      <w:r w:rsidR="00512CEC">
        <w:rPr>
          <w:sz w:val="22"/>
          <w:szCs w:val="22"/>
          <w:lang w:val="pl-PL"/>
        </w:rPr>
        <w:t xml:space="preserve"> oraz własne Wykonawcy</w:t>
      </w:r>
      <w:r w:rsidRPr="009B617C">
        <w:rPr>
          <w:sz w:val="22"/>
          <w:szCs w:val="22"/>
          <w:lang w:val="pl-PL"/>
        </w:rPr>
        <w:t xml:space="preserve">. Wnioski z diagnozy społeczno-gospodarczej stały się materiałem wyjściowym do analizy zasobów własnych i otoczenia (analiza SWOT) podczas warsztatów z Konwentem Strategicznym, powołanym przez Starostę </w:t>
      </w:r>
      <w:r w:rsidR="004A4344">
        <w:rPr>
          <w:sz w:val="22"/>
          <w:szCs w:val="22"/>
          <w:lang w:val="pl-PL"/>
        </w:rPr>
        <w:t>Wschowski</w:t>
      </w:r>
      <w:r w:rsidRPr="009B617C">
        <w:rPr>
          <w:sz w:val="22"/>
          <w:szCs w:val="22"/>
          <w:lang w:val="pl-PL"/>
        </w:rPr>
        <w:t>ego.</w:t>
      </w:r>
    </w:p>
    <w:p w:rsidR="00D02CB2" w:rsidRPr="009B617C" w:rsidRDefault="00D02CB2" w:rsidP="00505C18">
      <w:pPr>
        <w:numPr>
          <w:ilvl w:val="0"/>
          <w:numId w:val="1"/>
        </w:numPr>
        <w:spacing w:line="240" w:lineRule="auto"/>
        <w:jc w:val="both"/>
        <w:rPr>
          <w:b/>
          <w:sz w:val="22"/>
          <w:szCs w:val="22"/>
          <w:lang w:val="pl-PL"/>
        </w:rPr>
      </w:pPr>
      <w:r w:rsidRPr="009B617C">
        <w:rPr>
          <w:b/>
          <w:sz w:val="22"/>
          <w:szCs w:val="22"/>
          <w:lang w:val="pl-PL"/>
        </w:rPr>
        <w:t>Analiza strategiczna uwarunkowań zewnętrznych i wewnętrznych metodą SWOT.</w:t>
      </w:r>
    </w:p>
    <w:p w:rsidR="00D02CB2" w:rsidRDefault="00D02CB2" w:rsidP="009B617C">
      <w:pPr>
        <w:spacing w:line="240" w:lineRule="auto"/>
        <w:jc w:val="both"/>
        <w:rPr>
          <w:sz w:val="22"/>
          <w:szCs w:val="22"/>
          <w:lang w:val="pl-PL"/>
        </w:rPr>
      </w:pPr>
      <w:r w:rsidRPr="009B617C">
        <w:rPr>
          <w:sz w:val="22"/>
          <w:szCs w:val="22"/>
          <w:lang w:val="pl-PL"/>
        </w:rPr>
        <w:t>Raport diagnostyczny, charakteryzujący pods</w:t>
      </w:r>
      <w:r w:rsidR="00F27D72" w:rsidRPr="009B617C">
        <w:rPr>
          <w:sz w:val="22"/>
          <w:szCs w:val="22"/>
          <w:lang w:val="pl-PL"/>
        </w:rPr>
        <w:t>tawowe uwarunkowania rozwojowe P</w:t>
      </w:r>
      <w:r w:rsidRPr="009B617C">
        <w:rPr>
          <w:sz w:val="22"/>
          <w:szCs w:val="22"/>
          <w:lang w:val="pl-PL"/>
        </w:rPr>
        <w:t xml:space="preserve">owiatu </w:t>
      </w:r>
      <w:r w:rsidR="004A4344">
        <w:rPr>
          <w:sz w:val="22"/>
          <w:szCs w:val="22"/>
          <w:lang w:val="pl-PL"/>
        </w:rPr>
        <w:t>Wschowski</w:t>
      </w:r>
      <w:r w:rsidRPr="009B617C">
        <w:rPr>
          <w:sz w:val="22"/>
          <w:szCs w:val="22"/>
          <w:lang w:val="pl-PL"/>
        </w:rPr>
        <w:t xml:space="preserve">ego, posłużył jako impuls do dyskusji dotyczącej zasobów wewnętrznych </w:t>
      </w:r>
      <w:r w:rsidR="00795AD7" w:rsidRPr="009B617C">
        <w:rPr>
          <w:sz w:val="22"/>
          <w:szCs w:val="22"/>
          <w:lang w:val="pl-PL"/>
        </w:rPr>
        <w:t>Powiat</w:t>
      </w:r>
      <w:r w:rsidRPr="009B617C">
        <w:rPr>
          <w:sz w:val="22"/>
          <w:szCs w:val="22"/>
          <w:lang w:val="pl-PL"/>
        </w:rPr>
        <w:t xml:space="preserve">u oraz wpływu otoczenia zewnętrznego. W trakcie prac warsztatowych z Konwentem Strategicznym </w:t>
      </w:r>
      <w:r w:rsidR="005E7354" w:rsidRPr="009B617C">
        <w:rPr>
          <w:sz w:val="22"/>
          <w:szCs w:val="22"/>
          <w:lang w:val="pl-PL"/>
        </w:rPr>
        <w:t>dokonano</w:t>
      </w:r>
      <w:r w:rsidRPr="009B617C">
        <w:rPr>
          <w:sz w:val="22"/>
          <w:szCs w:val="22"/>
          <w:lang w:val="pl-PL"/>
        </w:rPr>
        <w:t xml:space="preserve"> oceny i analizy potencjału </w:t>
      </w:r>
      <w:r w:rsidR="00795AD7" w:rsidRPr="009B617C">
        <w:rPr>
          <w:sz w:val="22"/>
          <w:szCs w:val="22"/>
          <w:lang w:val="pl-PL"/>
        </w:rPr>
        <w:t>Powiat</w:t>
      </w:r>
      <w:r w:rsidRPr="009B617C">
        <w:rPr>
          <w:sz w:val="22"/>
          <w:szCs w:val="22"/>
          <w:lang w:val="pl-PL"/>
        </w:rPr>
        <w:t>u</w:t>
      </w:r>
      <w:r w:rsidR="00512CEC">
        <w:rPr>
          <w:sz w:val="22"/>
          <w:szCs w:val="22"/>
          <w:lang w:val="pl-PL"/>
        </w:rPr>
        <w:t>, jego słabości</w:t>
      </w:r>
      <w:r w:rsidRPr="009B617C">
        <w:rPr>
          <w:sz w:val="22"/>
          <w:szCs w:val="22"/>
          <w:lang w:val="pl-PL"/>
        </w:rPr>
        <w:t xml:space="preserve"> oraz szans i zagrożeń </w:t>
      </w:r>
      <w:r w:rsidR="00512CEC">
        <w:rPr>
          <w:sz w:val="22"/>
          <w:szCs w:val="22"/>
          <w:lang w:val="pl-PL"/>
        </w:rPr>
        <w:t>istotnych z punktu widzenia</w:t>
      </w:r>
      <w:r w:rsidRPr="009B617C">
        <w:rPr>
          <w:sz w:val="22"/>
          <w:szCs w:val="22"/>
          <w:lang w:val="pl-PL"/>
        </w:rPr>
        <w:t xml:space="preserve"> jego dalszego rozwoju społeczno-gospodarczego</w:t>
      </w:r>
      <w:r w:rsidR="00DF124A">
        <w:rPr>
          <w:sz w:val="22"/>
          <w:szCs w:val="22"/>
          <w:lang w:val="pl-PL"/>
        </w:rPr>
        <w:t xml:space="preserve"> (</w:t>
      </w:r>
      <w:r w:rsidRPr="009B617C">
        <w:rPr>
          <w:sz w:val="22"/>
          <w:szCs w:val="22"/>
          <w:lang w:val="pl-PL"/>
        </w:rPr>
        <w:t>analiz</w:t>
      </w:r>
      <w:r w:rsidR="00DF124A">
        <w:rPr>
          <w:sz w:val="22"/>
          <w:szCs w:val="22"/>
          <w:lang w:val="pl-PL"/>
        </w:rPr>
        <w:t>a</w:t>
      </w:r>
      <w:r w:rsidRPr="009B617C">
        <w:rPr>
          <w:sz w:val="22"/>
          <w:szCs w:val="22"/>
          <w:lang w:val="pl-PL"/>
        </w:rPr>
        <w:t xml:space="preserve"> SWOT</w:t>
      </w:r>
      <w:r w:rsidR="00DF124A">
        <w:rPr>
          <w:sz w:val="22"/>
          <w:szCs w:val="22"/>
          <w:lang w:val="pl-PL"/>
        </w:rPr>
        <w:t>)</w:t>
      </w:r>
      <w:r w:rsidRPr="009B617C">
        <w:rPr>
          <w:sz w:val="22"/>
          <w:szCs w:val="22"/>
          <w:lang w:val="pl-PL"/>
        </w:rPr>
        <w:t>. Pracę usystematyzowano poprzez określenie bloków tematycznych, wynikających z przeprowadzonej wcześniej, eksperckiej diagnozy</w:t>
      </w:r>
      <w:r w:rsidR="00DF124A">
        <w:rPr>
          <w:sz w:val="22"/>
          <w:szCs w:val="22"/>
          <w:lang w:val="pl-PL"/>
        </w:rPr>
        <w:t xml:space="preserve"> oraz spójnych ze Strategią Rozwoju Województwa </w:t>
      </w:r>
      <w:r w:rsidR="003F050B">
        <w:rPr>
          <w:sz w:val="22"/>
          <w:szCs w:val="22"/>
          <w:lang w:val="pl-PL"/>
        </w:rPr>
        <w:t>Lubu</w:t>
      </w:r>
      <w:r w:rsidR="009936B5">
        <w:rPr>
          <w:sz w:val="22"/>
          <w:szCs w:val="22"/>
          <w:lang w:val="pl-PL"/>
        </w:rPr>
        <w:t xml:space="preserve">skiego </w:t>
      </w:r>
      <w:r w:rsidR="00DF124A">
        <w:rPr>
          <w:sz w:val="22"/>
          <w:szCs w:val="22"/>
          <w:lang w:val="pl-PL"/>
        </w:rPr>
        <w:t>2020</w:t>
      </w:r>
      <w:r w:rsidRPr="009B617C">
        <w:rPr>
          <w:sz w:val="22"/>
          <w:szCs w:val="22"/>
          <w:lang w:val="pl-PL"/>
        </w:rPr>
        <w:t xml:space="preserve">. </w:t>
      </w:r>
      <w:r w:rsidR="0077041A" w:rsidRPr="009B617C">
        <w:rPr>
          <w:sz w:val="22"/>
          <w:szCs w:val="22"/>
          <w:lang w:val="pl-PL"/>
        </w:rPr>
        <w:t>A</w:t>
      </w:r>
      <w:r w:rsidRPr="009B617C">
        <w:rPr>
          <w:sz w:val="22"/>
          <w:szCs w:val="22"/>
          <w:lang w:val="pl-PL"/>
        </w:rPr>
        <w:t>naliz</w:t>
      </w:r>
      <w:r w:rsidR="00DF124A">
        <w:rPr>
          <w:sz w:val="22"/>
          <w:szCs w:val="22"/>
          <w:lang w:val="pl-PL"/>
        </w:rPr>
        <w:t>a</w:t>
      </w:r>
      <w:r w:rsidRPr="009B617C">
        <w:rPr>
          <w:sz w:val="22"/>
          <w:szCs w:val="22"/>
          <w:lang w:val="pl-PL"/>
        </w:rPr>
        <w:t xml:space="preserve"> SWOT stał</w:t>
      </w:r>
      <w:r w:rsidR="009936B5">
        <w:rPr>
          <w:sz w:val="22"/>
          <w:szCs w:val="22"/>
          <w:lang w:val="pl-PL"/>
        </w:rPr>
        <w:t>a</w:t>
      </w:r>
      <w:r w:rsidRPr="009B617C">
        <w:rPr>
          <w:sz w:val="22"/>
          <w:szCs w:val="22"/>
          <w:lang w:val="pl-PL"/>
        </w:rPr>
        <w:t xml:space="preserve"> się podstawą do sformułowania podstawowych wyzwań i zagadnień strategicznych.</w:t>
      </w:r>
    </w:p>
    <w:p w:rsidR="00D02CB2" w:rsidRPr="009B617C" w:rsidRDefault="00D02CB2" w:rsidP="00505C18">
      <w:pPr>
        <w:numPr>
          <w:ilvl w:val="0"/>
          <w:numId w:val="1"/>
        </w:numPr>
        <w:spacing w:line="240" w:lineRule="auto"/>
        <w:jc w:val="both"/>
        <w:rPr>
          <w:b/>
          <w:sz w:val="22"/>
          <w:szCs w:val="22"/>
          <w:lang w:val="pl-PL"/>
        </w:rPr>
      </w:pPr>
      <w:r w:rsidRPr="009B617C">
        <w:rPr>
          <w:b/>
          <w:sz w:val="22"/>
          <w:szCs w:val="22"/>
          <w:lang w:val="pl-PL"/>
        </w:rPr>
        <w:t xml:space="preserve">Identyfikacja </w:t>
      </w:r>
      <w:r w:rsidR="0077041A" w:rsidRPr="009B617C">
        <w:rPr>
          <w:b/>
          <w:sz w:val="22"/>
          <w:szCs w:val="22"/>
          <w:lang w:val="pl-PL"/>
        </w:rPr>
        <w:t>obszarów priorytetowych</w:t>
      </w:r>
      <w:r w:rsidRPr="009B617C">
        <w:rPr>
          <w:b/>
          <w:sz w:val="22"/>
          <w:szCs w:val="22"/>
          <w:lang w:val="pl-PL"/>
        </w:rPr>
        <w:t xml:space="preserve"> i sformułowanie planu operacyjnego.</w:t>
      </w:r>
    </w:p>
    <w:p w:rsidR="00D02CB2" w:rsidRPr="009B617C" w:rsidRDefault="00D02CB2" w:rsidP="009B617C">
      <w:pPr>
        <w:spacing w:line="240" w:lineRule="auto"/>
        <w:jc w:val="both"/>
        <w:rPr>
          <w:sz w:val="22"/>
          <w:szCs w:val="22"/>
          <w:lang w:val="pl-PL"/>
        </w:rPr>
      </w:pPr>
      <w:r w:rsidRPr="009B617C">
        <w:rPr>
          <w:sz w:val="22"/>
          <w:szCs w:val="22"/>
          <w:lang w:val="pl-PL"/>
        </w:rPr>
        <w:t>Przedmiotem kolejnych prac warsztatowych stał się wybór obszarów priorytetowych i celów strategicznych oraz budowa planu operacyjnego Strategii. W oparciu o wyniki diagnozy społeczno-</w:t>
      </w:r>
      <w:r w:rsidR="003F050B">
        <w:rPr>
          <w:sz w:val="22"/>
          <w:szCs w:val="22"/>
          <w:lang w:val="pl-PL"/>
        </w:rPr>
        <w:lastRenderedPageBreak/>
        <w:t>gospodarczej,</w:t>
      </w:r>
      <w:r w:rsidRPr="009B617C">
        <w:rPr>
          <w:sz w:val="22"/>
          <w:szCs w:val="22"/>
          <w:lang w:val="pl-PL"/>
        </w:rPr>
        <w:t xml:space="preserve"> analizy SWOT</w:t>
      </w:r>
      <w:r w:rsidR="003F050B">
        <w:rPr>
          <w:sz w:val="22"/>
          <w:szCs w:val="22"/>
          <w:lang w:val="pl-PL"/>
        </w:rPr>
        <w:t xml:space="preserve"> i wyzwań rozwojowych</w:t>
      </w:r>
      <w:r w:rsidRPr="009B617C">
        <w:rPr>
          <w:sz w:val="22"/>
          <w:szCs w:val="22"/>
          <w:lang w:val="pl-PL"/>
        </w:rPr>
        <w:t>, dokona</w:t>
      </w:r>
      <w:r w:rsidR="00DF124A">
        <w:rPr>
          <w:sz w:val="22"/>
          <w:szCs w:val="22"/>
          <w:lang w:val="pl-PL"/>
        </w:rPr>
        <w:t>no</w:t>
      </w:r>
      <w:r w:rsidRPr="009B617C">
        <w:rPr>
          <w:sz w:val="22"/>
          <w:szCs w:val="22"/>
          <w:lang w:val="pl-PL"/>
        </w:rPr>
        <w:t xml:space="preserve"> identyfikacji obszarów priorytetowych (kierunków rozwoju) dla </w:t>
      </w:r>
      <w:r w:rsidR="00F27D72" w:rsidRPr="009B617C">
        <w:rPr>
          <w:sz w:val="22"/>
          <w:szCs w:val="22"/>
          <w:lang w:val="pl-PL"/>
        </w:rPr>
        <w:t>P</w:t>
      </w:r>
      <w:r w:rsidRPr="009B617C">
        <w:rPr>
          <w:sz w:val="22"/>
          <w:szCs w:val="22"/>
          <w:lang w:val="pl-PL"/>
        </w:rPr>
        <w:t xml:space="preserve">owiatu </w:t>
      </w:r>
      <w:r w:rsidR="004A4344">
        <w:rPr>
          <w:sz w:val="22"/>
          <w:szCs w:val="22"/>
          <w:lang w:val="pl-PL"/>
        </w:rPr>
        <w:t>Wschowski</w:t>
      </w:r>
      <w:r w:rsidR="0077041A" w:rsidRPr="009B617C">
        <w:rPr>
          <w:sz w:val="22"/>
          <w:szCs w:val="22"/>
          <w:lang w:val="pl-PL"/>
        </w:rPr>
        <w:t>ego</w:t>
      </w:r>
      <w:r w:rsidRPr="009B617C">
        <w:rPr>
          <w:sz w:val="22"/>
          <w:szCs w:val="22"/>
          <w:lang w:val="pl-PL"/>
        </w:rPr>
        <w:t>.</w:t>
      </w:r>
      <w:r w:rsidR="00F27D72" w:rsidRPr="009B617C">
        <w:rPr>
          <w:sz w:val="22"/>
          <w:szCs w:val="22"/>
          <w:lang w:val="pl-PL"/>
        </w:rPr>
        <w:t xml:space="preserve"> W </w:t>
      </w:r>
      <w:r w:rsidR="00DF124A" w:rsidRPr="009B617C">
        <w:rPr>
          <w:sz w:val="22"/>
          <w:szCs w:val="22"/>
          <w:lang w:val="pl-PL"/>
        </w:rPr>
        <w:t>efekcie</w:t>
      </w:r>
      <w:r w:rsidR="00DF124A">
        <w:rPr>
          <w:sz w:val="22"/>
          <w:szCs w:val="22"/>
          <w:lang w:val="pl-PL"/>
        </w:rPr>
        <w:t xml:space="preserve"> przeprowadzonych z Konwentem Strategicznym </w:t>
      </w:r>
      <w:r w:rsidR="00F27D72" w:rsidRPr="009B617C">
        <w:rPr>
          <w:sz w:val="22"/>
          <w:szCs w:val="22"/>
          <w:lang w:val="pl-PL"/>
        </w:rPr>
        <w:t xml:space="preserve">prac zdefiniowano </w:t>
      </w:r>
      <w:r w:rsidR="009936B5">
        <w:rPr>
          <w:sz w:val="22"/>
          <w:szCs w:val="22"/>
          <w:lang w:val="pl-PL"/>
        </w:rPr>
        <w:t>4</w:t>
      </w:r>
      <w:r w:rsidRPr="009B617C">
        <w:rPr>
          <w:sz w:val="22"/>
          <w:szCs w:val="22"/>
          <w:lang w:val="pl-PL"/>
        </w:rPr>
        <w:t xml:space="preserve"> </w:t>
      </w:r>
      <w:r w:rsidR="003F050B">
        <w:rPr>
          <w:sz w:val="22"/>
          <w:szCs w:val="22"/>
          <w:lang w:val="pl-PL"/>
        </w:rPr>
        <w:t>obszary</w:t>
      </w:r>
      <w:r w:rsidR="00F401EA">
        <w:rPr>
          <w:sz w:val="22"/>
          <w:szCs w:val="22"/>
          <w:lang w:val="pl-PL"/>
        </w:rPr>
        <w:t xml:space="preserve"> rozwojowe</w:t>
      </w:r>
      <w:r w:rsidRPr="009B617C">
        <w:rPr>
          <w:sz w:val="22"/>
          <w:szCs w:val="22"/>
          <w:lang w:val="pl-PL"/>
        </w:rPr>
        <w:t>:</w:t>
      </w:r>
    </w:p>
    <w:p w:rsidR="00D02CB2" w:rsidRPr="00056261" w:rsidRDefault="003F050B" w:rsidP="002B1247">
      <w:pPr>
        <w:pStyle w:val="Akapitzlist"/>
        <w:numPr>
          <w:ilvl w:val="0"/>
          <w:numId w:val="6"/>
        </w:numPr>
        <w:spacing w:after="0" w:line="240" w:lineRule="auto"/>
        <w:jc w:val="both"/>
        <w:rPr>
          <w:sz w:val="22"/>
          <w:szCs w:val="22"/>
          <w:lang w:val="pl-PL"/>
        </w:rPr>
      </w:pPr>
      <w:r>
        <w:rPr>
          <w:sz w:val="22"/>
          <w:szCs w:val="22"/>
          <w:lang w:val="pl-PL"/>
        </w:rPr>
        <w:t>OBSZAR</w:t>
      </w:r>
      <w:r w:rsidR="00D02CB2" w:rsidRPr="00056261">
        <w:rPr>
          <w:sz w:val="22"/>
          <w:szCs w:val="22"/>
          <w:lang w:val="pl-PL"/>
        </w:rPr>
        <w:t xml:space="preserve"> 1. </w:t>
      </w:r>
      <w:r w:rsidR="00323BEB" w:rsidRPr="00056261">
        <w:rPr>
          <w:sz w:val="22"/>
          <w:szCs w:val="22"/>
          <w:lang w:val="pl-PL"/>
        </w:rPr>
        <w:tab/>
      </w:r>
      <w:r>
        <w:rPr>
          <w:b/>
          <w:sz w:val="22"/>
          <w:szCs w:val="22"/>
          <w:lang w:val="pl-PL"/>
        </w:rPr>
        <w:t>KAPITAŁ LUDZKI I SPOŁECZNY</w:t>
      </w:r>
      <w:r w:rsidR="00D02CB2" w:rsidRPr="00056261">
        <w:rPr>
          <w:sz w:val="22"/>
          <w:szCs w:val="22"/>
          <w:lang w:val="pl-PL"/>
        </w:rPr>
        <w:t>;</w:t>
      </w:r>
    </w:p>
    <w:p w:rsidR="00056261" w:rsidRDefault="00056261" w:rsidP="009B617C">
      <w:pPr>
        <w:spacing w:after="0" w:line="240" w:lineRule="auto"/>
        <w:jc w:val="both"/>
        <w:rPr>
          <w:sz w:val="22"/>
          <w:szCs w:val="22"/>
          <w:lang w:val="pl-PL"/>
        </w:rPr>
      </w:pPr>
    </w:p>
    <w:p w:rsidR="00D02CB2" w:rsidRPr="00056261" w:rsidRDefault="003F050B" w:rsidP="002B1247">
      <w:pPr>
        <w:pStyle w:val="Akapitzlist"/>
        <w:numPr>
          <w:ilvl w:val="0"/>
          <w:numId w:val="6"/>
        </w:numPr>
        <w:spacing w:after="0" w:line="240" w:lineRule="auto"/>
        <w:jc w:val="both"/>
        <w:rPr>
          <w:sz w:val="22"/>
          <w:szCs w:val="22"/>
          <w:lang w:val="pl-PL"/>
        </w:rPr>
      </w:pPr>
      <w:r>
        <w:rPr>
          <w:sz w:val="22"/>
          <w:szCs w:val="22"/>
          <w:lang w:val="pl-PL"/>
        </w:rPr>
        <w:t>OBSZAR</w:t>
      </w:r>
      <w:r w:rsidR="00D02CB2" w:rsidRPr="00056261">
        <w:rPr>
          <w:sz w:val="22"/>
          <w:szCs w:val="22"/>
          <w:lang w:val="pl-PL"/>
        </w:rPr>
        <w:t xml:space="preserve"> 2. </w:t>
      </w:r>
      <w:r w:rsidR="00323BEB" w:rsidRPr="00056261">
        <w:rPr>
          <w:sz w:val="22"/>
          <w:szCs w:val="22"/>
          <w:lang w:val="pl-PL"/>
        </w:rPr>
        <w:tab/>
      </w:r>
      <w:r>
        <w:rPr>
          <w:b/>
          <w:sz w:val="22"/>
          <w:szCs w:val="22"/>
          <w:lang w:val="pl-PL"/>
        </w:rPr>
        <w:t>OFERTA CZASU WOLNEGO</w:t>
      </w:r>
      <w:r w:rsidR="00D02CB2" w:rsidRPr="00056261">
        <w:rPr>
          <w:sz w:val="22"/>
          <w:szCs w:val="22"/>
          <w:lang w:val="pl-PL"/>
        </w:rPr>
        <w:t>;</w:t>
      </w:r>
    </w:p>
    <w:p w:rsidR="00056261" w:rsidRDefault="00056261" w:rsidP="009B617C">
      <w:pPr>
        <w:spacing w:after="0" w:line="240" w:lineRule="auto"/>
        <w:jc w:val="both"/>
        <w:rPr>
          <w:sz w:val="22"/>
          <w:szCs w:val="22"/>
          <w:lang w:val="pl-PL"/>
        </w:rPr>
      </w:pPr>
    </w:p>
    <w:p w:rsidR="00D02CB2" w:rsidRPr="00056261" w:rsidRDefault="003F050B" w:rsidP="002B1247">
      <w:pPr>
        <w:pStyle w:val="Akapitzlist"/>
        <w:numPr>
          <w:ilvl w:val="0"/>
          <w:numId w:val="6"/>
        </w:numPr>
        <w:spacing w:after="0" w:line="240" w:lineRule="auto"/>
        <w:jc w:val="both"/>
        <w:rPr>
          <w:sz w:val="22"/>
          <w:szCs w:val="22"/>
          <w:lang w:val="pl-PL"/>
        </w:rPr>
      </w:pPr>
      <w:r>
        <w:rPr>
          <w:sz w:val="22"/>
          <w:szCs w:val="22"/>
          <w:lang w:val="pl-PL"/>
        </w:rPr>
        <w:t>OBSZAR</w:t>
      </w:r>
      <w:r w:rsidR="003B0AF4" w:rsidRPr="00056261">
        <w:rPr>
          <w:sz w:val="22"/>
          <w:szCs w:val="22"/>
          <w:lang w:val="pl-PL"/>
        </w:rPr>
        <w:t> </w:t>
      </w:r>
      <w:r w:rsidR="00D02CB2" w:rsidRPr="00056261">
        <w:rPr>
          <w:sz w:val="22"/>
          <w:szCs w:val="22"/>
          <w:lang w:val="pl-PL"/>
        </w:rPr>
        <w:t xml:space="preserve">3. </w:t>
      </w:r>
      <w:r w:rsidR="00323BEB" w:rsidRPr="00056261">
        <w:rPr>
          <w:sz w:val="22"/>
          <w:szCs w:val="22"/>
          <w:lang w:val="pl-PL"/>
        </w:rPr>
        <w:tab/>
      </w:r>
      <w:r>
        <w:rPr>
          <w:b/>
          <w:sz w:val="22"/>
          <w:szCs w:val="22"/>
          <w:lang w:val="pl-PL"/>
        </w:rPr>
        <w:t>GOSPODARKA SUBREGIONALNA</w:t>
      </w:r>
      <w:r w:rsidR="00D02CB2" w:rsidRPr="00056261">
        <w:rPr>
          <w:sz w:val="22"/>
          <w:szCs w:val="22"/>
          <w:lang w:val="pl-PL"/>
        </w:rPr>
        <w:t>;</w:t>
      </w:r>
    </w:p>
    <w:p w:rsidR="00056261" w:rsidRDefault="00056261" w:rsidP="009B617C">
      <w:pPr>
        <w:spacing w:after="0" w:line="240" w:lineRule="auto"/>
        <w:jc w:val="both"/>
        <w:rPr>
          <w:sz w:val="22"/>
          <w:szCs w:val="22"/>
          <w:lang w:val="pl-PL"/>
        </w:rPr>
      </w:pPr>
    </w:p>
    <w:p w:rsidR="00D02CB2" w:rsidRPr="00056261" w:rsidRDefault="003F050B" w:rsidP="002B1247">
      <w:pPr>
        <w:pStyle w:val="Akapitzlist"/>
        <w:numPr>
          <w:ilvl w:val="0"/>
          <w:numId w:val="6"/>
        </w:numPr>
        <w:spacing w:after="0" w:line="240" w:lineRule="auto"/>
        <w:jc w:val="both"/>
        <w:rPr>
          <w:sz w:val="22"/>
          <w:szCs w:val="22"/>
          <w:lang w:val="pl-PL"/>
        </w:rPr>
      </w:pPr>
      <w:r>
        <w:rPr>
          <w:sz w:val="22"/>
          <w:szCs w:val="22"/>
          <w:lang w:val="pl-PL"/>
        </w:rPr>
        <w:t>OBSZAR</w:t>
      </w:r>
      <w:r w:rsidR="00D02CB2" w:rsidRPr="00056261">
        <w:rPr>
          <w:sz w:val="22"/>
          <w:szCs w:val="22"/>
          <w:lang w:val="pl-PL"/>
        </w:rPr>
        <w:t xml:space="preserve"> 4. </w:t>
      </w:r>
      <w:r w:rsidR="00323BEB" w:rsidRPr="00056261">
        <w:rPr>
          <w:sz w:val="22"/>
          <w:szCs w:val="22"/>
          <w:lang w:val="pl-PL"/>
        </w:rPr>
        <w:tab/>
      </w:r>
      <w:r>
        <w:rPr>
          <w:b/>
          <w:sz w:val="22"/>
          <w:szCs w:val="22"/>
          <w:lang w:val="pl-PL"/>
        </w:rPr>
        <w:t>ZARZĄDANIE ROZWOJEM</w:t>
      </w:r>
      <w:r w:rsidR="00D02CB2" w:rsidRPr="00056261">
        <w:rPr>
          <w:sz w:val="22"/>
          <w:szCs w:val="22"/>
          <w:lang w:val="pl-PL"/>
        </w:rPr>
        <w:t>;</w:t>
      </w:r>
    </w:p>
    <w:p w:rsidR="00323BEB" w:rsidRPr="009B617C" w:rsidRDefault="00323BEB" w:rsidP="009B617C">
      <w:pPr>
        <w:spacing w:after="0" w:line="240" w:lineRule="auto"/>
        <w:jc w:val="both"/>
        <w:rPr>
          <w:sz w:val="22"/>
          <w:szCs w:val="22"/>
          <w:lang w:val="pl-PL"/>
        </w:rPr>
      </w:pPr>
    </w:p>
    <w:p w:rsidR="00D02CB2" w:rsidRPr="009B617C" w:rsidRDefault="00D02CB2" w:rsidP="009B617C">
      <w:pPr>
        <w:spacing w:line="240" w:lineRule="auto"/>
        <w:jc w:val="both"/>
        <w:rPr>
          <w:sz w:val="22"/>
          <w:szCs w:val="22"/>
          <w:lang w:val="pl-PL"/>
        </w:rPr>
      </w:pPr>
      <w:r w:rsidRPr="009B617C">
        <w:rPr>
          <w:sz w:val="22"/>
          <w:szCs w:val="22"/>
          <w:lang w:val="pl-PL"/>
        </w:rPr>
        <w:t>Kolejnym etapem prac warsztatowych z udziałem Konwentu Strategicznego, była weryfikacja zaproponowane</w:t>
      </w:r>
      <w:r w:rsidR="00DF124A">
        <w:rPr>
          <w:sz w:val="22"/>
          <w:szCs w:val="22"/>
          <w:lang w:val="pl-PL"/>
        </w:rPr>
        <w:t>j</w:t>
      </w:r>
      <w:r w:rsidRPr="009B617C">
        <w:rPr>
          <w:sz w:val="22"/>
          <w:szCs w:val="22"/>
          <w:lang w:val="pl-PL"/>
        </w:rPr>
        <w:t xml:space="preserve"> przez ekspertów FRDL MISTiA </w:t>
      </w:r>
      <w:r w:rsidR="00DF124A">
        <w:rPr>
          <w:sz w:val="22"/>
          <w:szCs w:val="22"/>
          <w:lang w:val="pl-PL"/>
        </w:rPr>
        <w:t>matrycy</w:t>
      </w:r>
      <w:r w:rsidRPr="009B617C">
        <w:rPr>
          <w:sz w:val="22"/>
          <w:szCs w:val="22"/>
          <w:lang w:val="pl-PL"/>
        </w:rPr>
        <w:t xml:space="preserve"> </w:t>
      </w:r>
      <w:r w:rsidR="00E9414C">
        <w:rPr>
          <w:sz w:val="22"/>
          <w:szCs w:val="22"/>
          <w:lang w:val="pl-PL"/>
        </w:rPr>
        <w:t xml:space="preserve">celów i kierunków interwencji </w:t>
      </w:r>
      <w:r w:rsidRPr="009B617C">
        <w:rPr>
          <w:sz w:val="22"/>
          <w:szCs w:val="22"/>
          <w:lang w:val="pl-PL"/>
        </w:rPr>
        <w:t xml:space="preserve">Strategii Rozwoju Powiatu </w:t>
      </w:r>
      <w:r w:rsidR="004A4344">
        <w:rPr>
          <w:sz w:val="22"/>
          <w:szCs w:val="22"/>
          <w:lang w:val="pl-PL"/>
        </w:rPr>
        <w:t>Wschowski</w:t>
      </w:r>
      <w:r w:rsidRPr="009B617C">
        <w:rPr>
          <w:sz w:val="22"/>
          <w:szCs w:val="22"/>
          <w:lang w:val="pl-PL"/>
        </w:rPr>
        <w:t xml:space="preserve">ego. </w:t>
      </w:r>
      <w:r w:rsidR="00DF124A">
        <w:rPr>
          <w:sz w:val="22"/>
          <w:szCs w:val="22"/>
          <w:lang w:val="pl-PL"/>
        </w:rPr>
        <w:t>Matryca</w:t>
      </w:r>
      <w:r w:rsidRPr="009B617C">
        <w:rPr>
          <w:sz w:val="22"/>
          <w:szCs w:val="22"/>
          <w:lang w:val="pl-PL"/>
        </w:rPr>
        <w:t xml:space="preserve"> powstał</w:t>
      </w:r>
      <w:r w:rsidR="00DF124A">
        <w:rPr>
          <w:sz w:val="22"/>
          <w:szCs w:val="22"/>
          <w:lang w:val="pl-PL"/>
        </w:rPr>
        <w:t>a</w:t>
      </w:r>
      <w:r w:rsidRPr="009B617C">
        <w:rPr>
          <w:sz w:val="22"/>
          <w:szCs w:val="22"/>
          <w:lang w:val="pl-PL"/>
        </w:rPr>
        <w:t xml:space="preserve"> na bazie dokonanych wcześniej analiz </w:t>
      </w:r>
      <w:r w:rsidR="00E9414C">
        <w:rPr>
          <w:sz w:val="22"/>
          <w:szCs w:val="22"/>
          <w:lang w:val="pl-PL"/>
        </w:rPr>
        <w:br/>
      </w:r>
      <w:r w:rsidRPr="009B617C">
        <w:rPr>
          <w:sz w:val="22"/>
          <w:szCs w:val="22"/>
          <w:lang w:val="pl-PL"/>
        </w:rPr>
        <w:t>i opracowań, wytycznych i założeń zawartyc</w:t>
      </w:r>
      <w:r w:rsidR="00DF124A">
        <w:rPr>
          <w:sz w:val="22"/>
          <w:szCs w:val="22"/>
          <w:lang w:val="pl-PL"/>
        </w:rPr>
        <w:t xml:space="preserve">h w dokumentach strategicznych szczebla krajowego </w:t>
      </w:r>
      <w:r w:rsidR="00E9414C">
        <w:rPr>
          <w:sz w:val="22"/>
          <w:szCs w:val="22"/>
          <w:lang w:val="pl-PL"/>
        </w:rPr>
        <w:br/>
      </w:r>
      <w:r w:rsidR="00DF124A">
        <w:rPr>
          <w:sz w:val="22"/>
          <w:szCs w:val="22"/>
          <w:lang w:val="pl-PL"/>
        </w:rPr>
        <w:t>i regionalnego</w:t>
      </w:r>
      <w:r w:rsidRPr="009B617C">
        <w:rPr>
          <w:sz w:val="22"/>
          <w:szCs w:val="22"/>
          <w:lang w:val="pl-PL"/>
        </w:rPr>
        <w:t xml:space="preserve">, a także z uwzględnieniem wniosków płynących z opracowanej uprzednio analizy SWOT i postulatów zgłaszanych przez członków Konwentu Strategicznego. </w:t>
      </w:r>
    </w:p>
    <w:p w:rsidR="00B77E70" w:rsidRPr="0004297F" w:rsidRDefault="00C30E29" w:rsidP="00B77E70">
      <w:pPr>
        <w:pStyle w:val="Nagwek1"/>
        <w:spacing w:line="240" w:lineRule="auto"/>
        <w:rPr>
          <w:rFonts w:asciiTheme="minorHAnsi" w:hAnsiTheme="minorHAnsi"/>
          <w:sz w:val="36"/>
          <w:szCs w:val="36"/>
          <w:lang w:val="pl-PL"/>
        </w:rPr>
      </w:pPr>
      <w:r w:rsidRPr="009B617C">
        <w:rPr>
          <w:b w:val="0"/>
          <w:sz w:val="22"/>
          <w:szCs w:val="22"/>
          <w:lang w:val="pl-PL"/>
        </w:rPr>
        <w:br w:type="column"/>
      </w:r>
      <w:bookmarkStart w:id="7" w:name="_Toc379994442"/>
      <w:bookmarkStart w:id="8" w:name="_Toc386605183"/>
      <w:r w:rsidR="00B77E70" w:rsidRPr="0004297F">
        <w:rPr>
          <w:rFonts w:asciiTheme="minorHAnsi" w:hAnsiTheme="minorHAnsi"/>
          <w:sz w:val="36"/>
          <w:szCs w:val="36"/>
          <w:lang w:val="pl-PL"/>
        </w:rPr>
        <w:lastRenderedPageBreak/>
        <w:t>Ramy instytucjonalne lokalnej polityki rozwoju</w:t>
      </w:r>
      <w:bookmarkEnd w:id="7"/>
      <w:bookmarkEnd w:id="8"/>
    </w:p>
    <w:p w:rsidR="00B77E70" w:rsidRPr="00B77E70" w:rsidRDefault="00B77E70" w:rsidP="00B77E70">
      <w:pPr>
        <w:spacing w:line="240" w:lineRule="auto"/>
        <w:jc w:val="both"/>
        <w:rPr>
          <w:sz w:val="22"/>
          <w:szCs w:val="22"/>
          <w:lang w:val="pl-PL"/>
        </w:rPr>
      </w:pPr>
      <w:r w:rsidRPr="00B77E70">
        <w:rPr>
          <w:sz w:val="22"/>
          <w:szCs w:val="22"/>
          <w:lang w:val="pl-PL"/>
        </w:rPr>
        <w:t xml:space="preserve">Konieczność tworzenia gminnych </w:t>
      </w:r>
      <w:r w:rsidR="00B71737">
        <w:rPr>
          <w:sz w:val="22"/>
          <w:szCs w:val="22"/>
          <w:lang w:val="pl-PL"/>
        </w:rPr>
        <w:t xml:space="preserve">i powiatowych </w:t>
      </w:r>
      <w:r w:rsidRPr="00B77E70">
        <w:rPr>
          <w:sz w:val="22"/>
          <w:szCs w:val="22"/>
          <w:lang w:val="pl-PL"/>
        </w:rPr>
        <w:t xml:space="preserve">dokumentów planistycznych o charakterze strategicznym nie wynika wprost z przepisów prawa. Znowelizowana w 2013 r. ustawa o zasadach prowadzenia polityki rozwoju, tworząca podstawy prawne do przygotowania przez ówczesne Ministerstwo Rozwoju Regionalnego zasad wdrażania programów Unii Europejskiej na lata 2014-2020, wśród dokumentów strategicznych opracowywanych przez j.s.t. wymienia jedynie strategie rozwoju województw oraz strategie ponadregionalne. Katalog ten pozostawia jednak otwarty, </w:t>
      </w:r>
      <w:r w:rsidR="00B71737">
        <w:rPr>
          <w:sz w:val="22"/>
          <w:szCs w:val="22"/>
          <w:lang w:val="pl-PL"/>
        </w:rPr>
        <w:br/>
      </w:r>
      <w:r w:rsidRPr="00B77E70">
        <w:rPr>
          <w:sz w:val="22"/>
          <w:szCs w:val="22"/>
          <w:lang w:val="pl-PL"/>
        </w:rPr>
        <w:t xml:space="preserve">a wśród podmiotów odpowiedzialnych za prowadzenie polityki rozwoju wymienia samorząd </w:t>
      </w:r>
      <w:r w:rsidR="007B0DAB">
        <w:rPr>
          <w:sz w:val="22"/>
          <w:szCs w:val="22"/>
          <w:lang w:val="pl-PL"/>
        </w:rPr>
        <w:t xml:space="preserve">powiatowy i </w:t>
      </w:r>
      <w:r w:rsidRPr="00B77E70">
        <w:rPr>
          <w:sz w:val="22"/>
          <w:szCs w:val="22"/>
          <w:lang w:val="pl-PL"/>
        </w:rPr>
        <w:t>gminny.</w:t>
      </w:r>
    </w:p>
    <w:p w:rsidR="00B77E70" w:rsidRPr="00B77E70" w:rsidRDefault="00B77E70" w:rsidP="00B77E70">
      <w:pPr>
        <w:spacing w:line="240" w:lineRule="auto"/>
        <w:jc w:val="both"/>
        <w:rPr>
          <w:sz w:val="22"/>
          <w:szCs w:val="22"/>
          <w:lang w:val="pl-PL"/>
        </w:rPr>
      </w:pPr>
      <w:r w:rsidRPr="00B77E70">
        <w:rPr>
          <w:sz w:val="22"/>
          <w:szCs w:val="22"/>
          <w:lang w:val="pl-PL"/>
        </w:rPr>
        <w:t xml:space="preserve">Ugruntowana praktyka prowadzenia polityki rozwoju na szczeblu </w:t>
      </w:r>
      <w:r w:rsidR="007B0DAB">
        <w:rPr>
          <w:sz w:val="22"/>
          <w:szCs w:val="22"/>
          <w:lang w:val="pl-PL"/>
        </w:rPr>
        <w:t>powiatowym</w:t>
      </w:r>
      <w:r w:rsidRPr="00B77E70">
        <w:rPr>
          <w:sz w:val="22"/>
          <w:szCs w:val="22"/>
          <w:lang w:val="pl-PL"/>
        </w:rPr>
        <w:t xml:space="preserve"> realizowana jest najczęściej w postaci tworzenia </w:t>
      </w:r>
      <w:r w:rsidR="007B0DAB">
        <w:rPr>
          <w:sz w:val="22"/>
          <w:szCs w:val="22"/>
          <w:lang w:val="pl-PL"/>
        </w:rPr>
        <w:t>powiatowych</w:t>
      </w:r>
      <w:r w:rsidRPr="00B77E70">
        <w:rPr>
          <w:sz w:val="22"/>
          <w:szCs w:val="22"/>
          <w:lang w:val="pl-PL"/>
        </w:rPr>
        <w:t xml:space="preserve"> strategii rozwoju. Zasady lokalnej polityki rozwoju powinny jednak uwzględniać wytyczne w zakresie prowadzenia polityki rozwoju na wyższych szczeblach. Poczynając od dokumentów na szczeblu Unii Europejskiej, w szczególności uwzględniając zasady Europejskiej Polityki Spójności, poprzez strategiczne dokumenty krajowe, przygotowywane przede wszystkim przez administrację rządowa,  a kończąc na wojewódzkiej i subregionalnej strategii rozwoju, opracowywanych przez samorząd województwa. </w:t>
      </w:r>
    </w:p>
    <w:p w:rsidR="00B77E70" w:rsidRPr="00A5052A" w:rsidRDefault="00B77E70" w:rsidP="00B77E70">
      <w:pPr>
        <w:pStyle w:val="Legenda"/>
        <w:keepNext/>
        <w:jc w:val="both"/>
        <w:rPr>
          <w:spacing w:val="-8"/>
          <w:sz w:val="20"/>
          <w:szCs w:val="20"/>
          <w:lang w:val="pl-PL"/>
        </w:rPr>
      </w:pPr>
      <w:r w:rsidRPr="00A5052A">
        <w:rPr>
          <w:spacing w:val="-8"/>
          <w:sz w:val="20"/>
          <w:szCs w:val="20"/>
          <w:lang w:val="pl-PL"/>
        </w:rPr>
        <w:t xml:space="preserve">Schemat </w:t>
      </w:r>
      <w:r w:rsidR="00F62584" w:rsidRPr="00A5052A">
        <w:rPr>
          <w:spacing w:val="-8"/>
          <w:sz w:val="20"/>
          <w:szCs w:val="20"/>
          <w:lang w:val="pl-PL"/>
        </w:rPr>
        <w:fldChar w:fldCharType="begin"/>
      </w:r>
      <w:r w:rsidRPr="00A5052A">
        <w:rPr>
          <w:spacing w:val="-8"/>
          <w:sz w:val="20"/>
          <w:szCs w:val="20"/>
          <w:lang w:val="pl-PL"/>
        </w:rPr>
        <w:instrText xml:space="preserve"> SEQ Schemat \* ARABIC </w:instrText>
      </w:r>
      <w:r w:rsidR="00F62584" w:rsidRPr="00A5052A">
        <w:rPr>
          <w:spacing w:val="-8"/>
          <w:sz w:val="20"/>
          <w:szCs w:val="20"/>
          <w:lang w:val="pl-PL"/>
        </w:rPr>
        <w:fldChar w:fldCharType="separate"/>
      </w:r>
      <w:r>
        <w:rPr>
          <w:noProof/>
          <w:spacing w:val="-8"/>
          <w:sz w:val="20"/>
          <w:szCs w:val="20"/>
          <w:lang w:val="pl-PL"/>
        </w:rPr>
        <w:t>1</w:t>
      </w:r>
      <w:r w:rsidR="00F62584" w:rsidRPr="00A5052A">
        <w:rPr>
          <w:spacing w:val="-8"/>
          <w:sz w:val="20"/>
          <w:szCs w:val="20"/>
          <w:lang w:val="pl-PL"/>
        </w:rPr>
        <w:fldChar w:fldCharType="end"/>
      </w:r>
      <w:r w:rsidRPr="00A5052A">
        <w:rPr>
          <w:spacing w:val="-8"/>
          <w:sz w:val="20"/>
          <w:szCs w:val="20"/>
          <w:lang w:val="pl-PL"/>
        </w:rPr>
        <w:t xml:space="preserve"> Układ zależności i hierarchia europejskich, krajowych i regionalnych dokumentów strategicznych.</w:t>
      </w:r>
    </w:p>
    <w:p w:rsidR="00B77E70" w:rsidRPr="00A5052A" w:rsidRDefault="00992888" w:rsidP="00B77E70">
      <w:pPr>
        <w:spacing w:line="360" w:lineRule="auto"/>
        <w:jc w:val="both"/>
        <w:rPr>
          <w:rFonts w:cstheme="minorHAnsi"/>
          <w:lang w:val="pl-PL"/>
        </w:rPr>
      </w:pPr>
      <w:r>
        <w:rPr>
          <w:rFonts w:cstheme="minorHAnsi"/>
          <w:noProof/>
          <w:lang w:val="pl-PL" w:eastAsia="pl-PL"/>
        </w:rPr>
        <mc:AlternateContent>
          <mc:Choice Requires="wps">
            <w:drawing>
              <wp:anchor distT="0" distB="0" distL="114300" distR="114300" simplePos="0" relativeHeight="251770880" behindDoc="0" locked="0" layoutInCell="1" allowOverlap="1">
                <wp:simplePos x="0" y="0"/>
                <wp:positionH relativeFrom="column">
                  <wp:posOffset>4643755</wp:posOffset>
                </wp:positionH>
                <wp:positionV relativeFrom="paragraph">
                  <wp:posOffset>2872740</wp:posOffset>
                </wp:positionV>
                <wp:extent cx="76200" cy="257175"/>
                <wp:effectExtent l="0" t="0" r="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7175"/>
                        </a:xfrm>
                        <a:prstGeom prst="upDownArrow">
                          <a:avLst>
                            <a:gd name="adj1" fmla="val 50000"/>
                            <a:gd name="adj2" fmla="val 6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 o:spid="_x0000_s1026" type="#_x0000_t70" style="position:absolute;margin-left:365.65pt;margin-top:226.2pt;width:6pt;height:2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" stroked="f">
                <v:textbox style="layout-flow:vertical-ideographic"/>
              </v:shape>
            </w:pict>
          </mc:Fallback>
        </mc:AlternateContent>
      </w:r>
      <w:r w:rsidR="00B77E70" w:rsidRPr="00A5052A">
        <w:rPr>
          <w:rFonts w:cstheme="minorHAnsi"/>
          <w:noProof/>
          <w:lang w:val="pl-PL" w:eastAsia="pl-PL"/>
        </w:rPr>
        <w:drawing>
          <wp:inline distT="0" distB="0" distL="0" distR="0">
            <wp:extent cx="5438775" cy="4124325"/>
            <wp:effectExtent l="0" t="38100" r="9525" b="9525"/>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B77E70" w:rsidRPr="00A5052A">
        <w:rPr>
          <w:rFonts w:cstheme="minorHAnsi"/>
          <w:lang w:val="pl-PL"/>
        </w:rPr>
        <w:t xml:space="preserve"> </w:t>
      </w:r>
    </w:p>
    <w:p w:rsidR="00B77E70" w:rsidRPr="00B77E70" w:rsidRDefault="00B77E70" w:rsidP="00B77E70">
      <w:pPr>
        <w:spacing w:line="240" w:lineRule="auto"/>
        <w:jc w:val="both"/>
        <w:rPr>
          <w:sz w:val="22"/>
          <w:szCs w:val="22"/>
          <w:lang w:val="pl-PL"/>
        </w:rPr>
      </w:pPr>
      <w:r w:rsidRPr="00B77E70">
        <w:rPr>
          <w:sz w:val="22"/>
          <w:szCs w:val="22"/>
          <w:lang w:val="pl-PL"/>
        </w:rPr>
        <w:t xml:space="preserve">Przedstawiony schemat prezentuje aktualny system prowadzenia polityki rozwoju, oparty o hierarchiczny układ dokumentów strategicznych, wzajemnie ze sobą spójnych i powiązanych. Obejmuje on wytyczne płynące ze strategii Europa 2020, Długookresowej Strategii Rozwoju Kraju, </w:t>
      </w:r>
      <w:r w:rsidRPr="00B77E70">
        <w:rPr>
          <w:sz w:val="22"/>
          <w:szCs w:val="22"/>
          <w:lang w:val="pl-PL"/>
        </w:rPr>
        <w:lastRenderedPageBreak/>
        <w:t xml:space="preserve">Średniookresowej Strategii Rozwoju Kraju (SRK) oraz 9 strategii zintegrowanych, obejmujących </w:t>
      </w:r>
      <w:r w:rsidR="00C30B16">
        <w:rPr>
          <w:sz w:val="22"/>
          <w:szCs w:val="22"/>
          <w:lang w:val="pl-PL"/>
        </w:rPr>
        <w:br/>
      </w:r>
      <w:r w:rsidRPr="00B77E70">
        <w:rPr>
          <w:sz w:val="22"/>
          <w:szCs w:val="22"/>
          <w:lang w:val="pl-PL"/>
        </w:rPr>
        <w:t xml:space="preserve">8 strategii branżowych i Krajową Strategię Rozwoju Regionalnego 2010-2020: Regiony, Miasta, Obszary wiejskie (KSRR). W tak ujęty system wpisuje się Strategia Rozwoju Województwa </w:t>
      </w:r>
      <w:r w:rsidR="007B0DAB">
        <w:rPr>
          <w:sz w:val="22"/>
          <w:szCs w:val="22"/>
          <w:lang w:val="pl-PL"/>
        </w:rPr>
        <w:t xml:space="preserve">Lubuskiego </w:t>
      </w:r>
      <w:r w:rsidRPr="00B77E70">
        <w:rPr>
          <w:sz w:val="22"/>
          <w:szCs w:val="22"/>
          <w:lang w:val="pl-PL"/>
        </w:rPr>
        <w:t xml:space="preserve">2020, stanowiąca z kolei podstawę dla konstruowania subregionalnych i lokalnych dokumentów strategicznych. W procesie lokalnego planowania strategicznego należy jednak pamiętać </w:t>
      </w:r>
      <w:r w:rsidR="007B0DAB">
        <w:rPr>
          <w:sz w:val="22"/>
          <w:szCs w:val="22"/>
          <w:lang w:val="pl-PL"/>
        </w:rPr>
        <w:br/>
      </w:r>
      <w:r w:rsidRPr="00B77E70">
        <w:rPr>
          <w:sz w:val="22"/>
          <w:szCs w:val="22"/>
          <w:lang w:val="pl-PL"/>
        </w:rPr>
        <w:t>o zachowaniu spójności i relacyjnym powiązaniu z systemem nadrzędnych dokumentów strategicznych, szczególnie tych opracowanych po wejściu w życie aktualnej strategii wojewódzkiej.</w:t>
      </w:r>
    </w:p>
    <w:p w:rsidR="00B77E70" w:rsidRPr="00B77E70" w:rsidRDefault="00B77E70" w:rsidP="00B77E70">
      <w:pPr>
        <w:spacing w:line="240" w:lineRule="auto"/>
        <w:jc w:val="both"/>
        <w:rPr>
          <w:sz w:val="22"/>
          <w:szCs w:val="22"/>
          <w:lang w:val="pl-PL"/>
        </w:rPr>
      </w:pPr>
      <w:r w:rsidRPr="00B77E70">
        <w:rPr>
          <w:sz w:val="22"/>
          <w:szCs w:val="22"/>
          <w:lang w:val="pl-PL"/>
        </w:rPr>
        <w:t xml:space="preserve">Tak zdefiniowany układ instytucjonalny programowania polityki rozwoju, w którym dokumenty niższego szczebla uwzględniają priorytety wynikające z programów nadrzędnych, wzmacnia efekty rozwojowe poprzez jednoznaczne określanie kluczowych kierunków interwencji. Spójność </w:t>
      </w:r>
      <w:r>
        <w:rPr>
          <w:sz w:val="22"/>
          <w:szCs w:val="22"/>
          <w:lang w:val="pl-PL"/>
        </w:rPr>
        <w:br/>
      </w:r>
      <w:r w:rsidRPr="00B77E70">
        <w:rPr>
          <w:sz w:val="22"/>
          <w:szCs w:val="22"/>
          <w:lang w:val="pl-PL"/>
        </w:rPr>
        <w:t xml:space="preserve">w wymiarze wertykalnym jednocześnie prowadzi do koncentracji środków publicznych na jasno zdefiniowanych celach rozwojowych. </w:t>
      </w:r>
    </w:p>
    <w:p w:rsidR="00B77E70" w:rsidRPr="00A5052A" w:rsidRDefault="00B77E70" w:rsidP="00B77E70">
      <w:pPr>
        <w:pStyle w:val="Nagwek2"/>
        <w:rPr>
          <w:rFonts w:asciiTheme="minorHAnsi" w:hAnsiTheme="minorHAnsi"/>
          <w:lang w:val="pl-PL"/>
        </w:rPr>
      </w:pPr>
      <w:bookmarkStart w:id="9" w:name="_Toc379994443"/>
      <w:bookmarkStart w:id="10" w:name="_Toc381742946"/>
      <w:bookmarkStart w:id="11" w:name="_Toc386605184"/>
      <w:r w:rsidRPr="00A5052A">
        <w:rPr>
          <w:rFonts w:asciiTheme="minorHAnsi" w:hAnsiTheme="minorHAnsi"/>
          <w:lang w:val="pl-PL"/>
        </w:rPr>
        <w:t>Nadrzędne dokumenty strategiczne</w:t>
      </w:r>
      <w:bookmarkEnd w:id="9"/>
      <w:bookmarkEnd w:id="10"/>
      <w:bookmarkEnd w:id="11"/>
    </w:p>
    <w:p w:rsidR="00B77E70" w:rsidRPr="00B77E70" w:rsidRDefault="00B77E70" w:rsidP="00B77E70">
      <w:pPr>
        <w:spacing w:line="240" w:lineRule="auto"/>
        <w:jc w:val="both"/>
        <w:rPr>
          <w:sz w:val="22"/>
          <w:szCs w:val="22"/>
          <w:lang w:val="pl-PL"/>
        </w:rPr>
      </w:pPr>
      <w:r w:rsidRPr="00B77E70">
        <w:rPr>
          <w:sz w:val="22"/>
          <w:szCs w:val="22"/>
          <w:lang w:val="pl-PL"/>
        </w:rPr>
        <w:t xml:space="preserve">Fundamentalne wytyczne dotyczące polityki rozwoju płyną z nadrzędnych dokumentów europejskich, określających zasady Europejskiej Polityki Spójności. Ważna jest też sama filozofia redystrybucji środków europejskich, która w ostatnich latach uległa przeorientowaniu z funkcji wyrównawczej na wzmacnianie konkurencyjności obszarów silnych i lepsze wykorzystanie istniejących potencjałów rozwojowych. Będąca podstawą Europejskiej Polityki Spójności Strategia Europa 2020 oparta została na trzech priorytetach: (1) rozwoju gospodarki opartej na wiedzy </w:t>
      </w:r>
      <w:r>
        <w:rPr>
          <w:sz w:val="22"/>
          <w:szCs w:val="22"/>
          <w:lang w:val="pl-PL"/>
        </w:rPr>
        <w:br/>
      </w:r>
      <w:r w:rsidRPr="00B77E70">
        <w:rPr>
          <w:sz w:val="22"/>
          <w:szCs w:val="22"/>
          <w:lang w:val="pl-PL"/>
        </w:rPr>
        <w:t>i innowacjach, (2) promocji gospodarki oszczędzającej zasoby, zielonej i konkurencyjnej, (3) sprzyjaniu gospodarce o wysokim zatrudnieniu, sprzyjającej spójności społecznej i terytorialnej.</w:t>
      </w:r>
    </w:p>
    <w:p w:rsidR="00B77E70" w:rsidRPr="00B77E70" w:rsidRDefault="00B77E70" w:rsidP="00B77E70">
      <w:pPr>
        <w:spacing w:line="240" w:lineRule="auto"/>
        <w:jc w:val="both"/>
        <w:rPr>
          <w:sz w:val="22"/>
          <w:szCs w:val="22"/>
          <w:lang w:val="pl-PL"/>
        </w:rPr>
      </w:pPr>
      <w:r w:rsidRPr="00B77E70">
        <w:rPr>
          <w:sz w:val="22"/>
          <w:szCs w:val="22"/>
          <w:lang w:val="pl-PL"/>
        </w:rPr>
        <w:t xml:space="preserve">Głównym dokumentem szczebla krajowego, wskazującym strategiczne zadania państwa w horyzoncie czasowym spójnym z dokumentami europejskimi, tym samym oddającym priorytety rozdziału funduszy europejskich na lata 2014-2020 jest średniookresowa </w:t>
      </w:r>
      <w:r w:rsidRPr="00B77E70">
        <w:rPr>
          <w:b/>
          <w:i/>
          <w:sz w:val="22"/>
          <w:szCs w:val="22"/>
          <w:lang w:val="pl-PL"/>
        </w:rPr>
        <w:t>Strategia Rozwoju Kraju 2020. Aktywne społeczeństwo, konkurencyjna gospodarka, sprawne państwo (SRK)</w:t>
      </w:r>
      <w:r w:rsidRPr="00B77E70">
        <w:rPr>
          <w:sz w:val="22"/>
          <w:szCs w:val="22"/>
          <w:lang w:val="pl-PL"/>
        </w:rPr>
        <w:t xml:space="preserve">. Dokument ten, przyjęty 25 września 2012 r. wpisuje się w nowy system strategicznego zarządzania rozwojem kraju poprzez uwzględnienie wytycznych odnośnie głównych kierunków rozwoju, płynących </w:t>
      </w:r>
      <w:r>
        <w:rPr>
          <w:sz w:val="22"/>
          <w:szCs w:val="22"/>
          <w:lang w:val="pl-PL"/>
        </w:rPr>
        <w:br/>
      </w:r>
      <w:r w:rsidRPr="00B77E70">
        <w:rPr>
          <w:sz w:val="22"/>
          <w:szCs w:val="22"/>
          <w:lang w:val="pl-PL"/>
        </w:rPr>
        <w:t xml:space="preserve">z długookresowej strategii rozwoju kraju </w:t>
      </w:r>
      <w:r w:rsidRPr="00B77E70">
        <w:rPr>
          <w:b/>
          <w:i/>
          <w:sz w:val="22"/>
          <w:szCs w:val="22"/>
          <w:lang w:val="pl-PL"/>
        </w:rPr>
        <w:t>Polska 2030. Trzecia fala nowoczesności.</w:t>
      </w:r>
      <w:r w:rsidRPr="00B77E70">
        <w:rPr>
          <w:sz w:val="22"/>
          <w:szCs w:val="22"/>
          <w:lang w:val="pl-PL"/>
        </w:rPr>
        <w:t xml:space="preserve"> Podstawowe priorytety SRK, koncentrujące główne działania i wyznaczające kierunki interwencji, mające na celu przyspieszenie procesów rozwojowych to (1) sprawne i efektywne państwo, (2) konkurencyjna gospodarka, (3) spójność społeczna i terytorialna. W kontekście programowania polityki rozwoju na szczeblach niższych ważne jest, że SRK stanowi odniesienie dla dokumentów przygotowywanych na potrzeby programowania środków Unii Europejskiej na lata 2014-2020 – umowy partnerstwa </w:t>
      </w:r>
      <w:r>
        <w:rPr>
          <w:sz w:val="22"/>
          <w:szCs w:val="22"/>
          <w:lang w:val="pl-PL"/>
        </w:rPr>
        <w:br/>
      </w:r>
      <w:r w:rsidRPr="00B77E70">
        <w:rPr>
          <w:sz w:val="22"/>
          <w:szCs w:val="22"/>
          <w:lang w:val="pl-PL"/>
        </w:rPr>
        <w:t xml:space="preserve">i programów operacyjnych. </w:t>
      </w:r>
    </w:p>
    <w:p w:rsidR="00B77E70" w:rsidRPr="00A5052A" w:rsidRDefault="00B77E70" w:rsidP="00B77E70">
      <w:pPr>
        <w:pStyle w:val="Nagwek2"/>
        <w:rPr>
          <w:rFonts w:asciiTheme="minorHAnsi" w:hAnsiTheme="minorHAnsi"/>
          <w:lang w:val="pl-PL"/>
        </w:rPr>
      </w:pPr>
      <w:bookmarkStart w:id="12" w:name="_Toc379994444"/>
      <w:bookmarkStart w:id="13" w:name="_Toc381742947"/>
      <w:bookmarkStart w:id="14" w:name="_Toc383169493"/>
      <w:bookmarkStart w:id="15" w:name="_Toc386605185"/>
      <w:r w:rsidRPr="00A5052A">
        <w:rPr>
          <w:rFonts w:asciiTheme="minorHAnsi" w:hAnsiTheme="minorHAnsi"/>
          <w:lang w:val="pl-PL"/>
        </w:rPr>
        <w:t>Strategie Zintegrowane</w:t>
      </w:r>
      <w:bookmarkEnd w:id="12"/>
      <w:bookmarkEnd w:id="13"/>
      <w:bookmarkEnd w:id="14"/>
      <w:bookmarkEnd w:id="15"/>
    </w:p>
    <w:p w:rsidR="00B77E70" w:rsidRPr="00B77E70" w:rsidRDefault="00B77E70" w:rsidP="00B77E70">
      <w:pPr>
        <w:spacing w:line="240" w:lineRule="auto"/>
        <w:jc w:val="both"/>
        <w:rPr>
          <w:sz w:val="22"/>
          <w:szCs w:val="22"/>
          <w:lang w:val="pl-PL"/>
        </w:rPr>
      </w:pPr>
      <w:r w:rsidRPr="00B77E70">
        <w:rPr>
          <w:sz w:val="22"/>
          <w:szCs w:val="22"/>
          <w:lang w:val="pl-PL"/>
        </w:rPr>
        <w:t xml:space="preserve">Dopełnieniem i swoistym narzędziem realizacji priorytetów określonych przez SRK jest 9 strategii zintegrowanych, których zadaniem jest rozwinięcie działań SRK i uszczegółowienie reform w niej określonych. Z punktu widzenia lokalnej polityki rozwoju kluczowe miejsce zajmuje dokument </w:t>
      </w:r>
      <w:r w:rsidRPr="00B77E70">
        <w:rPr>
          <w:b/>
          <w:i/>
          <w:sz w:val="22"/>
          <w:szCs w:val="22"/>
          <w:lang w:val="pl-PL"/>
        </w:rPr>
        <w:t>Krajowej Strategii Rozwoju Regionalnego 2010-2020. Regiony, Miasta, Obszary wiejskie.</w:t>
      </w:r>
      <w:r w:rsidRPr="00B77E70">
        <w:rPr>
          <w:sz w:val="22"/>
          <w:szCs w:val="22"/>
          <w:lang w:val="pl-PL"/>
        </w:rPr>
        <w:t xml:space="preserve"> Zgodnie </w:t>
      </w:r>
      <w:r>
        <w:rPr>
          <w:sz w:val="22"/>
          <w:szCs w:val="22"/>
          <w:lang w:val="pl-PL"/>
        </w:rPr>
        <w:br/>
      </w:r>
      <w:r w:rsidRPr="00B77E70">
        <w:rPr>
          <w:sz w:val="22"/>
          <w:szCs w:val="22"/>
          <w:lang w:val="pl-PL"/>
        </w:rPr>
        <w:t>z przedstawionym w nim, nowym paradygmatem rozwoju regionalnego, w proces planowania strategicznego należy włączyć następujące wytyczne:</w:t>
      </w:r>
    </w:p>
    <w:p w:rsidR="00B77E70" w:rsidRPr="00B77E70" w:rsidRDefault="00B77E70" w:rsidP="002B1247">
      <w:pPr>
        <w:pStyle w:val="Akapitzlist"/>
        <w:numPr>
          <w:ilvl w:val="0"/>
          <w:numId w:val="11"/>
        </w:numPr>
        <w:spacing w:line="240" w:lineRule="auto"/>
        <w:jc w:val="both"/>
        <w:rPr>
          <w:sz w:val="22"/>
          <w:szCs w:val="22"/>
          <w:lang w:val="pl-PL"/>
        </w:rPr>
      </w:pPr>
      <w:r w:rsidRPr="00B77E70">
        <w:rPr>
          <w:sz w:val="22"/>
          <w:szCs w:val="22"/>
          <w:lang w:val="pl-PL"/>
        </w:rPr>
        <w:t xml:space="preserve">wykorzystywanie zasobów endogenicznych regionów (uniezależnianie się od transferów zewnętrznych), </w:t>
      </w:r>
    </w:p>
    <w:p w:rsidR="00B77E70" w:rsidRPr="00B77E70" w:rsidRDefault="00B77E70" w:rsidP="002B1247">
      <w:pPr>
        <w:pStyle w:val="Akapitzlist"/>
        <w:numPr>
          <w:ilvl w:val="0"/>
          <w:numId w:val="11"/>
        </w:numPr>
        <w:spacing w:line="240" w:lineRule="auto"/>
        <w:jc w:val="both"/>
        <w:rPr>
          <w:sz w:val="22"/>
          <w:szCs w:val="22"/>
          <w:lang w:val="pl-PL"/>
        </w:rPr>
      </w:pPr>
      <w:r w:rsidRPr="00B77E70">
        <w:rPr>
          <w:sz w:val="22"/>
          <w:szCs w:val="22"/>
          <w:lang w:val="pl-PL"/>
        </w:rPr>
        <w:lastRenderedPageBreak/>
        <w:t xml:space="preserve">tworzenie polityk wieloletnich i zdecentralizowanych w przeciwieństwie do dotychczasowych dotacji jednorazowo przeznaczanych na działania krótkoterminowe, </w:t>
      </w:r>
    </w:p>
    <w:p w:rsidR="00B77E70" w:rsidRPr="00B77E70" w:rsidRDefault="00B77E70" w:rsidP="002B1247">
      <w:pPr>
        <w:pStyle w:val="Akapitzlist"/>
        <w:numPr>
          <w:ilvl w:val="0"/>
          <w:numId w:val="11"/>
        </w:numPr>
        <w:spacing w:line="240" w:lineRule="auto"/>
        <w:jc w:val="both"/>
        <w:rPr>
          <w:sz w:val="22"/>
          <w:szCs w:val="22"/>
          <w:lang w:val="pl-PL"/>
        </w:rPr>
      </w:pPr>
      <w:r w:rsidRPr="00B77E70">
        <w:rPr>
          <w:sz w:val="22"/>
          <w:szCs w:val="22"/>
          <w:lang w:val="pl-PL"/>
        </w:rPr>
        <w:t>finansowanie inwestycji wyselekcjonowanych (jako tych działań, które w największym stopniu przyczyniają się do rozwoju społeczno-gospodarczego regionu i powodują jego dyfuzję),</w:t>
      </w:r>
    </w:p>
    <w:p w:rsidR="00B77E70" w:rsidRPr="00B77E70" w:rsidRDefault="00B77E70" w:rsidP="002B1247">
      <w:pPr>
        <w:pStyle w:val="Akapitzlist"/>
        <w:numPr>
          <w:ilvl w:val="0"/>
          <w:numId w:val="11"/>
        </w:numPr>
        <w:spacing w:line="240" w:lineRule="auto"/>
        <w:jc w:val="both"/>
        <w:rPr>
          <w:sz w:val="22"/>
          <w:szCs w:val="22"/>
          <w:lang w:val="pl-PL"/>
        </w:rPr>
      </w:pPr>
      <w:r w:rsidRPr="00B77E70">
        <w:rPr>
          <w:sz w:val="22"/>
          <w:szCs w:val="22"/>
          <w:lang w:val="pl-PL"/>
        </w:rPr>
        <w:t>wieloszczeblowe zarządzanie polityką regionalną – zaangażowanie wielu partnerów przez władze regionalne,</w:t>
      </w:r>
    </w:p>
    <w:p w:rsidR="00B77E70" w:rsidRPr="00B77E70" w:rsidRDefault="00B77E70" w:rsidP="002B1247">
      <w:pPr>
        <w:pStyle w:val="Akapitzlist"/>
        <w:numPr>
          <w:ilvl w:val="0"/>
          <w:numId w:val="11"/>
        </w:numPr>
        <w:spacing w:line="240" w:lineRule="auto"/>
        <w:jc w:val="both"/>
        <w:rPr>
          <w:sz w:val="22"/>
          <w:szCs w:val="22"/>
          <w:lang w:val="pl-PL"/>
        </w:rPr>
      </w:pPr>
      <w:r w:rsidRPr="00B77E70">
        <w:rPr>
          <w:sz w:val="22"/>
          <w:szCs w:val="22"/>
          <w:lang w:val="pl-PL"/>
        </w:rPr>
        <w:t>zróżnicowane podejście do różnych typów regionów – wykorzystywanie specjalizacji regionalnych i subregionalnych oraz reagowanie na specyficzne bariery rozwojowe.</w:t>
      </w:r>
    </w:p>
    <w:p w:rsidR="00B77E70" w:rsidRPr="00B77E70" w:rsidRDefault="00B77E70" w:rsidP="00B77E70">
      <w:pPr>
        <w:spacing w:line="240" w:lineRule="auto"/>
        <w:jc w:val="both"/>
        <w:rPr>
          <w:sz w:val="22"/>
          <w:szCs w:val="22"/>
          <w:lang w:val="pl-PL"/>
        </w:rPr>
      </w:pPr>
      <w:r w:rsidRPr="00B77E70">
        <w:rPr>
          <w:sz w:val="22"/>
          <w:szCs w:val="22"/>
          <w:lang w:val="pl-PL"/>
        </w:rPr>
        <w:t xml:space="preserve">Wytyczne te zostały sformułowane przede wszystkim w celu wzmocnienia procesu programowania polityki rozwoju na szczeblu wojewódzkim. Jednak myśl zawarta w powyższych uwagach może stanowić ważną wskazówkę podczas programowania polityki rozwoju na szczeblu powiatowym </w:t>
      </w:r>
      <w:r>
        <w:rPr>
          <w:sz w:val="22"/>
          <w:szCs w:val="22"/>
          <w:lang w:val="pl-PL"/>
        </w:rPr>
        <w:br/>
      </w:r>
      <w:r w:rsidRPr="00B77E70">
        <w:rPr>
          <w:sz w:val="22"/>
          <w:szCs w:val="22"/>
          <w:lang w:val="pl-PL"/>
        </w:rPr>
        <w:t>i gminnym. Ponadto zgodnie z rekomendacjami KSRR, w procesie zarządzania strategiami rozwoju postuluje się tworzenie i utrwalanie szerokich partnerstw między instytucjami publicznymi i społeczeństwa obywatelskiego tak, by zapewnić skuteczny i wielopoziomowy system zarządzania polityką rozwoju.</w:t>
      </w:r>
    </w:p>
    <w:p w:rsidR="00B77E70" w:rsidRPr="00B77E70" w:rsidRDefault="00B77E70" w:rsidP="00B77E70">
      <w:pPr>
        <w:spacing w:line="240" w:lineRule="auto"/>
        <w:jc w:val="both"/>
        <w:rPr>
          <w:sz w:val="22"/>
          <w:szCs w:val="22"/>
          <w:lang w:val="pl-PL"/>
        </w:rPr>
      </w:pPr>
      <w:r w:rsidRPr="00B77E70">
        <w:rPr>
          <w:sz w:val="22"/>
          <w:szCs w:val="22"/>
          <w:lang w:val="pl-PL"/>
        </w:rPr>
        <w:t xml:space="preserve">Spośród pozostałych strategii zintegrowanych szczególnie ważne dla lokalnej polityki rozwoju jest uwzględnienie wytycznych płynących z tych strategii, które w istotnym stopniu dotyczą obszarów związanych z zakresem zadań własnych j.s.t. Wśród najważniejszych strategii, z punktu widzenia możliwości rozwojowych i aspiracji wspólnoty samorządowej </w:t>
      </w:r>
      <w:r w:rsidR="00F94671">
        <w:rPr>
          <w:sz w:val="22"/>
          <w:szCs w:val="22"/>
          <w:lang w:val="pl-PL"/>
        </w:rPr>
        <w:t xml:space="preserve">Powiatu </w:t>
      </w:r>
      <w:r w:rsidR="004A4344">
        <w:rPr>
          <w:sz w:val="22"/>
          <w:szCs w:val="22"/>
          <w:lang w:val="pl-PL"/>
        </w:rPr>
        <w:t>Wschowski</w:t>
      </w:r>
      <w:r w:rsidR="00F94671">
        <w:rPr>
          <w:sz w:val="22"/>
          <w:szCs w:val="22"/>
          <w:lang w:val="pl-PL"/>
        </w:rPr>
        <w:t>ego,</w:t>
      </w:r>
      <w:r w:rsidRPr="00B77E70">
        <w:rPr>
          <w:sz w:val="22"/>
          <w:szCs w:val="22"/>
          <w:lang w:val="pl-PL"/>
        </w:rPr>
        <w:t xml:space="preserve"> należy wymienić następujące dokumenty:</w:t>
      </w:r>
    </w:p>
    <w:p w:rsidR="00B77E70" w:rsidRPr="00B77E70" w:rsidRDefault="00B77E70" w:rsidP="00B77E70">
      <w:pPr>
        <w:spacing w:line="240" w:lineRule="auto"/>
        <w:jc w:val="both"/>
        <w:rPr>
          <w:sz w:val="22"/>
          <w:szCs w:val="22"/>
          <w:lang w:val="pl-PL"/>
        </w:rPr>
      </w:pPr>
      <w:bookmarkStart w:id="16" w:name="_Toc336507067"/>
      <w:r w:rsidRPr="00B77E70">
        <w:rPr>
          <w:b/>
          <w:i/>
          <w:sz w:val="22"/>
          <w:szCs w:val="22"/>
          <w:lang w:val="pl-PL"/>
        </w:rPr>
        <w:t>Strategia Innowacyjności i Efektywności Gospodarki. „Dynamiczna Polska 2020”</w:t>
      </w:r>
      <w:r w:rsidRPr="00B77E70">
        <w:rPr>
          <w:sz w:val="22"/>
          <w:szCs w:val="22"/>
          <w:lang w:val="pl-PL"/>
        </w:rPr>
        <w:t xml:space="preserve"> – dokument przygotowany przez Ministerstwo Gospodarki i uchwalony 15 stycznia 2013 r. – szczególnie </w:t>
      </w:r>
      <w:r>
        <w:rPr>
          <w:sz w:val="22"/>
          <w:szCs w:val="22"/>
          <w:lang w:val="pl-PL"/>
        </w:rPr>
        <w:br/>
      </w:r>
      <w:r w:rsidRPr="00B77E70">
        <w:rPr>
          <w:sz w:val="22"/>
          <w:szCs w:val="22"/>
          <w:lang w:val="pl-PL"/>
        </w:rPr>
        <w:t xml:space="preserve">w zakresie działań zmierzających do realizacji takich celów jak: dostosowanie otoczenia regulacyjnego i finansowego do potrzeb innowacyjnej gospodarki, stymulowania innowacyjności poprzez wzrost efektywności wiedzy i pracy oraz wspieranie napływu innowacyjnych </w:t>
      </w:r>
      <w:r>
        <w:rPr>
          <w:sz w:val="22"/>
          <w:szCs w:val="22"/>
          <w:lang w:val="pl-PL"/>
        </w:rPr>
        <w:br/>
      </w:r>
      <w:r w:rsidRPr="00B77E70">
        <w:rPr>
          <w:sz w:val="22"/>
          <w:szCs w:val="22"/>
          <w:lang w:val="pl-PL"/>
        </w:rPr>
        <w:t>i odpowiedzialnych inwestycji;</w:t>
      </w:r>
    </w:p>
    <w:p w:rsidR="00B77E70" w:rsidRPr="00B77E70" w:rsidRDefault="00B77E70" w:rsidP="00B77E70">
      <w:pPr>
        <w:spacing w:line="240" w:lineRule="auto"/>
        <w:jc w:val="both"/>
        <w:rPr>
          <w:sz w:val="22"/>
          <w:szCs w:val="22"/>
          <w:lang w:val="pl-PL"/>
        </w:rPr>
      </w:pPr>
      <w:r w:rsidRPr="00B77E70">
        <w:rPr>
          <w:b/>
          <w:i/>
          <w:sz w:val="22"/>
          <w:szCs w:val="22"/>
          <w:lang w:val="pl-PL"/>
        </w:rPr>
        <w:t>Strategia Rozwoju Kapitału Społecznego 2020</w:t>
      </w:r>
      <w:r w:rsidRPr="00B77E70">
        <w:rPr>
          <w:sz w:val="22"/>
          <w:szCs w:val="22"/>
          <w:lang w:val="pl-PL"/>
        </w:rPr>
        <w:t xml:space="preserve"> – dokument przygotowany przez Ministerstwo Kultury i Dziedzictwa Narodowego i uchwalony 26 marca 2013 r. – szczególnie w działań zmierzających do wzmocnienia partycypacji obywatelskiej w procesie kreowania lokalnej polityki rozwoju, wzmacniania wzajemnego zaufania obywateli oraz zaufania obywateli do instytucji </w:t>
      </w:r>
      <w:r>
        <w:rPr>
          <w:sz w:val="22"/>
          <w:szCs w:val="22"/>
          <w:lang w:val="pl-PL"/>
        </w:rPr>
        <w:br/>
      </w:r>
      <w:r w:rsidRPr="00B77E70">
        <w:rPr>
          <w:sz w:val="22"/>
          <w:szCs w:val="22"/>
          <w:lang w:val="pl-PL"/>
        </w:rPr>
        <w:t>i organów państwa), a także wzmacniania gotowości mieszkańców do działania na rzecz społeczności lokalnej</w:t>
      </w:r>
      <w:r w:rsidR="00961774">
        <w:rPr>
          <w:sz w:val="22"/>
          <w:szCs w:val="22"/>
          <w:lang w:val="pl-PL"/>
        </w:rPr>
        <w:t xml:space="preserve"> – budowanie i utrwalanie tożsamości</w:t>
      </w:r>
      <w:r w:rsidRPr="00B77E70">
        <w:rPr>
          <w:sz w:val="22"/>
          <w:szCs w:val="22"/>
          <w:lang w:val="pl-PL"/>
        </w:rPr>
        <w:t>.</w:t>
      </w:r>
    </w:p>
    <w:p w:rsidR="00B77E70" w:rsidRPr="00B77E70" w:rsidRDefault="00B77E70" w:rsidP="00B77E70">
      <w:pPr>
        <w:spacing w:line="240" w:lineRule="auto"/>
        <w:jc w:val="both"/>
        <w:rPr>
          <w:sz w:val="22"/>
          <w:szCs w:val="22"/>
          <w:lang w:val="pl-PL"/>
        </w:rPr>
      </w:pPr>
      <w:r w:rsidRPr="00B77E70">
        <w:rPr>
          <w:b/>
          <w:i/>
          <w:sz w:val="22"/>
          <w:szCs w:val="22"/>
          <w:lang w:val="pl-PL"/>
        </w:rPr>
        <w:t>Strategia Rozwoju Kapitału Ludzkiego 2020</w:t>
      </w:r>
      <w:r w:rsidRPr="00B77E70">
        <w:rPr>
          <w:sz w:val="22"/>
          <w:szCs w:val="22"/>
          <w:lang w:val="pl-PL"/>
        </w:rPr>
        <w:t xml:space="preserve"> – dokument przygotowany przez Ministerstwo Pracy </w:t>
      </w:r>
      <w:r>
        <w:rPr>
          <w:sz w:val="22"/>
          <w:szCs w:val="22"/>
          <w:lang w:val="pl-PL"/>
        </w:rPr>
        <w:br/>
      </w:r>
      <w:r w:rsidRPr="00B77E70">
        <w:rPr>
          <w:sz w:val="22"/>
          <w:szCs w:val="22"/>
          <w:lang w:val="pl-PL"/>
        </w:rPr>
        <w:t>i Polityki Społecznej i uchwalony 18 czerwca 2013 r. – szczególnie w zakresie działań na rzecz wzrostu poziomu zatrudnienia mieszkańców, wydłużenia aktywności zawodowej osób starszych, przeciwdziałaniu procesom wykluczenia społecznego oraz kreowania polityki edukacyjnej zmierzającej do podniesienia poziomu kompetencji i kwalifikacji obywateli.</w:t>
      </w:r>
    </w:p>
    <w:p w:rsidR="00B77E70" w:rsidRPr="00CE5C74" w:rsidRDefault="00B77E70" w:rsidP="00B77E70">
      <w:pPr>
        <w:pStyle w:val="Nagwek2"/>
        <w:rPr>
          <w:rFonts w:asciiTheme="minorHAnsi" w:hAnsiTheme="minorHAnsi"/>
          <w:color w:val="auto"/>
          <w:lang w:val="pl-PL"/>
        </w:rPr>
      </w:pPr>
      <w:bookmarkStart w:id="17" w:name="_Toc379994445"/>
      <w:bookmarkStart w:id="18" w:name="_Toc381742948"/>
      <w:bookmarkStart w:id="19" w:name="_Toc383169494"/>
      <w:bookmarkStart w:id="20" w:name="_Toc386605186"/>
      <w:r w:rsidRPr="00CE5C74">
        <w:rPr>
          <w:rFonts w:asciiTheme="minorHAnsi" w:hAnsiTheme="minorHAnsi"/>
          <w:color w:val="auto"/>
          <w:lang w:val="pl-PL"/>
        </w:rPr>
        <w:t xml:space="preserve">Strategia Rozwoju Województwa </w:t>
      </w:r>
      <w:bookmarkEnd w:id="16"/>
      <w:bookmarkEnd w:id="17"/>
      <w:bookmarkEnd w:id="18"/>
      <w:bookmarkEnd w:id="19"/>
      <w:r w:rsidR="00CE5C74" w:rsidRPr="00CE5C74">
        <w:rPr>
          <w:rFonts w:asciiTheme="minorHAnsi" w:hAnsiTheme="minorHAnsi"/>
          <w:color w:val="auto"/>
          <w:lang w:val="pl-PL"/>
        </w:rPr>
        <w:t>Lubuskiego</w:t>
      </w:r>
      <w:bookmarkEnd w:id="20"/>
    </w:p>
    <w:p w:rsidR="00B77E70" w:rsidRPr="00CE5C74" w:rsidRDefault="00B77E70" w:rsidP="00B77E70">
      <w:pPr>
        <w:spacing w:line="240" w:lineRule="auto"/>
        <w:jc w:val="both"/>
        <w:rPr>
          <w:sz w:val="22"/>
          <w:szCs w:val="22"/>
          <w:lang w:val="pl-PL"/>
        </w:rPr>
      </w:pPr>
      <w:r w:rsidRPr="00CE5C74">
        <w:rPr>
          <w:sz w:val="22"/>
          <w:szCs w:val="22"/>
          <w:lang w:val="pl-PL"/>
        </w:rPr>
        <w:t xml:space="preserve">Najważniejszym dokumentem określającym zasady polityki rozwoju na szczeblu regionalnym jest </w:t>
      </w:r>
      <w:r w:rsidRPr="00CE5C74">
        <w:rPr>
          <w:b/>
          <w:i/>
          <w:sz w:val="22"/>
          <w:szCs w:val="22"/>
          <w:lang w:val="pl-PL"/>
        </w:rPr>
        <w:t xml:space="preserve">Strategia Rozwoju Województwa </w:t>
      </w:r>
      <w:r w:rsidR="00CE5C74" w:rsidRPr="00CE5C74">
        <w:rPr>
          <w:b/>
          <w:i/>
          <w:sz w:val="22"/>
          <w:szCs w:val="22"/>
          <w:lang w:val="pl-PL"/>
        </w:rPr>
        <w:t>Lubuskiego</w:t>
      </w:r>
      <w:r w:rsidRPr="00CE5C74">
        <w:rPr>
          <w:b/>
          <w:i/>
          <w:sz w:val="22"/>
          <w:szCs w:val="22"/>
          <w:lang w:val="pl-PL"/>
        </w:rPr>
        <w:t xml:space="preserve"> 2020</w:t>
      </w:r>
      <w:r w:rsidR="00CE5C74" w:rsidRPr="00CE5C74">
        <w:rPr>
          <w:b/>
          <w:i/>
          <w:sz w:val="22"/>
          <w:szCs w:val="22"/>
          <w:lang w:val="pl-PL"/>
        </w:rPr>
        <w:t xml:space="preserve"> (SRWL</w:t>
      </w:r>
      <w:r w:rsidRPr="00CE5C74">
        <w:rPr>
          <w:b/>
          <w:i/>
          <w:sz w:val="22"/>
          <w:szCs w:val="22"/>
          <w:lang w:val="pl-PL"/>
        </w:rPr>
        <w:t>)</w:t>
      </w:r>
      <w:r w:rsidRPr="00CE5C74">
        <w:rPr>
          <w:sz w:val="22"/>
          <w:szCs w:val="22"/>
          <w:lang w:val="pl-PL"/>
        </w:rPr>
        <w:t xml:space="preserve">. Zapisy dokumentu </w:t>
      </w:r>
      <w:r w:rsidR="00CE5C74">
        <w:rPr>
          <w:sz w:val="22"/>
          <w:szCs w:val="22"/>
          <w:lang w:val="pl-PL"/>
        </w:rPr>
        <w:t>definiują podstawowe wyzwania rozwojowe dla województwa lubuskiego, w oparciu o zdiagnozowane najważniejsze potrzeby i oczekiwania społeczności regionu</w:t>
      </w:r>
      <w:r w:rsidRPr="00CE5C74">
        <w:rPr>
          <w:sz w:val="22"/>
          <w:szCs w:val="22"/>
          <w:lang w:val="pl-PL"/>
        </w:rPr>
        <w:t>.</w:t>
      </w:r>
      <w:r w:rsidR="00DA5DF8">
        <w:rPr>
          <w:sz w:val="22"/>
          <w:szCs w:val="22"/>
          <w:lang w:val="pl-PL"/>
        </w:rPr>
        <w:t xml:space="preserve"> Wskazują one jednocześnie obszary strategicznej interwencji, wśród których uwzględniono powiat wschowski, jako jednostkę o najniższym, bardzo złym dostępie do usług publicznych.</w:t>
      </w:r>
    </w:p>
    <w:p w:rsidR="00B77E70" w:rsidRPr="00DA5DF8" w:rsidRDefault="00DA5DF8" w:rsidP="00DA5DF8">
      <w:pPr>
        <w:spacing w:line="240" w:lineRule="auto"/>
        <w:jc w:val="both"/>
        <w:rPr>
          <w:sz w:val="22"/>
          <w:szCs w:val="22"/>
          <w:lang w:val="pl-PL"/>
        </w:rPr>
      </w:pPr>
      <w:r w:rsidRPr="00DA5DF8">
        <w:rPr>
          <w:sz w:val="22"/>
          <w:szCs w:val="22"/>
          <w:lang w:val="pl-PL"/>
        </w:rPr>
        <w:lastRenderedPageBreak/>
        <w:t>Struktura SRWL obejmuje 4 główne</w:t>
      </w:r>
      <w:r w:rsidR="00B77E70" w:rsidRPr="00DA5DF8">
        <w:rPr>
          <w:sz w:val="22"/>
          <w:szCs w:val="22"/>
          <w:lang w:val="pl-PL"/>
        </w:rPr>
        <w:t xml:space="preserve"> </w:t>
      </w:r>
      <w:r w:rsidRPr="00DA5DF8">
        <w:rPr>
          <w:sz w:val="22"/>
          <w:szCs w:val="22"/>
          <w:lang w:val="pl-PL"/>
        </w:rPr>
        <w:t>cele strategiczne</w:t>
      </w:r>
      <w:r w:rsidR="00B77E70" w:rsidRPr="00DA5DF8">
        <w:rPr>
          <w:sz w:val="22"/>
          <w:szCs w:val="22"/>
          <w:lang w:val="pl-PL"/>
        </w:rPr>
        <w:t xml:space="preserve"> polityki rozwoju województwa, a także kierunki </w:t>
      </w:r>
      <w:r w:rsidR="00B77E70" w:rsidRPr="00DA5DF8">
        <w:rPr>
          <w:sz w:val="22"/>
          <w:szCs w:val="22"/>
          <w:lang w:val="pl-PL"/>
        </w:rPr>
        <w:br/>
        <w:t xml:space="preserve">i sposoby działania w tych obszarach. </w:t>
      </w:r>
      <w:r w:rsidRPr="00DA5DF8">
        <w:rPr>
          <w:sz w:val="22"/>
          <w:szCs w:val="22"/>
          <w:lang w:val="pl-PL"/>
        </w:rPr>
        <w:t xml:space="preserve">Każdemu celowi strategicznemu przyporządkowane są cele operacyjne, a tym z kolei kierunki interwencji. Zakłada się, że w ramach poszczególnych kierunków interwencji będą realizowane konkretne projekty. </w:t>
      </w:r>
      <w:r w:rsidR="00B77E70" w:rsidRPr="00DA5DF8">
        <w:rPr>
          <w:sz w:val="22"/>
          <w:szCs w:val="22"/>
          <w:lang w:val="pl-PL"/>
        </w:rPr>
        <w:t>W odniesieniu do poszczególnych kierunków polityki sformułowana została strategia postępowania, określająca pożądany stan docelowy, a także określająca czynniki sprzyjające i ograniczające możliwość osiągnięcia zmiany będącej pochodną realizacji celu strategicznego. Na poniższym schemacie zobrazowano strukturę dokumentu:</w:t>
      </w:r>
    </w:p>
    <w:p w:rsidR="00B77E70" w:rsidRPr="00DA5DF8" w:rsidRDefault="00B77E70" w:rsidP="00B77E70">
      <w:pPr>
        <w:pStyle w:val="Legenda"/>
        <w:keepNext/>
        <w:jc w:val="both"/>
        <w:rPr>
          <w:color w:val="auto"/>
          <w:sz w:val="20"/>
          <w:szCs w:val="20"/>
          <w:lang w:val="pl-PL"/>
        </w:rPr>
      </w:pPr>
      <w:r w:rsidRPr="00DA5DF8">
        <w:rPr>
          <w:color w:val="auto"/>
          <w:sz w:val="20"/>
          <w:szCs w:val="20"/>
          <w:lang w:val="pl-PL"/>
        </w:rPr>
        <w:t xml:space="preserve">Schemat </w:t>
      </w:r>
      <w:r w:rsidR="00F62584" w:rsidRPr="00DA5DF8">
        <w:rPr>
          <w:color w:val="auto"/>
          <w:sz w:val="20"/>
          <w:szCs w:val="20"/>
        </w:rPr>
        <w:fldChar w:fldCharType="begin"/>
      </w:r>
      <w:r w:rsidRPr="00DA5DF8">
        <w:rPr>
          <w:color w:val="auto"/>
          <w:sz w:val="20"/>
          <w:szCs w:val="20"/>
          <w:lang w:val="pl-PL"/>
        </w:rPr>
        <w:instrText xml:space="preserve"> SEQ Schemat \* ARABIC </w:instrText>
      </w:r>
      <w:r w:rsidR="00F62584" w:rsidRPr="00DA5DF8">
        <w:rPr>
          <w:color w:val="auto"/>
          <w:sz w:val="20"/>
          <w:szCs w:val="20"/>
        </w:rPr>
        <w:fldChar w:fldCharType="separate"/>
      </w:r>
      <w:r w:rsidRPr="00DA5DF8">
        <w:rPr>
          <w:noProof/>
          <w:color w:val="auto"/>
          <w:sz w:val="20"/>
          <w:szCs w:val="20"/>
          <w:lang w:val="pl-PL"/>
        </w:rPr>
        <w:t>2</w:t>
      </w:r>
      <w:r w:rsidR="00F62584" w:rsidRPr="00DA5DF8">
        <w:rPr>
          <w:color w:val="auto"/>
          <w:sz w:val="20"/>
          <w:szCs w:val="20"/>
        </w:rPr>
        <w:fldChar w:fldCharType="end"/>
      </w:r>
      <w:r w:rsidRPr="00DA5DF8">
        <w:rPr>
          <w:color w:val="auto"/>
          <w:sz w:val="20"/>
          <w:szCs w:val="20"/>
          <w:lang w:val="pl-PL"/>
        </w:rPr>
        <w:t xml:space="preserve"> Struktura Strategii Rozwoju Województwa </w:t>
      </w:r>
      <w:r w:rsidR="00DA5DF8" w:rsidRPr="00DA5DF8">
        <w:rPr>
          <w:color w:val="auto"/>
          <w:sz w:val="20"/>
          <w:szCs w:val="20"/>
          <w:lang w:val="pl-PL"/>
        </w:rPr>
        <w:t xml:space="preserve">Lubuskiego na lata </w:t>
      </w:r>
      <w:r w:rsidRPr="00DA5DF8">
        <w:rPr>
          <w:color w:val="auto"/>
          <w:sz w:val="20"/>
          <w:szCs w:val="20"/>
          <w:lang w:val="pl-PL"/>
        </w:rPr>
        <w:t>2020.</w:t>
      </w:r>
    </w:p>
    <w:p w:rsidR="00B77E70" w:rsidRPr="00961774" w:rsidRDefault="00B77E70" w:rsidP="00B77E70">
      <w:pPr>
        <w:spacing w:line="360" w:lineRule="auto"/>
        <w:jc w:val="both"/>
        <w:rPr>
          <w:rFonts w:cs="Times New Roman"/>
          <w:color w:val="FF0000"/>
          <w:lang w:val="pl-PL"/>
        </w:rPr>
      </w:pPr>
      <w:r w:rsidRPr="00961774">
        <w:rPr>
          <w:rFonts w:cs="Times New Roman"/>
          <w:noProof/>
          <w:color w:val="FF0000"/>
          <w:lang w:val="pl-PL" w:eastAsia="pl-PL"/>
        </w:rPr>
        <w:drawing>
          <wp:inline distT="0" distB="0" distL="0" distR="0">
            <wp:extent cx="5268661" cy="3370997"/>
            <wp:effectExtent l="0" t="0" r="8255" b="20320"/>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70101" w:rsidRPr="00490FF2" w:rsidRDefault="00B77E70" w:rsidP="00B77E70">
      <w:pPr>
        <w:spacing w:line="240" w:lineRule="auto"/>
        <w:jc w:val="both"/>
        <w:rPr>
          <w:sz w:val="22"/>
          <w:szCs w:val="22"/>
          <w:lang w:val="pl-PL"/>
        </w:rPr>
      </w:pPr>
      <w:r w:rsidRPr="00490FF2">
        <w:rPr>
          <w:sz w:val="22"/>
          <w:szCs w:val="22"/>
          <w:lang w:val="pl-PL"/>
        </w:rPr>
        <w:t xml:space="preserve">Rekomendacje dotyczące programowania </w:t>
      </w:r>
      <w:r w:rsidR="00870101" w:rsidRPr="00490FF2">
        <w:rPr>
          <w:sz w:val="22"/>
          <w:szCs w:val="22"/>
          <w:lang w:val="pl-PL"/>
        </w:rPr>
        <w:t xml:space="preserve">subregionalnej i </w:t>
      </w:r>
      <w:r w:rsidRPr="00490FF2">
        <w:rPr>
          <w:sz w:val="22"/>
          <w:szCs w:val="22"/>
          <w:lang w:val="pl-PL"/>
        </w:rPr>
        <w:t>lokalnej polity</w:t>
      </w:r>
      <w:r w:rsidR="00870101" w:rsidRPr="00490FF2">
        <w:rPr>
          <w:sz w:val="22"/>
          <w:szCs w:val="22"/>
          <w:lang w:val="pl-PL"/>
        </w:rPr>
        <w:t xml:space="preserve">ki rozwoju można odnaleźć znajdują się w SRWL </w:t>
      </w:r>
      <w:r w:rsidRPr="00490FF2">
        <w:rPr>
          <w:sz w:val="22"/>
          <w:szCs w:val="22"/>
          <w:lang w:val="pl-PL"/>
        </w:rPr>
        <w:t xml:space="preserve">w </w:t>
      </w:r>
      <w:r w:rsidR="00870101" w:rsidRPr="00490FF2">
        <w:rPr>
          <w:sz w:val="22"/>
          <w:szCs w:val="22"/>
          <w:lang w:val="pl-PL"/>
        </w:rPr>
        <w:t xml:space="preserve">układzie przekrojowym w </w:t>
      </w:r>
      <w:r w:rsidRPr="00490FF2">
        <w:rPr>
          <w:sz w:val="22"/>
          <w:szCs w:val="22"/>
          <w:lang w:val="pl-PL"/>
        </w:rPr>
        <w:t xml:space="preserve">ramach </w:t>
      </w:r>
      <w:r w:rsidR="00870101" w:rsidRPr="00490FF2">
        <w:rPr>
          <w:sz w:val="22"/>
          <w:szCs w:val="22"/>
          <w:lang w:val="pl-PL"/>
        </w:rPr>
        <w:t>działań zdefiniowanych we wszystkich celach strategicznych.</w:t>
      </w:r>
      <w:r w:rsidRPr="00490FF2">
        <w:rPr>
          <w:sz w:val="22"/>
          <w:szCs w:val="22"/>
          <w:lang w:val="pl-PL"/>
        </w:rPr>
        <w:t xml:space="preserve"> </w:t>
      </w:r>
      <w:r w:rsidR="00870101" w:rsidRPr="00490FF2">
        <w:rPr>
          <w:sz w:val="22"/>
          <w:szCs w:val="22"/>
          <w:lang w:val="pl-PL"/>
        </w:rPr>
        <w:t>Poszczególne cele operacyjne dodatkowo uwzględniają zasadność ich realizacji w poszczególnych obszarach strategicznej interwencji.</w:t>
      </w:r>
    </w:p>
    <w:p w:rsidR="00490FF2" w:rsidRPr="00490FF2" w:rsidRDefault="00490FF2" w:rsidP="00B77E70">
      <w:pPr>
        <w:spacing w:line="240" w:lineRule="auto"/>
        <w:jc w:val="both"/>
        <w:rPr>
          <w:sz w:val="22"/>
          <w:szCs w:val="22"/>
          <w:lang w:val="pl-PL"/>
        </w:rPr>
      </w:pPr>
      <w:r w:rsidRPr="00490FF2">
        <w:rPr>
          <w:sz w:val="22"/>
          <w:szCs w:val="22"/>
          <w:lang w:val="pl-PL"/>
        </w:rPr>
        <w:t xml:space="preserve">W ramach celu strategicznego </w:t>
      </w:r>
      <w:r w:rsidRPr="00214C93">
        <w:rPr>
          <w:b/>
          <w:i/>
          <w:sz w:val="22"/>
          <w:szCs w:val="22"/>
          <w:lang w:val="pl-PL"/>
        </w:rPr>
        <w:t>„</w:t>
      </w:r>
      <w:r w:rsidR="00214C93">
        <w:rPr>
          <w:b/>
          <w:i/>
          <w:sz w:val="22"/>
          <w:szCs w:val="22"/>
          <w:lang w:val="pl-PL"/>
        </w:rPr>
        <w:t>Konkurencyjna i innowacyjna</w:t>
      </w:r>
      <w:r w:rsidRPr="00214C93">
        <w:rPr>
          <w:b/>
          <w:i/>
          <w:sz w:val="22"/>
          <w:szCs w:val="22"/>
          <w:lang w:val="pl-PL"/>
        </w:rPr>
        <w:t xml:space="preserve"> gospodarka regionalna”</w:t>
      </w:r>
      <w:r w:rsidRPr="00490FF2">
        <w:rPr>
          <w:sz w:val="22"/>
          <w:szCs w:val="22"/>
          <w:lang w:val="pl-PL"/>
        </w:rPr>
        <w:t xml:space="preserve"> zdefiniowano cel operacyjny „Rozwój subregionalnych i lokalnych ośrodków miejskich”, w ramach którego postuluje się udzielenie wsparcia w zakresie rozwoju funkcji gospodarczych, podnoszenia jakości usług publicznych, modernizacji infrastruktury oraz prowadzenia programów rewitalizacji. Przedstawiony katalog działań stanowić powinien podstawę planowania polityki rozwoju silnie zurbanizowanego powiatu wschowskiego.</w:t>
      </w:r>
    </w:p>
    <w:p w:rsidR="00214C93" w:rsidRPr="00214C93" w:rsidRDefault="00490FF2" w:rsidP="00B77E70">
      <w:pPr>
        <w:spacing w:line="240" w:lineRule="auto"/>
        <w:jc w:val="both"/>
        <w:rPr>
          <w:sz w:val="22"/>
          <w:szCs w:val="22"/>
          <w:lang w:val="pl-PL"/>
        </w:rPr>
      </w:pPr>
      <w:r w:rsidRPr="00214C93">
        <w:rPr>
          <w:sz w:val="22"/>
          <w:szCs w:val="22"/>
          <w:lang w:val="pl-PL"/>
        </w:rPr>
        <w:t>Dodatkowo w ramach wspomnianego celu strategicznego wyszczególniono 2 kluczowe dla rozwoju powiatu wschowskiego branże, tj. turystykę oraz rolnictwo. Cel operacyjny „Rozwój potencjału turystycznego województwa” wskazuje na promocję zintegrowanych produktów turystycznych, związanych z lokalnymi zasobami o charakterze historycznym, przyrodniczym i kulturowym, a także postuluje rozwój i modernizację bazy turystycznej. Z kolei w ramach celu operacyjnego „poprawa jakości rolniczej przestrzeni produkcyjnej”</w:t>
      </w:r>
      <w:r w:rsidR="00214C93" w:rsidRPr="00214C93">
        <w:rPr>
          <w:sz w:val="22"/>
          <w:szCs w:val="22"/>
          <w:lang w:val="pl-PL"/>
        </w:rPr>
        <w:t xml:space="preserve"> wskazuje się na możliwość odtworzenia towarowej produkcji rolniczej, lecz także definiuje się wsparcie dla produkcji w małej skali</w:t>
      </w:r>
      <w:r w:rsidR="00214C93">
        <w:rPr>
          <w:sz w:val="22"/>
          <w:szCs w:val="22"/>
          <w:lang w:val="pl-PL"/>
        </w:rPr>
        <w:t>,</w:t>
      </w:r>
      <w:r w:rsidR="00214C93" w:rsidRPr="00214C93">
        <w:rPr>
          <w:sz w:val="22"/>
          <w:szCs w:val="22"/>
          <w:lang w:val="pl-PL"/>
        </w:rPr>
        <w:t xml:space="preserve"> o charakterze tradycyjnym i ekologicznym. </w:t>
      </w:r>
      <w:r w:rsidR="00214C93">
        <w:rPr>
          <w:sz w:val="22"/>
          <w:szCs w:val="22"/>
          <w:lang w:val="pl-PL"/>
        </w:rPr>
        <w:t xml:space="preserve">Co ważne, powiat wschowski posiadający potencjał m.in. w zakresie produkcji pieczarek i wyrobów mięsnych określony został jako jeden z obszarów wymagających wzmocnienia tej gałęzi gospodarki. Do głównych zadań zaliczono tutaj wsparcie wytwarzania i </w:t>
      </w:r>
      <w:r w:rsidR="00214C93">
        <w:rPr>
          <w:sz w:val="22"/>
          <w:szCs w:val="22"/>
          <w:lang w:val="pl-PL"/>
        </w:rPr>
        <w:lastRenderedPageBreak/>
        <w:t>promocji żywności wysokiej jakości, a także wzmocnienie powiązań produkcji rolniczej z przetwórstwem, marketingiem i dystrybucją. Działania te stanowić będą naturalną wytyczną dla projektowania strategicznych kierunków rozwoju powiatu wschowskiego.</w:t>
      </w:r>
    </w:p>
    <w:p w:rsidR="00214C93" w:rsidRPr="009C33E7" w:rsidRDefault="00214C93" w:rsidP="00B77E70">
      <w:pPr>
        <w:spacing w:line="240" w:lineRule="auto"/>
        <w:jc w:val="both"/>
        <w:rPr>
          <w:sz w:val="22"/>
          <w:szCs w:val="22"/>
          <w:lang w:val="pl-PL"/>
        </w:rPr>
      </w:pPr>
      <w:r w:rsidRPr="009C33E7">
        <w:rPr>
          <w:sz w:val="22"/>
          <w:szCs w:val="22"/>
          <w:lang w:val="pl-PL"/>
        </w:rPr>
        <w:t xml:space="preserve">W ramach celu strategicznego </w:t>
      </w:r>
      <w:r w:rsidRPr="009C33E7">
        <w:rPr>
          <w:b/>
          <w:sz w:val="22"/>
          <w:szCs w:val="22"/>
          <w:lang w:val="pl-PL"/>
        </w:rPr>
        <w:t>„Wysoka dostępność transportowa i teleinformatyczna”</w:t>
      </w:r>
      <w:r w:rsidRPr="009C33E7">
        <w:rPr>
          <w:sz w:val="22"/>
          <w:szCs w:val="22"/>
          <w:lang w:val="pl-PL"/>
        </w:rPr>
        <w:t xml:space="preserve"> wskazuje się na rozwój sieci drogowej i kolejowej, a przede wszystkim rozwój transportu publicznego znacząco zwiększającego dostępność komunikacyjną do ośrodków wojewódzkich.</w:t>
      </w:r>
      <w:r w:rsidR="009C33E7" w:rsidRPr="009C33E7">
        <w:rPr>
          <w:sz w:val="22"/>
          <w:szCs w:val="22"/>
          <w:lang w:val="pl-PL"/>
        </w:rPr>
        <w:t xml:space="preserve"> Zakres tych działań w dużym stopniu determinował będzie procesy rozwojowe powiatu wschowskiego, który w chwili obecnej stanowi obszar o najniższej dostępności komunikacyjnej wewnątrz województwa lubuskiego, jednocześnie wykazując silne ciążenia w kierunku innych ośrodków miejskich znajdujących się w województwach wielkopolskim i dolnośląskim. Kluczowe inwestycje w tym obszarze stanowić mogą silny bodziec wskazujący kierunki rozwoju Powiatu w najbliższej dekadzie.</w:t>
      </w:r>
    </w:p>
    <w:p w:rsidR="00B77E70" w:rsidRPr="00961774" w:rsidRDefault="00B77E70" w:rsidP="00B77E70">
      <w:pPr>
        <w:spacing w:line="240" w:lineRule="auto"/>
        <w:jc w:val="both"/>
        <w:rPr>
          <w:color w:val="FF0000"/>
          <w:sz w:val="22"/>
          <w:szCs w:val="22"/>
          <w:lang w:val="pl-PL"/>
        </w:rPr>
      </w:pPr>
      <w:r w:rsidRPr="009C33E7">
        <w:rPr>
          <w:sz w:val="22"/>
          <w:szCs w:val="22"/>
          <w:lang w:val="pl-PL"/>
        </w:rPr>
        <w:t xml:space="preserve">Kolejnym </w:t>
      </w:r>
      <w:r w:rsidR="009C33E7" w:rsidRPr="009C33E7">
        <w:rPr>
          <w:sz w:val="22"/>
          <w:szCs w:val="22"/>
          <w:lang w:val="pl-PL"/>
        </w:rPr>
        <w:t>celem</w:t>
      </w:r>
      <w:r w:rsidRPr="009C33E7">
        <w:rPr>
          <w:sz w:val="22"/>
          <w:szCs w:val="22"/>
          <w:lang w:val="pl-PL"/>
        </w:rPr>
        <w:t xml:space="preserve"> </w:t>
      </w:r>
      <w:r w:rsidR="009C33E7" w:rsidRPr="009C33E7">
        <w:rPr>
          <w:sz w:val="22"/>
          <w:szCs w:val="22"/>
          <w:lang w:val="pl-PL"/>
        </w:rPr>
        <w:t xml:space="preserve">wojewódzkiej </w:t>
      </w:r>
      <w:r w:rsidRPr="009C33E7">
        <w:rPr>
          <w:sz w:val="22"/>
          <w:szCs w:val="22"/>
          <w:lang w:val="pl-PL"/>
        </w:rPr>
        <w:t xml:space="preserve">polityki </w:t>
      </w:r>
      <w:r w:rsidR="009C33E7" w:rsidRPr="009C33E7">
        <w:rPr>
          <w:sz w:val="22"/>
          <w:szCs w:val="22"/>
          <w:lang w:val="pl-PL"/>
        </w:rPr>
        <w:t xml:space="preserve">rozwoju </w:t>
      </w:r>
      <w:r w:rsidRPr="009C33E7">
        <w:rPr>
          <w:sz w:val="22"/>
          <w:szCs w:val="22"/>
          <w:lang w:val="pl-PL"/>
        </w:rPr>
        <w:t xml:space="preserve">jest </w:t>
      </w:r>
      <w:r w:rsidR="009C33E7" w:rsidRPr="009C33E7">
        <w:rPr>
          <w:b/>
          <w:sz w:val="22"/>
          <w:szCs w:val="22"/>
          <w:lang w:val="pl-PL"/>
        </w:rPr>
        <w:t>„Społeczna i terytorialna spójność regionu”</w:t>
      </w:r>
      <w:r w:rsidRPr="009C33E7">
        <w:rPr>
          <w:sz w:val="22"/>
          <w:szCs w:val="22"/>
          <w:lang w:val="pl-PL"/>
        </w:rPr>
        <w:t xml:space="preserve">. </w:t>
      </w:r>
      <w:r w:rsidR="009C33E7" w:rsidRPr="009C33E7">
        <w:rPr>
          <w:sz w:val="22"/>
          <w:szCs w:val="22"/>
          <w:lang w:val="pl-PL"/>
        </w:rPr>
        <w:t>Wśród kierunków interwencji wymienia się tutaj zadania</w:t>
      </w:r>
      <w:r w:rsidRPr="009C33E7">
        <w:rPr>
          <w:sz w:val="22"/>
          <w:szCs w:val="22"/>
          <w:lang w:val="pl-PL"/>
        </w:rPr>
        <w:t xml:space="preserve"> </w:t>
      </w:r>
      <w:r w:rsidR="009C33E7" w:rsidRPr="009C33E7">
        <w:rPr>
          <w:sz w:val="22"/>
          <w:szCs w:val="22"/>
          <w:lang w:val="pl-PL"/>
        </w:rPr>
        <w:t>mające na celu</w:t>
      </w:r>
      <w:r w:rsidRPr="009C33E7">
        <w:rPr>
          <w:sz w:val="22"/>
          <w:szCs w:val="22"/>
          <w:lang w:val="pl-PL"/>
        </w:rPr>
        <w:t xml:space="preserve"> przeciwdziałanie narastającym wewnątrzregionalnym zróżnicowaniom o charakterze </w:t>
      </w:r>
      <w:r w:rsidR="009C33E7" w:rsidRPr="009C33E7">
        <w:rPr>
          <w:sz w:val="22"/>
          <w:szCs w:val="22"/>
          <w:lang w:val="pl-PL"/>
        </w:rPr>
        <w:t xml:space="preserve">społecznym i </w:t>
      </w:r>
      <w:r w:rsidRPr="009C33E7">
        <w:rPr>
          <w:sz w:val="22"/>
          <w:szCs w:val="22"/>
          <w:lang w:val="pl-PL"/>
        </w:rPr>
        <w:t xml:space="preserve">gospodarczym. </w:t>
      </w:r>
      <w:r w:rsidR="009C33E7">
        <w:rPr>
          <w:sz w:val="22"/>
          <w:szCs w:val="22"/>
          <w:lang w:val="pl-PL"/>
        </w:rPr>
        <w:t>Głównymi obszarami interwencji będą tutaj sfery edukacji, polityki społecznej, ochrony zdrowa i profilaktyki zdrowotnej, bezpieczeństwa publicznego, rozwój oferty kulturalnej i sportowej. Szczególnie uwzględnia się ponadto zrównoważony rozwój obszarów wiejskich.</w:t>
      </w:r>
      <w:r w:rsidR="004E28CA">
        <w:rPr>
          <w:sz w:val="22"/>
          <w:szCs w:val="22"/>
          <w:lang w:val="pl-PL"/>
        </w:rPr>
        <w:t xml:space="preserve"> Wszystkie te obszary powinny zostać uwzględnione w ramach programowania strategicznych działań rozwojowych powiatu wschowskiego. </w:t>
      </w:r>
    </w:p>
    <w:p w:rsidR="004E28CA" w:rsidRPr="004E28CA" w:rsidRDefault="00A75E38" w:rsidP="00B77E70">
      <w:pPr>
        <w:spacing w:line="240" w:lineRule="auto"/>
        <w:jc w:val="both"/>
        <w:rPr>
          <w:sz w:val="22"/>
          <w:szCs w:val="22"/>
          <w:lang w:val="pl-PL"/>
        </w:rPr>
      </w:pPr>
      <w:r>
        <w:rPr>
          <w:sz w:val="22"/>
          <w:szCs w:val="22"/>
          <w:lang w:val="pl-PL"/>
        </w:rPr>
        <w:t>Ostatni</w:t>
      </w:r>
      <w:r w:rsidR="00B77E70" w:rsidRPr="004E28CA">
        <w:rPr>
          <w:sz w:val="22"/>
          <w:szCs w:val="22"/>
          <w:lang w:val="pl-PL"/>
        </w:rPr>
        <w:t xml:space="preserve">  </w:t>
      </w:r>
      <w:r>
        <w:rPr>
          <w:sz w:val="22"/>
          <w:szCs w:val="22"/>
          <w:lang w:val="pl-PL"/>
        </w:rPr>
        <w:t>celem strategiczny –</w:t>
      </w:r>
      <w:r w:rsidR="004E28CA" w:rsidRPr="004E28CA">
        <w:rPr>
          <w:sz w:val="22"/>
          <w:szCs w:val="22"/>
          <w:lang w:val="pl-PL"/>
        </w:rPr>
        <w:t xml:space="preserve"> </w:t>
      </w:r>
      <w:r w:rsidR="004E28CA" w:rsidRPr="00A75E38">
        <w:rPr>
          <w:b/>
          <w:sz w:val="22"/>
          <w:szCs w:val="22"/>
          <w:lang w:val="pl-PL"/>
        </w:rPr>
        <w:t>„Region efektywnie zarządzany”</w:t>
      </w:r>
      <w:r w:rsidR="004E28CA" w:rsidRPr="004E28CA">
        <w:rPr>
          <w:sz w:val="22"/>
          <w:szCs w:val="22"/>
          <w:lang w:val="pl-PL"/>
        </w:rPr>
        <w:t xml:space="preserve"> – </w:t>
      </w:r>
      <w:r>
        <w:rPr>
          <w:sz w:val="22"/>
          <w:szCs w:val="22"/>
          <w:lang w:val="pl-PL"/>
        </w:rPr>
        <w:t xml:space="preserve">stanowi </w:t>
      </w:r>
      <w:r w:rsidR="004E28CA" w:rsidRPr="004E28CA">
        <w:rPr>
          <w:sz w:val="22"/>
          <w:szCs w:val="22"/>
          <w:lang w:val="pl-PL"/>
        </w:rPr>
        <w:t xml:space="preserve">zestaw </w:t>
      </w:r>
      <w:r w:rsidR="004E28CA">
        <w:rPr>
          <w:sz w:val="22"/>
          <w:szCs w:val="22"/>
          <w:lang w:val="pl-PL"/>
        </w:rPr>
        <w:t>działa</w:t>
      </w:r>
      <w:r w:rsidR="004E28CA" w:rsidRPr="004E28CA">
        <w:rPr>
          <w:sz w:val="22"/>
          <w:szCs w:val="22"/>
          <w:lang w:val="pl-PL"/>
        </w:rPr>
        <w:t xml:space="preserve">ń skierowanych w przeważającej mierze do administracji samorządowej szczebla wojewódzkiego oraz szczebli niższych, wskazujący na potrzeby płynące konieczności wdrożenia tzw. nowego paradygmatu polityki rozwoju. </w:t>
      </w:r>
      <w:r w:rsidR="004E28CA">
        <w:rPr>
          <w:sz w:val="22"/>
          <w:szCs w:val="22"/>
          <w:lang w:val="pl-PL"/>
        </w:rPr>
        <w:t>W związku z tym szczególny nacisk kładzie się tutaj na intensyfikację współpracy pomiędzy różnymi szczeblami administracji samorządowej i centralnej w zakresie podejmowania działań prorozwojowych. Wielowymiarowość procesu planowania strategicznego dodatkowo uwzględniać powinna potencjał społeczeństwa obywatelskiego, w związku z tym ważne jest, aby aktywnymi uczestnikami procesów rozwojowych były podmioty trzeciego sektora, organizacje pozarządowe a nawet grupy nieformalne. W tym celu jako kierunek wsparcia wskazano wzmocnienie potencjału kapitału społecznego i kształtowanie tożsamości regionalnej</w:t>
      </w:r>
      <w:r w:rsidR="00316A43">
        <w:rPr>
          <w:sz w:val="22"/>
          <w:szCs w:val="22"/>
          <w:lang w:val="pl-PL"/>
        </w:rPr>
        <w:t>.</w:t>
      </w:r>
    </w:p>
    <w:p w:rsidR="00A62479" w:rsidRPr="00316A43" w:rsidRDefault="00A75E38" w:rsidP="00A62479">
      <w:pPr>
        <w:spacing w:line="240" w:lineRule="auto"/>
        <w:jc w:val="both"/>
        <w:rPr>
          <w:sz w:val="22"/>
          <w:szCs w:val="22"/>
          <w:lang w:val="pl-PL"/>
        </w:rPr>
      </w:pPr>
      <w:r>
        <w:rPr>
          <w:sz w:val="22"/>
          <w:szCs w:val="22"/>
          <w:lang w:val="pl-PL"/>
        </w:rPr>
        <w:t>Podsumowując wytyczne płynące ze Strategii Rozwoju Województwa Lubuskiego, w</w:t>
      </w:r>
      <w:r w:rsidR="00A62479" w:rsidRPr="00316A43">
        <w:rPr>
          <w:sz w:val="22"/>
          <w:szCs w:val="22"/>
          <w:lang w:val="pl-PL"/>
        </w:rPr>
        <w:t xml:space="preserve"> kontekście budowania Strategii Rozwoju Powiatu </w:t>
      </w:r>
      <w:r w:rsidR="004A4344" w:rsidRPr="00316A43">
        <w:rPr>
          <w:sz w:val="22"/>
          <w:szCs w:val="22"/>
          <w:lang w:val="pl-PL"/>
        </w:rPr>
        <w:t>Wschowski</w:t>
      </w:r>
      <w:r w:rsidR="00A62479" w:rsidRPr="00316A43">
        <w:rPr>
          <w:sz w:val="22"/>
          <w:szCs w:val="22"/>
          <w:lang w:val="pl-PL"/>
        </w:rPr>
        <w:t>ego szczególne znaczenie przypisać należy tym kierunkom rozwoju, które uwzględnia</w:t>
      </w:r>
      <w:r>
        <w:rPr>
          <w:sz w:val="22"/>
          <w:szCs w:val="22"/>
          <w:lang w:val="pl-PL"/>
        </w:rPr>
        <w:t>ją jego</w:t>
      </w:r>
      <w:r w:rsidR="00A62479" w:rsidRPr="00316A43">
        <w:rPr>
          <w:sz w:val="22"/>
          <w:szCs w:val="22"/>
          <w:lang w:val="pl-PL"/>
        </w:rPr>
        <w:t xml:space="preserve"> </w:t>
      </w:r>
      <w:r w:rsidR="00316A43" w:rsidRPr="00316A43">
        <w:rPr>
          <w:sz w:val="22"/>
          <w:szCs w:val="22"/>
          <w:lang w:val="pl-PL"/>
        </w:rPr>
        <w:t>szczególne położenie</w:t>
      </w:r>
      <w:r>
        <w:rPr>
          <w:sz w:val="22"/>
          <w:szCs w:val="22"/>
          <w:lang w:val="pl-PL"/>
        </w:rPr>
        <w:t xml:space="preserve">, determinujące </w:t>
      </w:r>
      <w:r w:rsidR="00316A43" w:rsidRPr="00316A43">
        <w:rPr>
          <w:sz w:val="22"/>
          <w:szCs w:val="22"/>
          <w:lang w:val="pl-PL"/>
        </w:rPr>
        <w:t>zróżnicowaną</w:t>
      </w:r>
      <w:r w:rsidR="00A62479" w:rsidRPr="00316A43">
        <w:rPr>
          <w:sz w:val="22"/>
          <w:szCs w:val="22"/>
          <w:lang w:val="pl-PL"/>
        </w:rPr>
        <w:t xml:space="preserve"> dostępność komunikacyjną</w:t>
      </w:r>
      <w:r>
        <w:rPr>
          <w:sz w:val="22"/>
          <w:szCs w:val="22"/>
          <w:lang w:val="pl-PL"/>
        </w:rPr>
        <w:t xml:space="preserve"> obszaru.</w:t>
      </w:r>
      <w:r w:rsidR="00A62479" w:rsidRPr="00316A43">
        <w:rPr>
          <w:sz w:val="22"/>
          <w:szCs w:val="22"/>
          <w:lang w:val="pl-PL"/>
        </w:rPr>
        <w:t xml:space="preserve"> </w:t>
      </w:r>
      <w:r>
        <w:rPr>
          <w:sz w:val="22"/>
          <w:szCs w:val="22"/>
          <w:lang w:val="pl-PL"/>
        </w:rPr>
        <w:t>P</w:t>
      </w:r>
      <w:r w:rsidR="00A62479" w:rsidRPr="00316A43">
        <w:rPr>
          <w:sz w:val="22"/>
          <w:szCs w:val="22"/>
          <w:lang w:val="pl-PL"/>
        </w:rPr>
        <w:t xml:space="preserve">rowadzić </w:t>
      </w:r>
      <w:r>
        <w:rPr>
          <w:sz w:val="22"/>
          <w:szCs w:val="22"/>
          <w:lang w:val="pl-PL"/>
        </w:rPr>
        <w:t xml:space="preserve">one </w:t>
      </w:r>
      <w:r w:rsidR="00A62479" w:rsidRPr="00316A43">
        <w:rPr>
          <w:sz w:val="22"/>
          <w:szCs w:val="22"/>
          <w:lang w:val="pl-PL"/>
        </w:rPr>
        <w:t>będą do szybszego rozwoju gospodarczego całego subregionu</w:t>
      </w:r>
      <w:r w:rsidR="00316A43" w:rsidRPr="00316A43">
        <w:rPr>
          <w:sz w:val="22"/>
          <w:szCs w:val="22"/>
          <w:lang w:val="pl-PL"/>
        </w:rPr>
        <w:t>, ze szczególnym uwzględnieniem charakterystycznych dla tego obszaru gałęzi gospodarki</w:t>
      </w:r>
      <w:r w:rsidR="00A62479" w:rsidRPr="00316A43">
        <w:rPr>
          <w:sz w:val="22"/>
          <w:szCs w:val="22"/>
          <w:lang w:val="pl-PL"/>
        </w:rPr>
        <w:t>. Lepsze wykorzystanie potencjałów decydujących o przewadze konkurencyjnej oraz niwelowani</w:t>
      </w:r>
      <w:r>
        <w:rPr>
          <w:sz w:val="22"/>
          <w:szCs w:val="22"/>
          <w:lang w:val="pl-PL"/>
        </w:rPr>
        <w:t>e barier rozwojowych służyć powinny</w:t>
      </w:r>
      <w:r w:rsidR="00A62479" w:rsidRPr="00316A43">
        <w:rPr>
          <w:sz w:val="22"/>
          <w:szCs w:val="22"/>
          <w:lang w:val="pl-PL"/>
        </w:rPr>
        <w:t xml:space="preserve"> wzrostowi dobrobytu w całym </w:t>
      </w:r>
      <w:r w:rsidR="00316A43" w:rsidRPr="00316A43">
        <w:rPr>
          <w:sz w:val="22"/>
          <w:szCs w:val="22"/>
          <w:lang w:val="pl-PL"/>
        </w:rPr>
        <w:t>województwie lubuskim</w:t>
      </w:r>
      <w:r w:rsidR="00A62479" w:rsidRPr="00316A43">
        <w:rPr>
          <w:sz w:val="22"/>
          <w:szCs w:val="22"/>
          <w:lang w:val="pl-PL"/>
        </w:rPr>
        <w:t>.</w:t>
      </w:r>
      <w:r w:rsidR="00673861">
        <w:rPr>
          <w:sz w:val="22"/>
          <w:szCs w:val="22"/>
          <w:lang w:val="pl-PL"/>
        </w:rPr>
        <w:t xml:space="preserve"> Dodatkowym czynnikiem wzmacniającym nakreślone w ramach SRWL kierunki działań będzie konsultowany obecnie </w:t>
      </w:r>
      <w:r w:rsidR="00673861" w:rsidRPr="00673861">
        <w:rPr>
          <w:b/>
          <w:i/>
          <w:sz w:val="22"/>
          <w:szCs w:val="22"/>
          <w:lang w:val="pl-PL"/>
        </w:rPr>
        <w:t>Regionalny Program Operacyjny – Lubuskie 2020</w:t>
      </w:r>
      <w:r w:rsidR="00673861">
        <w:rPr>
          <w:sz w:val="22"/>
          <w:szCs w:val="22"/>
          <w:lang w:val="pl-PL"/>
        </w:rPr>
        <w:t>. Wskazywał on będzie konkretne typy projektów przeznaczonych do dofinansowania w ramach perspektywy finansowej UE na lata 2014-2020, będą one jednak w pełni spójne z celami i priorytetami rozwoju określonymi w SRWL oraz wymienionych uprzednio nadrzędnych dokumentach strategicznych.</w:t>
      </w:r>
    </w:p>
    <w:p w:rsidR="00A62479" w:rsidRPr="00961774" w:rsidRDefault="00A62479" w:rsidP="00A62479">
      <w:pPr>
        <w:spacing w:line="240" w:lineRule="auto"/>
        <w:jc w:val="both"/>
        <w:rPr>
          <w:color w:val="FF0000"/>
          <w:sz w:val="22"/>
          <w:szCs w:val="22"/>
          <w:lang w:val="pl-PL"/>
        </w:rPr>
      </w:pPr>
    </w:p>
    <w:p w:rsidR="00B77E70" w:rsidRDefault="00B77E70">
      <w:pPr>
        <w:rPr>
          <w:rFonts w:asciiTheme="majorHAnsi" w:eastAsiaTheme="majorEastAsia" w:hAnsiTheme="majorHAnsi" w:cstheme="majorBidi"/>
          <w:bCs/>
          <w:color w:val="1F497D" w:themeColor="text2"/>
          <w:sz w:val="22"/>
          <w:szCs w:val="22"/>
          <w:lang w:val="pl-PL"/>
        </w:rPr>
      </w:pPr>
      <w:r>
        <w:rPr>
          <w:b/>
          <w:sz w:val="22"/>
          <w:szCs w:val="22"/>
          <w:lang w:val="pl-PL"/>
        </w:rPr>
        <w:br w:type="page"/>
      </w:r>
    </w:p>
    <w:p w:rsidR="006828E6" w:rsidRPr="00992888" w:rsidRDefault="006828E6" w:rsidP="006828E6">
      <w:pPr>
        <w:pStyle w:val="Nagwek1"/>
        <w:spacing w:line="240" w:lineRule="auto"/>
        <w:rPr>
          <w:rFonts w:asciiTheme="minorHAnsi" w:hAnsiTheme="minorHAnsi"/>
          <w:sz w:val="36"/>
          <w:szCs w:val="36"/>
          <w:lang w:val="pl-PL"/>
        </w:rPr>
      </w:pPr>
      <w:bookmarkStart w:id="21" w:name="_Toc386605187"/>
      <w:r w:rsidRPr="00992888">
        <w:rPr>
          <w:rFonts w:asciiTheme="minorHAnsi" w:hAnsiTheme="minorHAnsi"/>
          <w:sz w:val="36"/>
          <w:szCs w:val="36"/>
          <w:lang w:val="pl-PL"/>
        </w:rPr>
        <w:lastRenderedPageBreak/>
        <w:t>Diagnoza podstawowych uwarunkowań rozwojowych</w:t>
      </w:r>
      <w:bookmarkEnd w:id="21"/>
    </w:p>
    <w:p w:rsidR="006828E6" w:rsidRPr="00DC2263" w:rsidRDefault="006828E6" w:rsidP="006828E6">
      <w:pPr>
        <w:spacing w:after="120"/>
        <w:jc w:val="both"/>
        <w:rPr>
          <w:rFonts w:cstheme="minorHAnsi"/>
          <w:sz w:val="22"/>
          <w:szCs w:val="22"/>
          <w:lang w:val="pl-PL"/>
        </w:rPr>
      </w:pPr>
      <w:r w:rsidRPr="00DC2263">
        <w:rPr>
          <w:rFonts w:cstheme="minorHAnsi"/>
          <w:sz w:val="22"/>
          <w:szCs w:val="22"/>
          <w:lang w:val="pl-PL"/>
        </w:rPr>
        <w:t>Pierwszą częścią prac nad opracowaniem Strategii Rozwoju Powiatu Wschowskiego na lata 2014-2020 było przygotowanie przez konsultantów FRDL MISTiA oddzielnego raportu „Diagnoza społeczno-gospodarcza Powiatu Wschowskiego”, stanowiącego wieloaspektową analizę statystyczną procesów zachodzących w powiecie. W niniejszym dokumencie zamieszczamy streszczenie wyników przeprowadzonych badań, w podziale na 4 sfery badawcze: demograficzną, gospodarczą, społeczną oraz zarządzania rozwojem.</w:t>
      </w:r>
    </w:p>
    <w:p w:rsidR="006828E6" w:rsidRPr="00DC2263" w:rsidRDefault="006828E6" w:rsidP="006828E6">
      <w:pPr>
        <w:spacing w:after="120"/>
        <w:jc w:val="both"/>
        <w:rPr>
          <w:rStyle w:val="Nagwek1Znak"/>
          <w:rFonts w:asciiTheme="minorHAnsi" w:hAnsiTheme="minorHAnsi" w:cstheme="minorHAnsi"/>
          <w:color w:val="auto"/>
          <w:sz w:val="22"/>
          <w:szCs w:val="22"/>
          <w:lang w:val="pl-PL"/>
        </w:rPr>
      </w:pPr>
      <w:bookmarkStart w:id="22" w:name="_Toc355072299"/>
      <w:bookmarkStart w:id="23" w:name="_Toc348350002"/>
      <w:bookmarkStart w:id="24" w:name="_Toc381742951"/>
      <w:bookmarkStart w:id="25" w:name="_Toc383169497"/>
      <w:bookmarkStart w:id="26" w:name="_Toc386605188"/>
      <w:r w:rsidRPr="00DC2263">
        <w:rPr>
          <w:rStyle w:val="Nagwek1Znak"/>
          <w:rFonts w:asciiTheme="minorHAnsi" w:hAnsiTheme="minorHAnsi" w:cstheme="minorHAnsi"/>
          <w:color w:val="auto"/>
          <w:sz w:val="22"/>
          <w:szCs w:val="22"/>
          <w:lang w:val="pl-PL"/>
        </w:rPr>
        <w:t>Sfera demograficzna</w:t>
      </w:r>
      <w:bookmarkEnd w:id="22"/>
      <w:bookmarkEnd w:id="23"/>
      <w:bookmarkEnd w:id="24"/>
      <w:bookmarkEnd w:id="25"/>
      <w:bookmarkEnd w:id="26"/>
    </w:p>
    <w:p w:rsidR="006828E6" w:rsidRPr="00A4136B" w:rsidRDefault="006828E6" w:rsidP="006828E6">
      <w:pPr>
        <w:pStyle w:val="Akapitzlist"/>
        <w:numPr>
          <w:ilvl w:val="0"/>
          <w:numId w:val="10"/>
        </w:numPr>
        <w:spacing w:after="120"/>
        <w:contextualSpacing w:val="0"/>
        <w:jc w:val="both"/>
        <w:rPr>
          <w:sz w:val="22"/>
          <w:szCs w:val="22"/>
          <w:lang w:val="pl-PL"/>
        </w:rPr>
      </w:pPr>
      <w:r w:rsidRPr="00A4136B">
        <w:rPr>
          <w:rFonts w:cstheme="minorHAnsi"/>
          <w:sz w:val="22"/>
          <w:szCs w:val="22"/>
          <w:lang w:val="pl-PL"/>
        </w:rPr>
        <w:t xml:space="preserve">Według danych Głównego Urzędu Statystycznego, teren powiatu wschowskiego zamieszkiwało na koniec 2012 roku 39434 osoby. Wielkość populacji powiatu w latach 2007-2012 nieznacznie rosła, osiągając najwyższa wartość na koniec badanego okresu (liczba ludności w 2012 roku była większa o około 1,4% w stosunku do roku 2007). </w:t>
      </w:r>
      <w:r>
        <w:rPr>
          <w:rFonts w:cstheme="minorHAnsi"/>
          <w:sz w:val="22"/>
          <w:szCs w:val="22"/>
          <w:lang w:val="pl-PL"/>
        </w:rPr>
        <w:t>Wartość ta była nieznacznie niższa od dynamiki zmian liczby ludności w województwie lubuskim (1,47%).</w:t>
      </w:r>
    </w:p>
    <w:p w:rsidR="006828E6" w:rsidRPr="00A4136B" w:rsidRDefault="006828E6" w:rsidP="006828E6">
      <w:pPr>
        <w:pStyle w:val="Akapitzlist"/>
        <w:numPr>
          <w:ilvl w:val="0"/>
          <w:numId w:val="10"/>
        </w:numPr>
        <w:spacing w:after="120"/>
        <w:contextualSpacing w:val="0"/>
        <w:jc w:val="both"/>
        <w:rPr>
          <w:sz w:val="22"/>
          <w:szCs w:val="22"/>
          <w:lang w:val="pl-PL"/>
        </w:rPr>
      </w:pPr>
      <w:r>
        <w:rPr>
          <w:rFonts w:cstheme="minorHAnsi"/>
          <w:sz w:val="22"/>
          <w:szCs w:val="22"/>
          <w:lang w:val="pl-PL"/>
        </w:rPr>
        <w:t>Najwyższa dynamika wzrostu liczby mieszkańców odnotowana została w gminie Sława (3,08%), z kolei w gminach Wschowa i Szlichtyngowa dynamika zmian liczby ludności wynosiła niespełna 0,6%.</w:t>
      </w:r>
    </w:p>
    <w:p w:rsidR="006828E6" w:rsidRDefault="006828E6" w:rsidP="006828E6">
      <w:pPr>
        <w:pStyle w:val="Akapitzlist"/>
        <w:numPr>
          <w:ilvl w:val="0"/>
          <w:numId w:val="10"/>
        </w:numPr>
        <w:spacing w:after="120"/>
        <w:contextualSpacing w:val="0"/>
        <w:jc w:val="both"/>
        <w:rPr>
          <w:rFonts w:cstheme="minorHAnsi"/>
          <w:sz w:val="22"/>
          <w:szCs w:val="22"/>
          <w:lang w:val="pl-PL"/>
        </w:rPr>
      </w:pPr>
      <w:r w:rsidRPr="00D908CA">
        <w:rPr>
          <w:rFonts w:cstheme="minorHAnsi"/>
          <w:sz w:val="22"/>
          <w:szCs w:val="22"/>
          <w:lang w:val="pl-PL"/>
        </w:rPr>
        <w:t>Korzystnie na strukturę ludności powiatu wschowskiego wpływa utrzymujący się dodatki przyrost naturalny.</w:t>
      </w:r>
      <w:r>
        <w:rPr>
          <w:rFonts w:cstheme="minorHAnsi"/>
          <w:sz w:val="22"/>
          <w:szCs w:val="22"/>
          <w:lang w:val="pl-PL"/>
        </w:rPr>
        <w:t xml:space="preserve"> Przeciętnie w latach 2007-2012 wskaźnik przyrostu naturalnego dla </w:t>
      </w:r>
      <w:r w:rsidRPr="00D908CA">
        <w:rPr>
          <w:rFonts w:cstheme="minorHAnsi"/>
          <w:sz w:val="22"/>
          <w:szCs w:val="22"/>
          <w:lang w:val="pl-PL"/>
        </w:rPr>
        <w:t>całego powiatu wyniósł 2,29‰</w:t>
      </w:r>
      <w:r>
        <w:rPr>
          <w:rFonts w:cstheme="minorHAnsi"/>
          <w:sz w:val="22"/>
          <w:szCs w:val="22"/>
          <w:lang w:val="pl-PL"/>
        </w:rPr>
        <w:t>, tj. zdecydowanie więcej niż wskaźnik dla województwa lubuskiego wynoszący 1,28</w:t>
      </w:r>
      <w:r w:rsidRPr="00D908CA">
        <w:rPr>
          <w:rFonts w:cstheme="minorHAnsi"/>
          <w:sz w:val="22"/>
          <w:szCs w:val="22"/>
          <w:lang w:val="pl-PL"/>
        </w:rPr>
        <w:t>‰</w:t>
      </w:r>
      <w:r>
        <w:rPr>
          <w:rFonts w:cstheme="minorHAnsi"/>
          <w:sz w:val="22"/>
          <w:szCs w:val="22"/>
          <w:lang w:val="pl-PL"/>
        </w:rPr>
        <w:t>. W porównaniu przestrzennym należy stwierdzić, że najwyższym przyrostem naturalnym charakteryzowała się gmina Szlichtyngowa (3,64</w:t>
      </w:r>
      <w:r w:rsidRPr="00D908CA">
        <w:rPr>
          <w:rFonts w:cstheme="minorHAnsi"/>
          <w:sz w:val="22"/>
          <w:szCs w:val="22"/>
          <w:lang w:val="pl-PL"/>
        </w:rPr>
        <w:t>‰</w:t>
      </w:r>
      <w:r>
        <w:rPr>
          <w:rFonts w:cstheme="minorHAnsi"/>
          <w:sz w:val="22"/>
          <w:szCs w:val="22"/>
          <w:lang w:val="pl-PL"/>
        </w:rPr>
        <w:t>), następnie Sława (3,38</w:t>
      </w:r>
      <w:r w:rsidRPr="00D908CA">
        <w:rPr>
          <w:rFonts w:cstheme="minorHAnsi"/>
          <w:sz w:val="22"/>
          <w:szCs w:val="22"/>
          <w:lang w:val="pl-PL"/>
        </w:rPr>
        <w:t>‰</w:t>
      </w:r>
      <w:r>
        <w:rPr>
          <w:rFonts w:cstheme="minorHAnsi"/>
          <w:sz w:val="22"/>
          <w:szCs w:val="22"/>
          <w:lang w:val="pl-PL"/>
        </w:rPr>
        <w:t>) oraz Wschowa (1,35</w:t>
      </w:r>
      <w:r w:rsidRPr="00D908CA">
        <w:rPr>
          <w:rFonts w:cstheme="minorHAnsi"/>
          <w:sz w:val="22"/>
          <w:szCs w:val="22"/>
          <w:lang w:val="pl-PL"/>
        </w:rPr>
        <w:t>‰</w:t>
      </w:r>
      <w:r>
        <w:rPr>
          <w:rFonts w:cstheme="minorHAnsi"/>
          <w:sz w:val="22"/>
          <w:szCs w:val="22"/>
          <w:lang w:val="pl-PL"/>
        </w:rPr>
        <w:t>).</w:t>
      </w:r>
    </w:p>
    <w:p w:rsidR="006828E6" w:rsidRPr="009952CA" w:rsidRDefault="006828E6" w:rsidP="006828E6">
      <w:pPr>
        <w:pStyle w:val="Akapitzlist"/>
        <w:numPr>
          <w:ilvl w:val="0"/>
          <w:numId w:val="10"/>
        </w:numPr>
        <w:spacing w:after="120"/>
        <w:contextualSpacing w:val="0"/>
        <w:jc w:val="both"/>
        <w:rPr>
          <w:rFonts w:cstheme="minorHAnsi"/>
          <w:sz w:val="22"/>
          <w:szCs w:val="22"/>
          <w:lang w:val="pl-PL"/>
        </w:rPr>
      </w:pPr>
      <w:r>
        <w:rPr>
          <w:rFonts w:cstheme="minorHAnsi"/>
          <w:sz w:val="22"/>
          <w:szCs w:val="22"/>
          <w:lang w:val="pl-PL"/>
        </w:rPr>
        <w:t xml:space="preserve">Negatywnie na sytuację demograficzną powiatu wpływają z kolei procesy migracyjne. Wskaźnik salda migracji z lat 2007-2012 w przeliczeniu na 10 tys. mieszkańców dla całego powiatu wyniósł -12,36, tj. był na poziomie niższym od średniej wojewódzkiej wynoszącej </w:t>
      </w:r>
      <w:r>
        <w:rPr>
          <w:rFonts w:cstheme="minorHAnsi"/>
          <w:sz w:val="22"/>
          <w:szCs w:val="22"/>
          <w:lang w:val="pl-PL"/>
        </w:rPr>
        <w:br/>
        <w:t>-7,24. Na tle powiatu korzystnie wyróżnia się gmina Sława, charakteryzująca się każdorocznie nieznacznie dodatnim saldem migracji (16,96 na 10 tys. mieszkańców), co świadczy o wysokiej atrakcyjności osadniczej Sławy. W gminach Szlichtyngowa oraz Wschowa wartości te wynoszą odpowiednio -22,60 oraz -26,71.</w:t>
      </w:r>
    </w:p>
    <w:p w:rsidR="006828E6" w:rsidRPr="00C320F7" w:rsidRDefault="006828E6" w:rsidP="006828E6">
      <w:pPr>
        <w:pStyle w:val="Akapitzlist"/>
        <w:numPr>
          <w:ilvl w:val="0"/>
          <w:numId w:val="10"/>
        </w:numPr>
        <w:spacing w:after="120"/>
        <w:contextualSpacing w:val="0"/>
        <w:jc w:val="both"/>
        <w:rPr>
          <w:rFonts w:cstheme="minorHAnsi"/>
          <w:sz w:val="22"/>
          <w:szCs w:val="22"/>
          <w:lang w:val="pl-PL"/>
        </w:rPr>
      </w:pPr>
      <w:r w:rsidRPr="00C320F7">
        <w:rPr>
          <w:rFonts w:cstheme="minorHAnsi"/>
          <w:sz w:val="22"/>
          <w:szCs w:val="22"/>
          <w:lang w:val="pl-PL"/>
        </w:rPr>
        <w:t>Prognoza demograficzna dla powiatu wschowskiego wskazuje na postępujący proces starzenia się społeczeństwa, który powinien znaleźć odzwierciedlenie w kreowaniu polityki edukacyjnej oraz społecznej. Szacuje się, że odsetek osób starszych, wynoszący na koniec 2012 r. 15% wzrośnie w roku 2025 do poziomu 22%, natomiast znacznemu spadkowi ulegnie odsetek osób w wieku produkcyjnym (z poziomu 64% w 2012 r. do 59% na koniec 2025 r.). Najbardziej stabilnie kształtować się będzie odsetek osób w wieku przedprodukcyjnym (spadek o ok 2%).</w:t>
      </w:r>
    </w:p>
    <w:p w:rsidR="006828E6" w:rsidRPr="00961774" w:rsidRDefault="006828E6" w:rsidP="006828E6">
      <w:pPr>
        <w:spacing w:after="120"/>
        <w:jc w:val="both"/>
        <w:rPr>
          <w:rFonts w:cstheme="minorHAnsi"/>
          <w:color w:val="FF0000"/>
          <w:sz w:val="22"/>
          <w:szCs w:val="22"/>
          <w:lang w:val="pl-PL"/>
        </w:rPr>
      </w:pPr>
    </w:p>
    <w:p w:rsidR="006828E6" w:rsidRPr="00C320F7" w:rsidRDefault="006828E6" w:rsidP="006828E6">
      <w:pPr>
        <w:spacing w:after="120"/>
        <w:rPr>
          <w:rStyle w:val="Nagwek1Znak"/>
          <w:rFonts w:asciiTheme="minorHAnsi" w:hAnsiTheme="minorHAnsi" w:cstheme="minorHAnsi"/>
          <w:color w:val="auto"/>
          <w:sz w:val="22"/>
          <w:szCs w:val="22"/>
          <w:lang w:val="pl-PL"/>
        </w:rPr>
      </w:pPr>
      <w:bookmarkStart w:id="27" w:name="_Toc355072301"/>
      <w:bookmarkStart w:id="28" w:name="_Toc348350004"/>
      <w:bookmarkStart w:id="29" w:name="_Toc381742952"/>
      <w:bookmarkStart w:id="30" w:name="_Toc383169498"/>
      <w:r>
        <w:rPr>
          <w:rStyle w:val="Nagwek1Znak"/>
          <w:rFonts w:asciiTheme="minorHAnsi" w:hAnsiTheme="minorHAnsi" w:cstheme="minorHAnsi"/>
          <w:color w:val="auto"/>
          <w:sz w:val="22"/>
          <w:szCs w:val="22"/>
          <w:lang w:val="pl-PL"/>
        </w:rPr>
        <w:br w:type="column"/>
      </w:r>
      <w:bookmarkStart w:id="31" w:name="_Toc386605189"/>
      <w:r w:rsidRPr="00C320F7">
        <w:rPr>
          <w:rStyle w:val="Nagwek1Znak"/>
          <w:rFonts w:asciiTheme="minorHAnsi" w:hAnsiTheme="minorHAnsi" w:cstheme="minorHAnsi"/>
          <w:color w:val="auto"/>
          <w:sz w:val="22"/>
          <w:szCs w:val="22"/>
          <w:lang w:val="pl-PL"/>
        </w:rPr>
        <w:lastRenderedPageBreak/>
        <w:t>Sfera gospodarcza</w:t>
      </w:r>
      <w:bookmarkEnd w:id="27"/>
      <w:bookmarkEnd w:id="28"/>
      <w:bookmarkEnd w:id="29"/>
      <w:bookmarkEnd w:id="30"/>
      <w:bookmarkEnd w:id="31"/>
    </w:p>
    <w:p w:rsidR="006828E6" w:rsidRPr="00DC2263" w:rsidRDefault="006828E6" w:rsidP="006828E6">
      <w:pPr>
        <w:pStyle w:val="Akapitzlist"/>
        <w:numPr>
          <w:ilvl w:val="0"/>
          <w:numId w:val="10"/>
        </w:numPr>
        <w:spacing w:after="120"/>
        <w:ind w:left="714" w:hanging="357"/>
        <w:contextualSpacing w:val="0"/>
        <w:jc w:val="both"/>
        <w:rPr>
          <w:color w:val="FF0000"/>
          <w:sz w:val="22"/>
          <w:szCs w:val="22"/>
          <w:lang w:val="pl-PL"/>
        </w:rPr>
      </w:pPr>
      <w:r w:rsidRPr="00C320F7">
        <w:rPr>
          <w:rFonts w:cstheme="minorHAnsi"/>
          <w:sz w:val="22"/>
          <w:szCs w:val="22"/>
          <w:lang w:val="pl-PL"/>
        </w:rPr>
        <w:t>Na koniec 2013 roku w rejestrze REGON zarejestrowanych było 3425 podmiotów gospodarczych, działających na terenie powiatu wschowskiego. Od 2008 roku liczba podmiotów gospodarczych w powiecie wschowskim wzrosła o 376 jednostek gospodarczych, co stanowi przyrost o 12,33%.</w:t>
      </w:r>
      <w:r>
        <w:rPr>
          <w:rFonts w:cstheme="minorHAnsi"/>
          <w:sz w:val="22"/>
          <w:szCs w:val="22"/>
          <w:lang w:val="pl-PL"/>
        </w:rPr>
        <w:t xml:space="preserve"> Wskaźnik przedsiębiorczości rozumiany jako liczba podmiotów gospodarczych w przeliczeniu na 10 tys. mieszkańców w 2013 r. wyniósł 869 jedn. gosp., dla porównania w województwie lubuskim było to przeciętnie 1073 podmioty.</w:t>
      </w:r>
    </w:p>
    <w:p w:rsidR="006828E6" w:rsidRPr="00961774" w:rsidRDefault="006828E6" w:rsidP="006828E6">
      <w:pPr>
        <w:pStyle w:val="Akapitzlist"/>
        <w:numPr>
          <w:ilvl w:val="0"/>
          <w:numId w:val="10"/>
        </w:numPr>
        <w:spacing w:after="120"/>
        <w:ind w:left="714" w:hanging="357"/>
        <w:contextualSpacing w:val="0"/>
        <w:jc w:val="both"/>
        <w:rPr>
          <w:rFonts w:cstheme="minorHAnsi"/>
          <w:color w:val="FF0000"/>
          <w:sz w:val="22"/>
          <w:szCs w:val="22"/>
          <w:lang w:val="pl-PL"/>
        </w:rPr>
      </w:pPr>
      <w:r w:rsidRPr="004D70D7">
        <w:rPr>
          <w:rFonts w:cstheme="minorHAnsi"/>
          <w:sz w:val="22"/>
          <w:szCs w:val="22"/>
          <w:lang w:val="pl-PL"/>
        </w:rPr>
        <w:t>Najwyższym poziomem przedsiębiorczości w powiecie wschowskim charakteryzuje się gmina Wschowa (981 podmiotów na 10 tys. mieszkańców). Gmina Sława charakteryzuje się wskaźnikiem nieznacznie niższym od średniej dla powiatu, wynoszącym 835 podmiotów. Najgorzej w zestawieniu wewnątrzpowiatowym wypada Gmina Szlichtyngowa, gdzie na 10 tys. mieszkańców zarejestrowanych jest zaledwie 473 jednostki gospodarcze.</w:t>
      </w:r>
      <w:r>
        <w:rPr>
          <w:rFonts w:cstheme="minorHAnsi"/>
          <w:color w:val="FF0000"/>
          <w:sz w:val="22"/>
          <w:szCs w:val="22"/>
          <w:lang w:val="pl-PL"/>
        </w:rPr>
        <w:t xml:space="preserve"> </w:t>
      </w:r>
    </w:p>
    <w:p w:rsidR="006828E6" w:rsidRPr="007043DF"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7043DF">
        <w:rPr>
          <w:rFonts w:cstheme="minorHAnsi"/>
          <w:sz w:val="22"/>
          <w:szCs w:val="22"/>
          <w:lang w:val="pl-PL"/>
        </w:rPr>
        <w:t xml:space="preserve">Analizując strukturę przedsiębiorstw powiatu wschowskiego </w:t>
      </w:r>
      <w:r>
        <w:rPr>
          <w:rFonts w:cstheme="minorHAnsi"/>
          <w:sz w:val="22"/>
          <w:szCs w:val="22"/>
          <w:lang w:val="pl-PL"/>
        </w:rPr>
        <w:t xml:space="preserve">wg ich wielkości </w:t>
      </w:r>
      <w:r w:rsidRPr="007043DF">
        <w:rPr>
          <w:rFonts w:cstheme="minorHAnsi"/>
          <w:sz w:val="22"/>
          <w:szCs w:val="22"/>
          <w:lang w:val="pl-PL"/>
        </w:rPr>
        <w:t>należy stwierdzić, że w podziale na w</w:t>
      </w:r>
      <w:r>
        <w:rPr>
          <w:rFonts w:cstheme="minorHAnsi"/>
          <w:sz w:val="22"/>
          <w:szCs w:val="22"/>
          <w:lang w:val="pl-PL"/>
        </w:rPr>
        <w:t>ysokość</w:t>
      </w:r>
      <w:r w:rsidRPr="007043DF">
        <w:rPr>
          <w:rFonts w:cstheme="minorHAnsi"/>
          <w:sz w:val="22"/>
          <w:szCs w:val="22"/>
          <w:lang w:val="pl-PL"/>
        </w:rPr>
        <w:t xml:space="preserve"> zatrudnienia dominują mikroprzedsiębiorstwa – 3245 jedn. gosp. (94,74% wszystkich podmiotów), liczba małych przedsiębiorstw wynosi 149 (4,35%), średnich 28 (0,82%), natomiast </w:t>
      </w:r>
      <w:r>
        <w:rPr>
          <w:rFonts w:cstheme="minorHAnsi"/>
          <w:sz w:val="22"/>
          <w:szCs w:val="22"/>
          <w:lang w:val="pl-PL"/>
        </w:rPr>
        <w:t xml:space="preserve">liczba </w:t>
      </w:r>
      <w:r w:rsidRPr="007043DF">
        <w:rPr>
          <w:rFonts w:cstheme="minorHAnsi"/>
          <w:sz w:val="22"/>
          <w:szCs w:val="22"/>
          <w:lang w:val="pl-PL"/>
        </w:rPr>
        <w:t>zarejestrowanych dużych podmiotów wynosi 3 (0,09%).</w:t>
      </w:r>
      <w:r>
        <w:rPr>
          <w:rFonts w:cstheme="minorHAnsi"/>
          <w:sz w:val="22"/>
          <w:szCs w:val="22"/>
          <w:lang w:val="pl-PL"/>
        </w:rPr>
        <w:t xml:space="preserve"> Na terenie powiatu nie funkcjonuje ani jedno przedsiębiorstwo zatrudniające co najmniej 1000 pracowników, co stanowi czynnik wpływający niekorzystnie na stabilizację zatrudnienia na obszarze Ziemi Wschowskiej.</w:t>
      </w:r>
    </w:p>
    <w:p w:rsidR="006828E6" w:rsidRPr="009734C4"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9734C4">
        <w:rPr>
          <w:rFonts w:cstheme="minorHAnsi"/>
          <w:sz w:val="22"/>
          <w:szCs w:val="22"/>
          <w:lang w:val="pl-PL"/>
        </w:rPr>
        <w:t>Niemal 30% wszystkich podmiotów gospodarczych w powiecie wschowskim prowadzi działalność w sekcji G, obejmującej handel detaliczny i hurtowy oraz naprawdę pojazdów mechanicznych. Drugą pod względem liczności zarejestrowanych podmiotów jest sekcja F –budownictwo (13% wszystkich podmiotów) oraz sekcja L – obsługa nieruchomości (10% podmiotów).</w:t>
      </w:r>
    </w:p>
    <w:p w:rsidR="006828E6" w:rsidRPr="00961774" w:rsidRDefault="006828E6" w:rsidP="006828E6">
      <w:pPr>
        <w:pStyle w:val="Akapitzlist"/>
        <w:numPr>
          <w:ilvl w:val="0"/>
          <w:numId w:val="10"/>
        </w:numPr>
        <w:spacing w:after="120"/>
        <w:ind w:left="714" w:hanging="357"/>
        <w:contextualSpacing w:val="0"/>
        <w:jc w:val="both"/>
        <w:rPr>
          <w:rFonts w:cstheme="minorHAnsi"/>
          <w:color w:val="FF0000"/>
          <w:sz w:val="22"/>
          <w:szCs w:val="22"/>
          <w:lang w:val="pl-PL"/>
        </w:rPr>
      </w:pPr>
      <w:r w:rsidRPr="009734C4">
        <w:rPr>
          <w:sz w:val="22"/>
          <w:szCs w:val="22"/>
          <w:lang w:val="pl-PL"/>
        </w:rPr>
        <w:t>Ważną częścią gospodarki powia</w:t>
      </w:r>
      <w:r w:rsidRPr="003310D0">
        <w:rPr>
          <w:sz w:val="22"/>
          <w:szCs w:val="22"/>
          <w:lang w:val="pl-PL"/>
        </w:rPr>
        <w:t>tu wschowskiego jest turystyka</w:t>
      </w:r>
      <w:r w:rsidRPr="003310D0">
        <w:rPr>
          <w:rFonts w:cstheme="minorHAnsi"/>
          <w:sz w:val="22"/>
          <w:szCs w:val="22"/>
          <w:lang w:val="pl-PL"/>
        </w:rPr>
        <w:t xml:space="preserve">. Wskaźnik gęstości bazy noclegowej, rozumiany jako odsetek miejsc noclegowych na 1 tys. mieszkańców dla powiatu wschowskiego wynosi 74,53, co stanowi wartość ponad trzykrotnie wyższą od przeciętnej dla województwa lubuskiego (21,23). </w:t>
      </w:r>
      <w:r>
        <w:rPr>
          <w:rFonts w:cstheme="minorHAnsi"/>
          <w:sz w:val="22"/>
          <w:szCs w:val="22"/>
          <w:lang w:val="pl-PL"/>
        </w:rPr>
        <w:t>Odnosząc liczbę miejsc noclegowych do powierzchni analizowanych jednostek należy stwierdzić, że wskaźnik gęstości bazy noclegowej (miejsca na 1 km</w:t>
      </w:r>
      <w:r w:rsidRPr="003310D0">
        <w:rPr>
          <w:rFonts w:cstheme="minorHAnsi"/>
          <w:sz w:val="22"/>
          <w:szCs w:val="22"/>
          <w:vertAlign w:val="superscript"/>
          <w:lang w:val="pl-PL"/>
        </w:rPr>
        <w:t>2</w:t>
      </w:r>
      <w:r>
        <w:rPr>
          <w:rFonts w:cstheme="minorHAnsi"/>
          <w:sz w:val="22"/>
          <w:szCs w:val="22"/>
          <w:lang w:val="pl-PL"/>
        </w:rPr>
        <w:t xml:space="preserve">) w powiecie wschowskich wynosi 4,7, przy średniej powiatowej 1,6. </w:t>
      </w:r>
    </w:p>
    <w:p w:rsidR="006828E6" w:rsidRPr="00826265"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826265">
        <w:rPr>
          <w:rFonts w:cstheme="minorHAnsi"/>
          <w:sz w:val="22"/>
          <w:szCs w:val="22"/>
          <w:lang w:val="pl-PL"/>
        </w:rPr>
        <w:t>Dominujący ośrodkiem turystycznym na obszarze powiatu wschowskiego jest gmina Sława, charakteryzująca się najwyższymi wskaźnikami dostępności bazy turystycznej oraz intensywności ruchu turystycznego. Należy jednak zauważyć, że wskaźnik wykorzystania potencjału noclegowego (liczba noclegów na 1 miejsce noclegowe) w gminie Sława jest najniższy, co z jednej strony świadczy o możliwości zwiększenia ruchu turystycznego na poziomie gminy, z drugiej strony wskazuje na wysoki stopień obłożenia obiektów noclegowych w pozostałych gminach Powiatu. Taki stan rzeczy może świadczyć o potrzebie rozwoju tej gałęzi gospodarki na obszarze całego powiatu wschowskiego. Ważna jest także troska o inne elementy, związane z rozwojem turystyki (sprawna informacja turystyczna, dobre połączenia drogowe, parkingi, transport publiczny, oferta gastronomiczna itd.)</w:t>
      </w:r>
    </w:p>
    <w:p w:rsidR="006828E6" w:rsidRPr="00961774" w:rsidRDefault="006828E6" w:rsidP="006828E6">
      <w:pPr>
        <w:pStyle w:val="Akapitzlist"/>
        <w:numPr>
          <w:ilvl w:val="0"/>
          <w:numId w:val="10"/>
        </w:numPr>
        <w:spacing w:after="120"/>
        <w:ind w:left="714" w:hanging="357"/>
        <w:contextualSpacing w:val="0"/>
        <w:jc w:val="both"/>
        <w:rPr>
          <w:rFonts w:cstheme="minorHAnsi"/>
          <w:color w:val="FF0000"/>
          <w:sz w:val="22"/>
          <w:szCs w:val="22"/>
          <w:lang w:val="pl-PL"/>
        </w:rPr>
      </w:pPr>
      <w:r w:rsidRPr="00826265">
        <w:rPr>
          <w:rFonts w:cstheme="minorHAnsi"/>
          <w:sz w:val="22"/>
          <w:szCs w:val="22"/>
          <w:lang w:val="pl-PL"/>
        </w:rPr>
        <w:t xml:space="preserve">Na koniec 2013 roku w Powiatowym Urzędzie Pracy we Wschowie zarejestrowanych było 2287 </w:t>
      </w:r>
      <w:r w:rsidRPr="009634C3">
        <w:rPr>
          <w:rFonts w:cstheme="minorHAnsi"/>
          <w:sz w:val="22"/>
          <w:szCs w:val="22"/>
          <w:lang w:val="pl-PL"/>
        </w:rPr>
        <w:t xml:space="preserve">bezrobotnych – o 15,2% więcej niż na koniec 2008 roku. Dla porównania, liczba </w:t>
      </w:r>
      <w:r w:rsidRPr="009634C3">
        <w:rPr>
          <w:rFonts w:cstheme="minorHAnsi"/>
          <w:sz w:val="22"/>
          <w:szCs w:val="22"/>
          <w:lang w:val="pl-PL"/>
        </w:rPr>
        <w:lastRenderedPageBreak/>
        <w:t>bezrobotnych w ogóle województwa lubuskiego wzrosła w tym czasie o 29,1%.</w:t>
      </w:r>
      <w:r>
        <w:rPr>
          <w:rFonts w:cstheme="minorHAnsi"/>
          <w:sz w:val="22"/>
          <w:szCs w:val="22"/>
          <w:lang w:val="pl-PL"/>
        </w:rPr>
        <w:t xml:space="preserve"> Bezrobotni z </w:t>
      </w:r>
      <w:r w:rsidRPr="009634C3">
        <w:rPr>
          <w:rFonts w:cstheme="minorHAnsi"/>
          <w:sz w:val="22"/>
          <w:szCs w:val="22"/>
          <w:lang w:val="pl-PL"/>
        </w:rPr>
        <w:t>powiatu wschowskiego w 2013 roku stanowili 3,9% ogółu bezrobotnych województwa lubuskiego.</w:t>
      </w:r>
    </w:p>
    <w:p w:rsidR="006828E6" w:rsidRPr="00DF573A"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DF573A">
        <w:rPr>
          <w:rFonts w:cstheme="minorHAnsi"/>
          <w:sz w:val="22"/>
          <w:szCs w:val="22"/>
          <w:lang w:val="pl-PL"/>
        </w:rPr>
        <w:t xml:space="preserve">Analizując strukturę bezrobotnych należy zauważyć, że prawie połowę bezrobotnych stanowią osoby młode, poniżej 35 roku życia. </w:t>
      </w:r>
      <w:r>
        <w:rPr>
          <w:rFonts w:cstheme="minorHAnsi"/>
          <w:sz w:val="22"/>
          <w:szCs w:val="22"/>
          <w:lang w:val="pl-PL"/>
        </w:rPr>
        <w:t>W porównaniu do roku 2008 o 6% spadła liczba bezrobotnych w przedziale wiekowym 18-24 lata, z kolei odsetek bezrobotnych w wieku 25-34 lata wzrósł o 18%. Ponadto kierując się kryterium wykształcenia wskazać należy, że najdynamiczniej rosnącą grupą bezrobotnych były osoby z wykształceniem wyższym, choć odsetek tej grupy jest wciąż najniższy i wynosi 8% ogólnej liczby bezrobotnych. Najliczniejszą grupę (35%) stanowią natomiast osoby z wykształceniem zasadniczym zawodowym, a drugą w kolejności (30%) bezrobotni z wykształceniem gimnazjalnym i wyższym.</w:t>
      </w:r>
    </w:p>
    <w:p w:rsidR="006828E6" w:rsidRPr="00C81D6B" w:rsidRDefault="006828E6" w:rsidP="006828E6">
      <w:pPr>
        <w:spacing w:after="120"/>
        <w:rPr>
          <w:rFonts w:eastAsiaTheme="majorEastAsia" w:cstheme="minorHAnsi"/>
          <w:b/>
          <w:bCs/>
          <w:sz w:val="22"/>
          <w:szCs w:val="22"/>
          <w:lang w:val="pl-PL"/>
        </w:rPr>
      </w:pPr>
      <w:bookmarkStart w:id="32" w:name="_Toc386605190"/>
      <w:r w:rsidRPr="00C81D6B">
        <w:rPr>
          <w:rStyle w:val="Nagwek1Znak"/>
          <w:rFonts w:asciiTheme="minorHAnsi" w:hAnsiTheme="minorHAnsi" w:cstheme="minorHAnsi"/>
          <w:color w:val="auto"/>
          <w:sz w:val="22"/>
          <w:szCs w:val="22"/>
          <w:lang w:val="pl-PL"/>
        </w:rPr>
        <w:t>Sfera społeczna</w:t>
      </w:r>
      <w:bookmarkEnd w:id="32"/>
    </w:p>
    <w:p w:rsidR="006828E6"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750D6F">
        <w:rPr>
          <w:rFonts w:cstheme="minorHAnsi"/>
          <w:sz w:val="22"/>
          <w:szCs w:val="22"/>
          <w:lang w:val="pl-PL"/>
        </w:rPr>
        <w:t>Powiat wschowski charakteryzuje umiarkowanie rozwinięta sieć instalacji komunalnych. Wg danych Banku Danych Lokalnych GUS na koniec 2012 r. odsetek korzystających z sieci wodociągowej w powiecie wynosił 89,2% i był zbliżony do średniej wojewódzkiej. Zdecydowanie gorzej sytuacja wyglądała z dostępem do sieci kanalizacyjnej (odsetek korzystających w powiecie wyniósł 52,3%, średnia wojewódzka 64,9%) oraz gazowej (odsetek korzystających 37,8%, średnia wojewódzka 52,3%).</w:t>
      </w:r>
    </w:p>
    <w:p w:rsidR="006828E6" w:rsidRDefault="006828E6" w:rsidP="006828E6">
      <w:pPr>
        <w:pStyle w:val="Akapitzlist"/>
        <w:numPr>
          <w:ilvl w:val="0"/>
          <w:numId w:val="10"/>
        </w:numPr>
        <w:spacing w:after="120"/>
        <w:ind w:left="714" w:hanging="357"/>
        <w:contextualSpacing w:val="0"/>
        <w:jc w:val="both"/>
        <w:rPr>
          <w:rFonts w:cstheme="minorHAnsi"/>
          <w:sz w:val="22"/>
          <w:szCs w:val="22"/>
          <w:lang w:val="pl-PL"/>
        </w:rPr>
      </w:pPr>
      <w:r>
        <w:rPr>
          <w:rFonts w:cstheme="minorHAnsi"/>
          <w:sz w:val="22"/>
          <w:szCs w:val="22"/>
          <w:lang w:val="pl-PL"/>
        </w:rPr>
        <w:t>Relatywnie dobrze rozwiniętą infrastrukturę komunalną we wszystkich trzech kategoriach mają mieszkańcy gminy Wschowa, w dalszej kolejności mieszkańcy gminy Szlichtyngowa oraz Sława.</w:t>
      </w:r>
    </w:p>
    <w:p w:rsidR="006828E6" w:rsidRPr="00891714"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C81D6B">
        <w:rPr>
          <w:rFonts w:cstheme="minorHAnsi"/>
          <w:sz w:val="22"/>
          <w:szCs w:val="22"/>
          <w:lang w:val="pl-PL"/>
        </w:rPr>
        <w:t xml:space="preserve">Sytuacja w obszarze stanu infrastruktury ochrony środowiska w powiecie wschowskim jest zbliżona do ogólnej sytuacji w województwie – </w:t>
      </w:r>
      <w:r>
        <w:rPr>
          <w:rFonts w:cstheme="minorHAnsi"/>
          <w:sz w:val="22"/>
          <w:szCs w:val="22"/>
          <w:lang w:val="pl-PL"/>
        </w:rPr>
        <w:t>około</w:t>
      </w:r>
      <w:r w:rsidRPr="00C81D6B">
        <w:rPr>
          <w:rFonts w:cstheme="minorHAnsi"/>
          <w:sz w:val="22"/>
          <w:szCs w:val="22"/>
          <w:lang w:val="pl-PL"/>
        </w:rPr>
        <w:t xml:space="preserve"> </w:t>
      </w:r>
      <w:r>
        <w:rPr>
          <w:rFonts w:cstheme="minorHAnsi"/>
          <w:sz w:val="22"/>
          <w:szCs w:val="22"/>
          <w:lang w:val="pl-PL"/>
        </w:rPr>
        <w:t>60% mieszkańców korzysta z </w:t>
      </w:r>
      <w:r w:rsidRPr="00C81D6B">
        <w:rPr>
          <w:rFonts w:cstheme="minorHAnsi"/>
          <w:sz w:val="22"/>
          <w:szCs w:val="22"/>
          <w:lang w:val="pl-PL"/>
        </w:rPr>
        <w:t>oczyszczalni ścieków (70% w województwie).</w:t>
      </w:r>
    </w:p>
    <w:p w:rsidR="006828E6" w:rsidRPr="0006643C" w:rsidRDefault="006828E6" w:rsidP="006828E6">
      <w:pPr>
        <w:pStyle w:val="Akapitzlist"/>
        <w:numPr>
          <w:ilvl w:val="0"/>
          <w:numId w:val="10"/>
        </w:numPr>
        <w:spacing w:after="120"/>
        <w:ind w:left="714" w:hanging="357"/>
        <w:contextualSpacing w:val="0"/>
        <w:jc w:val="both"/>
        <w:rPr>
          <w:sz w:val="22"/>
          <w:szCs w:val="22"/>
          <w:lang w:val="pl-PL"/>
        </w:rPr>
      </w:pPr>
      <w:r w:rsidRPr="0006643C">
        <w:rPr>
          <w:rFonts w:cstheme="minorHAnsi"/>
          <w:sz w:val="22"/>
          <w:szCs w:val="22"/>
          <w:lang w:val="pl-PL"/>
        </w:rPr>
        <w:t>Według danych na koniec 2012 r. 12,8% wyniósł wskaźnik osób w gospodarstwach domowych korzystających ze środowiskowej pomocy społecznej w ogóle ludności. Przeciętna w województwie wyniosła w tamtym okresie 9,6%. Najwyższy odsetek korzystających charakteryzuje gminę Szlichtyngowa (17,9%), następnie Sława (13,3%) oraz Wschowa (11,3%).</w:t>
      </w:r>
    </w:p>
    <w:p w:rsidR="006828E6" w:rsidRPr="00891714"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891714">
        <w:rPr>
          <w:rFonts w:cstheme="minorHAnsi"/>
          <w:sz w:val="22"/>
          <w:szCs w:val="22"/>
          <w:lang w:val="pl-PL"/>
        </w:rPr>
        <w:t>Szkolnictwo w powiecie wschowskim na poziomie podstawowym i gimnazjalnym charakteryzują zbliżone tendencje, co w ogóle województwa – liczba uczniów rokrocznie spada (przykładowo liczba uczniów szkół podstawowych w latach 2012 zmalała o 11%, gimnazjów o ponad 23%). W dłuższym okresie pociągać to będzie za sobą konieczność podjęcia decyzji o kształcie usług edukacyjnych oferowanych przez samorządy gminne powiatu.</w:t>
      </w:r>
    </w:p>
    <w:p w:rsidR="006828E6"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891714">
        <w:rPr>
          <w:rFonts w:cstheme="minorHAnsi"/>
          <w:sz w:val="22"/>
          <w:szCs w:val="22"/>
          <w:lang w:val="pl-PL"/>
        </w:rPr>
        <w:t xml:space="preserve">Korzystniej od średniej wojewódzkiej wypadają wskaźniki jakości edukacji, szczególnie na poziomie średnim. </w:t>
      </w:r>
      <w:r>
        <w:rPr>
          <w:rFonts w:cstheme="minorHAnsi"/>
          <w:sz w:val="22"/>
          <w:szCs w:val="22"/>
          <w:lang w:val="pl-PL"/>
        </w:rPr>
        <w:t>Przykładowo, z</w:t>
      </w:r>
      <w:r w:rsidRPr="00891714">
        <w:rPr>
          <w:rFonts w:cstheme="minorHAnsi"/>
          <w:sz w:val="22"/>
          <w:szCs w:val="22"/>
          <w:lang w:val="pl-PL"/>
        </w:rPr>
        <w:t>arówno przeciętne wyniki jak i zdawalność egzaminu maturalnego z matematyki wskazują na możliwość zdobycia solidnego wykształcenia na poziomie średnim w placówkach prowadzonych przez samorząd powiatowy.</w:t>
      </w:r>
    </w:p>
    <w:p w:rsidR="006828E6" w:rsidRPr="00B8405A" w:rsidRDefault="006828E6" w:rsidP="006828E6">
      <w:pPr>
        <w:pStyle w:val="Akapitzlist"/>
        <w:numPr>
          <w:ilvl w:val="0"/>
          <w:numId w:val="10"/>
        </w:numPr>
        <w:spacing w:after="120"/>
        <w:ind w:left="714" w:hanging="357"/>
        <w:contextualSpacing w:val="0"/>
        <w:jc w:val="both"/>
        <w:rPr>
          <w:rFonts w:cstheme="minorHAnsi"/>
          <w:sz w:val="22"/>
          <w:szCs w:val="22"/>
          <w:lang w:val="pl-PL"/>
        </w:rPr>
      </w:pPr>
      <w:r>
        <w:rPr>
          <w:rFonts w:cstheme="minorHAnsi"/>
          <w:sz w:val="22"/>
          <w:szCs w:val="22"/>
          <w:lang w:val="pl-PL"/>
        </w:rPr>
        <w:lastRenderedPageBreak/>
        <w:t>W latach 2010-2012 dynamicznie zwiększał się odsetek dzieci objętych wychowaniem przedszkolnym. Na koniec 2012 r. z tej formy opieki korzystało 71% dzieci w wieku 3-5 lat, w całym województwie lubuskim odsetek ten wyniósł 68%.</w:t>
      </w:r>
    </w:p>
    <w:p w:rsidR="006828E6" w:rsidRPr="00B8405A"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B8405A">
        <w:rPr>
          <w:rFonts w:cstheme="minorHAnsi"/>
          <w:sz w:val="22"/>
          <w:szCs w:val="22"/>
          <w:lang w:val="pl-PL"/>
        </w:rPr>
        <w:t>Instytucje kultury w powiecie wschowskim wykazują relatywnie dużą aktywność w instytucji kultury różnego rodzaju imprez. W 2012 roku zorganizowano w powiecie wschowskim 397 imprez, w których uczestniczyło łącznie niespełna 130 tys. osób. Powiat wschowski charakteryzują tym samym wartości wskaźników liczby imprez i uczestników imprez na 1000 mieszkańców wyższe niż średnia wojewódzka (9 imprez na 1 tys. mieszkańców w powiecie, 6 w województwie; 2114 uczestników imprez na 1 tys. mieszkańców w powiecie wobec 921 w województwie).</w:t>
      </w:r>
    </w:p>
    <w:p w:rsidR="006828E6" w:rsidRPr="00B8405A" w:rsidRDefault="006828E6" w:rsidP="006828E6">
      <w:pPr>
        <w:spacing w:after="120"/>
        <w:rPr>
          <w:rStyle w:val="Nagwek1Znak"/>
          <w:rFonts w:asciiTheme="minorHAnsi" w:hAnsiTheme="minorHAnsi" w:cstheme="minorHAnsi"/>
          <w:color w:val="auto"/>
          <w:sz w:val="22"/>
          <w:szCs w:val="22"/>
          <w:lang w:val="pl-PL"/>
        </w:rPr>
      </w:pPr>
      <w:bookmarkStart w:id="33" w:name="_Toc386605191"/>
      <w:r w:rsidRPr="00B8405A">
        <w:rPr>
          <w:rStyle w:val="Nagwek1Znak"/>
          <w:rFonts w:asciiTheme="minorHAnsi" w:hAnsiTheme="minorHAnsi" w:cstheme="minorHAnsi"/>
          <w:color w:val="auto"/>
          <w:sz w:val="22"/>
          <w:szCs w:val="22"/>
          <w:lang w:val="pl-PL"/>
        </w:rPr>
        <w:t>Sfera  zarządzania rozwojem</w:t>
      </w:r>
      <w:bookmarkEnd w:id="33"/>
    </w:p>
    <w:p w:rsidR="006828E6" w:rsidRPr="00B73597"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B73597">
        <w:rPr>
          <w:rFonts w:cstheme="minorHAnsi"/>
          <w:sz w:val="22"/>
          <w:szCs w:val="22"/>
          <w:lang w:val="pl-PL"/>
        </w:rPr>
        <w:t xml:space="preserve">Stan finansów publicznych powiatu wschowskiego na koniec 2012 r. kształtował się umiarkowanie korzystnie na tle województwa lubuskiego i porównywanych powiatów: sulęcińskiego, leszczyńskiego, wolsztyńskiego i górowskiego. Poziom zadłużenia wyniósł we wskazanym okresie 48,8%, natomiast wskaźnik obciążenia dochodów obsługą zadłużenia osiągnął wysoki poziom 13,3%. </w:t>
      </w:r>
    </w:p>
    <w:p w:rsidR="006828E6" w:rsidRPr="00B73597"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B73597">
        <w:rPr>
          <w:rFonts w:cstheme="minorHAnsi"/>
          <w:sz w:val="22"/>
          <w:szCs w:val="22"/>
          <w:lang w:val="pl-PL"/>
        </w:rPr>
        <w:t>Przeciętny był udział wydatków inwestycyjnych w ogóle wszystkich wydatków budżetu powiatu wschowskiego, wynoszący niespełna 11% (średnio powiaty w województwie lubuskim 13%).</w:t>
      </w:r>
      <w:r w:rsidR="00B71737">
        <w:rPr>
          <w:rFonts w:cstheme="minorHAnsi"/>
          <w:sz w:val="22"/>
          <w:szCs w:val="22"/>
          <w:lang w:val="pl-PL"/>
        </w:rPr>
        <w:t xml:space="preserve"> </w:t>
      </w:r>
      <w:r w:rsidRPr="00B73597">
        <w:rPr>
          <w:rFonts w:cstheme="minorHAnsi"/>
          <w:sz w:val="22"/>
          <w:szCs w:val="22"/>
          <w:lang w:val="pl-PL"/>
        </w:rPr>
        <w:t>Względnie niski był również wskaźnik zdolności jst samofinansowania inwestycji. Stosunek dochodów majątkowych powiększonych o nadwyżkę operacyjną do wydatków mają</w:t>
      </w:r>
      <w:r w:rsidR="00B71737">
        <w:rPr>
          <w:rFonts w:cstheme="minorHAnsi"/>
          <w:sz w:val="22"/>
          <w:szCs w:val="22"/>
          <w:lang w:val="pl-PL"/>
        </w:rPr>
        <w:t xml:space="preserve">tkowych budżetu powiatu wyniósł </w:t>
      </w:r>
      <w:r w:rsidRPr="00B73597">
        <w:rPr>
          <w:rFonts w:cstheme="minorHAnsi"/>
          <w:sz w:val="22"/>
          <w:szCs w:val="22"/>
          <w:lang w:val="pl-PL"/>
        </w:rPr>
        <w:t>24%.</w:t>
      </w:r>
    </w:p>
    <w:p w:rsidR="006828E6" w:rsidRPr="00252F9F"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252F9F">
        <w:rPr>
          <w:rFonts w:cstheme="minorHAnsi"/>
          <w:sz w:val="22"/>
          <w:szCs w:val="22"/>
          <w:lang w:val="pl-PL"/>
        </w:rPr>
        <w:t xml:space="preserve">Wartość podpisanych umów dofinansowania z funduszy unijnych na mieszkańca w powiecie wschowskim na dzień 31 XII 2012r.  wyniosła 3116 zł. Najwyższy wskaźnik odnotowano </w:t>
      </w:r>
      <w:r w:rsidR="00B71737">
        <w:rPr>
          <w:rFonts w:cstheme="minorHAnsi"/>
          <w:sz w:val="22"/>
          <w:szCs w:val="22"/>
          <w:lang w:val="pl-PL"/>
        </w:rPr>
        <w:br/>
      </w:r>
      <w:r w:rsidRPr="00252F9F">
        <w:rPr>
          <w:rFonts w:cstheme="minorHAnsi"/>
          <w:sz w:val="22"/>
          <w:szCs w:val="22"/>
          <w:lang w:val="pl-PL"/>
        </w:rPr>
        <w:t>w gminie Wschowa (3864 zł), podczas gdy w gminach Sława i Szlichtyngowa wartość podpisanych umów w przeliczeniu na 1 mieszkańca gminy nie przekroczyła 2 tys. zł.</w:t>
      </w:r>
    </w:p>
    <w:p w:rsidR="006828E6" w:rsidRPr="00252F9F"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252F9F">
        <w:rPr>
          <w:rFonts w:cstheme="minorHAnsi"/>
          <w:sz w:val="22"/>
          <w:szCs w:val="22"/>
          <w:lang w:val="pl-PL"/>
        </w:rPr>
        <w:t>W powiecie wschowskim, podobnie jak w województwie lubuskim, prężnie rozwija się ruch społeczny związany z zawiązywaniem organizacji pozarządowych. W przeliczeniu na 10 tys. mieszkańców powiatu jak i województwa przypadało w 2012 roku 31 organizacji trzeciego sektora (fundacji, stowarzyszeń i organizacji społecznych).</w:t>
      </w:r>
    </w:p>
    <w:p w:rsidR="006828E6" w:rsidRPr="00B86E48"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B86E48">
        <w:rPr>
          <w:rFonts w:cstheme="minorHAnsi"/>
          <w:sz w:val="22"/>
          <w:szCs w:val="22"/>
          <w:lang w:val="pl-PL"/>
        </w:rPr>
        <w:t xml:space="preserve">Na umiarkowanym poziomie kształtują się wskaźniki aktywności obywatelskiej, wyrażonej poprzez frekwencję wyborczą w wyborach prezydenckich oraz samorządowych w 2010 r. Ogóle wskaźniki dla powiatu wschowskiego charakteryzują wartości nieznacznie wyższe niż w województwie lubuskim (odpowiednio 50% i 49% w wyborach prezydenckich, 52% i 46% </w:t>
      </w:r>
      <w:r w:rsidR="00B71737">
        <w:rPr>
          <w:rFonts w:cstheme="minorHAnsi"/>
          <w:sz w:val="22"/>
          <w:szCs w:val="22"/>
          <w:lang w:val="pl-PL"/>
        </w:rPr>
        <w:br/>
      </w:r>
      <w:r w:rsidRPr="00B86E48">
        <w:rPr>
          <w:rFonts w:cstheme="minorHAnsi"/>
          <w:sz w:val="22"/>
          <w:szCs w:val="22"/>
          <w:lang w:val="pl-PL"/>
        </w:rPr>
        <w:t xml:space="preserve">w wyborach samorządowych). Niemniej jednak bezwzględnie niski poziom uczestnictwa </w:t>
      </w:r>
      <w:r w:rsidR="00B71737">
        <w:rPr>
          <w:rFonts w:cstheme="minorHAnsi"/>
          <w:sz w:val="22"/>
          <w:szCs w:val="22"/>
          <w:lang w:val="pl-PL"/>
        </w:rPr>
        <w:br/>
      </w:r>
      <w:r w:rsidRPr="00B86E48">
        <w:rPr>
          <w:rFonts w:cstheme="minorHAnsi"/>
          <w:sz w:val="22"/>
          <w:szCs w:val="22"/>
          <w:lang w:val="pl-PL"/>
        </w:rPr>
        <w:t>w procesach decyzyjnych wskazuje na konieczność systematycznego wzmacniania tożsamości lokalnej i budowania kapitału społecznego.</w:t>
      </w:r>
    </w:p>
    <w:p w:rsidR="00957873" w:rsidRPr="00C3363E" w:rsidRDefault="00957873" w:rsidP="009B617C">
      <w:pPr>
        <w:spacing w:before="200" w:line="240" w:lineRule="auto"/>
        <w:jc w:val="both"/>
        <w:rPr>
          <w:rFonts w:cs="Times New Roman"/>
          <w:color w:val="FF0000"/>
          <w:sz w:val="22"/>
          <w:szCs w:val="22"/>
          <w:lang w:val="pl-PL"/>
        </w:rPr>
      </w:pPr>
    </w:p>
    <w:p w:rsidR="00C046D1" w:rsidRPr="00D42E2F" w:rsidRDefault="00C046D1" w:rsidP="009B617C">
      <w:pPr>
        <w:pStyle w:val="Nagwek1"/>
        <w:spacing w:line="240" w:lineRule="auto"/>
        <w:rPr>
          <w:rFonts w:asciiTheme="minorHAnsi" w:hAnsiTheme="minorHAnsi"/>
          <w:sz w:val="36"/>
          <w:szCs w:val="36"/>
          <w:lang w:val="pl-PL"/>
        </w:rPr>
      </w:pPr>
      <w:bookmarkStart w:id="34" w:name="_Toc336293217"/>
      <w:r w:rsidRPr="009B617C">
        <w:rPr>
          <w:rFonts w:asciiTheme="minorHAnsi" w:hAnsiTheme="minorHAnsi"/>
          <w:sz w:val="22"/>
          <w:szCs w:val="22"/>
          <w:lang w:val="pl-PL"/>
        </w:rPr>
        <w:br w:type="column"/>
      </w:r>
      <w:bookmarkStart w:id="35" w:name="_Toc336293218"/>
      <w:bookmarkStart w:id="36" w:name="_Toc386605192"/>
      <w:r w:rsidRPr="00D42E2F">
        <w:rPr>
          <w:rFonts w:asciiTheme="minorHAnsi" w:hAnsiTheme="minorHAnsi"/>
          <w:sz w:val="36"/>
          <w:szCs w:val="36"/>
          <w:lang w:val="pl-PL"/>
        </w:rPr>
        <w:lastRenderedPageBreak/>
        <w:t>Analiza SWOT</w:t>
      </w:r>
      <w:bookmarkEnd w:id="35"/>
      <w:bookmarkEnd w:id="36"/>
    </w:p>
    <w:p w:rsidR="00C3363E" w:rsidRPr="00C3363E" w:rsidRDefault="00C3363E" w:rsidP="00C3363E">
      <w:pPr>
        <w:spacing w:before="60" w:after="120"/>
        <w:jc w:val="both"/>
        <w:rPr>
          <w:rFonts w:cstheme="minorHAnsi"/>
          <w:sz w:val="22"/>
          <w:szCs w:val="22"/>
          <w:lang w:val="pl-PL"/>
        </w:rPr>
      </w:pPr>
      <w:r w:rsidRPr="00C3363E">
        <w:rPr>
          <w:rFonts w:cstheme="minorHAnsi"/>
          <w:sz w:val="22"/>
          <w:szCs w:val="22"/>
          <w:lang w:val="pl-PL"/>
        </w:rPr>
        <w:t>Analiza SWOT stanowi jedną z najpopularniejszych metod diagnozy sytuacji, w jakiej znajduje się wspólnota samorządowa. Służy porządkowaniu i segregacji informacji, dzięki czemu stanowi użyteczną pomoc przy dokonywaniu oceny zasobów i otoczenia danej jednostki samorządu terytorialnego, ułatwia też identyfikację problemów i określenie priorytetów rozwoju. Jej nazwa to skrót od pierwszych liter angielskich słów, stanowiących jednocześnie pola przyporządkowania czynników, mogących mieć wpływ na powodzenie planu strategicznego – silne strony (strenghts), słabe strony (weaknesses), szanse (opportunities) i zagrożenia (threats).</w:t>
      </w:r>
    </w:p>
    <w:p w:rsidR="00C3363E" w:rsidRPr="00C3363E" w:rsidRDefault="00C3363E" w:rsidP="00C3363E">
      <w:pPr>
        <w:spacing w:before="60" w:after="120"/>
        <w:jc w:val="both"/>
        <w:rPr>
          <w:rFonts w:cstheme="minorHAnsi"/>
          <w:sz w:val="22"/>
          <w:szCs w:val="22"/>
          <w:lang w:val="pl-PL"/>
        </w:rPr>
      </w:pPr>
      <w:r w:rsidRPr="00C3363E">
        <w:rPr>
          <w:rFonts w:cstheme="minorHAnsi"/>
          <w:sz w:val="22"/>
          <w:szCs w:val="22"/>
          <w:lang w:val="pl-PL"/>
        </w:rPr>
        <w:t>S -&gt; STRENGHTS, czyli silne strony</w:t>
      </w:r>
    </w:p>
    <w:p w:rsidR="00C3363E" w:rsidRPr="00C3363E" w:rsidRDefault="00C3363E" w:rsidP="00C3363E">
      <w:pPr>
        <w:spacing w:before="60" w:after="120"/>
        <w:jc w:val="both"/>
        <w:rPr>
          <w:rFonts w:cstheme="minorHAnsi"/>
          <w:sz w:val="22"/>
          <w:szCs w:val="22"/>
          <w:lang w:val="pl-PL"/>
        </w:rPr>
      </w:pPr>
      <w:r w:rsidRPr="00C3363E">
        <w:rPr>
          <w:rFonts w:cstheme="minorHAnsi"/>
          <w:sz w:val="22"/>
          <w:szCs w:val="22"/>
          <w:lang w:val="pl-PL"/>
        </w:rPr>
        <w:t>W -&gt; WEAKNESSES, czyli słabe strony</w:t>
      </w:r>
    </w:p>
    <w:p w:rsidR="00C3363E" w:rsidRPr="00C3363E" w:rsidRDefault="00C3363E" w:rsidP="00C3363E">
      <w:pPr>
        <w:spacing w:before="60" w:after="120"/>
        <w:jc w:val="both"/>
        <w:rPr>
          <w:rFonts w:cstheme="minorHAnsi"/>
          <w:sz w:val="22"/>
          <w:szCs w:val="22"/>
          <w:lang w:val="pl-PL"/>
        </w:rPr>
      </w:pPr>
      <w:r w:rsidRPr="00C3363E">
        <w:rPr>
          <w:rFonts w:cstheme="minorHAnsi"/>
          <w:sz w:val="22"/>
          <w:szCs w:val="22"/>
          <w:lang w:val="pl-PL"/>
        </w:rPr>
        <w:t>O -&gt; OPPORTUNITIES, czyli okazje</w:t>
      </w:r>
    </w:p>
    <w:p w:rsidR="00C3363E" w:rsidRPr="00C3363E" w:rsidRDefault="00C3363E" w:rsidP="00C3363E">
      <w:pPr>
        <w:spacing w:before="60" w:after="120"/>
        <w:jc w:val="both"/>
        <w:rPr>
          <w:rFonts w:cstheme="minorHAnsi"/>
          <w:sz w:val="22"/>
          <w:szCs w:val="22"/>
          <w:lang w:val="pl-PL"/>
        </w:rPr>
      </w:pPr>
      <w:r w:rsidRPr="00C3363E">
        <w:rPr>
          <w:rFonts w:cstheme="minorHAnsi"/>
          <w:sz w:val="22"/>
          <w:szCs w:val="22"/>
          <w:lang w:val="pl-PL"/>
        </w:rPr>
        <w:t>T -&gt; THREATS, czyli zagrożenia</w:t>
      </w:r>
    </w:p>
    <w:p w:rsidR="00C3363E" w:rsidRPr="00C3363E" w:rsidRDefault="00C3363E" w:rsidP="00C3363E">
      <w:pPr>
        <w:spacing w:before="60" w:after="120"/>
        <w:jc w:val="both"/>
        <w:rPr>
          <w:rFonts w:cstheme="minorHAnsi"/>
          <w:sz w:val="22"/>
          <w:szCs w:val="22"/>
          <w:lang w:val="pl-PL"/>
        </w:rPr>
      </w:pPr>
      <w:r w:rsidRPr="00C3363E">
        <w:rPr>
          <w:rFonts w:cstheme="minorHAnsi"/>
          <w:sz w:val="22"/>
          <w:szCs w:val="22"/>
          <w:lang w:val="pl-PL"/>
        </w:rPr>
        <w:t xml:space="preserve">Zgodnie z powyższym, czynniki rozwoju podzielić można na </w:t>
      </w:r>
      <w:r w:rsidRPr="00C3363E">
        <w:rPr>
          <w:rFonts w:cstheme="minorHAnsi"/>
          <w:b/>
          <w:sz w:val="22"/>
          <w:szCs w:val="22"/>
          <w:lang w:val="pl-PL"/>
        </w:rPr>
        <w:t>wewnętrzne</w:t>
      </w:r>
      <w:r w:rsidRPr="00C3363E">
        <w:rPr>
          <w:rFonts w:cstheme="minorHAnsi"/>
          <w:sz w:val="22"/>
          <w:szCs w:val="22"/>
          <w:lang w:val="pl-PL"/>
        </w:rPr>
        <w:t xml:space="preserve">, na które społeczność lokalna ma wpływ (silne i słabe strony), oraz na czynniki </w:t>
      </w:r>
      <w:r w:rsidRPr="00C3363E">
        <w:rPr>
          <w:rFonts w:cstheme="minorHAnsi"/>
          <w:b/>
          <w:sz w:val="22"/>
          <w:szCs w:val="22"/>
          <w:lang w:val="pl-PL"/>
        </w:rPr>
        <w:t>zewnętrzne</w:t>
      </w:r>
      <w:r w:rsidRPr="00C3363E">
        <w:rPr>
          <w:rFonts w:cstheme="minorHAnsi"/>
          <w:sz w:val="22"/>
          <w:szCs w:val="22"/>
          <w:lang w:val="pl-PL"/>
        </w:rPr>
        <w:t xml:space="preserve"> – umiejscowione w bliższym </w:t>
      </w:r>
      <w:r w:rsidR="0039183C">
        <w:rPr>
          <w:rFonts w:cstheme="minorHAnsi"/>
          <w:sz w:val="22"/>
          <w:szCs w:val="22"/>
          <w:lang w:val="pl-PL"/>
        </w:rPr>
        <w:br/>
      </w:r>
      <w:r w:rsidRPr="00C3363E">
        <w:rPr>
          <w:rFonts w:cstheme="minorHAnsi"/>
          <w:sz w:val="22"/>
          <w:szCs w:val="22"/>
          <w:lang w:val="pl-PL"/>
        </w:rPr>
        <w:t xml:space="preserve">i dalszym otoczeniu jednostki (szanse i zagrożenia). Podział ten dokonuje się również według innego kryterium, co pozwala zidentyfikować: czynniki </w:t>
      </w:r>
      <w:r w:rsidRPr="00C3363E">
        <w:rPr>
          <w:rFonts w:cstheme="minorHAnsi"/>
          <w:b/>
          <w:sz w:val="22"/>
          <w:szCs w:val="22"/>
          <w:lang w:val="pl-PL"/>
        </w:rPr>
        <w:t>pozytywne</w:t>
      </w:r>
      <w:r w:rsidRPr="00C3363E">
        <w:rPr>
          <w:rFonts w:cstheme="minorHAnsi"/>
          <w:sz w:val="22"/>
          <w:szCs w:val="22"/>
          <w:lang w:val="pl-PL"/>
        </w:rPr>
        <w:t xml:space="preserve">, czyli atuty i szanse, oraz czynniki </w:t>
      </w:r>
      <w:r w:rsidRPr="00C3363E">
        <w:rPr>
          <w:rFonts w:cstheme="minorHAnsi"/>
          <w:b/>
          <w:sz w:val="22"/>
          <w:szCs w:val="22"/>
          <w:lang w:val="pl-PL"/>
        </w:rPr>
        <w:t>negatywne</w:t>
      </w:r>
      <w:r w:rsidRPr="00C3363E">
        <w:rPr>
          <w:rFonts w:cstheme="minorHAnsi"/>
          <w:sz w:val="22"/>
          <w:szCs w:val="22"/>
          <w:lang w:val="pl-PL"/>
        </w:rPr>
        <w:t>, czyli słabe strony i zagrożenia</w:t>
      </w:r>
    </w:p>
    <w:p w:rsidR="00C3363E" w:rsidRPr="00C3363E" w:rsidRDefault="00C3363E" w:rsidP="00C3363E">
      <w:pPr>
        <w:spacing w:before="60" w:after="120"/>
        <w:jc w:val="both"/>
        <w:rPr>
          <w:rFonts w:cstheme="minorHAnsi"/>
          <w:sz w:val="22"/>
          <w:szCs w:val="22"/>
          <w:lang w:val="pl-PL"/>
        </w:rPr>
      </w:pPr>
    </w:p>
    <w:p w:rsidR="00C3363E" w:rsidRDefault="00C3363E" w:rsidP="00C3363E">
      <w:pPr>
        <w:pStyle w:val="Legenda"/>
        <w:spacing w:before="60" w:after="120"/>
        <w:jc w:val="both"/>
        <w:rPr>
          <w:rFonts w:cstheme="minorHAnsi"/>
          <w:sz w:val="20"/>
          <w:szCs w:val="20"/>
          <w:lang w:val="pl-PL"/>
        </w:rPr>
      </w:pPr>
      <w:r w:rsidRPr="00A91CA3">
        <w:rPr>
          <w:rFonts w:cstheme="minorHAnsi"/>
          <w:sz w:val="20"/>
          <w:szCs w:val="20"/>
          <w:lang w:val="pl-PL"/>
        </w:rPr>
        <w:t xml:space="preserve">Analiza SWOT –czynniki wewnętrzne mające wpływ na rozwój Powiatu </w:t>
      </w:r>
      <w:r w:rsidR="004A4344">
        <w:rPr>
          <w:rFonts w:cstheme="minorHAnsi"/>
          <w:sz w:val="20"/>
          <w:szCs w:val="20"/>
          <w:lang w:val="pl-PL"/>
        </w:rPr>
        <w:t>Wschowski</w:t>
      </w:r>
      <w:r w:rsidRPr="00A91CA3">
        <w:rPr>
          <w:rFonts w:cstheme="minorHAnsi"/>
          <w:sz w:val="20"/>
          <w:szCs w:val="20"/>
          <w:lang w:val="pl-PL"/>
        </w:rPr>
        <w:t>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363E" w:rsidRPr="00A91CA3" w:rsidTr="00F94671">
        <w:trPr>
          <w:jc w:val="center"/>
        </w:trPr>
        <w:tc>
          <w:tcPr>
            <w:tcW w:w="4606" w:type="dxa"/>
            <w:shd w:val="clear" w:color="auto" w:fill="1F497D"/>
            <w:vAlign w:val="center"/>
          </w:tcPr>
          <w:p w:rsidR="00C3363E" w:rsidRPr="00A91CA3" w:rsidRDefault="00C3363E" w:rsidP="00F94671">
            <w:pPr>
              <w:spacing w:before="60" w:after="120"/>
              <w:jc w:val="center"/>
              <w:rPr>
                <w:rFonts w:cstheme="minorHAnsi"/>
                <w:b/>
                <w:bCs/>
                <w:color w:val="FFFFFF"/>
                <w:sz w:val="26"/>
                <w:szCs w:val="26"/>
              </w:rPr>
            </w:pPr>
            <w:r w:rsidRPr="00A91CA3">
              <w:rPr>
                <w:rFonts w:cstheme="minorHAnsi"/>
                <w:b/>
                <w:bCs/>
                <w:color w:val="FFFFFF"/>
                <w:sz w:val="26"/>
                <w:szCs w:val="26"/>
              </w:rPr>
              <w:t>SILNE STRONY</w:t>
            </w:r>
          </w:p>
        </w:tc>
        <w:tc>
          <w:tcPr>
            <w:tcW w:w="4606" w:type="dxa"/>
            <w:shd w:val="clear" w:color="auto" w:fill="1F497D"/>
            <w:vAlign w:val="center"/>
          </w:tcPr>
          <w:p w:rsidR="00C3363E" w:rsidRPr="00A91CA3" w:rsidRDefault="00C3363E" w:rsidP="00F94671">
            <w:pPr>
              <w:spacing w:before="60" w:after="120"/>
              <w:jc w:val="center"/>
              <w:rPr>
                <w:rFonts w:cstheme="minorHAnsi"/>
                <w:b/>
                <w:bCs/>
                <w:color w:val="FFFFFF"/>
                <w:sz w:val="26"/>
                <w:szCs w:val="26"/>
              </w:rPr>
            </w:pPr>
            <w:r w:rsidRPr="00A91CA3">
              <w:rPr>
                <w:rFonts w:cstheme="minorHAnsi"/>
                <w:b/>
                <w:bCs/>
                <w:color w:val="FFFFFF"/>
                <w:sz w:val="26"/>
                <w:szCs w:val="26"/>
              </w:rPr>
              <w:t>SŁABE STRONY</w:t>
            </w:r>
          </w:p>
        </w:tc>
      </w:tr>
      <w:tr w:rsidR="00C3363E" w:rsidRPr="00A91CA3" w:rsidTr="00F94671">
        <w:trPr>
          <w:jc w:val="center"/>
        </w:trPr>
        <w:tc>
          <w:tcPr>
            <w:tcW w:w="9212" w:type="dxa"/>
            <w:gridSpan w:val="2"/>
            <w:shd w:val="clear" w:color="auto" w:fill="DBE5F1"/>
          </w:tcPr>
          <w:p w:rsidR="00C3363E" w:rsidRPr="00A91CA3" w:rsidRDefault="00C3363E" w:rsidP="00F94671">
            <w:pPr>
              <w:spacing w:before="60" w:after="120"/>
              <w:ind w:left="360"/>
              <w:jc w:val="center"/>
              <w:rPr>
                <w:rFonts w:cstheme="minorHAnsi"/>
                <w:b/>
                <w:i/>
              </w:rPr>
            </w:pPr>
          </w:p>
        </w:tc>
      </w:tr>
      <w:tr w:rsidR="00944335" w:rsidRPr="006828E6" w:rsidTr="00F94671">
        <w:trPr>
          <w:jc w:val="center"/>
        </w:trPr>
        <w:tc>
          <w:tcPr>
            <w:tcW w:w="4606" w:type="dxa"/>
          </w:tcPr>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Wysoka atrakcyjność dla rozwoju turystyki pobytowej i rekreacji:</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 xml:space="preserve">Pojezierze Sławskie, w tym Jezioro Sławskie – jedno z największych jezior  </w:t>
            </w:r>
            <w:r w:rsidRPr="00CB73DC">
              <w:rPr>
                <w:rFonts w:cstheme="minorHAnsi"/>
                <w:sz w:val="20"/>
                <w:szCs w:val="20"/>
                <w:lang w:val="pl-PL"/>
              </w:rPr>
              <w:br/>
              <w:t>w południowo-zachodniej części Polski, będące najbliższym dużym zbiornikiem wodnym dla wielu dużych aglomeracji miejskich (w tym m.in. dla Wrocławia);</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Obszary leśne i inne walory przyrodnicze (np. flora i fauna);</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Obiekty dziedzictwa kulturowego: układy urbanistyczne miast,  lapidarium, klasztor franciszkanów i zamek królewski we Wschowie;</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 xml:space="preserve">Dziedzictwo historyczne Wschowy </w:t>
            </w:r>
            <w:r w:rsidRPr="00CB73DC">
              <w:rPr>
                <w:rFonts w:cstheme="minorHAnsi"/>
                <w:sz w:val="20"/>
                <w:szCs w:val="20"/>
                <w:lang w:val="pl-PL"/>
              </w:rPr>
              <w:br/>
              <w:t xml:space="preserve">i okolic – wydarzenia historyczne, </w:t>
            </w:r>
            <w:r w:rsidRPr="00CB73DC">
              <w:rPr>
                <w:rFonts w:cstheme="minorHAnsi"/>
                <w:sz w:val="20"/>
                <w:szCs w:val="20"/>
                <w:lang w:val="pl-PL"/>
              </w:rPr>
              <w:lastRenderedPageBreak/>
              <w:t>wielokulturowość, postacie historyczne;</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 xml:space="preserve">Produkty regionalne i tradycyjne </w:t>
            </w:r>
            <w:r w:rsidRPr="00CB73DC">
              <w:rPr>
                <w:rFonts w:cstheme="minorHAnsi"/>
                <w:sz w:val="20"/>
                <w:szCs w:val="20"/>
                <w:lang w:val="pl-PL"/>
              </w:rPr>
              <w:br/>
              <w:t>z terenu powiatu;</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 xml:space="preserve">Rozwijające się budownictwo </w:t>
            </w:r>
            <w:r w:rsidRPr="00CB73DC">
              <w:rPr>
                <w:rFonts w:cstheme="minorHAnsi"/>
                <w:sz w:val="20"/>
                <w:szCs w:val="20"/>
                <w:lang w:val="pl-PL"/>
              </w:rPr>
              <w:br/>
              <w:t>o charakterze rekreacyjnym w niektórych częściach powiatu;</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Tor motocrossowy we Wschowie – popularne zawody sportowe rangi mistrzowskiej;</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Imprezy turystyczno-sportowe na terenie powiatu (m.in. Międzynarodowy Zlot Campingu i Caravaningu, mistrzostwa w brydżu sportowym, itp.);</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Atrakcyjne tereny dla nowego budownictwa mieszkaniowego (jednorodzinnego) na terenie powiatu;</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Położenie geograficzne na pograniczu trzech województw;</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Wysoki odsetek towarowych indywidualnych gospodarstw rolnych o dużej powierzchni produkcyjnej;</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Rozwinięte przetwórstwo rolno-spożywcze, specjalizacja w zakresie produkcji pieczarek, mięsa i wyrobów mięsnych oraz mleka;</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Korzystne warunki dla rozwoju rolnictwa. Specjalizacja produkcji rolniczej i duża liczba kooperantów dla tych specjalizacji;</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 xml:space="preserve">Potencjał do rozwoju przemysłu drzewnego z racji posiadanych zasobów leśnych </w:t>
            </w:r>
            <w:r w:rsidRPr="00CB73DC">
              <w:rPr>
                <w:rFonts w:cstheme="minorHAnsi"/>
                <w:sz w:val="20"/>
                <w:szCs w:val="20"/>
                <w:lang w:val="pl-PL"/>
              </w:rPr>
              <w:br/>
              <w:t>i tradycji w tym zakresie;</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Duże skupisko ludności w promieniu kilkudziesięciu kilometrów, niskie koszty pracy;</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Potencjał dla inicjowania klastrów gospodarczych (przetwórstwo rolno-spożywcze, przemysł drzewny, turystyka);</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Rozszerzona i specjalistyczna oferta edukacyjna;</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Wysoki poziom nauczania na terenie powiatu, szczególnie na szczeblu ponadgimnazjalnym (umowy patronackie, porozumienia z zakładami pracy, wysokie wyniki z egzaminów w skali regionalnej);</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 xml:space="preserve">Działalność Centrum Kształcenia Ustawicznego i </w:t>
            </w:r>
            <w:r w:rsidRPr="00CB73DC">
              <w:rPr>
                <w:rFonts w:cstheme="minorHAnsi"/>
                <w:sz w:val="20"/>
                <w:szCs w:val="20"/>
                <w:lang w:val="pl-PL"/>
              </w:rPr>
              <w:lastRenderedPageBreak/>
              <w:t>Praktycznego na terenie powiatu;</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Dobrze funkcjonująca edukacja specjalna na terenie powiatu;</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Dobrze funkcjonujące niepubliczne zakłady opieki zdrowotnej;</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Dobrze rozwinięta infrastruktura instytucjonalnej pomocy społecznej (m.in. dom pomocy społecznej, warsztaty terapii zajęciowej, itp.), rozwinięta współpraca z organizacjami społecznymi;</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 xml:space="preserve">Bogata oferta instytucji kultury i podmiotów pozainstytucjonalnych działających w sferze kultury – w tym imprezy cykliczne </w:t>
            </w:r>
            <w:r w:rsidRPr="00CB73DC">
              <w:rPr>
                <w:rFonts w:cstheme="minorHAnsi"/>
                <w:sz w:val="20"/>
                <w:szCs w:val="20"/>
                <w:lang w:val="pl-PL"/>
              </w:rPr>
              <w:br/>
              <w:t>o międzynarodowym zasięgu;</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Duża aktywność organizacji pozarządowych (m.in. Uniwersytet Trzeciego Wieku, kluby sportowe, realizacja wielu zadań publicznych głównie ze sfery kultury, sportu i rekreacji);</w:t>
            </w:r>
          </w:p>
          <w:p w:rsidR="00944335" w:rsidRPr="00CB73DC" w:rsidRDefault="00944335" w:rsidP="002B1247">
            <w:pPr>
              <w:numPr>
                <w:ilvl w:val="0"/>
                <w:numId w:val="9"/>
              </w:numPr>
              <w:spacing w:before="60" w:after="120"/>
              <w:ind w:left="318"/>
              <w:rPr>
                <w:rFonts w:eastAsia="Times New Roman" w:cs="Times New Roman"/>
                <w:sz w:val="20"/>
                <w:szCs w:val="20"/>
                <w:lang w:val="pl-PL" w:bidi="en-US"/>
              </w:rPr>
            </w:pPr>
            <w:r w:rsidRPr="00CB73DC">
              <w:rPr>
                <w:rFonts w:cstheme="minorHAnsi"/>
                <w:sz w:val="20"/>
                <w:szCs w:val="20"/>
                <w:lang w:val="pl-PL"/>
              </w:rPr>
              <w:t>Wysokie poczucie bezpieczeństwa, niskie wskaźniki przestępczości;</w:t>
            </w:r>
          </w:p>
        </w:tc>
        <w:tc>
          <w:tcPr>
            <w:tcW w:w="4606" w:type="dxa"/>
          </w:tcPr>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lastRenderedPageBreak/>
              <w:t xml:space="preserve">Nieodpowiadające potrzebom połączenia komunikacyjne z ośrodkami administracyjnymi regionu (Zielona Góra) </w:t>
            </w:r>
            <w:r w:rsidRPr="00CB73DC">
              <w:rPr>
                <w:rFonts w:cstheme="minorHAnsi"/>
                <w:sz w:val="20"/>
                <w:szCs w:val="20"/>
                <w:lang w:val="pl-PL"/>
              </w:rPr>
              <w:br/>
              <w:t>i dużymi aglomeracjami miejskimi (np. Wrocław):</w:t>
            </w:r>
          </w:p>
          <w:p w:rsidR="00944335" w:rsidRPr="00CB73DC" w:rsidRDefault="00944335" w:rsidP="002B1247">
            <w:pPr>
              <w:numPr>
                <w:ilvl w:val="1"/>
                <w:numId w:val="13"/>
              </w:numPr>
              <w:spacing w:before="60" w:after="120"/>
              <w:ind w:left="530"/>
              <w:rPr>
                <w:rFonts w:cstheme="minorHAnsi"/>
                <w:sz w:val="20"/>
                <w:szCs w:val="20"/>
                <w:lang w:val="pl-PL"/>
              </w:rPr>
            </w:pPr>
            <w:r w:rsidRPr="00CB73DC">
              <w:rPr>
                <w:rFonts w:cstheme="minorHAnsi"/>
                <w:sz w:val="20"/>
                <w:szCs w:val="20"/>
                <w:lang w:val="pl-PL"/>
              </w:rPr>
              <w:t>Brak mostu na Odrze w Milsku (znaczne wydłużenie drogi i czasu dojazdu do Zielonej Góry)</w:t>
            </w:r>
          </w:p>
          <w:p w:rsidR="00944335" w:rsidRPr="00CB73DC" w:rsidRDefault="00944335" w:rsidP="002B1247">
            <w:pPr>
              <w:numPr>
                <w:ilvl w:val="1"/>
                <w:numId w:val="13"/>
              </w:numPr>
              <w:spacing w:before="60" w:after="120"/>
              <w:ind w:left="530"/>
              <w:rPr>
                <w:rFonts w:cstheme="minorHAnsi"/>
                <w:sz w:val="20"/>
                <w:szCs w:val="20"/>
                <w:lang w:val="pl-PL"/>
              </w:rPr>
            </w:pPr>
            <w:r w:rsidRPr="00CB73DC">
              <w:rPr>
                <w:rFonts w:cstheme="minorHAnsi"/>
                <w:sz w:val="20"/>
                <w:szCs w:val="20"/>
                <w:lang w:val="pl-PL"/>
              </w:rPr>
              <w:t>Słabo rozwinięty transport zbiorowy;</w:t>
            </w:r>
          </w:p>
          <w:p w:rsidR="00944335" w:rsidRPr="00CB73DC" w:rsidRDefault="00944335" w:rsidP="002B1247">
            <w:pPr>
              <w:numPr>
                <w:ilvl w:val="1"/>
                <w:numId w:val="13"/>
              </w:numPr>
              <w:spacing w:before="60" w:after="120"/>
              <w:ind w:left="530"/>
              <w:rPr>
                <w:rFonts w:cstheme="minorHAnsi"/>
                <w:sz w:val="20"/>
                <w:szCs w:val="20"/>
                <w:lang w:val="pl-PL"/>
              </w:rPr>
            </w:pPr>
            <w:r w:rsidRPr="00CB73DC">
              <w:rPr>
                <w:rFonts w:cstheme="minorHAnsi"/>
                <w:sz w:val="20"/>
                <w:szCs w:val="20"/>
                <w:lang w:val="pl-PL"/>
              </w:rPr>
              <w:t xml:space="preserve">Brak kompleksowych rozwiązań </w:t>
            </w:r>
            <w:r w:rsidRPr="00CB73DC">
              <w:rPr>
                <w:rFonts w:cstheme="minorHAnsi"/>
                <w:sz w:val="20"/>
                <w:szCs w:val="20"/>
                <w:lang w:val="pl-PL"/>
              </w:rPr>
              <w:br/>
              <w:t>w zakresie rozwoju infrastruktury drogowej – niedokończone obwodnice Wschowy i Sławy, brak dróg rowerowych o charakterze komunikacyjnym, brak zatok postojowych;</w:t>
            </w:r>
          </w:p>
          <w:p w:rsidR="00944335" w:rsidRPr="00CB73DC" w:rsidRDefault="00944335" w:rsidP="002B1247">
            <w:pPr>
              <w:numPr>
                <w:ilvl w:val="1"/>
                <w:numId w:val="13"/>
              </w:numPr>
              <w:spacing w:before="60" w:after="120"/>
              <w:ind w:left="530"/>
              <w:rPr>
                <w:rFonts w:cstheme="minorHAnsi"/>
                <w:sz w:val="20"/>
                <w:szCs w:val="20"/>
                <w:lang w:val="pl-PL"/>
              </w:rPr>
            </w:pPr>
            <w:r w:rsidRPr="00CB73DC">
              <w:rPr>
                <w:rFonts w:cstheme="minorHAnsi"/>
                <w:sz w:val="20"/>
                <w:szCs w:val="20"/>
                <w:lang w:val="pl-PL"/>
              </w:rPr>
              <w:t>Brak transportu kolejowego;</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 xml:space="preserve">Niedoinwestowany stan techniczny dróg </w:t>
            </w:r>
            <w:r w:rsidRPr="00CB73DC">
              <w:rPr>
                <w:rFonts w:cstheme="minorHAnsi"/>
                <w:sz w:val="20"/>
                <w:szCs w:val="20"/>
                <w:lang w:val="pl-PL"/>
              </w:rPr>
              <w:lastRenderedPageBreak/>
              <w:t>powiatowych i wojewódzkich;</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Nierównomiernie rozwinięta infrastruktura turystyczna, niewystarczająca liczba miejsc noclegowych o zróżnicowanym standardzie;</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Ograniczana możliwość uprawiania sportów wodnych w wyniku przepisów prawnych;</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Słabo rozwinięta sieć ścieżek rowerowych;</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marki powiatu, niska rozpoznawalność turystyczna, brak koordynacji działań promocyjnych;</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Słabo zakrojona współpraca jednostek samorządu terytorialnego w zakresie promocji i kreowania oferty turystycznej powiatu;</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lokalnej bazy informacyjnej turystyki, brak wizualizacji turystycznej powiatu;</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Niezadowalający stan środowiska naturalnego:</w:t>
            </w:r>
          </w:p>
          <w:p w:rsidR="00944335" w:rsidRPr="00CB73DC" w:rsidRDefault="00944335" w:rsidP="002B1247">
            <w:pPr>
              <w:numPr>
                <w:ilvl w:val="1"/>
                <w:numId w:val="15"/>
              </w:numPr>
              <w:spacing w:before="60" w:after="120"/>
              <w:ind w:left="602"/>
              <w:rPr>
                <w:rFonts w:cstheme="minorHAnsi"/>
                <w:sz w:val="20"/>
                <w:szCs w:val="20"/>
                <w:lang w:val="pl-PL"/>
              </w:rPr>
            </w:pPr>
            <w:r w:rsidRPr="00CB73DC">
              <w:rPr>
                <w:rFonts w:cstheme="minorHAnsi"/>
                <w:sz w:val="20"/>
                <w:szCs w:val="20"/>
                <w:lang w:val="pl-PL"/>
              </w:rPr>
              <w:t>zanieczyszczenie jezior i lasów;</w:t>
            </w:r>
          </w:p>
          <w:p w:rsidR="00944335" w:rsidRPr="00CB73DC" w:rsidRDefault="00944335" w:rsidP="002B1247">
            <w:pPr>
              <w:numPr>
                <w:ilvl w:val="1"/>
                <w:numId w:val="15"/>
              </w:numPr>
              <w:spacing w:before="60" w:after="120"/>
              <w:ind w:left="602"/>
              <w:rPr>
                <w:rFonts w:cstheme="minorHAnsi"/>
                <w:sz w:val="20"/>
                <w:szCs w:val="20"/>
                <w:lang w:val="pl-PL"/>
              </w:rPr>
            </w:pPr>
            <w:r w:rsidRPr="00CB73DC">
              <w:rPr>
                <w:rFonts w:cstheme="minorHAnsi"/>
                <w:sz w:val="20"/>
                <w:szCs w:val="20"/>
                <w:lang w:val="pl-PL"/>
              </w:rPr>
              <w:t>niski poziom świadomości ekologicznej mieszkańców;</w:t>
            </w:r>
          </w:p>
          <w:p w:rsidR="00944335" w:rsidRPr="00CB73DC" w:rsidRDefault="00944335" w:rsidP="002B1247">
            <w:pPr>
              <w:numPr>
                <w:ilvl w:val="1"/>
                <w:numId w:val="15"/>
              </w:numPr>
              <w:spacing w:before="60" w:after="120"/>
              <w:ind w:left="602"/>
              <w:rPr>
                <w:rFonts w:cstheme="minorHAnsi"/>
                <w:sz w:val="20"/>
                <w:szCs w:val="20"/>
                <w:lang w:val="pl-PL"/>
              </w:rPr>
            </w:pPr>
            <w:r w:rsidRPr="00CB73DC">
              <w:rPr>
                <w:rFonts w:cstheme="minorHAnsi"/>
                <w:sz w:val="20"/>
                <w:szCs w:val="20"/>
                <w:lang w:val="pl-PL"/>
              </w:rPr>
              <w:t>niski poziom skanalizowania powiatu, szczególnie dotkliwy na obszarach wiejskich i atrakcyjnych turystycznie (np. w pobliżu jezior);</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dużych i średnich pracodawców, duże rozdrobnienie przedsiębiorstw, niewielka możliwość tworzenia nowych miejsc pracy;</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 xml:space="preserve">Brak zasobów potencjalnych gruntów publicznych pod zainwestowanie gospodarcze; </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Wysoka stopa bezrobocia oraz zjawisko bezrobocia dziedziczonego;</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Zbyt mały zasób osób z wykształceniem technicznym na lokalnym rynku pracy – małe zainteresowanie kierunkami technicznymi wśród młodzieży;</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Emigracja osób młodych do większych ośrodków miejskich lub zagranicę;</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Niski poziom siły nabywczej społeczności lokalnej;</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 xml:space="preserve">Niewystarczająco rozwinięty system wsparcia dla mikro- i małej przedsiębiorczości (brak </w:t>
            </w:r>
            <w:r w:rsidRPr="00CB73DC">
              <w:rPr>
                <w:rFonts w:cstheme="minorHAnsi"/>
                <w:sz w:val="20"/>
                <w:szCs w:val="20"/>
                <w:lang w:val="pl-PL"/>
              </w:rPr>
              <w:lastRenderedPageBreak/>
              <w:t>inkubatorów przedsiębiorczości i systemów zachęt);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Niski stopień pokrycia powierzchni gmin planami zagospodarowania przestrzennego (Wschowa, Szlichtyngowa);</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Słabo rozwinięte rolnictwo ekologiczne;</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Niskie poczucie tożsamości lokalnej mieszkańców;</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 xml:space="preserve">Położenie na pograniczu trzech województw (pojawiające się historyczne zaszłości pomiędzy mieszkańcami, bariery mentalne ludności); </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mechanizmu budżetu obywatelskiego na terenie powiatu;</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Niewystarczający poziom zainteresowania mieszkańców ofertą kulturalną w powiecie (również ze względu na czynnik ekonomiczny);</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kompleksowej oferty dla seniorów – brak ośrodka wsparcia dziennego;</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Osamotnienie osób starszych i osób zagrożonych wykluczeniem społecznym;</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specjalistycznego poradnictwa dla osób potrzebujących – brak ośrodka interwencji kryzysowej;</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mieszkań socjalnych i chronionych;</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Zastój na rynku nowych inwestycji mieszkalnictwa wielorodzinnego;</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Problemy z dostępem do szerokopasmowej infrastruktury światłowodowej; brak opłacalności dla operatorów końcowych;</w:t>
            </w:r>
          </w:p>
          <w:p w:rsidR="00944335" w:rsidRPr="00CB73DC" w:rsidRDefault="00944335" w:rsidP="002B1247">
            <w:pPr>
              <w:numPr>
                <w:ilvl w:val="0"/>
                <w:numId w:val="14"/>
              </w:numPr>
              <w:spacing w:before="60" w:after="120"/>
              <w:ind w:left="319"/>
              <w:rPr>
                <w:rFonts w:eastAsia="Times New Roman" w:cs="Times New Roman"/>
                <w:sz w:val="20"/>
                <w:szCs w:val="20"/>
                <w:lang w:val="pl-PL" w:bidi="en-US"/>
              </w:rPr>
            </w:pPr>
            <w:r w:rsidRPr="00CB73DC">
              <w:rPr>
                <w:rFonts w:cstheme="minorHAnsi"/>
                <w:sz w:val="20"/>
                <w:szCs w:val="20"/>
                <w:lang w:val="pl-PL"/>
              </w:rPr>
              <w:t>Brak wykorzystania potencjału do produkcji energii ze źródeł odnawialnych (głównie elektrownie wiatrowe);</w:t>
            </w:r>
          </w:p>
        </w:tc>
      </w:tr>
    </w:tbl>
    <w:p w:rsidR="0023148E" w:rsidRDefault="0023148E" w:rsidP="00C3363E">
      <w:pPr>
        <w:rPr>
          <w:rFonts w:cstheme="minorHAnsi"/>
          <w:lang w:val="pl-PL"/>
        </w:rPr>
      </w:pPr>
    </w:p>
    <w:p w:rsidR="00CB73DC" w:rsidRDefault="00CB73DC" w:rsidP="00C3363E">
      <w:pPr>
        <w:rPr>
          <w:rFonts w:cstheme="minorHAnsi"/>
          <w:lang w:val="pl-PL"/>
        </w:rPr>
      </w:pPr>
    </w:p>
    <w:p w:rsidR="00CB73DC" w:rsidRDefault="00CB73DC" w:rsidP="00C3363E">
      <w:pPr>
        <w:rPr>
          <w:rFonts w:cstheme="minorHAnsi"/>
          <w:lang w:val="pl-PL"/>
        </w:rPr>
      </w:pPr>
    </w:p>
    <w:p w:rsidR="00CB73DC" w:rsidRDefault="00CB73DC" w:rsidP="00C3363E">
      <w:pPr>
        <w:rPr>
          <w:rFonts w:cstheme="minorHAnsi"/>
          <w:lang w:val="pl-PL"/>
        </w:rPr>
      </w:pPr>
    </w:p>
    <w:p w:rsidR="00CB73DC" w:rsidRPr="006828E6" w:rsidRDefault="00CB73DC" w:rsidP="00C3363E">
      <w:pPr>
        <w:rPr>
          <w:rFonts w:cstheme="minorHAnsi"/>
          <w:lang w:val="pl-PL"/>
        </w:rPr>
      </w:pPr>
    </w:p>
    <w:p w:rsidR="00C3363E" w:rsidRPr="00A91CA3" w:rsidRDefault="00C3363E" w:rsidP="0023148E">
      <w:pPr>
        <w:pStyle w:val="Legenda"/>
        <w:spacing w:before="60" w:after="120"/>
        <w:jc w:val="both"/>
        <w:rPr>
          <w:rFonts w:cstheme="minorHAnsi"/>
          <w:sz w:val="20"/>
          <w:szCs w:val="20"/>
          <w:lang w:val="pl-PL"/>
        </w:rPr>
      </w:pPr>
      <w:r>
        <w:rPr>
          <w:rFonts w:cstheme="minorHAnsi"/>
          <w:sz w:val="20"/>
          <w:szCs w:val="20"/>
          <w:lang w:val="pl-PL"/>
        </w:rPr>
        <w:lastRenderedPageBreak/>
        <w:t>Analiza SWOT –czynniki z</w:t>
      </w:r>
      <w:r w:rsidRPr="00A91CA3">
        <w:rPr>
          <w:rFonts w:cstheme="minorHAnsi"/>
          <w:sz w:val="20"/>
          <w:szCs w:val="20"/>
          <w:lang w:val="pl-PL"/>
        </w:rPr>
        <w:t xml:space="preserve">ewnętrzne mające wpływ na rozwój Powiatu </w:t>
      </w:r>
      <w:r w:rsidR="004A4344">
        <w:rPr>
          <w:rFonts w:cstheme="minorHAnsi"/>
          <w:sz w:val="20"/>
          <w:szCs w:val="20"/>
          <w:lang w:val="pl-PL"/>
        </w:rPr>
        <w:t>Wschowski</w:t>
      </w:r>
      <w:r w:rsidRPr="00A91CA3">
        <w:rPr>
          <w:rFonts w:cstheme="minorHAnsi"/>
          <w:sz w:val="20"/>
          <w:szCs w:val="20"/>
          <w:lang w:val="pl-PL"/>
        </w:rPr>
        <w:t>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363E" w:rsidRPr="00A91CA3" w:rsidTr="00F94671">
        <w:trPr>
          <w:jc w:val="center"/>
        </w:trPr>
        <w:tc>
          <w:tcPr>
            <w:tcW w:w="4606" w:type="dxa"/>
            <w:shd w:val="clear" w:color="auto" w:fill="1F497D"/>
            <w:vAlign w:val="center"/>
          </w:tcPr>
          <w:p w:rsidR="00C3363E" w:rsidRPr="00A91CA3" w:rsidRDefault="00C3363E" w:rsidP="00F94671">
            <w:pPr>
              <w:spacing w:before="60" w:after="120"/>
              <w:jc w:val="center"/>
              <w:rPr>
                <w:rFonts w:cstheme="minorHAnsi"/>
                <w:b/>
                <w:bCs/>
                <w:color w:val="FFFFFF"/>
                <w:sz w:val="26"/>
                <w:szCs w:val="26"/>
              </w:rPr>
            </w:pPr>
            <w:r w:rsidRPr="00A91CA3">
              <w:rPr>
                <w:rFonts w:cstheme="minorHAnsi"/>
                <w:b/>
                <w:bCs/>
                <w:color w:val="FFFFFF"/>
                <w:sz w:val="26"/>
                <w:szCs w:val="26"/>
              </w:rPr>
              <w:t>SZANSE</w:t>
            </w:r>
          </w:p>
        </w:tc>
        <w:tc>
          <w:tcPr>
            <w:tcW w:w="4606" w:type="dxa"/>
            <w:shd w:val="clear" w:color="auto" w:fill="1F497D"/>
            <w:vAlign w:val="center"/>
          </w:tcPr>
          <w:p w:rsidR="00C3363E" w:rsidRPr="00A91CA3" w:rsidRDefault="00C3363E" w:rsidP="00F94671">
            <w:pPr>
              <w:spacing w:before="60" w:after="120"/>
              <w:jc w:val="center"/>
              <w:rPr>
                <w:rFonts w:cstheme="minorHAnsi"/>
                <w:b/>
                <w:bCs/>
                <w:color w:val="FFFFFF"/>
                <w:sz w:val="26"/>
                <w:szCs w:val="26"/>
              </w:rPr>
            </w:pPr>
            <w:r w:rsidRPr="00A91CA3">
              <w:rPr>
                <w:rFonts w:cstheme="minorHAnsi"/>
                <w:b/>
                <w:bCs/>
                <w:color w:val="FFFFFF"/>
                <w:sz w:val="26"/>
                <w:szCs w:val="26"/>
              </w:rPr>
              <w:t>ZAGROŻENIA</w:t>
            </w:r>
          </w:p>
        </w:tc>
      </w:tr>
      <w:tr w:rsidR="006E5243" w:rsidRPr="006828E6" w:rsidTr="00F94671">
        <w:trPr>
          <w:jc w:val="center"/>
        </w:trPr>
        <w:tc>
          <w:tcPr>
            <w:tcW w:w="4606" w:type="dxa"/>
          </w:tcPr>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Rozwój dróg szybkiego ruchu:</w:t>
            </w:r>
          </w:p>
          <w:p w:rsidR="006E5243" w:rsidRPr="00CB73DC" w:rsidRDefault="006E5243"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Wrocław – Leszno - Poznań (S-5),</w:t>
            </w:r>
          </w:p>
          <w:p w:rsidR="006E5243" w:rsidRPr="00CB73DC" w:rsidRDefault="006E5243"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Szczecin – Legnica (S-3),</w:t>
            </w:r>
          </w:p>
          <w:p w:rsidR="006E5243" w:rsidRPr="00CB73DC" w:rsidRDefault="006E5243"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Droga S12 (DK12) Dorohusk-Łęknica;</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Budowa mostu na Odrze w Milsku;</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Atrakcyjność rezydencjonalna dla mieszkańców sąsiednich regionów;</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Rozwój klastrów w obszarze turystyki, przetwórstwa mięsnego, itp.;</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Promocja i wsparcie wykorzystywania odnawialnych źródeł energii;</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Bogactwo przyrodnicze – obszary Natura 2000 – wsparcie dla oferty turystyczno-rekreacyjnej powiatu;</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Możliwość pozyskiwania środków zewnętrznych, w tym środków Unii Europejskiej;</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Regionalne projekty dla rozwoju infrastruktury internetowej;</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Rozwój inwestycji w strefie aktywności gospodarczej;</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Duże zainteresowanie usługami zdrowotnymi i turystycznymi typu SPA;</w:t>
            </w:r>
          </w:p>
          <w:p w:rsidR="006E5243" w:rsidRPr="00CB73DC" w:rsidRDefault="006E5243" w:rsidP="002B1247">
            <w:pPr>
              <w:numPr>
                <w:ilvl w:val="0"/>
                <w:numId w:val="16"/>
              </w:numPr>
              <w:spacing w:before="60" w:after="120"/>
              <w:ind w:left="389"/>
              <w:rPr>
                <w:rFonts w:eastAsia="Times New Roman" w:cs="Times New Roman"/>
                <w:sz w:val="20"/>
                <w:szCs w:val="20"/>
                <w:lang w:val="pl-PL" w:bidi="en-US"/>
              </w:rPr>
            </w:pPr>
            <w:r w:rsidRPr="00CB73DC">
              <w:rPr>
                <w:rFonts w:cstheme="minorHAnsi"/>
                <w:sz w:val="20"/>
                <w:szCs w:val="20"/>
                <w:lang w:val="pl-PL"/>
              </w:rPr>
              <w:t>Zasoby surowców naturalnych – gaz ziemny, rudy miedzi;</w:t>
            </w:r>
          </w:p>
        </w:tc>
        <w:tc>
          <w:tcPr>
            <w:tcW w:w="4606" w:type="dxa"/>
          </w:tcPr>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 xml:space="preserve">Nowe rozwiązania w zakresie dostępności funduszy unijnych – duże wymagania </w:t>
            </w:r>
            <w:r w:rsidRPr="00CB73DC">
              <w:rPr>
                <w:rFonts w:cstheme="minorHAnsi"/>
                <w:sz w:val="20"/>
                <w:szCs w:val="20"/>
                <w:lang w:val="pl-PL"/>
              </w:rPr>
              <w:br/>
              <w:t>w zakresie koncepcji projektowych;</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Trudności w pozyskiwaniu środków zewnętrznych na inwestycje kanalizacyjne – nieosiągalne progi wskaźników w RLM;</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Koncepcje w zakresie zmian struktury administracji samorządowej;</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Niska opłacalność produkcji rolnej;</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Obszar Natura 2000 – skomplikowane procedury inwestowania, organizacji wydarzeń masowych, itp.;</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Niska efektywność systemu opieki społecznej na poziomie ogólnokrajowym, roszczeniowa postawa klientów pomocy społecznej;</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Niskie zainteresowanie powiatem ze strony mediów regionalnych;</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Duża sezonowość usług turystycznych;</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Zagrożenia dla estetyki i ładu przestrzennego związane z niekontrolowanym wzrostem budownictwa rekreacyjnego;</w:t>
            </w:r>
          </w:p>
          <w:p w:rsidR="006E5243" w:rsidRPr="00CB73DC" w:rsidRDefault="006E5243" w:rsidP="00B2230A">
            <w:pPr>
              <w:spacing w:after="0" w:line="360" w:lineRule="auto"/>
              <w:jc w:val="both"/>
              <w:rPr>
                <w:rFonts w:eastAsia="Times New Roman" w:cs="Times New Roman"/>
                <w:sz w:val="20"/>
                <w:szCs w:val="20"/>
                <w:lang w:val="pl-PL" w:bidi="en-US"/>
              </w:rPr>
            </w:pPr>
          </w:p>
        </w:tc>
      </w:tr>
    </w:tbl>
    <w:p w:rsidR="00C3363E" w:rsidRPr="006828E6" w:rsidRDefault="00C3363E" w:rsidP="00C3363E">
      <w:pPr>
        <w:jc w:val="both"/>
        <w:rPr>
          <w:rFonts w:cstheme="minorHAnsi"/>
          <w:lang w:val="pl-PL"/>
        </w:rPr>
      </w:pPr>
    </w:p>
    <w:p w:rsidR="00992888" w:rsidRDefault="00992888">
      <w:pPr>
        <w:rPr>
          <w:rFonts w:ascii="Calibri" w:eastAsiaTheme="majorEastAsia" w:hAnsi="Calibri" w:cs="Calibri"/>
          <w:b/>
          <w:bCs/>
          <w:color w:val="1F497D" w:themeColor="text2"/>
          <w:sz w:val="36"/>
          <w:szCs w:val="36"/>
          <w:lang w:val="pl-PL"/>
        </w:rPr>
      </w:pPr>
      <w:bookmarkStart w:id="37" w:name="_Toc364166718"/>
      <w:r>
        <w:rPr>
          <w:rFonts w:ascii="Calibri" w:hAnsi="Calibri" w:cs="Calibri"/>
          <w:sz w:val="36"/>
          <w:szCs w:val="36"/>
          <w:lang w:val="pl-PL"/>
        </w:rPr>
        <w:br w:type="page"/>
      </w:r>
    </w:p>
    <w:p w:rsidR="00A92ADA" w:rsidRPr="00D42E2F" w:rsidRDefault="00A92ADA" w:rsidP="00A92ADA">
      <w:pPr>
        <w:pStyle w:val="Nagwek1"/>
        <w:spacing w:before="0" w:after="120"/>
        <w:rPr>
          <w:rFonts w:ascii="Calibri" w:hAnsi="Calibri" w:cs="Calibri"/>
          <w:sz w:val="36"/>
          <w:szCs w:val="36"/>
          <w:lang w:val="pl-PL"/>
        </w:rPr>
      </w:pPr>
      <w:bookmarkStart w:id="38" w:name="_Toc386605193"/>
      <w:r w:rsidRPr="00D42E2F">
        <w:rPr>
          <w:rFonts w:ascii="Calibri" w:hAnsi="Calibri" w:cs="Calibri"/>
          <w:sz w:val="36"/>
          <w:szCs w:val="36"/>
          <w:lang w:val="pl-PL"/>
        </w:rPr>
        <w:lastRenderedPageBreak/>
        <w:t>Wyzwania rozwojowe</w:t>
      </w:r>
      <w:bookmarkEnd w:id="37"/>
      <w:bookmarkEnd w:id="38"/>
    </w:p>
    <w:p w:rsidR="004B173D" w:rsidRPr="00D42E2F" w:rsidRDefault="00A92ADA" w:rsidP="00D42E2F">
      <w:pPr>
        <w:spacing w:after="120" w:line="240" w:lineRule="auto"/>
        <w:jc w:val="both"/>
        <w:rPr>
          <w:sz w:val="22"/>
          <w:szCs w:val="22"/>
          <w:lang w:val="pl-PL"/>
        </w:rPr>
      </w:pPr>
      <w:r w:rsidRPr="00D42E2F">
        <w:rPr>
          <w:sz w:val="22"/>
          <w:szCs w:val="22"/>
          <w:lang w:val="pl-PL"/>
        </w:rPr>
        <w:t xml:space="preserve">W wyniku dyskusji nad zasobami wewnętrznymi oraz otoczeniem Powiatu </w:t>
      </w:r>
      <w:r w:rsidR="004A4344">
        <w:rPr>
          <w:sz w:val="22"/>
          <w:szCs w:val="22"/>
          <w:lang w:val="pl-PL"/>
        </w:rPr>
        <w:t>Wschowski</w:t>
      </w:r>
      <w:r w:rsidRPr="00D42E2F">
        <w:rPr>
          <w:sz w:val="22"/>
          <w:szCs w:val="22"/>
          <w:lang w:val="pl-PL"/>
        </w:rPr>
        <w:t xml:space="preserve">ego, a także </w:t>
      </w:r>
      <w:r w:rsidR="00FE10FC">
        <w:rPr>
          <w:sz w:val="22"/>
          <w:szCs w:val="22"/>
          <w:lang w:val="pl-PL"/>
        </w:rPr>
        <w:br/>
      </w:r>
      <w:r w:rsidRPr="00D42E2F">
        <w:rPr>
          <w:sz w:val="22"/>
          <w:szCs w:val="22"/>
          <w:lang w:val="pl-PL"/>
        </w:rPr>
        <w:t xml:space="preserve">w oparciu o wnioski z diagnozy społeczno-gospodarczej, można sformułować kilka wyzwań społeczno-gospodarczych, stojących przed wspólnotą samorządową </w:t>
      </w:r>
      <w:r w:rsidR="00FE10FC">
        <w:rPr>
          <w:sz w:val="22"/>
          <w:szCs w:val="22"/>
          <w:lang w:val="pl-PL"/>
        </w:rPr>
        <w:t>Powiatu</w:t>
      </w:r>
      <w:r w:rsidRPr="00D42E2F">
        <w:rPr>
          <w:sz w:val="22"/>
          <w:szCs w:val="22"/>
          <w:lang w:val="pl-PL"/>
        </w:rPr>
        <w:t>. Na pierwszy plan wyłaniają się potrzeby w zakresie dynamizowania rozwoju gospodarczego i wykorzystania atutów Powiatu (</w:t>
      </w:r>
      <w:r w:rsidR="00F81C1E">
        <w:rPr>
          <w:sz w:val="22"/>
          <w:szCs w:val="22"/>
          <w:lang w:val="pl-PL"/>
        </w:rPr>
        <w:t>potencjalne</w:t>
      </w:r>
      <w:r w:rsidRPr="00D42E2F">
        <w:rPr>
          <w:sz w:val="22"/>
          <w:szCs w:val="22"/>
          <w:lang w:val="pl-PL"/>
        </w:rPr>
        <w:t xml:space="preserve"> tereny inwestycyjne, </w:t>
      </w:r>
      <w:r w:rsidR="00F81C1E">
        <w:rPr>
          <w:sz w:val="22"/>
          <w:szCs w:val="22"/>
          <w:lang w:val="pl-PL"/>
        </w:rPr>
        <w:t>istniejące już specjalizacje gospodarcze</w:t>
      </w:r>
      <w:r w:rsidR="00FE10FC">
        <w:rPr>
          <w:sz w:val="22"/>
          <w:szCs w:val="22"/>
          <w:lang w:val="pl-PL"/>
        </w:rPr>
        <w:t xml:space="preserve">, </w:t>
      </w:r>
      <w:r w:rsidR="00F81C1E">
        <w:rPr>
          <w:sz w:val="22"/>
          <w:szCs w:val="22"/>
          <w:lang w:val="pl-PL"/>
        </w:rPr>
        <w:t xml:space="preserve">położenie </w:t>
      </w:r>
      <w:r w:rsidR="00F81C1E">
        <w:rPr>
          <w:sz w:val="22"/>
          <w:szCs w:val="22"/>
          <w:lang w:val="pl-PL"/>
        </w:rPr>
        <w:br/>
        <w:t>w pobliżu budowanych tras szybkiego ruchu</w:t>
      </w:r>
      <w:r w:rsidRPr="00D42E2F">
        <w:rPr>
          <w:sz w:val="22"/>
          <w:szCs w:val="22"/>
          <w:lang w:val="pl-PL"/>
        </w:rPr>
        <w:t xml:space="preserve">, itp.). </w:t>
      </w:r>
      <w:r w:rsidR="003E73C6" w:rsidRPr="00D42E2F">
        <w:rPr>
          <w:sz w:val="22"/>
          <w:szCs w:val="22"/>
          <w:lang w:val="pl-PL"/>
        </w:rPr>
        <w:t xml:space="preserve">Jednym z istotnych wyzwań dla Powiatu </w:t>
      </w:r>
      <w:r w:rsidR="004A4344">
        <w:rPr>
          <w:sz w:val="22"/>
          <w:szCs w:val="22"/>
          <w:lang w:val="pl-PL"/>
        </w:rPr>
        <w:t>Wschowski</w:t>
      </w:r>
      <w:r w:rsidR="003E73C6" w:rsidRPr="00D42E2F">
        <w:rPr>
          <w:sz w:val="22"/>
          <w:szCs w:val="22"/>
          <w:lang w:val="pl-PL"/>
        </w:rPr>
        <w:t xml:space="preserve">ego oraz samorządów gminnych jest stworzenie i </w:t>
      </w:r>
      <w:r w:rsidRPr="00D42E2F">
        <w:rPr>
          <w:sz w:val="22"/>
          <w:szCs w:val="22"/>
          <w:lang w:val="pl-PL"/>
        </w:rPr>
        <w:t xml:space="preserve">rozpropagowanie </w:t>
      </w:r>
      <w:r w:rsidR="00AD3695">
        <w:rPr>
          <w:sz w:val="22"/>
          <w:szCs w:val="22"/>
          <w:lang w:val="pl-PL"/>
        </w:rPr>
        <w:t>spójnej</w:t>
      </w:r>
      <w:r w:rsidR="003E73C6" w:rsidRPr="00D42E2F">
        <w:rPr>
          <w:sz w:val="22"/>
          <w:szCs w:val="22"/>
          <w:lang w:val="pl-PL"/>
        </w:rPr>
        <w:t>,</w:t>
      </w:r>
      <w:r w:rsidRPr="00D42E2F">
        <w:rPr>
          <w:sz w:val="22"/>
          <w:szCs w:val="22"/>
          <w:lang w:val="pl-PL"/>
        </w:rPr>
        <w:t xml:space="preserve"> oryginalnej oferty </w:t>
      </w:r>
      <w:r w:rsidR="00FE10FC">
        <w:rPr>
          <w:sz w:val="22"/>
          <w:szCs w:val="22"/>
          <w:lang w:val="pl-PL"/>
        </w:rPr>
        <w:t xml:space="preserve">czasu wolnego </w:t>
      </w:r>
      <w:r w:rsidRPr="00D42E2F">
        <w:rPr>
          <w:sz w:val="22"/>
          <w:szCs w:val="22"/>
          <w:lang w:val="pl-PL"/>
        </w:rPr>
        <w:t>(</w:t>
      </w:r>
      <w:r w:rsidR="00F81C1E">
        <w:rPr>
          <w:rFonts w:cstheme="minorHAnsi"/>
          <w:sz w:val="22"/>
          <w:szCs w:val="22"/>
          <w:lang w:val="pl-PL"/>
        </w:rPr>
        <w:t>Pojezierze Sławskie</w:t>
      </w:r>
      <w:r w:rsidR="001D27B1">
        <w:rPr>
          <w:sz w:val="22"/>
          <w:szCs w:val="22"/>
          <w:lang w:val="pl-PL"/>
        </w:rPr>
        <w:t xml:space="preserve">, </w:t>
      </w:r>
      <w:r w:rsidRPr="00D42E2F">
        <w:rPr>
          <w:sz w:val="22"/>
          <w:szCs w:val="22"/>
          <w:lang w:val="pl-PL"/>
        </w:rPr>
        <w:t>wydarzenia kulturalne</w:t>
      </w:r>
      <w:r w:rsidR="00F81C1E">
        <w:rPr>
          <w:sz w:val="22"/>
          <w:szCs w:val="22"/>
          <w:lang w:val="pl-PL"/>
        </w:rPr>
        <w:t xml:space="preserve"> i sportowo-rozrywkowe</w:t>
      </w:r>
      <w:r w:rsidRPr="00D42E2F">
        <w:rPr>
          <w:sz w:val="22"/>
          <w:szCs w:val="22"/>
          <w:lang w:val="pl-PL"/>
        </w:rPr>
        <w:t xml:space="preserve">, zabytki, </w:t>
      </w:r>
      <w:r w:rsidR="003E73C6" w:rsidRPr="00D42E2F">
        <w:rPr>
          <w:sz w:val="22"/>
          <w:szCs w:val="22"/>
          <w:lang w:val="pl-PL"/>
        </w:rPr>
        <w:t>układy urbanistyczne miast</w:t>
      </w:r>
      <w:r w:rsidRPr="00D42E2F">
        <w:rPr>
          <w:sz w:val="22"/>
          <w:szCs w:val="22"/>
          <w:lang w:val="pl-PL"/>
        </w:rPr>
        <w:t xml:space="preserve">, </w:t>
      </w:r>
      <w:r w:rsidR="001D27B1">
        <w:rPr>
          <w:sz w:val="22"/>
          <w:szCs w:val="22"/>
          <w:lang w:val="pl-PL"/>
        </w:rPr>
        <w:t>itp.)</w:t>
      </w:r>
      <w:r w:rsidRPr="00D42E2F">
        <w:rPr>
          <w:sz w:val="22"/>
          <w:szCs w:val="22"/>
          <w:lang w:val="pl-PL"/>
        </w:rPr>
        <w:t>. Do pozostałych wyzwań o charakterze strategic</w:t>
      </w:r>
      <w:r w:rsidR="001D27B1">
        <w:rPr>
          <w:sz w:val="22"/>
          <w:szCs w:val="22"/>
          <w:lang w:val="pl-PL"/>
        </w:rPr>
        <w:t>znym zaliczyć należy aktywizację</w:t>
      </w:r>
      <w:r w:rsidRPr="00D42E2F">
        <w:rPr>
          <w:sz w:val="22"/>
          <w:szCs w:val="22"/>
          <w:lang w:val="pl-PL"/>
        </w:rPr>
        <w:t xml:space="preserve"> społeczności lokalnej </w:t>
      </w:r>
      <w:r w:rsidR="00F81C1E">
        <w:rPr>
          <w:sz w:val="22"/>
          <w:szCs w:val="22"/>
          <w:lang w:val="pl-PL"/>
        </w:rPr>
        <w:t xml:space="preserve">i umacnianie jej tożsamości lokalnej </w:t>
      </w:r>
      <w:r w:rsidRPr="00D42E2F">
        <w:rPr>
          <w:sz w:val="22"/>
          <w:szCs w:val="22"/>
          <w:lang w:val="pl-PL"/>
        </w:rPr>
        <w:t>oraz rozwój usług publicznych</w:t>
      </w:r>
      <w:r w:rsidR="003E73C6" w:rsidRPr="00D42E2F">
        <w:rPr>
          <w:sz w:val="22"/>
          <w:szCs w:val="22"/>
          <w:lang w:val="pl-PL"/>
        </w:rPr>
        <w:t>, które w dłuższej perspektywie powinny przyczyniać się do wyhamowania niekorzystnych zjawisk demograficznych (zmniejszająca się liczba ludności, starzenie się społeczeństwa)</w:t>
      </w:r>
      <w:r w:rsidRPr="00D42E2F">
        <w:rPr>
          <w:sz w:val="22"/>
          <w:szCs w:val="22"/>
          <w:lang w:val="pl-PL"/>
        </w:rPr>
        <w:t xml:space="preserve">. </w:t>
      </w:r>
    </w:p>
    <w:p w:rsidR="00A92ADA" w:rsidRPr="00D42E2F" w:rsidRDefault="00A92ADA" w:rsidP="00D42E2F">
      <w:pPr>
        <w:spacing w:after="120" w:line="240" w:lineRule="auto"/>
        <w:jc w:val="both"/>
        <w:rPr>
          <w:sz w:val="22"/>
          <w:szCs w:val="22"/>
          <w:lang w:val="pl-PL"/>
        </w:rPr>
      </w:pPr>
      <w:r w:rsidRPr="00D42E2F">
        <w:rPr>
          <w:sz w:val="22"/>
          <w:szCs w:val="22"/>
          <w:lang w:val="pl-PL"/>
        </w:rPr>
        <w:t xml:space="preserve">Wyzwania niniejsze szerzej zostały opisane poniżej. Na ich kanwie zidentyfikowano </w:t>
      </w:r>
      <w:r w:rsidR="001D27B1">
        <w:rPr>
          <w:sz w:val="22"/>
          <w:szCs w:val="22"/>
          <w:lang w:val="pl-PL"/>
        </w:rPr>
        <w:t>priorytety rozwojowe</w:t>
      </w:r>
      <w:r w:rsidRPr="00D42E2F">
        <w:rPr>
          <w:sz w:val="22"/>
          <w:szCs w:val="22"/>
          <w:lang w:val="pl-PL"/>
        </w:rPr>
        <w:t>.</w:t>
      </w:r>
    </w:p>
    <w:p w:rsidR="00ED3A7F" w:rsidRPr="00D42E2F" w:rsidRDefault="00ED3A7F" w:rsidP="00D42E2F">
      <w:pPr>
        <w:spacing w:after="120" w:line="240" w:lineRule="auto"/>
        <w:jc w:val="both"/>
        <w:rPr>
          <w:sz w:val="22"/>
          <w:szCs w:val="22"/>
          <w:lang w:val="pl-PL"/>
        </w:rPr>
      </w:pPr>
    </w:p>
    <w:p w:rsidR="00A92ADA" w:rsidRPr="00D42E2F" w:rsidRDefault="00A92ADA" w:rsidP="00D42E2F">
      <w:pPr>
        <w:spacing w:after="120" w:line="240" w:lineRule="auto"/>
        <w:jc w:val="both"/>
        <w:rPr>
          <w:sz w:val="22"/>
          <w:szCs w:val="22"/>
          <w:lang w:val="pl-PL"/>
        </w:rPr>
      </w:pPr>
      <w:r w:rsidRPr="00D42E2F">
        <w:rPr>
          <w:sz w:val="22"/>
          <w:szCs w:val="22"/>
          <w:lang w:val="pl-PL"/>
        </w:rPr>
        <w:t xml:space="preserve">Wyzwania rozwojowe </w:t>
      </w:r>
      <w:r w:rsidR="004B173D" w:rsidRPr="00D42E2F">
        <w:rPr>
          <w:sz w:val="22"/>
          <w:szCs w:val="22"/>
          <w:lang w:val="pl-PL"/>
        </w:rPr>
        <w:t xml:space="preserve">Powiatu </w:t>
      </w:r>
      <w:r w:rsidR="004A4344">
        <w:rPr>
          <w:sz w:val="22"/>
          <w:szCs w:val="22"/>
          <w:lang w:val="pl-PL"/>
        </w:rPr>
        <w:t>Wschowski</w:t>
      </w:r>
      <w:r w:rsidR="004B173D" w:rsidRPr="00D42E2F">
        <w:rPr>
          <w:sz w:val="22"/>
          <w:szCs w:val="22"/>
          <w:lang w:val="pl-PL"/>
        </w:rPr>
        <w:t>ego</w:t>
      </w:r>
      <w:r w:rsidRPr="00D42E2F">
        <w:rPr>
          <w:sz w:val="22"/>
          <w:szCs w:val="22"/>
          <w:lang w:val="pl-PL"/>
        </w:rPr>
        <w:t xml:space="preserve"> do 2020 r.:</w:t>
      </w:r>
    </w:p>
    <w:p w:rsidR="00A92ADA" w:rsidRDefault="00F81C1E" w:rsidP="002B1247">
      <w:pPr>
        <w:pStyle w:val="Akapitzlist"/>
        <w:numPr>
          <w:ilvl w:val="0"/>
          <w:numId w:val="4"/>
        </w:numPr>
        <w:spacing w:after="120" w:line="240" w:lineRule="auto"/>
        <w:jc w:val="both"/>
        <w:rPr>
          <w:sz w:val="22"/>
          <w:szCs w:val="22"/>
          <w:lang w:val="pl-PL"/>
        </w:rPr>
      </w:pPr>
      <w:r w:rsidRPr="006A2C9F">
        <w:rPr>
          <w:b/>
          <w:sz w:val="22"/>
          <w:szCs w:val="22"/>
          <w:lang w:val="pl-PL"/>
        </w:rPr>
        <w:t>Budowanie</w:t>
      </w:r>
      <w:r w:rsidR="004B173D" w:rsidRPr="006A2C9F">
        <w:rPr>
          <w:b/>
          <w:sz w:val="22"/>
          <w:szCs w:val="22"/>
          <w:lang w:val="pl-PL"/>
        </w:rPr>
        <w:t xml:space="preserve"> pozycji</w:t>
      </w:r>
      <w:r w:rsidR="00A92ADA" w:rsidRPr="006A2C9F">
        <w:rPr>
          <w:b/>
          <w:sz w:val="22"/>
          <w:szCs w:val="22"/>
          <w:lang w:val="pl-PL"/>
        </w:rPr>
        <w:t xml:space="preserve"> gospodarcze</w:t>
      </w:r>
      <w:r w:rsidR="004B173D" w:rsidRPr="006A2C9F">
        <w:rPr>
          <w:b/>
          <w:sz w:val="22"/>
          <w:szCs w:val="22"/>
          <w:lang w:val="pl-PL"/>
        </w:rPr>
        <w:t xml:space="preserve">j </w:t>
      </w:r>
      <w:r w:rsidR="001D27B1" w:rsidRPr="006A2C9F">
        <w:rPr>
          <w:b/>
          <w:sz w:val="22"/>
          <w:szCs w:val="22"/>
          <w:lang w:val="pl-PL"/>
        </w:rPr>
        <w:t>Powiatu</w:t>
      </w:r>
      <w:r w:rsidR="004B173D" w:rsidRPr="006A2C9F">
        <w:rPr>
          <w:b/>
          <w:sz w:val="22"/>
          <w:szCs w:val="22"/>
          <w:lang w:val="pl-PL"/>
        </w:rPr>
        <w:t xml:space="preserve"> </w:t>
      </w:r>
      <w:r w:rsidR="004A4344" w:rsidRPr="006A2C9F">
        <w:rPr>
          <w:b/>
          <w:sz w:val="22"/>
          <w:szCs w:val="22"/>
          <w:lang w:val="pl-PL"/>
        </w:rPr>
        <w:t>Wschowski</w:t>
      </w:r>
      <w:r w:rsidR="004B173D" w:rsidRPr="006A2C9F">
        <w:rPr>
          <w:b/>
          <w:sz w:val="22"/>
          <w:szCs w:val="22"/>
          <w:lang w:val="pl-PL"/>
        </w:rPr>
        <w:t>e</w:t>
      </w:r>
      <w:r w:rsidR="001D27B1" w:rsidRPr="006A2C9F">
        <w:rPr>
          <w:b/>
          <w:sz w:val="22"/>
          <w:szCs w:val="22"/>
          <w:lang w:val="pl-PL"/>
        </w:rPr>
        <w:t>go</w:t>
      </w:r>
      <w:r w:rsidR="004B173D" w:rsidRPr="006A2C9F">
        <w:rPr>
          <w:sz w:val="22"/>
          <w:szCs w:val="22"/>
          <w:lang w:val="pl-PL"/>
        </w:rPr>
        <w:t xml:space="preserve"> – która</w:t>
      </w:r>
      <w:r w:rsidR="00A92ADA" w:rsidRPr="006A2C9F">
        <w:rPr>
          <w:sz w:val="22"/>
          <w:szCs w:val="22"/>
          <w:lang w:val="pl-PL"/>
        </w:rPr>
        <w:t xml:space="preserve"> w przyszłości może </w:t>
      </w:r>
      <w:r w:rsidR="004B173D" w:rsidRPr="006A2C9F">
        <w:rPr>
          <w:sz w:val="22"/>
          <w:szCs w:val="22"/>
          <w:lang w:val="pl-PL"/>
        </w:rPr>
        <w:t>zagwarantować skuteczne</w:t>
      </w:r>
      <w:r w:rsidR="00A92ADA" w:rsidRPr="006A2C9F">
        <w:rPr>
          <w:sz w:val="22"/>
          <w:szCs w:val="22"/>
          <w:lang w:val="pl-PL"/>
        </w:rPr>
        <w:t xml:space="preserve"> rozwiąz</w:t>
      </w:r>
      <w:r w:rsidR="004B173D" w:rsidRPr="006A2C9F">
        <w:rPr>
          <w:sz w:val="22"/>
          <w:szCs w:val="22"/>
          <w:lang w:val="pl-PL"/>
        </w:rPr>
        <w:t>ywanie</w:t>
      </w:r>
      <w:r w:rsidR="00A92ADA" w:rsidRPr="006A2C9F">
        <w:rPr>
          <w:sz w:val="22"/>
          <w:szCs w:val="22"/>
          <w:lang w:val="pl-PL"/>
        </w:rPr>
        <w:t xml:space="preserve"> problemów społecznych </w:t>
      </w:r>
      <w:r w:rsidR="004B173D" w:rsidRPr="006A2C9F">
        <w:rPr>
          <w:sz w:val="22"/>
          <w:szCs w:val="22"/>
          <w:lang w:val="pl-PL"/>
        </w:rPr>
        <w:t xml:space="preserve">(np. emigrację osób młodych, wykształconych i ubytek liczby mieszkańców Powiatu) </w:t>
      </w:r>
      <w:r w:rsidR="00A92ADA" w:rsidRPr="006A2C9F">
        <w:rPr>
          <w:sz w:val="22"/>
          <w:szCs w:val="22"/>
          <w:lang w:val="pl-PL"/>
        </w:rPr>
        <w:t>oraz zapewnić stabilizację dla finansów publicznych</w:t>
      </w:r>
      <w:r w:rsidR="004B173D" w:rsidRPr="006A2C9F">
        <w:rPr>
          <w:sz w:val="22"/>
          <w:szCs w:val="22"/>
          <w:lang w:val="pl-PL"/>
        </w:rPr>
        <w:t xml:space="preserve"> JST</w:t>
      </w:r>
      <w:r w:rsidR="00A92ADA" w:rsidRPr="006A2C9F">
        <w:rPr>
          <w:sz w:val="22"/>
          <w:szCs w:val="22"/>
          <w:lang w:val="pl-PL"/>
        </w:rPr>
        <w:t xml:space="preserve">. </w:t>
      </w:r>
      <w:r w:rsidR="004B173D" w:rsidRPr="006A2C9F">
        <w:rPr>
          <w:sz w:val="22"/>
          <w:szCs w:val="22"/>
          <w:lang w:val="pl-PL"/>
        </w:rPr>
        <w:t xml:space="preserve">Wzmacnianie pozycji gospodarczej </w:t>
      </w:r>
      <w:r w:rsidR="001D27B1" w:rsidRPr="006A2C9F">
        <w:rPr>
          <w:sz w:val="22"/>
          <w:szCs w:val="22"/>
          <w:lang w:val="pl-PL"/>
        </w:rPr>
        <w:t>Powiatu</w:t>
      </w:r>
      <w:r w:rsidR="004B173D" w:rsidRPr="006A2C9F">
        <w:rPr>
          <w:sz w:val="22"/>
          <w:szCs w:val="22"/>
          <w:lang w:val="pl-PL"/>
        </w:rPr>
        <w:t xml:space="preserve"> </w:t>
      </w:r>
      <w:r w:rsidR="004A4344" w:rsidRPr="006A2C9F">
        <w:rPr>
          <w:sz w:val="22"/>
          <w:szCs w:val="22"/>
          <w:lang w:val="pl-PL"/>
        </w:rPr>
        <w:t>Wschowski</w:t>
      </w:r>
      <w:r w:rsidR="004B173D" w:rsidRPr="006A2C9F">
        <w:rPr>
          <w:sz w:val="22"/>
          <w:szCs w:val="22"/>
          <w:lang w:val="pl-PL"/>
        </w:rPr>
        <w:t>e</w:t>
      </w:r>
      <w:r w:rsidR="001D27B1" w:rsidRPr="006A2C9F">
        <w:rPr>
          <w:sz w:val="22"/>
          <w:szCs w:val="22"/>
          <w:lang w:val="pl-PL"/>
        </w:rPr>
        <w:t>go</w:t>
      </w:r>
      <w:r w:rsidR="00A92ADA" w:rsidRPr="006A2C9F">
        <w:rPr>
          <w:sz w:val="22"/>
          <w:szCs w:val="22"/>
          <w:lang w:val="pl-PL"/>
        </w:rPr>
        <w:t xml:space="preserve"> jest uwarunkowane inwestycjami zewnętrznymi (m.in. </w:t>
      </w:r>
      <w:r w:rsidR="001D27B1" w:rsidRPr="006A2C9F">
        <w:rPr>
          <w:sz w:val="22"/>
          <w:szCs w:val="22"/>
          <w:lang w:val="pl-PL"/>
        </w:rPr>
        <w:t xml:space="preserve">budową </w:t>
      </w:r>
      <w:r w:rsidRPr="006A2C9F">
        <w:rPr>
          <w:sz w:val="22"/>
          <w:szCs w:val="22"/>
          <w:lang w:val="pl-PL"/>
        </w:rPr>
        <w:t xml:space="preserve">tras szybkiego ruchu S5 oraz S3 </w:t>
      </w:r>
      <w:r w:rsidRPr="006A2C9F">
        <w:rPr>
          <w:sz w:val="22"/>
          <w:szCs w:val="22"/>
          <w:lang w:val="pl-PL"/>
        </w:rPr>
        <w:br/>
      </w:r>
      <w:r w:rsidR="001D27B1" w:rsidRPr="006A2C9F">
        <w:rPr>
          <w:sz w:val="22"/>
          <w:szCs w:val="22"/>
          <w:lang w:val="pl-PL"/>
        </w:rPr>
        <w:t xml:space="preserve">i </w:t>
      </w:r>
      <w:r w:rsidR="004B173D" w:rsidRPr="006A2C9F">
        <w:rPr>
          <w:sz w:val="22"/>
          <w:szCs w:val="22"/>
          <w:lang w:val="pl-PL"/>
        </w:rPr>
        <w:t xml:space="preserve">modernizacją dróg krajowych i wojewódzkich, poprawiających poziom skomunikowania Powiatu z </w:t>
      </w:r>
      <w:r w:rsidRPr="006A2C9F">
        <w:rPr>
          <w:sz w:val="22"/>
          <w:szCs w:val="22"/>
          <w:lang w:val="pl-PL"/>
        </w:rPr>
        <w:t>ośrodkami wojewódzkimi – Zieloną Górą i Gorzowem Wielkopolskim</w:t>
      </w:r>
      <w:r w:rsidR="004B173D" w:rsidRPr="006A2C9F">
        <w:rPr>
          <w:sz w:val="22"/>
          <w:szCs w:val="22"/>
          <w:lang w:val="pl-PL"/>
        </w:rPr>
        <w:t xml:space="preserve"> </w:t>
      </w:r>
      <w:r w:rsidR="001D27B1" w:rsidRPr="006A2C9F">
        <w:rPr>
          <w:sz w:val="22"/>
          <w:szCs w:val="22"/>
          <w:lang w:val="pl-PL"/>
        </w:rPr>
        <w:t>oraz</w:t>
      </w:r>
      <w:r w:rsidR="004B173D" w:rsidRPr="006A2C9F">
        <w:rPr>
          <w:sz w:val="22"/>
          <w:szCs w:val="22"/>
          <w:lang w:val="pl-PL"/>
        </w:rPr>
        <w:t xml:space="preserve"> </w:t>
      </w:r>
      <w:r w:rsidR="00A92ADA" w:rsidRPr="006A2C9F">
        <w:rPr>
          <w:sz w:val="22"/>
          <w:szCs w:val="22"/>
          <w:lang w:val="pl-PL"/>
        </w:rPr>
        <w:t xml:space="preserve">budową obwodnic </w:t>
      </w:r>
      <w:r w:rsidR="004B173D" w:rsidRPr="006A2C9F">
        <w:rPr>
          <w:sz w:val="22"/>
          <w:szCs w:val="22"/>
          <w:lang w:val="pl-PL"/>
        </w:rPr>
        <w:t>miast</w:t>
      </w:r>
      <w:r w:rsidR="00A92ADA" w:rsidRPr="006A2C9F">
        <w:rPr>
          <w:sz w:val="22"/>
          <w:szCs w:val="22"/>
          <w:lang w:val="pl-PL"/>
        </w:rPr>
        <w:t xml:space="preserve">, </w:t>
      </w:r>
      <w:r w:rsidRPr="006A2C9F">
        <w:rPr>
          <w:sz w:val="22"/>
          <w:szCs w:val="22"/>
          <w:lang w:val="pl-PL"/>
        </w:rPr>
        <w:t>uaktywnieniem</w:t>
      </w:r>
      <w:r w:rsidR="00A92ADA" w:rsidRPr="006A2C9F">
        <w:rPr>
          <w:sz w:val="22"/>
          <w:szCs w:val="22"/>
          <w:lang w:val="pl-PL"/>
        </w:rPr>
        <w:t xml:space="preserve"> linii kolejowych, itp.). </w:t>
      </w:r>
      <w:r w:rsidR="000B6049" w:rsidRPr="006A2C9F">
        <w:rPr>
          <w:sz w:val="22"/>
          <w:szCs w:val="22"/>
          <w:lang w:val="pl-PL"/>
        </w:rPr>
        <w:t>Gęsta sieć dróg i stosunkowo nieduża odległość do Zielonej Góry i stolic sąsiednich regionów (Poznań, Wrocław) powinna być niezaprzeczalnym atutem Powiatu. Tymczasem niska przepustowość dróg krajowych i lokalnych, ich zły stan techniczny na niektórych fragmentach, duże natężenie ruchu, a przede wszystkim brak mostu na Odrze w Milsku, powodują, iż pokonanie tych dystansów zajmuje znaczną ilość czasu. Ogranicza to możliwości przyciągania nowych inwestorów do stref gospodarczych, czy też nowych mieszkańców, szczególnie w kontekście konkurencji ze strony gmin i powiatów lepiej skomunikowanych. Dodatkową trudnością realizacyjną jest fakt, iż zadania z tego zakresu leżą w gestii kompetencyjnej instytucji krajowych i regionalnych (trasy szybkiego ruchu, obwodnice miast, modernizacja ruchu kolejowego), co będzie wymagało współpracy międzysamorządowej dla osiągnięcia wspólnego celu, licznych działań lobbystycznych oraz wielu uzgodnień.</w:t>
      </w:r>
      <w:r w:rsidR="006A2C9F" w:rsidRPr="006A2C9F">
        <w:rPr>
          <w:sz w:val="22"/>
          <w:szCs w:val="22"/>
          <w:lang w:val="pl-PL"/>
        </w:rPr>
        <w:t xml:space="preserve"> </w:t>
      </w:r>
      <w:r w:rsidR="00A92ADA" w:rsidRPr="006A2C9F">
        <w:rPr>
          <w:sz w:val="22"/>
          <w:szCs w:val="22"/>
          <w:lang w:val="pl-PL"/>
        </w:rPr>
        <w:t xml:space="preserve">Dotychczasowa, trwała orientacja gospodarki </w:t>
      </w:r>
      <w:r w:rsidR="001D27B1" w:rsidRPr="006A2C9F">
        <w:rPr>
          <w:sz w:val="22"/>
          <w:szCs w:val="22"/>
          <w:lang w:val="pl-PL"/>
        </w:rPr>
        <w:t>Powiatu</w:t>
      </w:r>
      <w:r w:rsidR="004B173D" w:rsidRPr="006A2C9F">
        <w:rPr>
          <w:sz w:val="22"/>
          <w:szCs w:val="22"/>
          <w:lang w:val="pl-PL"/>
        </w:rPr>
        <w:t xml:space="preserve"> </w:t>
      </w:r>
      <w:r w:rsidR="004A4344" w:rsidRPr="006A2C9F">
        <w:rPr>
          <w:sz w:val="22"/>
          <w:szCs w:val="22"/>
          <w:lang w:val="pl-PL"/>
        </w:rPr>
        <w:t>Wschowski</w:t>
      </w:r>
      <w:r w:rsidR="001D27B1" w:rsidRPr="006A2C9F">
        <w:rPr>
          <w:sz w:val="22"/>
          <w:szCs w:val="22"/>
          <w:lang w:val="pl-PL"/>
        </w:rPr>
        <w:t>ego</w:t>
      </w:r>
      <w:r w:rsidR="00A92ADA" w:rsidRPr="006A2C9F">
        <w:rPr>
          <w:sz w:val="22"/>
          <w:szCs w:val="22"/>
          <w:lang w:val="pl-PL"/>
        </w:rPr>
        <w:t xml:space="preserve"> opierała się na </w:t>
      </w:r>
      <w:r w:rsidR="004B173D" w:rsidRPr="006A2C9F">
        <w:rPr>
          <w:sz w:val="22"/>
          <w:szCs w:val="22"/>
          <w:lang w:val="pl-PL"/>
        </w:rPr>
        <w:t>kilku przedsiębiorstwach, które w wyniku transformacji zostały przekształcone w mniejsze podmioty lub uległy likwidacji</w:t>
      </w:r>
      <w:r w:rsidR="00A92ADA" w:rsidRPr="006A2C9F">
        <w:rPr>
          <w:sz w:val="22"/>
          <w:szCs w:val="22"/>
          <w:lang w:val="pl-PL"/>
        </w:rPr>
        <w:t xml:space="preserve">. </w:t>
      </w:r>
      <w:r w:rsidRPr="006A2C9F">
        <w:rPr>
          <w:sz w:val="22"/>
          <w:szCs w:val="22"/>
          <w:lang w:val="pl-PL"/>
        </w:rPr>
        <w:t>W ich miejsce powstały</w:t>
      </w:r>
      <w:r w:rsidR="004B173D" w:rsidRPr="006A2C9F">
        <w:rPr>
          <w:sz w:val="22"/>
          <w:szCs w:val="22"/>
          <w:lang w:val="pl-PL"/>
        </w:rPr>
        <w:t xml:space="preserve"> </w:t>
      </w:r>
      <w:r w:rsidRPr="006A2C9F">
        <w:rPr>
          <w:sz w:val="22"/>
          <w:szCs w:val="22"/>
          <w:lang w:val="pl-PL"/>
        </w:rPr>
        <w:t>nowe, mniejsze</w:t>
      </w:r>
      <w:r w:rsidR="004B173D" w:rsidRPr="006A2C9F">
        <w:rPr>
          <w:sz w:val="22"/>
          <w:szCs w:val="22"/>
          <w:lang w:val="pl-PL"/>
        </w:rPr>
        <w:t xml:space="preserve"> </w:t>
      </w:r>
      <w:r w:rsidRPr="006A2C9F">
        <w:rPr>
          <w:sz w:val="22"/>
          <w:szCs w:val="22"/>
          <w:lang w:val="pl-PL"/>
        </w:rPr>
        <w:t>podmioty</w:t>
      </w:r>
      <w:r w:rsidR="00EB30DE" w:rsidRPr="006A2C9F">
        <w:rPr>
          <w:sz w:val="22"/>
          <w:szCs w:val="22"/>
          <w:lang w:val="pl-PL"/>
        </w:rPr>
        <w:t xml:space="preserve">. </w:t>
      </w:r>
      <w:r w:rsidR="00A92ADA" w:rsidRPr="006A2C9F">
        <w:rPr>
          <w:sz w:val="22"/>
          <w:szCs w:val="22"/>
          <w:lang w:val="pl-PL"/>
        </w:rPr>
        <w:t xml:space="preserve">Kontekst globalnych realiów ekonomicznych wydaje się narzucać w pierwszej kolejności ukierunkowanie zmian na poszukiwanie luk rynkowych </w:t>
      </w:r>
      <w:r w:rsidR="003B3DF4" w:rsidRPr="006A2C9F">
        <w:rPr>
          <w:sz w:val="22"/>
          <w:szCs w:val="22"/>
          <w:lang w:val="pl-PL"/>
        </w:rPr>
        <w:br/>
      </w:r>
      <w:r w:rsidR="00A92ADA" w:rsidRPr="006A2C9F">
        <w:rPr>
          <w:sz w:val="22"/>
          <w:szCs w:val="22"/>
          <w:lang w:val="pl-PL"/>
        </w:rPr>
        <w:t xml:space="preserve">o charakterze lokalnym i regionalnym. </w:t>
      </w:r>
      <w:r w:rsidRPr="006A2C9F">
        <w:rPr>
          <w:sz w:val="22"/>
          <w:szCs w:val="22"/>
          <w:lang w:val="pl-PL"/>
        </w:rPr>
        <w:t>Powiat Wschowski już dzisiaj stanowi ważny ośrodek przemysłu rolno-spożywczego produkcja pieczarek, mięsa</w:t>
      </w:r>
      <w:r w:rsidR="000B6049" w:rsidRPr="006A2C9F">
        <w:rPr>
          <w:sz w:val="22"/>
          <w:szCs w:val="22"/>
          <w:lang w:val="pl-PL"/>
        </w:rPr>
        <w:t>), czy turystycznego (Pojezierze Sła</w:t>
      </w:r>
      <w:r w:rsidR="006A2C9F">
        <w:rPr>
          <w:sz w:val="22"/>
          <w:szCs w:val="22"/>
          <w:lang w:val="pl-PL"/>
        </w:rPr>
        <w:t>w</w:t>
      </w:r>
      <w:r w:rsidR="000B6049" w:rsidRPr="006A2C9F">
        <w:rPr>
          <w:sz w:val="22"/>
          <w:szCs w:val="22"/>
          <w:lang w:val="pl-PL"/>
        </w:rPr>
        <w:t>skie)</w:t>
      </w:r>
      <w:r w:rsidRPr="006A2C9F">
        <w:rPr>
          <w:sz w:val="22"/>
          <w:szCs w:val="22"/>
          <w:lang w:val="pl-PL"/>
        </w:rPr>
        <w:t xml:space="preserve"> – co stanowi swoistą specjalizację regionalną. </w:t>
      </w:r>
      <w:r w:rsidR="00A92ADA" w:rsidRPr="006A2C9F">
        <w:rPr>
          <w:sz w:val="22"/>
          <w:szCs w:val="22"/>
          <w:lang w:val="pl-PL"/>
        </w:rPr>
        <w:t xml:space="preserve">Szansę można upatrywać </w:t>
      </w:r>
      <w:r w:rsidRPr="006A2C9F">
        <w:rPr>
          <w:sz w:val="22"/>
          <w:szCs w:val="22"/>
          <w:lang w:val="pl-PL"/>
        </w:rPr>
        <w:t xml:space="preserve">również </w:t>
      </w:r>
      <w:r w:rsidR="00A92ADA" w:rsidRPr="006A2C9F">
        <w:rPr>
          <w:sz w:val="22"/>
          <w:szCs w:val="22"/>
          <w:lang w:val="pl-PL"/>
        </w:rPr>
        <w:t xml:space="preserve">w </w:t>
      </w:r>
      <w:r w:rsidR="00EB30DE" w:rsidRPr="006A2C9F">
        <w:rPr>
          <w:sz w:val="22"/>
          <w:szCs w:val="22"/>
          <w:lang w:val="pl-PL"/>
        </w:rPr>
        <w:t xml:space="preserve">zagospodarowywaniu terenów istniejących </w:t>
      </w:r>
      <w:r w:rsidR="001D27B1" w:rsidRPr="006A2C9F">
        <w:rPr>
          <w:sz w:val="22"/>
          <w:szCs w:val="22"/>
          <w:lang w:val="pl-PL"/>
        </w:rPr>
        <w:t xml:space="preserve">stref ekonomicznych i </w:t>
      </w:r>
      <w:r w:rsidRPr="006A2C9F">
        <w:rPr>
          <w:sz w:val="22"/>
          <w:szCs w:val="22"/>
          <w:lang w:val="pl-PL"/>
        </w:rPr>
        <w:t xml:space="preserve">budowie nowych </w:t>
      </w:r>
      <w:r w:rsidR="00A92ADA" w:rsidRPr="006A2C9F">
        <w:rPr>
          <w:sz w:val="22"/>
          <w:szCs w:val="22"/>
          <w:lang w:val="pl-PL"/>
        </w:rPr>
        <w:t xml:space="preserve">stref </w:t>
      </w:r>
      <w:r w:rsidR="001D27B1" w:rsidRPr="006A2C9F">
        <w:rPr>
          <w:sz w:val="22"/>
          <w:szCs w:val="22"/>
          <w:lang w:val="pl-PL"/>
        </w:rPr>
        <w:t>aktywności gospodarczej</w:t>
      </w:r>
      <w:r w:rsidR="00A92ADA" w:rsidRPr="006A2C9F">
        <w:rPr>
          <w:sz w:val="22"/>
          <w:szCs w:val="22"/>
          <w:lang w:val="pl-PL"/>
        </w:rPr>
        <w:t xml:space="preserve">. </w:t>
      </w:r>
      <w:r w:rsidR="00EB30DE" w:rsidRPr="006A2C9F">
        <w:rPr>
          <w:sz w:val="22"/>
          <w:szCs w:val="22"/>
          <w:lang w:val="pl-PL"/>
        </w:rPr>
        <w:t xml:space="preserve">Znaczącym działaniem w ramach niniejszego wyzwania jest również </w:t>
      </w:r>
      <w:r w:rsidR="000B6049" w:rsidRPr="006A2C9F">
        <w:rPr>
          <w:sz w:val="22"/>
          <w:szCs w:val="22"/>
          <w:lang w:val="pl-PL"/>
        </w:rPr>
        <w:t>aktywizacja mieszkańców do podejmowania działalności gospodarczych</w:t>
      </w:r>
      <w:r w:rsidR="00A92ADA" w:rsidRPr="006A2C9F">
        <w:rPr>
          <w:sz w:val="22"/>
          <w:szCs w:val="22"/>
          <w:lang w:val="pl-PL"/>
        </w:rPr>
        <w:t xml:space="preserve">. </w:t>
      </w:r>
    </w:p>
    <w:p w:rsidR="00992888" w:rsidRPr="00992888" w:rsidRDefault="00992888" w:rsidP="00992888">
      <w:pPr>
        <w:spacing w:after="120" w:line="240" w:lineRule="auto"/>
        <w:jc w:val="both"/>
        <w:rPr>
          <w:sz w:val="22"/>
          <w:szCs w:val="22"/>
          <w:lang w:val="pl-PL"/>
        </w:rPr>
      </w:pPr>
    </w:p>
    <w:p w:rsidR="00A92ADA" w:rsidRPr="00D42E2F" w:rsidRDefault="00061CC6" w:rsidP="002B1247">
      <w:pPr>
        <w:pStyle w:val="Akapitzlist"/>
        <w:numPr>
          <w:ilvl w:val="0"/>
          <w:numId w:val="4"/>
        </w:numPr>
        <w:spacing w:after="120" w:line="240" w:lineRule="auto"/>
        <w:jc w:val="both"/>
        <w:rPr>
          <w:sz w:val="22"/>
          <w:szCs w:val="22"/>
          <w:lang w:val="pl-PL"/>
        </w:rPr>
      </w:pPr>
      <w:r w:rsidRPr="00D42E2F">
        <w:rPr>
          <w:b/>
          <w:sz w:val="22"/>
          <w:szCs w:val="22"/>
          <w:lang w:val="pl-PL"/>
        </w:rPr>
        <w:lastRenderedPageBreak/>
        <w:t xml:space="preserve">Kreowanie wizerunku </w:t>
      </w:r>
      <w:r w:rsidR="00F91D06">
        <w:rPr>
          <w:b/>
          <w:sz w:val="22"/>
          <w:szCs w:val="22"/>
          <w:lang w:val="pl-PL"/>
        </w:rPr>
        <w:t xml:space="preserve">turystycznego i </w:t>
      </w:r>
      <w:r w:rsidR="006A2C9F">
        <w:rPr>
          <w:b/>
          <w:sz w:val="22"/>
          <w:szCs w:val="22"/>
          <w:lang w:val="pl-PL"/>
        </w:rPr>
        <w:t>budowa spójnej oferty spędzania czasu wolnego</w:t>
      </w:r>
      <w:r w:rsidR="00F91D06">
        <w:rPr>
          <w:b/>
          <w:sz w:val="22"/>
          <w:szCs w:val="22"/>
          <w:lang w:val="pl-PL"/>
        </w:rPr>
        <w:t xml:space="preserve"> </w:t>
      </w:r>
      <w:r w:rsidR="006A2C9F">
        <w:rPr>
          <w:b/>
          <w:sz w:val="22"/>
          <w:szCs w:val="22"/>
          <w:lang w:val="pl-PL"/>
        </w:rPr>
        <w:t xml:space="preserve">na terenie </w:t>
      </w:r>
      <w:r w:rsidR="00F91D06">
        <w:rPr>
          <w:b/>
          <w:sz w:val="22"/>
          <w:szCs w:val="22"/>
          <w:lang w:val="pl-PL"/>
        </w:rPr>
        <w:t>Powiatu</w:t>
      </w:r>
      <w:r w:rsidRPr="00D42E2F">
        <w:rPr>
          <w:b/>
          <w:sz w:val="22"/>
          <w:szCs w:val="22"/>
          <w:lang w:val="pl-PL"/>
        </w:rPr>
        <w:t xml:space="preserve"> </w:t>
      </w:r>
      <w:r w:rsidR="004A4344">
        <w:rPr>
          <w:b/>
          <w:sz w:val="22"/>
          <w:szCs w:val="22"/>
          <w:lang w:val="pl-PL"/>
        </w:rPr>
        <w:t>Wschowski</w:t>
      </w:r>
      <w:r w:rsidR="00F91D06">
        <w:rPr>
          <w:b/>
          <w:sz w:val="22"/>
          <w:szCs w:val="22"/>
          <w:lang w:val="pl-PL"/>
        </w:rPr>
        <w:t>ego</w:t>
      </w:r>
      <w:r w:rsidR="00A92ADA" w:rsidRPr="00D42E2F">
        <w:rPr>
          <w:sz w:val="22"/>
          <w:szCs w:val="22"/>
          <w:lang w:val="pl-PL"/>
        </w:rPr>
        <w:t xml:space="preserve"> – przede wszystkim poprzez </w:t>
      </w:r>
      <w:r w:rsidR="00E11574">
        <w:rPr>
          <w:sz w:val="22"/>
          <w:szCs w:val="22"/>
          <w:lang w:val="pl-PL"/>
        </w:rPr>
        <w:t>zrównoważony rozwój</w:t>
      </w:r>
      <w:r w:rsidRPr="00D42E2F">
        <w:rPr>
          <w:sz w:val="22"/>
          <w:szCs w:val="22"/>
          <w:lang w:val="pl-PL"/>
        </w:rPr>
        <w:t xml:space="preserve"> infrastruktury turystycznej oraz </w:t>
      </w:r>
      <w:r w:rsidR="00A92ADA" w:rsidRPr="00D42E2F">
        <w:rPr>
          <w:sz w:val="22"/>
          <w:szCs w:val="22"/>
          <w:lang w:val="pl-PL"/>
        </w:rPr>
        <w:t>orygi</w:t>
      </w:r>
      <w:r w:rsidR="00F91D06">
        <w:rPr>
          <w:sz w:val="22"/>
          <w:szCs w:val="22"/>
          <w:lang w:val="pl-PL"/>
        </w:rPr>
        <w:t>nalne przedsięwzięcia kulturalno-turystyczne</w:t>
      </w:r>
      <w:r w:rsidR="00A92ADA" w:rsidRPr="00D42E2F">
        <w:rPr>
          <w:sz w:val="22"/>
          <w:szCs w:val="22"/>
          <w:lang w:val="pl-PL"/>
        </w:rPr>
        <w:t xml:space="preserve">, które </w:t>
      </w:r>
      <w:r w:rsidR="008E1F45">
        <w:rPr>
          <w:sz w:val="22"/>
          <w:szCs w:val="22"/>
          <w:lang w:val="pl-PL"/>
        </w:rPr>
        <w:br/>
      </w:r>
      <w:r w:rsidR="00A92ADA" w:rsidRPr="00D42E2F">
        <w:rPr>
          <w:sz w:val="22"/>
          <w:szCs w:val="22"/>
          <w:lang w:val="pl-PL"/>
        </w:rPr>
        <w:t xml:space="preserve">z jednej strony powinny przełożyć się na wzrost zainteresowania </w:t>
      </w:r>
      <w:r w:rsidR="00F91D06">
        <w:rPr>
          <w:sz w:val="22"/>
          <w:szCs w:val="22"/>
          <w:lang w:val="pl-PL"/>
        </w:rPr>
        <w:t>powiatem</w:t>
      </w:r>
      <w:r w:rsidR="00A92ADA" w:rsidRPr="00D42E2F">
        <w:rPr>
          <w:sz w:val="22"/>
          <w:szCs w:val="22"/>
          <w:lang w:val="pl-PL"/>
        </w:rPr>
        <w:t xml:space="preserve"> wśród potencjalnych odwiedzających (mieszkańcy aglomeracji </w:t>
      </w:r>
      <w:r w:rsidR="00E11574">
        <w:rPr>
          <w:sz w:val="22"/>
          <w:szCs w:val="22"/>
          <w:lang w:val="pl-PL"/>
        </w:rPr>
        <w:t>wrocławskiej i poznańskiej oraz Zielonej Góry i sąsiednich ośrodków subregionalnych</w:t>
      </w:r>
      <w:r w:rsidR="00A92ADA" w:rsidRPr="00D42E2F">
        <w:rPr>
          <w:sz w:val="22"/>
          <w:szCs w:val="22"/>
          <w:lang w:val="pl-PL"/>
        </w:rPr>
        <w:t xml:space="preserve">, </w:t>
      </w:r>
      <w:r w:rsidRPr="00D42E2F">
        <w:rPr>
          <w:sz w:val="22"/>
          <w:szCs w:val="22"/>
          <w:lang w:val="pl-PL"/>
        </w:rPr>
        <w:t>turyści zagraniczni, turyści kwalifikowani – zainteresowani</w:t>
      </w:r>
      <w:r w:rsidR="00A92ADA" w:rsidRPr="00D42E2F">
        <w:rPr>
          <w:sz w:val="22"/>
          <w:szCs w:val="22"/>
          <w:lang w:val="pl-PL"/>
        </w:rPr>
        <w:t xml:space="preserve"> oryginalnymi walorami </w:t>
      </w:r>
      <w:r w:rsidR="00E11574">
        <w:rPr>
          <w:sz w:val="22"/>
          <w:szCs w:val="22"/>
          <w:lang w:val="pl-PL"/>
        </w:rPr>
        <w:t>przyrodniczymi i rekreacyjnymi – m.in. sporty wodne</w:t>
      </w:r>
      <w:r w:rsidR="00A92ADA" w:rsidRPr="00D42E2F">
        <w:rPr>
          <w:sz w:val="22"/>
          <w:szCs w:val="22"/>
          <w:lang w:val="pl-PL"/>
        </w:rPr>
        <w:t xml:space="preserve">), a z drugiej strony przyczynić </w:t>
      </w:r>
      <w:r w:rsidRPr="00D42E2F">
        <w:rPr>
          <w:sz w:val="22"/>
          <w:szCs w:val="22"/>
          <w:lang w:val="pl-PL"/>
        </w:rPr>
        <w:t xml:space="preserve">się </w:t>
      </w:r>
      <w:r w:rsidR="00A92ADA" w:rsidRPr="00D42E2F">
        <w:rPr>
          <w:sz w:val="22"/>
          <w:szCs w:val="22"/>
          <w:lang w:val="pl-PL"/>
        </w:rPr>
        <w:t xml:space="preserve">do wzrostu zamożności mieszkańców </w:t>
      </w:r>
      <w:r w:rsidR="008E1F45">
        <w:rPr>
          <w:sz w:val="22"/>
          <w:szCs w:val="22"/>
          <w:lang w:val="pl-PL"/>
        </w:rPr>
        <w:br/>
      </w:r>
      <w:r w:rsidR="00A92ADA" w:rsidRPr="00D42E2F">
        <w:rPr>
          <w:sz w:val="22"/>
          <w:szCs w:val="22"/>
          <w:lang w:val="pl-PL"/>
        </w:rPr>
        <w:t>i w konsekwencji wykreować wewnętrzny popyt na rynku. Ten zaś ma szanse stanowić podstawowe uzasadnienie dla podejmowania różnych działalności gospodarczych</w:t>
      </w:r>
      <w:r w:rsidR="00E70482" w:rsidRPr="00D42E2F">
        <w:rPr>
          <w:sz w:val="22"/>
          <w:szCs w:val="22"/>
          <w:lang w:val="pl-PL"/>
        </w:rPr>
        <w:t>,</w:t>
      </w:r>
      <w:r w:rsidR="00A92ADA" w:rsidRPr="00D42E2F">
        <w:rPr>
          <w:sz w:val="22"/>
          <w:szCs w:val="22"/>
          <w:lang w:val="pl-PL"/>
        </w:rPr>
        <w:t xml:space="preserve"> zorientowanych na ponadlokalnych nabywców, w tym świadczących usługi rynkowe </w:t>
      </w:r>
      <w:r w:rsidR="008E1F45">
        <w:rPr>
          <w:sz w:val="22"/>
          <w:szCs w:val="22"/>
          <w:lang w:val="pl-PL"/>
        </w:rPr>
        <w:br/>
      </w:r>
      <w:r w:rsidR="00A92ADA" w:rsidRPr="00D42E2F">
        <w:rPr>
          <w:sz w:val="22"/>
          <w:szCs w:val="22"/>
          <w:lang w:val="pl-PL"/>
        </w:rPr>
        <w:t xml:space="preserve">w ramach przemysłów czasu wolnego. Oryginalność </w:t>
      </w:r>
      <w:r w:rsidRPr="00D42E2F">
        <w:rPr>
          <w:sz w:val="22"/>
          <w:szCs w:val="22"/>
          <w:lang w:val="pl-PL"/>
        </w:rPr>
        <w:t xml:space="preserve">walorów </w:t>
      </w:r>
      <w:r w:rsidR="00F91D06">
        <w:rPr>
          <w:sz w:val="22"/>
          <w:szCs w:val="22"/>
          <w:lang w:val="pl-PL"/>
        </w:rPr>
        <w:t xml:space="preserve">Powiatu </w:t>
      </w:r>
      <w:r w:rsidR="004A4344">
        <w:rPr>
          <w:sz w:val="22"/>
          <w:szCs w:val="22"/>
          <w:lang w:val="pl-PL"/>
        </w:rPr>
        <w:t>Wschowski</w:t>
      </w:r>
      <w:r w:rsidR="00F91D06">
        <w:rPr>
          <w:sz w:val="22"/>
          <w:szCs w:val="22"/>
          <w:lang w:val="pl-PL"/>
        </w:rPr>
        <w:t>ego</w:t>
      </w:r>
      <w:r w:rsidRPr="00D42E2F">
        <w:rPr>
          <w:sz w:val="22"/>
          <w:szCs w:val="22"/>
          <w:lang w:val="pl-PL"/>
        </w:rPr>
        <w:t xml:space="preserve"> (</w:t>
      </w:r>
      <w:r w:rsidR="00E11574">
        <w:rPr>
          <w:rFonts w:cstheme="minorHAnsi"/>
          <w:sz w:val="22"/>
          <w:szCs w:val="22"/>
          <w:lang w:val="pl-PL"/>
        </w:rPr>
        <w:t>Pojezierze Sławskie z dużym Jeziorem Sławskim na czele</w:t>
      </w:r>
      <w:r w:rsidR="00DC58DE">
        <w:rPr>
          <w:sz w:val="22"/>
          <w:szCs w:val="22"/>
          <w:lang w:val="pl-PL"/>
        </w:rPr>
        <w:t>,</w:t>
      </w:r>
      <w:r w:rsidRPr="00D42E2F">
        <w:rPr>
          <w:sz w:val="22"/>
          <w:szCs w:val="22"/>
          <w:lang w:val="pl-PL"/>
        </w:rPr>
        <w:t xml:space="preserve"> krajobraz, </w:t>
      </w:r>
      <w:r w:rsidR="00E11574">
        <w:rPr>
          <w:sz w:val="22"/>
          <w:szCs w:val="22"/>
          <w:lang w:val="pl-PL"/>
        </w:rPr>
        <w:t xml:space="preserve">zasoby leśne, </w:t>
      </w:r>
      <w:r w:rsidRPr="00D42E2F">
        <w:rPr>
          <w:sz w:val="22"/>
          <w:szCs w:val="22"/>
          <w:lang w:val="pl-PL"/>
        </w:rPr>
        <w:t xml:space="preserve">zabytki </w:t>
      </w:r>
      <w:r w:rsidR="008E1F45">
        <w:rPr>
          <w:sz w:val="22"/>
          <w:szCs w:val="22"/>
          <w:lang w:val="pl-PL"/>
        </w:rPr>
        <w:br/>
      </w:r>
      <w:r w:rsidRPr="00D42E2F">
        <w:rPr>
          <w:sz w:val="22"/>
          <w:szCs w:val="22"/>
          <w:lang w:val="pl-PL"/>
        </w:rPr>
        <w:t xml:space="preserve">i układy urbanistyczne miast, </w:t>
      </w:r>
      <w:r w:rsidR="008D181F">
        <w:rPr>
          <w:sz w:val="22"/>
          <w:szCs w:val="22"/>
          <w:lang w:val="pl-PL"/>
        </w:rPr>
        <w:t xml:space="preserve">spuścizna </w:t>
      </w:r>
      <w:r w:rsidRPr="00D42E2F">
        <w:rPr>
          <w:sz w:val="22"/>
          <w:szCs w:val="22"/>
          <w:lang w:val="pl-PL"/>
        </w:rPr>
        <w:t>histor</w:t>
      </w:r>
      <w:r w:rsidR="008D181F">
        <w:rPr>
          <w:sz w:val="22"/>
          <w:szCs w:val="22"/>
          <w:lang w:val="pl-PL"/>
        </w:rPr>
        <w:t>yczna</w:t>
      </w:r>
      <w:r w:rsidR="008B25A7" w:rsidRPr="00D42E2F">
        <w:rPr>
          <w:sz w:val="22"/>
          <w:szCs w:val="22"/>
          <w:lang w:val="pl-PL"/>
        </w:rPr>
        <w:t>)</w:t>
      </w:r>
      <w:r w:rsidRPr="00D42E2F">
        <w:rPr>
          <w:sz w:val="22"/>
          <w:szCs w:val="22"/>
          <w:lang w:val="pl-PL"/>
        </w:rPr>
        <w:t xml:space="preserve"> </w:t>
      </w:r>
      <w:r w:rsidR="008B25A7" w:rsidRPr="00D42E2F">
        <w:rPr>
          <w:sz w:val="22"/>
          <w:szCs w:val="22"/>
          <w:lang w:val="pl-PL"/>
        </w:rPr>
        <w:t xml:space="preserve">nie gwarantują </w:t>
      </w:r>
      <w:r w:rsidR="00E70482" w:rsidRPr="00D42E2F">
        <w:rPr>
          <w:sz w:val="22"/>
          <w:szCs w:val="22"/>
          <w:lang w:val="pl-PL"/>
        </w:rPr>
        <w:t xml:space="preserve">samoistnego </w:t>
      </w:r>
      <w:r w:rsidR="008B25A7" w:rsidRPr="00D42E2F">
        <w:rPr>
          <w:sz w:val="22"/>
          <w:szCs w:val="22"/>
          <w:lang w:val="pl-PL"/>
        </w:rPr>
        <w:t xml:space="preserve">rozwoju turystyki i rekreacji. </w:t>
      </w:r>
      <w:r w:rsidR="008D181F">
        <w:rPr>
          <w:sz w:val="22"/>
          <w:szCs w:val="22"/>
          <w:lang w:val="pl-PL"/>
        </w:rPr>
        <w:t xml:space="preserve">Dzięki </w:t>
      </w:r>
      <w:r w:rsidR="00E11574">
        <w:rPr>
          <w:rFonts w:cstheme="minorHAnsi"/>
          <w:sz w:val="22"/>
          <w:szCs w:val="22"/>
          <w:lang w:val="pl-PL"/>
        </w:rPr>
        <w:t xml:space="preserve">zbiornikom wodnym oraz tradycjom wypoczynku nad nimi, Powiat Wschowski jest kojarzony z miejscem rekreacyjnym, jednak bardziej skalę subregionalną </w:t>
      </w:r>
      <w:r w:rsidR="008E1F45">
        <w:rPr>
          <w:rFonts w:cstheme="minorHAnsi"/>
          <w:sz w:val="22"/>
          <w:szCs w:val="22"/>
          <w:lang w:val="pl-PL"/>
        </w:rPr>
        <w:br/>
      </w:r>
      <w:r w:rsidR="00E11574">
        <w:rPr>
          <w:rFonts w:cstheme="minorHAnsi"/>
          <w:sz w:val="22"/>
          <w:szCs w:val="22"/>
          <w:lang w:val="pl-PL"/>
        </w:rPr>
        <w:t>i regionalną. Infrastruktura turystyczna, często będąca spuścizną po dawnym systemie gospodarczo-politycznym, nie oferuje zadowalającego standardu. Brakuje miejsc noclegowych o zróżnicowanym standardzie i cenie, całorocznych punktów gastronomicznych</w:t>
      </w:r>
      <w:r w:rsidR="008E1F45">
        <w:rPr>
          <w:rFonts w:cstheme="minorHAnsi"/>
          <w:sz w:val="22"/>
          <w:szCs w:val="22"/>
          <w:lang w:val="pl-PL"/>
        </w:rPr>
        <w:t>, infrastruktury do uprawiania sportów wodnych i rekreacji wodnej. Istnieją pojedyncze obiekty, będące owocem wysiłków kapitału prywatnego, jednak globalnie nie tworzą one na razie rozpoznawalnego wizerunku</w:t>
      </w:r>
      <w:r w:rsidR="00E11574">
        <w:rPr>
          <w:rFonts w:cstheme="minorHAnsi"/>
          <w:sz w:val="22"/>
          <w:szCs w:val="22"/>
          <w:lang w:val="pl-PL"/>
        </w:rPr>
        <w:t xml:space="preserve"> </w:t>
      </w:r>
      <w:r w:rsidR="008E1F45">
        <w:rPr>
          <w:rFonts w:cstheme="minorHAnsi"/>
          <w:sz w:val="22"/>
          <w:szCs w:val="22"/>
          <w:lang w:val="pl-PL"/>
        </w:rPr>
        <w:t>turystycznego powiatu. Niezbędny jest również rozwój infrastruktury komunalnej na obszarach atrakcyjnych turystycznie, zapewniającej odpowiednią ochronę środowiska oraz hamowanie procesu niekontrolowanej zabudowy obiektami letniskowymi. O</w:t>
      </w:r>
      <w:r w:rsidR="008D181F">
        <w:rPr>
          <w:rFonts w:cstheme="minorHAnsi"/>
          <w:sz w:val="22"/>
          <w:szCs w:val="22"/>
          <w:lang w:val="pl-PL"/>
        </w:rPr>
        <w:t>fert</w:t>
      </w:r>
      <w:r w:rsidR="008E1F45">
        <w:rPr>
          <w:rFonts w:cstheme="minorHAnsi"/>
          <w:sz w:val="22"/>
          <w:szCs w:val="22"/>
          <w:lang w:val="pl-PL"/>
        </w:rPr>
        <w:t>y</w:t>
      </w:r>
      <w:r w:rsidR="008D181F">
        <w:rPr>
          <w:rFonts w:cstheme="minorHAnsi"/>
          <w:sz w:val="22"/>
          <w:szCs w:val="22"/>
          <w:lang w:val="pl-PL"/>
        </w:rPr>
        <w:t xml:space="preserve"> </w:t>
      </w:r>
      <w:r w:rsidR="008E1F45">
        <w:rPr>
          <w:rFonts w:cstheme="minorHAnsi"/>
          <w:sz w:val="22"/>
          <w:szCs w:val="22"/>
          <w:lang w:val="pl-PL"/>
        </w:rPr>
        <w:t>turystyczne</w:t>
      </w:r>
      <w:r w:rsidR="008D181F">
        <w:rPr>
          <w:rFonts w:cstheme="minorHAnsi"/>
          <w:sz w:val="22"/>
          <w:szCs w:val="22"/>
          <w:lang w:val="pl-PL"/>
        </w:rPr>
        <w:t xml:space="preserve"> </w:t>
      </w:r>
      <w:r w:rsidR="008E1F45">
        <w:rPr>
          <w:rFonts w:cstheme="minorHAnsi"/>
          <w:sz w:val="22"/>
          <w:szCs w:val="22"/>
          <w:lang w:val="pl-PL"/>
        </w:rPr>
        <w:t xml:space="preserve">wewnątrz powiatu </w:t>
      </w:r>
      <w:r w:rsidR="008D181F">
        <w:rPr>
          <w:rFonts w:cstheme="minorHAnsi"/>
          <w:sz w:val="22"/>
          <w:szCs w:val="22"/>
          <w:lang w:val="pl-PL"/>
        </w:rPr>
        <w:t>nie są ze sobą zintegrowane</w:t>
      </w:r>
      <w:r w:rsidR="004124A1">
        <w:rPr>
          <w:rFonts w:cstheme="minorHAnsi"/>
          <w:sz w:val="22"/>
          <w:szCs w:val="22"/>
          <w:lang w:val="pl-PL"/>
        </w:rPr>
        <w:t xml:space="preserve"> </w:t>
      </w:r>
      <w:r w:rsidR="008E1F45">
        <w:rPr>
          <w:rFonts w:cstheme="minorHAnsi"/>
          <w:sz w:val="22"/>
          <w:szCs w:val="22"/>
          <w:lang w:val="pl-PL"/>
        </w:rPr>
        <w:br/>
      </w:r>
      <w:r w:rsidR="004124A1">
        <w:rPr>
          <w:rFonts w:cstheme="minorHAnsi"/>
          <w:sz w:val="22"/>
          <w:szCs w:val="22"/>
          <w:lang w:val="pl-PL"/>
        </w:rPr>
        <w:t>i odpowiednio połączone.</w:t>
      </w:r>
      <w:r w:rsidR="008D181F" w:rsidRPr="00D42E2F">
        <w:rPr>
          <w:sz w:val="22"/>
          <w:szCs w:val="22"/>
          <w:lang w:val="pl-PL"/>
        </w:rPr>
        <w:t xml:space="preserve"> </w:t>
      </w:r>
      <w:r w:rsidR="008B25A7" w:rsidRPr="00D42E2F">
        <w:rPr>
          <w:sz w:val="22"/>
          <w:szCs w:val="22"/>
          <w:lang w:val="pl-PL"/>
        </w:rPr>
        <w:t xml:space="preserve">Przede wszystkim brakuje </w:t>
      </w:r>
      <w:r w:rsidR="004124A1">
        <w:rPr>
          <w:sz w:val="22"/>
          <w:szCs w:val="22"/>
          <w:lang w:val="pl-PL"/>
        </w:rPr>
        <w:t xml:space="preserve">spójnej </w:t>
      </w:r>
      <w:r w:rsidR="008B25A7" w:rsidRPr="00D42E2F">
        <w:rPr>
          <w:sz w:val="22"/>
          <w:szCs w:val="22"/>
          <w:lang w:val="pl-PL"/>
        </w:rPr>
        <w:t>promocji</w:t>
      </w:r>
      <w:r w:rsidR="004124A1">
        <w:rPr>
          <w:sz w:val="22"/>
          <w:szCs w:val="22"/>
          <w:lang w:val="pl-PL"/>
        </w:rPr>
        <w:t xml:space="preserve"> (przekazywanie klientów)</w:t>
      </w:r>
      <w:r w:rsidR="008E1F45">
        <w:rPr>
          <w:sz w:val="22"/>
          <w:szCs w:val="22"/>
          <w:lang w:val="pl-PL"/>
        </w:rPr>
        <w:t xml:space="preserve"> realizowanej przez wszystkie gminy powiatu, mające interesujący i uzupełniający się potencjał turystyczny</w:t>
      </w:r>
      <w:r w:rsidR="008B25A7" w:rsidRPr="00D42E2F">
        <w:rPr>
          <w:sz w:val="22"/>
          <w:szCs w:val="22"/>
          <w:lang w:val="pl-PL"/>
        </w:rPr>
        <w:t xml:space="preserve">. Wyzwaniem jest </w:t>
      </w:r>
      <w:r w:rsidR="008E1F45">
        <w:rPr>
          <w:sz w:val="22"/>
          <w:szCs w:val="22"/>
          <w:lang w:val="pl-PL"/>
        </w:rPr>
        <w:t>zwiększenie</w:t>
      </w:r>
      <w:r w:rsidR="00FC11C9">
        <w:rPr>
          <w:sz w:val="22"/>
          <w:szCs w:val="22"/>
          <w:lang w:val="pl-PL"/>
        </w:rPr>
        <w:t xml:space="preserve"> ruchu odwiedzających oraz przyciągnięcie mieszkańców pobliskich aglomeracji dzięki nowym specjalizacjom </w:t>
      </w:r>
      <w:r w:rsidR="00FC11C9">
        <w:rPr>
          <w:sz w:val="22"/>
          <w:szCs w:val="22"/>
          <w:lang w:val="pl-PL"/>
        </w:rPr>
        <w:br/>
      </w:r>
      <w:r w:rsidR="008B25A7" w:rsidRPr="00D42E2F">
        <w:rPr>
          <w:sz w:val="22"/>
          <w:szCs w:val="22"/>
          <w:lang w:val="pl-PL"/>
        </w:rPr>
        <w:t>i nowoczesnej infrastruktur</w:t>
      </w:r>
      <w:r w:rsidR="00FC11C9">
        <w:rPr>
          <w:sz w:val="22"/>
          <w:szCs w:val="22"/>
          <w:lang w:val="pl-PL"/>
        </w:rPr>
        <w:t>ze turystyczno-rekreacyjnej</w:t>
      </w:r>
      <w:r w:rsidR="008B25A7" w:rsidRPr="00D42E2F">
        <w:rPr>
          <w:sz w:val="22"/>
          <w:szCs w:val="22"/>
          <w:lang w:val="pl-PL"/>
        </w:rPr>
        <w:t>. Potrzebny jest nowy wizerunek</w:t>
      </w:r>
      <w:r w:rsidR="00A92ADA" w:rsidRPr="00D42E2F">
        <w:rPr>
          <w:sz w:val="22"/>
          <w:szCs w:val="22"/>
          <w:lang w:val="pl-PL"/>
        </w:rPr>
        <w:t xml:space="preserve"> splatający </w:t>
      </w:r>
      <w:r w:rsidR="008B25A7" w:rsidRPr="00D42E2F">
        <w:rPr>
          <w:sz w:val="22"/>
          <w:szCs w:val="22"/>
          <w:lang w:val="pl-PL"/>
        </w:rPr>
        <w:t>zasoby przyrodnicze</w:t>
      </w:r>
      <w:r w:rsidR="008E1F45">
        <w:rPr>
          <w:sz w:val="22"/>
          <w:szCs w:val="22"/>
          <w:lang w:val="pl-PL"/>
        </w:rPr>
        <w:t xml:space="preserve"> (lasy, krajobraz, flora i fauna)</w:t>
      </w:r>
      <w:r w:rsidR="00A92ADA" w:rsidRPr="00D42E2F">
        <w:rPr>
          <w:sz w:val="22"/>
          <w:szCs w:val="22"/>
          <w:lang w:val="pl-PL"/>
        </w:rPr>
        <w:t xml:space="preserve"> z walorami kulturowymi </w:t>
      </w:r>
      <w:r w:rsidR="008E1F45">
        <w:rPr>
          <w:sz w:val="22"/>
          <w:szCs w:val="22"/>
          <w:lang w:val="pl-PL"/>
        </w:rPr>
        <w:t xml:space="preserve">(zabytki, układy urbanistyczne, spuścizna historyczna) </w:t>
      </w:r>
      <w:r w:rsidR="00A92ADA" w:rsidRPr="00D42E2F">
        <w:rPr>
          <w:sz w:val="22"/>
          <w:szCs w:val="22"/>
          <w:lang w:val="pl-PL"/>
        </w:rPr>
        <w:t>i rekreacyjnymi</w:t>
      </w:r>
      <w:r w:rsidR="008E1F45">
        <w:rPr>
          <w:sz w:val="22"/>
          <w:szCs w:val="22"/>
          <w:lang w:val="pl-PL"/>
        </w:rPr>
        <w:t xml:space="preserve"> (zbiorniki wodne, trasy turystyczne – rowerowe, edukacyjne, itp.)</w:t>
      </w:r>
      <w:r w:rsidR="00A92ADA" w:rsidRPr="00D42E2F">
        <w:rPr>
          <w:sz w:val="22"/>
          <w:szCs w:val="22"/>
          <w:lang w:val="pl-PL"/>
        </w:rPr>
        <w:t>. Oryginalność niektórych produktów terytorialnych, jakie mogą być przedmiotem konsumpcji dla mieszkańców, turystów, inwestorów</w:t>
      </w:r>
      <w:r w:rsidR="00E70482" w:rsidRPr="00D42E2F">
        <w:rPr>
          <w:sz w:val="22"/>
          <w:szCs w:val="22"/>
          <w:lang w:val="pl-PL"/>
        </w:rPr>
        <w:t>,</w:t>
      </w:r>
      <w:r w:rsidR="00A92ADA" w:rsidRPr="00D42E2F">
        <w:rPr>
          <w:sz w:val="22"/>
          <w:szCs w:val="22"/>
          <w:lang w:val="pl-PL"/>
        </w:rPr>
        <w:t xml:space="preserve"> czy codziennie przybywających na obszar </w:t>
      </w:r>
      <w:r w:rsidR="00E70482" w:rsidRPr="00D42E2F">
        <w:rPr>
          <w:sz w:val="22"/>
          <w:szCs w:val="22"/>
          <w:lang w:val="pl-PL"/>
        </w:rPr>
        <w:t>Powiatu,</w:t>
      </w:r>
      <w:r w:rsidR="00A92ADA" w:rsidRPr="00D42E2F">
        <w:rPr>
          <w:sz w:val="22"/>
          <w:szCs w:val="22"/>
          <w:lang w:val="pl-PL"/>
        </w:rPr>
        <w:t xml:space="preserve"> powinna być traktowana jako ważny argument w działaniach promocyjnych. Wiele jest do zaoferowania, a wśród zalet niektóre aspekty przestrzeni wydają </w:t>
      </w:r>
      <w:r w:rsidR="00E70482" w:rsidRPr="00D42E2F">
        <w:rPr>
          <w:sz w:val="22"/>
          <w:szCs w:val="22"/>
          <w:lang w:val="pl-PL"/>
        </w:rPr>
        <w:t>się być wyjątkowo niedoceniane.</w:t>
      </w:r>
    </w:p>
    <w:p w:rsidR="00A92ADA" w:rsidRPr="00D42E2F" w:rsidRDefault="008E1F45" w:rsidP="002B1247">
      <w:pPr>
        <w:pStyle w:val="Akapitzlist"/>
        <w:numPr>
          <w:ilvl w:val="0"/>
          <w:numId w:val="4"/>
        </w:numPr>
        <w:spacing w:after="120" w:line="240" w:lineRule="auto"/>
        <w:jc w:val="both"/>
        <w:rPr>
          <w:sz w:val="22"/>
          <w:szCs w:val="22"/>
          <w:lang w:val="pl-PL"/>
        </w:rPr>
      </w:pPr>
      <w:r>
        <w:rPr>
          <w:b/>
          <w:sz w:val="22"/>
          <w:szCs w:val="22"/>
          <w:lang w:val="pl-PL"/>
        </w:rPr>
        <w:t>Wzmacnianie</w:t>
      </w:r>
      <w:r w:rsidR="00A92ADA" w:rsidRPr="00D42E2F">
        <w:rPr>
          <w:b/>
          <w:sz w:val="22"/>
          <w:szCs w:val="22"/>
          <w:lang w:val="pl-PL"/>
        </w:rPr>
        <w:t xml:space="preserve"> aktywności </w:t>
      </w:r>
      <w:r>
        <w:rPr>
          <w:b/>
          <w:sz w:val="22"/>
          <w:szCs w:val="22"/>
          <w:lang w:val="pl-PL"/>
        </w:rPr>
        <w:t xml:space="preserve">i tożsamości </w:t>
      </w:r>
      <w:r w:rsidR="00A92ADA" w:rsidRPr="00D42E2F">
        <w:rPr>
          <w:b/>
          <w:sz w:val="22"/>
          <w:szCs w:val="22"/>
          <w:lang w:val="pl-PL"/>
        </w:rPr>
        <w:t>mieszkańców</w:t>
      </w:r>
      <w:r w:rsidR="00A92ADA" w:rsidRPr="00D42E2F">
        <w:rPr>
          <w:sz w:val="22"/>
          <w:szCs w:val="22"/>
          <w:lang w:val="pl-PL"/>
        </w:rPr>
        <w:t xml:space="preserve"> –</w:t>
      </w:r>
      <w:r w:rsidR="00E70482" w:rsidRPr="00D42E2F">
        <w:rPr>
          <w:sz w:val="22"/>
          <w:szCs w:val="22"/>
          <w:lang w:val="pl-PL"/>
        </w:rPr>
        <w:t xml:space="preserve"> angażowanie</w:t>
      </w:r>
      <w:r w:rsidR="00A92ADA" w:rsidRPr="00D42E2F">
        <w:rPr>
          <w:sz w:val="22"/>
          <w:szCs w:val="22"/>
          <w:lang w:val="pl-PL"/>
        </w:rPr>
        <w:t xml:space="preserve"> </w:t>
      </w:r>
      <w:r>
        <w:rPr>
          <w:sz w:val="22"/>
          <w:szCs w:val="22"/>
          <w:lang w:val="pl-PL"/>
        </w:rPr>
        <w:t>społeczeństwa</w:t>
      </w:r>
      <w:r w:rsidR="00A92ADA" w:rsidRPr="00D42E2F">
        <w:rPr>
          <w:sz w:val="22"/>
          <w:szCs w:val="22"/>
          <w:lang w:val="pl-PL"/>
        </w:rPr>
        <w:t xml:space="preserve"> </w:t>
      </w:r>
      <w:r>
        <w:rPr>
          <w:sz w:val="22"/>
          <w:szCs w:val="22"/>
          <w:lang w:val="pl-PL"/>
        </w:rPr>
        <w:br/>
      </w:r>
      <w:r w:rsidR="00A92ADA" w:rsidRPr="00D42E2F">
        <w:rPr>
          <w:sz w:val="22"/>
          <w:szCs w:val="22"/>
          <w:lang w:val="pl-PL"/>
        </w:rPr>
        <w:t xml:space="preserve">w miejscowe inicjatywy, </w:t>
      </w:r>
      <w:r w:rsidR="00E70482" w:rsidRPr="00D42E2F">
        <w:rPr>
          <w:sz w:val="22"/>
          <w:szCs w:val="22"/>
          <w:lang w:val="pl-PL"/>
        </w:rPr>
        <w:t xml:space="preserve">poszukiwanie miejsca realizacji własnych aspiracji i działalności na terenie </w:t>
      </w:r>
      <w:r w:rsidR="00FC11C9">
        <w:rPr>
          <w:sz w:val="22"/>
          <w:szCs w:val="22"/>
          <w:lang w:val="pl-PL"/>
        </w:rPr>
        <w:t xml:space="preserve">Powiatu </w:t>
      </w:r>
      <w:r w:rsidR="004A4344">
        <w:rPr>
          <w:sz w:val="22"/>
          <w:szCs w:val="22"/>
          <w:lang w:val="pl-PL"/>
        </w:rPr>
        <w:t>Wschowski</w:t>
      </w:r>
      <w:r w:rsidR="00E70482" w:rsidRPr="00D42E2F">
        <w:rPr>
          <w:sz w:val="22"/>
          <w:szCs w:val="22"/>
          <w:lang w:val="pl-PL"/>
        </w:rPr>
        <w:t>e</w:t>
      </w:r>
      <w:r w:rsidR="00FC11C9">
        <w:rPr>
          <w:sz w:val="22"/>
          <w:szCs w:val="22"/>
          <w:lang w:val="pl-PL"/>
        </w:rPr>
        <w:t>go</w:t>
      </w:r>
      <w:r w:rsidR="00A92ADA" w:rsidRPr="00D42E2F">
        <w:rPr>
          <w:sz w:val="22"/>
          <w:szCs w:val="22"/>
          <w:lang w:val="pl-PL"/>
        </w:rPr>
        <w:t>. Problem bierności niektórych środowisk lokalnych jest konsekwencją zaistnienia wielu różnych czynników, z których warunki ekonomiczne są może najłatwiej dostrzegalne wśr</w:t>
      </w:r>
      <w:r>
        <w:rPr>
          <w:sz w:val="22"/>
          <w:szCs w:val="22"/>
          <w:lang w:val="pl-PL"/>
        </w:rPr>
        <w:t>ód negatywnie oddziałujących</w:t>
      </w:r>
      <w:r w:rsidR="00A92ADA" w:rsidRPr="00D42E2F">
        <w:rPr>
          <w:sz w:val="22"/>
          <w:szCs w:val="22"/>
          <w:lang w:val="pl-PL"/>
        </w:rPr>
        <w:t xml:space="preserve">. Problemy występowania patologii społecznych, dziedziczenia ubóstwa czy wykluczenia obserwowane są w wielu miejscach całego województwa i nie są cechą charakterystyczną wyłącznie dla </w:t>
      </w:r>
      <w:r w:rsidR="00E70482" w:rsidRPr="00D42E2F">
        <w:rPr>
          <w:sz w:val="22"/>
          <w:szCs w:val="22"/>
          <w:lang w:val="pl-PL"/>
        </w:rPr>
        <w:t xml:space="preserve">Powiatu </w:t>
      </w:r>
      <w:r w:rsidR="004A4344">
        <w:rPr>
          <w:sz w:val="22"/>
          <w:szCs w:val="22"/>
          <w:lang w:val="pl-PL"/>
        </w:rPr>
        <w:t>Wschowski</w:t>
      </w:r>
      <w:r w:rsidR="00E70482" w:rsidRPr="00D42E2F">
        <w:rPr>
          <w:sz w:val="22"/>
          <w:szCs w:val="22"/>
          <w:lang w:val="pl-PL"/>
        </w:rPr>
        <w:t>ego</w:t>
      </w:r>
      <w:r w:rsidR="00A92ADA" w:rsidRPr="00D42E2F">
        <w:rPr>
          <w:sz w:val="22"/>
          <w:szCs w:val="22"/>
          <w:lang w:val="pl-PL"/>
        </w:rPr>
        <w:t xml:space="preserve">. Jednak stanowią duże zagrożenie dla realizacji wyzwań gospodarczych i wizerunkowych, </w:t>
      </w:r>
      <w:r w:rsidR="0022304E">
        <w:rPr>
          <w:sz w:val="22"/>
          <w:szCs w:val="22"/>
          <w:lang w:val="pl-PL"/>
        </w:rPr>
        <w:br/>
      </w:r>
      <w:r w:rsidR="00A92ADA" w:rsidRPr="00D42E2F">
        <w:rPr>
          <w:sz w:val="22"/>
          <w:szCs w:val="22"/>
          <w:lang w:val="pl-PL"/>
        </w:rPr>
        <w:t>w związku z czym powinny stanowić istotną część strategii. Przeciwdziałanie tym niekorz</w:t>
      </w:r>
      <w:r w:rsidR="00E70482" w:rsidRPr="00D42E2F">
        <w:rPr>
          <w:sz w:val="22"/>
          <w:szCs w:val="22"/>
          <w:lang w:val="pl-PL"/>
        </w:rPr>
        <w:t>ystnym tendencjom społecznym</w:t>
      </w:r>
      <w:r w:rsidR="00A92ADA" w:rsidRPr="00D42E2F">
        <w:rPr>
          <w:sz w:val="22"/>
          <w:szCs w:val="22"/>
          <w:lang w:val="pl-PL"/>
        </w:rPr>
        <w:t xml:space="preserve"> powinno być realizowane m.in. poprzez </w:t>
      </w:r>
      <w:r w:rsidR="004E1735">
        <w:rPr>
          <w:sz w:val="22"/>
          <w:szCs w:val="22"/>
          <w:lang w:val="pl-PL"/>
        </w:rPr>
        <w:t xml:space="preserve">rozwój kapitału społecznego i </w:t>
      </w:r>
      <w:r w:rsidR="00FC11C9">
        <w:rPr>
          <w:sz w:val="22"/>
          <w:szCs w:val="22"/>
          <w:lang w:val="pl-PL"/>
        </w:rPr>
        <w:t xml:space="preserve">integrującą politykę społeczną: </w:t>
      </w:r>
      <w:r w:rsidR="00A92ADA" w:rsidRPr="00D42E2F">
        <w:rPr>
          <w:sz w:val="22"/>
          <w:szCs w:val="22"/>
          <w:lang w:val="pl-PL"/>
        </w:rPr>
        <w:t xml:space="preserve">utrzymywanie wysokiej jakości kształcenia od pierwszych jego etapów, angażowanie mieszkańców do świadomego udziału </w:t>
      </w:r>
      <w:r w:rsidR="0022304E">
        <w:rPr>
          <w:sz w:val="22"/>
          <w:szCs w:val="22"/>
          <w:lang w:val="pl-PL"/>
        </w:rPr>
        <w:br/>
      </w:r>
      <w:r w:rsidR="00A92ADA" w:rsidRPr="00D42E2F">
        <w:rPr>
          <w:sz w:val="22"/>
          <w:szCs w:val="22"/>
          <w:lang w:val="pl-PL"/>
        </w:rPr>
        <w:t>w kulturze oraz inicjatywach lokalnych, kreowanie wartości przedsiębiorczych i estetycznych. Przyczyni się to w przyszłości do zapew</w:t>
      </w:r>
      <w:r w:rsidR="0022304E">
        <w:rPr>
          <w:sz w:val="22"/>
          <w:szCs w:val="22"/>
          <w:lang w:val="pl-PL"/>
        </w:rPr>
        <w:t>nienia odpowiedniej zaradności,</w:t>
      </w:r>
      <w:r w:rsidR="00A92ADA" w:rsidRPr="00D42E2F">
        <w:rPr>
          <w:sz w:val="22"/>
          <w:szCs w:val="22"/>
          <w:lang w:val="pl-PL"/>
        </w:rPr>
        <w:t xml:space="preserve"> operatywności </w:t>
      </w:r>
      <w:r w:rsidR="0022304E">
        <w:rPr>
          <w:sz w:val="22"/>
          <w:szCs w:val="22"/>
          <w:lang w:val="pl-PL"/>
        </w:rPr>
        <w:br/>
      </w:r>
      <w:r w:rsidR="0022304E">
        <w:rPr>
          <w:sz w:val="22"/>
          <w:szCs w:val="22"/>
          <w:lang w:val="pl-PL"/>
        </w:rPr>
        <w:lastRenderedPageBreak/>
        <w:t xml:space="preserve">i </w:t>
      </w:r>
      <w:r w:rsidR="0022304E" w:rsidRPr="00D42E2F">
        <w:rPr>
          <w:sz w:val="22"/>
          <w:szCs w:val="22"/>
          <w:lang w:val="pl-PL"/>
        </w:rPr>
        <w:t xml:space="preserve">przedsiębiorczości </w:t>
      </w:r>
      <w:r w:rsidR="00A92ADA" w:rsidRPr="00D42E2F">
        <w:rPr>
          <w:sz w:val="22"/>
          <w:szCs w:val="22"/>
          <w:lang w:val="pl-PL"/>
        </w:rPr>
        <w:t xml:space="preserve">mieszkańców (np. aktywne poszukiwanie pracy </w:t>
      </w:r>
      <w:r w:rsidR="00E70482" w:rsidRPr="00D42E2F">
        <w:rPr>
          <w:sz w:val="22"/>
          <w:szCs w:val="22"/>
          <w:lang w:val="pl-PL"/>
        </w:rPr>
        <w:t>na terenie Powiatu</w:t>
      </w:r>
      <w:r w:rsidR="00A92ADA" w:rsidRPr="00D42E2F">
        <w:rPr>
          <w:sz w:val="22"/>
          <w:szCs w:val="22"/>
          <w:lang w:val="pl-PL"/>
        </w:rPr>
        <w:t>), odp</w:t>
      </w:r>
      <w:r w:rsidR="004E1735">
        <w:rPr>
          <w:sz w:val="22"/>
          <w:szCs w:val="22"/>
          <w:lang w:val="pl-PL"/>
        </w:rPr>
        <w:t>owiedzialności za dobro wspólne</w:t>
      </w:r>
      <w:r w:rsidR="00A92ADA" w:rsidRPr="00D42E2F">
        <w:rPr>
          <w:sz w:val="22"/>
          <w:szCs w:val="22"/>
          <w:lang w:val="pl-PL"/>
        </w:rPr>
        <w:t xml:space="preserve"> oraz</w:t>
      </w:r>
      <w:r w:rsidR="0022304E">
        <w:rPr>
          <w:sz w:val="22"/>
          <w:szCs w:val="22"/>
          <w:lang w:val="pl-PL"/>
        </w:rPr>
        <w:t xml:space="preserve"> tożsamości lokalnej</w:t>
      </w:r>
      <w:r w:rsidR="00A92ADA" w:rsidRPr="00D42E2F">
        <w:rPr>
          <w:sz w:val="22"/>
          <w:szCs w:val="22"/>
          <w:lang w:val="pl-PL"/>
        </w:rPr>
        <w:t xml:space="preserve">. </w:t>
      </w:r>
    </w:p>
    <w:p w:rsidR="00A92ADA" w:rsidRPr="00D42E2F" w:rsidRDefault="00A92ADA" w:rsidP="002B1247">
      <w:pPr>
        <w:pStyle w:val="Akapitzlist"/>
        <w:numPr>
          <w:ilvl w:val="0"/>
          <w:numId w:val="4"/>
        </w:numPr>
        <w:spacing w:after="120" w:line="240" w:lineRule="auto"/>
        <w:jc w:val="both"/>
        <w:rPr>
          <w:sz w:val="22"/>
          <w:szCs w:val="22"/>
          <w:lang w:val="pl-PL"/>
        </w:rPr>
      </w:pPr>
      <w:r w:rsidRPr="00D42E2F">
        <w:rPr>
          <w:b/>
          <w:sz w:val="22"/>
          <w:szCs w:val="22"/>
          <w:lang w:val="pl-PL"/>
        </w:rPr>
        <w:t xml:space="preserve">Ważne centrum usług publicznych w województwie </w:t>
      </w:r>
      <w:r w:rsidR="0022304E">
        <w:rPr>
          <w:b/>
          <w:sz w:val="22"/>
          <w:szCs w:val="22"/>
          <w:lang w:val="pl-PL"/>
        </w:rPr>
        <w:t>lubus</w:t>
      </w:r>
      <w:r w:rsidRPr="00D42E2F">
        <w:rPr>
          <w:b/>
          <w:sz w:val="22"/>
          <w:szCs w:val="22"/>
          <w:lang w:val="pl-PL"/>
        </w:rPr>
        <w:t>kim</w:t>
      </w:r>
      <w:r w:rsidR="004E1735">
        <w:rPr>
          <w:sz w:val="22"/>
          <w:szCs w:val="22"/>
          <w:lang w:val="pl-PL"/>
        </w:rPr>
        <w:t xml:space="preserve"> – które</w:t>
      </w:r>
      <w:r w:rsidRPr="00D42E2F">
        <w:rPr>
          <w:sz w:val="22"/>
          <w:szCs w:val="22"/>
          <w:lang w:val="pl-PL"/>
        </w:rPr>
        <w:t xml:space="preserve"> </w:t>
      </w:r>
      <w:r w:rsidR="004E1735">
        <w:rPr>
          <w:sz w:val="22"/>
          <w:szCs w:val="22"/>
          <w:lang w:val="pl-PL"/>
        </w:rPr>
        <w:t xml:space="preserve">Powiat </w:t>
      </w:r>
      <w:r w:rsidR="004A4344">
        <w:rPr>
          <w:sz w:val="22"/>
          <w:szCs w:val="22"/>
          <w:lang w:val="pl-PL"/>
        </w:rPr>
        <w:t>Wschowski</w:t>
      </w:r>
      <w:r w:rsidR="00E70482" w:rsidRPr="00D42E2F">
        <w:rPr>
          <w:sz w:val="22"/>
          <w:szCs w:val="22"/>
          <w:lang w:val="pl-PL"/>
        </w:rPr>
        <w:t xml:space="preserve"> </w:t>
      </w:r>
      <w:r w:rsidR="0022304E">
        <w:rPr>
          <w:sz w:val="22"/>
          <w:szCs w:val="22"/>
          <w:lang w:val="pl-PL"/>
        </w:rPr>
        <w:br/>
      </w:r>
      <w:r w:rsidR="00E70482" w:rsidRPr="00D42E2F">
        <w:rPr>
          <w:sz w:val="22"/>
          <w:szCs w:val="22"/>
          <w:lang w:val="pl-PL"/>
        </w:rPr>
        <w:t>(a przede wszystkim je</w:t>
      </w:r>
      <w:r w:rsidR="004E1735">
        <w:rPr>
          <w:sz w:val="22"/>
          <w:szCs w:val="22"/>
          <w:lang w:val="pl-PL"/>
        </w:rPr>
        <w:t>go ośrodki miejskie) powinien stanowić</w:t>
      </w:r>
      <w:r w:rsidRPr="00D42E2F">
        <w:rPr>
          <w:sz w:val="22"/>
          <w:szCs w:val="22"/>
          <w:lang w:val="pl-PL"/>
        </w:rPr>
        <w:t xml:space="preserve"> w najbliższych latach, aby zahamować niekorzystne procesy gospodarcze i demograficzne, </w:t>
      </w:r>
      <w:r w:rsidR="00FF1E9F">
        <w:rPr>
          <w:sz w:val="22"/>
          <w:szCs w:val="22"/>
          <w:lang w:val="pl-PL"/>
        </w:rPr>
        <w:t>obserwowane w otoczeniu</w:t>
      </w:r>
      <w:r w:rsidRPr="00D42E2F">
        <w:rPr>
          <w:sz w:val="22"/>
          <w:szCs w:val="22"/>
          <w:lang w:val="pl-PL"/>
        </w:rPr>
        <w:t xml:space="preserve">. </w:t>
      </w:r>
      <w:r w:rsidR="00B6533B">
        <w:rPr>
          <w:sz w:val="22"/>
          <w:szCs w:val="22"/>
          <w:lang w:val="pl-PL"/>
        </w:rPr>
        <w:t xml:space="preserve">Funkcje administracyjne </w:t>
      </w:r>
      <w:r w:rsidR="0022304E">
        <w:rPr>
          <w:sz w:val="22"/>
          <w:szCs w:val="22"/>
          <w:lang w:val="pl-PL"/>
        </w:rPr>
        <w:t>Wschowy</w:t>
      </w:r>
      <w:r w:rsidR="00B6533B">
        <w:rPr>
          <w:sz w:val="22"/>
          <w:szCs w:val="22"/>
          <w:lang w:val="pl-PL"/>
        </w:rPr>
        <w:t xml:space="preserve">, jako </w:t>
      </w:r>
      <w:r w:rsidR="0022304E">
        <w:rPr>
          <w:sz w:val="22"/>
          <w:szCs w:val="22"/>
          <w:lang w:val="pl-PL"/>
        </w:rPr>
        <w:t>siedziby powiatu</w:t>
      </w:r>
      <w:r w:rsidR="00B6533B">
        <w:rPr>
          <w:sz w:val="22"/>
          <w:szCs w:val="22"/>
          <w:lang w:val="pl-PL"/>
        </w:rPr>
        <w:t xml:space="preserve">, oraz </w:t>
      </w:r>
      <w:r w:rsidR="0022304E">
        <w:rPr>
          <w:sz w:val="22"/>
          <w:szCs w:val="22"/>
          <w:lang w:val="pl-PL"/>
        </w:rPr>
        <w:t>pozostałych</w:t>
      </w:r>
      <w:r w:rsidR="00B6533B">
        <w:rPr>
          <w:sz w:val="22"/>
          <w:szCs w:val="22"/>
          <w:lang w:val="pl-PL"/>
        </w:rPr>
        <w:t xml:space="preserve"> ośrodków miejskich, funkcje edukacyjno-kulturalne, społeczne i inne, będą stanowić o atrakcyjności gospodarczej i osadniczej</w:t>
      </w:r>
      <w:r w:rsidR="0022304E">
        <w:rPr>
          <w:sz w:val="22"/>
          <w:szCs w:val="22"/>
          <w:lang w:val="pl-PL"/>
        </w:rPr>
        <w:t xml:space="preserve"> całego powiatu</w:t>
      </w:r>
      <w:r w:rsidR="00B6533B">
        <w:rPr>
          <w:sz w:val="22"/>
          <w:szCs w:val="22"/>
          <w:lang w:val="pl-PL"/>
        </w:rPr>
        <w:t xml:space="preserve">. </w:t>
      </w:r>
      <w:r w:rsidRPr="00D42E2F">
        <w:rPr>
          <w:sz w:val="22"/>
          <w:szCs w:val="22"/>
          <w:lang w:val="pl-PL"/>
        </w:rPr>
        <w:t xml:space="preserve">Realizacja tego aspektu przyszłości </w:t>
      </w:r>
      <w:r w:rsidR="00B6533B">
        <w:rPr>
          <w:sz w:val="22"/>
          <w:szCs w:val="22"/>
          <w:lang w:val="pl-PL"/>
        </w:rPr>
        <w:t xml:space="preserve">Powiatu </w:t>
      </w:r>
      <w:r w:rsidR="004A4344">
        <w:rPr>
          <w:sz w:val="22"/>
          <w:szCs w:val="22"/>
          <w:lang w:val="pl-PL"/>
        </w:rPr>
        <w:t>Wschowski</w:t>
      </w:r>
      <w:r w:rsidR="00B6533B">
        <w:rPr>
          <w:sz w:val="22"/>
          <w:szCs w:val="22"/>
          <w:lang w:val="pl-PL"/>
        </w:rPr>
        <w:t>ego</w:t>
      </w:r>
      <w:r w:rsidRPr="00D42E2F">
        <w:rPr>
          <w:sz w:val="22"/>
          <w:szCs w:val="22"/>
          <w:lang w:val="pl-PL"/>
        </w:rPr>
        <w:t xml:space="preserve"> wymagać będzie jednak wykazania się przynajmniej regionalną konkurencyjnością, w znaczeniu budowy oferty usług publicznych, kierowanych do mieszkańców (w tym potencjalnych – nowych), o wysokiej jakości. Mowa głównie o usługach edukacyjnych, zdrowotnych, kulturalnych, rekreacyjno-sportowych, </w:t>
      </w:r>
      <w:r w:rsidR="0022304E">
        <w:rPr>
          <w:sz w:val="22"/>
          <w:szCs w:val="22"/>
          <w:lang w:val="pl-PL"/>
        </w:rPr>
        <w:t xml:space="preserve">pomocy społecznej, </w:t>
      </w:r>
      <w:r w:rsidRPr="00D42E2F">
        <w:rPr>
          <w:sz w:val="22"/>
          <w:szCs w:val="22"/>
          <w:lang w:val="pl-PL"/>
        </w:rPr>
        <w:t xml:space="preserve">administracyjnych, które jako kompleksowa oferta </w:t>
      </w:r>
      <w:r w:rsidR="0022304E">
        <w:rPr>
          <w:sz w:val="22"/>
          <w:szCs w:val="22"/>
          <w:lang w:val="pl-PL"/>
        </w:rPr>
        <w:t>publiczna</w:t>
      </w:r>
      <w:r w:rsidRPr="00D42E2F">
        <w:rPr>
          <w:sz w:val="22"/>
          <w:szCs w:val="22"/>
          <w:lang w:val="pl-PL"/>
        </w:rPr>
        <w:t xml:space="preserve"> nierzadko decyduje o jakości kapitału społecznego i atrakcyjności dla nowego osadnictwa. Wobec ogólnokrajowych, niekorzystnych tendencji demograficznych, rozwój funkcji rezydencjonalnych i osadniczych </w:t>
      </w:r>
      <w:r w:rsidR="00B6533B">
        <w:rPr>
          <w:sz w:val="22"/>
          <w:szCs w:val="22"/>
          <w:lang w:val="pl-PL"/>
        </w:rPr>
        <w:t>Powiatu</w:t>
      </w:r>
      <w:r w:rsidR="00ED3A7F" w:rsidRPr="00D42E2F">
        <w:rPr>
          <w:sz w:val="22"/>
          <w:szCs w:val="22"/>
          <w:lang w:val="pl-PL"/>
        </w:rPr>
        <w:t xml:space="preserve"> </w:t>
      </w:r>
      <w:r w:rsidR="004A4344">
        <w:rPr>
          <w:sz w:val="22"/>
          <w:szCs w:val="22"/>
          <w:lang w:val="pl-PL"/>
        </w:rPr>
        <w:t>Wschowski</w:t>
      </w:r>
      <w:r w:rsidR="00ED3A7F" w:rsidRPr="00D42E2F">
        <w:rPr>
          <w:sz w:val="22"/>
          <w:szCs w:val="22"/>
          <w:lang w:val="pl-PL"/>
        </w:rPr>
        <w:t>e</w:t>
      </w:r>
      <w:r w:rsidR="00B6533B">
        <w:rPr>
          <w:sz w:val="22"/>
          <w:szCs w:val="22"/>
          <w:lang w:val="pl-PL"/>
        </w:rPr>
        <w:t>go</w:t>
      </w:r>
      <w:r w:rsidRPr="00D42E2F">
        <w:rPr>
          <w:sz w:val="22"/>
          <w:szCs w:val="22"/>
          <w:lang w:val="pl-PL"/>
        </w:rPr>
        <w:t xml:space="preserve"> należy postrzegać jako poważną szansę rozwojową, a każdego nowego mieszkańca jako swoistego inwestora (klienta</w:t>
      </w:r>
      <w:r w:rsidR="00ED3A7F" w:rsidRPr="00D42E2F">
        <w:rPr>
          <w:sz w:val="22"/>
          <w:szCs w:val="22"/>
          <w:lang w:val="pl-PL"/>
        </w:rPr>
        <w:t xml:space="preserve"> wszystkich usług świadczonych na obszarze Powiatu</w:t>
      </w:r>
      <w:r w:rsidRPr="00D42E2F">
        <w:rPr>
          <w:sz w:val="22"/>
          <w:szCs w:val="22"/>
          <w:lang w:val="pl-PL"/>
        </w:rPr>
        <w:t>). Rozwój silnego centrum usług publicznych jest warunkiem koniecznym, aby tę szansę wykorzystać</w:t>
      </w:r>
      <w:r w:rsidR="0022304E">
        <w:rPr>
          <w:sz w:val="22"/>
          <w:szCs w:val="22"/>
          <w:lang w:val="pl-PL"/>
        </w:rPr>
        <w:t>, szczególnie w powiatach o małej liczbie mieszkańców</w:t>
      </w:r>
      <w:r w:rsidRPr="00D42E2F">
        <w:rPr>
          <w:sz w:val="22"/>
          <w:szCs w:val="22"/>
          <w:lang w:val="pl-PL"/>
        </w:rPr>
        <w:t xml:space="preserve">. </w:t>
      </w:r>
      <w:r w:rsidR="0022304E">
        <w:rPr>
          <w:sz w:val="22"/>
          <w:szCs w:val="22"/>
          <w:lang w:val="pl-PL"/>
        </w:rPr>
        <w:t xml:space="preserve">Powiat Wschowski został uznany w Krajowej Strategii Rozwoju Regionalnego za obszar o najniższym dostępie do usług publicznych. </w:t>
      </w:r>
      <w:r w:rsidRPr="00D42E2F">
        <w:rPr>
          <w:sz w:val="22"/>
          <w:szCs w:val="22"/>
          <w:lang w:val="pl-PL"/>
        </w:rPr>
        <w:t xml:space="preserve">Ważnym aspektem jest również współpraca międzysektorowa (z organizacjami pozarządowymi) na rzecz rozwoju i poprawy efektywności niektórych usług publicznych oraz ciągłe doskonalenie systemów zarządczych, które bezpośrednio wpływają na jakość usług administracyjnych. </w:t>
      </w:r>
    </w:p>
    <w:p w:rsidR="00A92ADA" w:rsidRPr="00D42E2F" w:rsidRDefault="00A92ADA" w:rsidP="00D42E2F">
      <w:pPr>
        <w:spacing w:line="240" w:lineRule="auto"/>
        <w:rPr>
          <w:rFonts w:eastAsiaTheme="majorEastAsia" w:cstheme="majorBidi"/>
          <w:b/>
          <w:bCs/>
          <w:color w:val="1F497D" w:themeColor="text2"/>
          <w:sz w:val="22"/>
          <w:szCs w:val="22"/>
          <w:lang w:val="pl-PL"/>
        </w:rPr>
      </w:pPr>
      <w:r w:rsidRPr="00D42E2F">
        <w:rPr>
          <w:sz w:val="22"/>
          <w:szCs w:val="22"/>
          <w:lang w:val="pl-PL"/>
        </w:rPr>
        <w:br w:type="page"/>
      </w:r>
    </w:p>
    <w:p w:rsidR="007A5818" w:rsidRPr="003B3DF4" w:rsidRDefault="007A5818" w:rsidP="00483159">
      <w:pPr>
        <w:pStyle w:val="Nagwek1"/>
        <w:rPr>
          <w:rFonts w:asciiTheme="minorHAnsi" w:hAnsiTheme="minorHAnsi"/>
          <w:sz w:val="36"/>
          <w:szCs w:val="36"/>
          <w:lang w:val="pl-PL"/>
        </w:rPr>
      </w:pPr>
      <w:bookmarkStart w:id="39" w:name="_Toc386605194"/>
      <w:r w:rsidRPr="003B3DF4">
        <w:rPr>
          <w:rFonts w:asciiTheme="minorHAnsi" w:hAnsiTheme="minorHAnsi"/>
          <w:sz w:val="36"/>
          <w:szCs w:val="36"/>
          <w:lang w:val="pl-PL"/>
        </w:rPr>
        <w:lastRenderedPageBreak/>
        <w:t xml:space="preserve">Wizja </w:t>
      </w:r>
      <w:bookmarkEnd w:id="34"/>
      <w:r w:rsidR="00021FD7" w:rsidRPr="003B3DF4">
        <w:rPr>
          <w:rFonts w:asciiTheme="minorHAnsi" w:hAnsiTheme="minorHAnsi"/>
          <w:sz w:val="36"/>
          <w:szCs w:val="36"/>
          <w:lang w:val="pl-PL"/>
        </w:rPr>
        <w:t xml:space="preserve">i misja rozwoju </w:t>
      </w:r>
      <w:r w:rsidR="00BE3FD7" w:rsidRPr="003B3DF4">
        <w:rPr>
          <w:rFonts w:asciiTheme="minorHAnsi" w:hAnsiTheme="minorHAnsi"/>
          <w:sz w:val="36"/>
          <w:szCs w:val="36"/>
          <w:lang w:val="pl-PL"/>
        </w:rPr>
        <w:t xml:space="preserve">Powiatu </w:t>
      </w:r>
      <w:r w:rsidR="004A4344">
        <w:rPr>
          <w:rFonts w:asciiTheme="minorHAnsi" w:hAnsiTheme="minorHAnsi"/>
          <w:sz w:val="36"/>
          <w:szCs w:val="36"/>
          <w:lang w:val="pl-PL"/>
        </w:rPr>
        <w:t>Wschowski</w:t>
      </w:r>
      <w:r w:rsidR="00BE3FD7" w:rsidRPr="003B3DF4">
        <w:rPr>
          <w:rFonts w:asciiTheme="minorHAnsi" w:hAnsiTheme="minorHAnsi"/>
          <w:sz w:val="36"/>
          <w:szCs w:val="36"/>
          <w:lang w:val="pl-PL"/>
        </w:rPr>
        <w:t>ego</w:t>
      </w:r>
      <w:bookmarkEnd w:id="39"/>
    </w:p>
    <w:p w:rsidR="00FA03D6" w:rsidRPr="003B3DF4" w:rsidRDefault="00FA03D6" w:rsidP="003B3DF4">
      <w:pPr>
        <w:spacing w:after="120" w:line="240" w:lineRule="auto"/>
        <w:jc w:val="both"/>
        <w:rPr>
          <w:sz w:val="22"/>
          <w:szCs w:val="22"/>
          <w:lang w:val="pl-PL"/>
        </w:rPr>
      </w:pPr>
      <w:r w:rsidRPr="003B3DF4">
        <w:rPr>
          <w:sz w:val="22"/>
          <w:szCs w:val="22"/>
          <w:lang w:val="pl-PL"/>
        </w:rPr>
        <w:t xml:space="preserve">Wizja rozwoju Powiatu </w:t>
      </w:r>
      <w:r w:rsidR="004A4344">
        <w:rPr>
          <w:sz w:val="22"/>
          <w:szCs w:val="22"/>
          <w:lang w:val="pl-PL"/>
        </w:rPr>
        <w:t>Wschowski</w:t>
      </w:r>
      <w:r w:rsidRPr="003B3DF4">
        <w:rPr>
          <w:sz w:val="22"/>
          <w:szCs w:val="22"/>
          <w:lang w:val="pl-PL"/>
        </w:rPr>
        <w:t>ego stanowi projekcję, opis pożądanego stanu rzeczywistości lokalnej w perspektywie 2020 roku. Określa stan docelowy, do którego dążyć będzie cała wspólnota Powiatu, tj. władze samorządowe Powiatu i gmin oraz ich partnerzy (lokalni oraz ponadlokalni), wykorzystując przy tym możliwości płynące z własnych atutów i szans pojawiających się w otoczeniu. Wizja ukierunkowana jest prognostycznie, określa cel, do jakiego zmierza Powiat. Wskazuje ona zasadniczy kierunek podejmowanych działań.</w:t>
      </w:r>
    </w:p>
    <w:p w:rsidR="000B4284" w:rsidRDefault="00992888" w:rsidP="000D104A">
      <w:pPr>
        <w:jc w:val="both"/>
        <w:rPr>
          <w:lang w:val="pl-PL"/>
        </w:rPr>
      </w:pPr>
      <w:r>
        <w:rPr>
          <w:noProof/>
          <w:lang w:val="pl-PL" w:eastAsia="pl-PL"/>
        </w:rPr>
        <mc:AlternateContent>
          <mc:Choice Requires="wps">
            <w:drawing>
              <wp:anchor distT="0" distB="0" distL="114300" distR="114300" simplePos="0" relativeHeight="251766784" behindDoc="0" locked="0" layoutInCell="1" allowOverlap="1">
                <wp:simplePos x="0" y="0"/>
                <wp:positionH relativeFrom="column">
                  <wp:posOffset>-28575</wp:posOffset>
                </wp:positionH>
                <wp:positionV relativeFrom="paragraph">
                  <wp:posOffset>53975</wp:posOffset>
                </wp:positionV>
                <wp:extent cx="5868670" cy="2509520"/>
                <wp:effectExtent l="0" t="0" r="0" b="5080"/>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2509520"/>
                        </a:xfrm>
                        <a:prstGeom prst="rect">
                          <a:avLst/>
                        </a:prstGeom>
                        <a:solidFill>
                          <a:srgbClr val="0000FF">
                            <a:alpha val="50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573BEC" w:rsidRDefault="004E28CA" w:rsidP="000B4284">
                            <w:pPr>
                              <w:jc w:val="center"/>
                              <w:rPr>
                                <w:rFonts w:cs="Times New Roman"/>
                                <w:b/>
                                <w:lang w:val="pl-PL"/>
                              </w:rPr>
                            </w:pPr>
                            <w:r w:rsidRPr="00573BEC">
                              <w:rPr>
                                <w:rFonts w:cs="Times New Roman"/>
                                <w:b/>
                                <w:lang w:val="pl-PL"/>
                              </w:rPr>
                              <w:t xml:space="preserve">WIZJA „POWIAT </w:t>
                            </w:r>
                            <w:r>
                              <w:rPr>
                                <w:rFonts w:cs="Times New Roman"/>
                                <w:b/>
                                <w:lang w:val="pl-PL"/>
                              </w:rPr>
                              <w:t>WSCHOWSKI</w:t>
                            </w:r>
                            <w:r w:rsidRPr="00573BEC">
                              <w:rPr>
                                <w:rFonts w:cs="Times New Roman"/>
                                <w:b/>
                                <w:lang w:val="pl-PL"/>
                              </w:rPr>
                              <w:t xml:space="preserve"> 2020”</w:t>
                            </w:r>
                          </w:p>
                          <w:p w:rsidR="004E28CA" w:rsidRPr="00573BEC" w:rsidRDefault="004E28CA" w:rsidP="000B4284">
                            <w:pPr>
                              <w:jc w:val="both"/>
                              <w:rPr>
                                <w:rFonts w:cs="Times New Roman"/>
                                <w:sz w:val="28"/>
                                <w:szCs w:val="28"/>
                                <w:lang w:val="pl-PL"/>
                              </w:rPr>
                            </w:pPr>
                            <w:r w:rsidRPr="00573BEC">
                              <w:rPr>
                                <w:rFonts w:cs="Times New Roman"/>
                                <w:b/>
                                <w:sz w:val="28"/>
                                <w:szCs w:val="28"/>
                                <w:lang w:val="pl-PL"/>
                              </w:rPr>
                              <w:t xml:space="preserve">W 2020 roku Powiat </w:t>
                            </w:r>
                            <w:r>
                              <w:rPr>
                                <w:rFonts w:cs="Times New Roman"/>
                                <w:b/>
                                <w:sz w:val="28"/>
                                <w:szCs w:val="28"/>
                                <w:lang w:val="pl-PL"/>
                              </w:rPr>
                              <w:t>Wschowski</w:t>
                            </w:r>
                            <w:r w:rsidRPr="00573BEC">
                              <w:rPr>
                                <w:rFonts w:cs="Times New Roman"/>
                                <w:b/>
                                <w:sz w:val="28"/>
                                <w:szCs w:val="28"/>
                                <w:lang w:val="pl-PL"/>
                              </w:rPr>
                              <w:t xml:space="preserve"> w pełni korzysta ze swojego położenia, dzięki znaczącej poprawie zewnętrznej dostępności komunikacyjnej. Rozwinęły się konkurencyjne</w:t>
                            </w:r>
                            <w:r>
                              <w:rPr>
                                <w:rFonts w:cs="Times New Roman"/>
                                <w:b/>
                                <w:sz w:val="28"/>
                                <w:szCs w:val="28"/>
                                <w:lang w:val="pl-PL"/>
                              </w:rPr>
                              <w:t xml:space="preserve"> </w:t>
                            </w:r>
                            <w:r w:rsidRPr="00573BEC">
                              <w:rPr>
                                <w:rFonts w:cs="Times New Roman"/>
                                <w:b/>
                                <w:sz w:val="28"/>
                                <w:szCs w:val="28"/>
                                <w:lang w:val="pl-PL"/>
                              </w:rPr>
                              <w:t xml:space="preserve">i innowacyjne </w:t>
                            </w:r>
                            <w:r>
                              <w:rPr>
                                <w:rFonts w:cs="Times New Roman"/>
                                <w:b/>
                                <w:sz w:val="28"/>
                                <w:szCs w:val="28"/>
                                <w:lang w:val="pl-PL"/>
                              </w:rPr>
                              <w:t>specjalizacje</w:t>
                            </w:r>
                            <w:r w:rsidRPr="00573BEC">
                              <w:rPr>
                                <w:rFonts w:cs="Times New Roman"/>
                                <w:b/>
                                <w:sz w:val="28"/>
                                <w:szCs w:val="28"/>
                                <w:lang w:val="pl-PL"/>
                              </w:rPr>
                              <w:t xml:space="preserve"> gospodar</w:t>
                            </w:r>
                            <w:r>
                              <w:rPr>
                                <w:rFonts w:cs="Times New Roman"/>
                                <w:b/>
                                <w:sz w:val="28"/>
                                <w:szCs w:val="28"/>
                                <w:lang w:val="pl-PL"/>
                              </w:rPr>
                              <w:t xml:space="preserve">cze </w:t>
                            </w:r>
                            <w:r>
                              <w:rPr>
                                <w:rFonts w:cs="Times New Roman"/>
                                <w:b/>
                                <w:sz w:val="28"/>
                                <w:szCs w:val="28"/>
                                <w:lang w:val="pl-PL"/>
                              </w:rPr>
                              <w:br/>
                              <w:t>oraz</w:t>
                            </w:r>
                            <w:r w:rsidRPr="00573BEC">
                              <w:rPr>
                                <w:rFonts w:cs="Times New Roman"/>
                                <w:b/>
                                <w:sz w:val="28"/>
                                <w:szCs w:val="28"/>
                                <w:lang w:val="pl-PL"/>
                              </w:rPr>
                              <w:t xml:space="preserve"> nowoczesn</w:t>
                            </w:r>
                            <w:r>
                              <w:rPr>
                                <w:rFonts w:cs="Times New Roman"/>
                                <w:b/>
                                <w:sz w:val="28"/>
                                <w:szCs w:val="28"/>
                                <w:lang w:val="pl-PL"/>
                              </w:rPr>
                              <w:t>e</w:t>
                            </w:r>
                            <w:r w:rsidRPr="00573BEC">
                              <w:rPr>
                                <w:rFonts w:cs="Times New Roman"/>
                                <w:b/>
                                <w:sz w:val="28"/>
                                <w:szCs w:val="28"/>
                                <w:lang w:val="pl-PL"/>
                              </w:rPr>
                              <w:t xml:space="preserve"> stref</w:t>
                            </w:r>
                            <w:r>
                              <w:rPr>
                                <w:rFonts w:cs="Times New Roman"/>
                                <w:b/>
                                <w:sz w:val="28"/>
                                <w:szCs w:val="28"/>
                                <w:lang w:val="pl-PL"/>
                              </w:rPr>
                              <w:t>y</w:t>
                            </w:r>
                            <w:r w:rsidRPr="00573BEC">
                              <w:rPr>
                                <w:rFonts w:cs="Times New Roman"/>
                                <w:b/>
                                <w:sz w:val="28"/>
                                <w:szCs w:val="28"/>
                                <w:lang w:val="pl-PL"/>
                              </w:rPr>
                              <w:t xml:space="preserve"> aktywności inwestycyjnej, generując nowe miejsca pracy. </w:t>
                            </w:r>
                            <w:r>
                              <w:rPr>
                                <w:rFonts w:cs="Times New Roman"/>
                                <w:b/>
                                <w:sz w:val="28"/>
                                <w:szCs w:val="28"/>
                                <w:lang w:val="pl-PL"/>
                              </w:rPr>
                              <w:t>Oferta turystyczno-rekreacyjna staje się istotną gałęzią</w:t>
                            </w:r>
                            <w:r w:rsidRPr="00573BEC">
                              <w:rPr>
                                <w:rFonts w:cs="Times New Roman"/>
                                <w:b/>
                                <w:sz w:val="28"/>
                                <w:szCs w:val="28"/>
                                <w:lang w:val="pl-PL"/>
                              </w:rPr>
                              <w:t xml:space="preserve"> lokalnej gospodarki</w:t>
                            </w:r>
                            <w:r>
                              <w:rPr>
                                <w:rFonts w:cs="Times New Roman"/>
                                <w:b/>
                                <w:sz w:val="28"/>
                                <w:szCs w:val="28"/>
                                <w:lang w:val="pl-PL"/>
                              </w:rPr>
                              <w:t>, a walory turystyczne zaczynają być włączane w obieg gospodarczy. Wzrost</w:t>
                            </w:r>
                            <w:r w:rsidRPr="00573BEC">
                              <w:rPr>
                                <w:rFonts w:cs="Times New Roman"/>
                                <w:b/>
                                <w:sz w:val="28"/>
                                <w:szCs w:val="28"/>
                                <w:lang w:val="pl-PL"/>
                              </w:rPr>
                              <w:t xml:space="preserve"> </w:t>
                            </w:r>
                            <w:r>
                              <w:rPr>
                                <w:rFonts w:cs="Times New Roman"/>
                                <w:b/>
                                <w:sz w:val="28"/>
                                <w:szCs w:val="28"/>
                                <w:lang w:val="pl-PL"/>
                              </w:rPr>
                              <w:t xml:space="preserve">aktywności </w:t>
                            </w:r>
                            <w:r w:rsidRPr="00573BEC">
                              <w:rPr>
                                <w:rFonts w:cs="Times New Roman"/>
                                <w:b/>
                                <w:sz w:val="28"/>
                                <w:szCs w:val="28"/>
                                <w:lang w:val="pl-PL"/>
                              </w:rPr>
                              <w:t>społeczn</w:t>
                            </w:r>
                            <w:r>
                              <w:rPr>
                                <w:rFonts w:cs="Times New Roman"/>
                                <w:b/>
                                <w:sz w:val="28"/>
                                <w:szCs w:val="28"/>
                                <w:lang w:val="pl-PL"/>
                              </w:rPr>
                              <w:t>ej</w:t>
                            </w:r>
                            <w:r w:rsidRPr="00573BEC">
                              <w:rPr>
                                <w:rFonts w:cs="Times New Roman"/>
                                <w:b/>
                                <w:sz w:val="28"/>
                                <w:szCs w:val="28"/>
                                <w:lang w:val="pl-PL"/>
                              </w:rPr>
                              <w:t xml:space="preserve"> przynosi korzyści w postaci polepszenia jakości usług komercyjnych</w:t>
                            </w:r>
                            <w:r>
                              <w:rPr>
                                <w:rFonts w:cs="Times New Roman"/>
                                <w:b/>
                                <w:sz w:val="28"/>
                                <w:szCs w:val="28"/>
                                <w:lang w:val="pl-PL"/>
                              </w:rPr>
                              <w:t xml:space="preserve"> </w:t>
                            </w:r>
                            <w:r w:rsidRPr="00573BEC">
                              <w:rPr>
                                <w:rFonts w:cs="Times New Roman"/>
                                <w:b/>
                                <w:sz w:val="28"/>
                                <w:szCs w:val="28"/>
                                <w:lang w:val="pl-PL"/>
                              </w:rPr>
                              <w:t>i publicznych oraz standardów życia.</w:t>
                            </w:r>
                          </w:p>
                          <w:p w:rsidR="004E28CA" w:rsidRPr="006173B1" w:rsidRDefault="004E28CA" w:rsidP="000B4284">
                            <w:pPr>
                              <w:jc w:val="both"/>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4.25pt;width:462.1pt;height:197.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" fillcolor="blue" stroked="f">
                <v:fill opacity="33410f"/>
                <v:textbox>
                  <w:txbxContent>
                    <w:p w:rsidR="004E28CA" w:rsidRPr="00573BEC" w:rsidRDefault="004E28CA" w:rsidP="000B4284">
                      <w:pPr>
                        <w:jc w:val="center"/>
                        <w:rPr>
                          <w:rFonts w:cs="Times New Roman"/>
                          <w:b/>
                          <w:lang w:val="pl-PL"/>
                        </w:rPr>
                      </w:pPr>
                      <w:r w:rsidRPr="00573BEC">
                        <w:rPr>
                          <w:rFonts w:cs="Times New Roman"/>
                          <w:b/>
                          <w:lang w:val="pl-PL"/>
                        </w:rPr>
                        <w:t xml:space="preserve">WIZJA „POWIAT </w:t>
                      </w:r>
                      <w:r>
                        <w:rPr>
                          <w:rFonts w:cs="Times New Roman"/>
                          <w:b/>
                          <w:lang w:val="pl-PL"/>
                        </w:rPr>
                        <w:t>WSCHOWSKI</w:t>
                      </w:r>
                      <w:r w:rsidRPr="00573BEC">
                        <w:rPr>
                          <w:rFonts w:cs="Times New Roman"/>
                          <w:b/>
                          <w:lang w:val="pl-PL"/>
                        </w:rPr>
                        <w:t xml:space="preserve"> 2020”</w:t>
                      </w:r>
                    </w:p>
                    <w:p w:rsidR="004E28CA" w:rsidRPr="00573BEC" w:rsidRDefault="004E28CA" w:rsidP="000B4284">
                      <w:pPr>
                        <w:jc w:val="both"/>
                        <w:rPr>
                          <w:rFonts w:cs="Times New Roman"/>
                          <w:sz w:val="28"/>
                          <w:szCs w:val="28"/>
                          <w:lang w:val="pl-PL"/>
                        </w:rPr>
                      </w:pPr>
                      <w:r w:rsidRPr="00573BEC">
                        <w:rPr>
                          <w:rFonts w:cs="Times New Roman"/>
                          <w:b/>
                          <w:sz w:val="28"/>
                          <w:szCs w:val="28"/>
                          <w:lang w:val="pl-PL"/>
                        </w:rPr>
                        <w:t xml:space="preserve">W 2020 roku Powiat </w:t>
                      </w:r>
                      <w:r>
                        <w:rPr>
                          <w:rFonts w:cs="Times New Roman"/>
                          <w:b/>
                          <w:sz w:val="28"/>
                          <w:szCs w:val="28"/>
                          <w:lang w:val="pl-PL"/>
                        </w:rPr>
                        <w:t>Wschowski</w:t>
                      </w:r>
                      <w:r w:rsidRPr="00573BEC">
                        <w:rPr>
                          <w:rFonts w:cs="Times New Roman"/>
                          <w:b/>
                          <w:sz w:val="28"/>
                          <w:szCs w:val="28"/>
                          <w:lang w:val="pl-PL"/>
                        </w:rPr>
                        <w:t xml:space="preserve"> w pełni korzysta ze swojego położenia, dzięki znaczącej poprawie zewnętrznej dostępności komunikacyjnej. Rozwinęły się konkurencyjne</w:t>
                      </w:r>
                      <w:r>
                        <w:rPr>
                          <w:rFonts w:cs="Times New Roman"/>
                          <w:b/>
                          <w:sz w:val="28"/>
                          <w:szCs w:val="28"/>
                          <w:lang w:val="pl-PL"/>
                        </w:rPr>
                        <w:t xml:space="preserve"> </w:t>
                      </w:r>
                      <w:r w:rsidRPr="00573BEC">
                        <w:rPr>
                          <w:rFonts w:cs="Times New Roman"/>
                          <w:b/>
                          <w:sz w:val="28"/>
                          <w:szCs w:val="28"/>
                          <w:lang w:val="pl-PL"/>
                        </w:rPr>
                        <w:t xml:space="preserve">i innowacyjne </w:t>
                      </w:r>
                      <w:r>
                        <w:rPr>
                          <w:rFonts w:cs="Times New Roman"/>
                          <w:b/>
                          <w:sz w:val="28"/>
                          <w:szCs w:val="28"/>
                          <w:lang w:val="pl-PL"/>
                        </w:rPr>
                        <w:t>specjalizacje</w:t>
                      </w:r>
                      <w:r w:rsidRPr="00573BEC">
                        <w:rPr>
                          <w:rFonts w:cs="Times New Roman"/>
                          <w:b/>
                          <w:sz w:val="28"/>
                          <w:szCs w:val="28"/>
                          <w:lang w:val="pl-PL"/>
                        </w:rPr>
                        <w:t xml:space="preserve"> gospodar</w:t>
                      </w:r>
                      <w:r>
                        <w:rPr>
                          <w:rFonts w:cs="Times New Roman"/>
                          <w:b/>
                          <w:sz w:val="28"/>
                          <w:szCs w:val="28"/>
                          <w:lang w:val="pl-PL"/>
                        </w:rPr>
                        <w:t xml:space="preserve">cze </w:t>
                      </w:r>
                      <w:r>
                        <w:rPr>
                          <w:rFonts w:cs="Times New Roman"/>
                          <w:b/>
                          <w:sz w:val="28"/>
                          <w:szCs w:val="28"/>
                          <w:lang w:val="pl-PL"/>
                        </w:rPr>
                        <w:br/>
                        <w:t>oraz</w:t>
                      </w:r>
                      <w:r w:rsidRPr="00573BEC">
                        <w:rPr>
                          <w:rFonts w:cs="Times New Roman"/>
                          <w:b/>
                          <w:sz w:val="28"/>
                          <w:szCs w:val="28"/>
                          <w:lang w:val="pl-PL"/>
                        </w:rPr>
                        <w:t xml:space="preserve"> nowoczesn</w:t>
                      </w:r>
                      <w:r>
                        <w:rPr>
                          <w:rFonts w:cs="Times New Roman"/>
                          <w:b/>
                          <w:sz w:val="28"/>
                          <w:szCs w:val="28"/>
                          <w:lang w:val="pl-PL"/>
                        </w:rPr>
                        <w:t>e</w:t>
                      </w:r>
                      <w:r w:rsidRPr="00573BEC">
                        <w:rPr>
                          <w:rFonts w:cs="Times New Roman"/>
                          <w:b/>
                          <w:sz w:val="28"/>
                          <w:szCs w:val="28"/>
                          <w:lang w:val="pl-PL"/>
                        </w:rPr>
                        <w:t xml:space="preserve"> stref</w:t>
                      </w:r>
                      <w:r>
                        <w:rPr>
                          <w:rFonts w:cs="Times New Roman"/>
                          <w:b/>
                          <w:sz w:val="28"/>
                          <w:szCs w:val="28"/>
                          <w:lang w:val="pl-PL"/>
                        </w:rPr>
                        <w:t>y</w:t>
                      </w:r>
                      <w:r w:rsidRPr="00573BEC">
                        <w:rPr>
                          <w:rFonts w:cs="Times New Roman"/>
                          <w:b/>
                          <w:sz w:val="28"/>
                          <w:szCs w:val="28"/>
                          <w:lang w:val="pl-PL"/>
                        </w:rPr>
                        <w:t xml:space="preserve"> aktywności inwestycyjnej, generując nowe miejsca pracy. </w:t>
                      </w:r>
                      <w:r>
                        <w:rPr>
                          <w:rFonts w:cs="Times New Roman"/>
                          <w:b/>
                          <w:sz w:val="28"/>
                          <w:szCs w:val="28"/>
                          <w:lang w:val="pl-PL"/>
                        </w:rPr>
                        <w:t>Oferta turystyczno-rekreacyjna staje się istotną gałęzią</w:t>
                      </w:r>
                      <w:r w:rsidRPr="00573BEC">
                        <w:rPr>
                          <w:rFonts w:cs="Times New Roman"/>
                          <w:b/>
                          <w:sz w:val="28"/>
                          <w:szCs w:val="28"/>
                          <w:lang w:val="pl-PL"/>
                        </w:rPr>
                        <w:t xml:space="preserve"> lokalnej gospodarki</w:t>
                      </w:r>
                      <w:r>
                        <w:rPr>
                          <w:rFonts w:cs="Times New Roman"/>
                          <w:b/>
                          <w:sz w:val="28"/>
                          <w:szCs w:val="28"/>
                          <w:lang w:val="pl-PL"/>
                        </w:rPr>
                        <w:t>, a walory turystyczne zaczynają być włączane w obieg gospodarczy. Wzrost</w:t>
                      </w:r>
                      <w:r w:rsidRPr="00573BEC">
                        <w:rPr>
                          <w:rFonts w:cs="Times New Roman"/>
                          <w:b/>
                          <w:sz w:val="28"/>
                          <w:szCs w:val="28"/>
                          <w:lang w:val="pl-PL"/>
                        </w:rPr>
                        <w:t xml:space="preserve"> </w:t>
                      </w:r>
                      <w:r>
                        <w:rPr>
                          <w:rFonts w:cs="Times New Roman"/>
                          <w:b/>
                          <w:sz w:val="28"/>
                          <w:szCs w:val="28"/>
                          <w:lang w:val="pl-PL"/>
                        </w:rPr>
                        <w:t xml:space="preserve">aktywności </w:t>
                      </w:r>
                      <w:r w:rsidRPr="00573BEC">
                        <w:rPr>
                          <w:rFonts w:cs="Times New Roman"/>
                          <w:b/>
                          <w:sz w:val="28"/>
                          <w:szCs w:val="28"/>
                          <w:lang w:val="pl-PL"/>
                        </w:rPr>
                        <w:t>społeczn</w:t>
                      </w:r>
                      <w:r>
                        <w:rPr>
                          <w:rFonts w:cs="Times New Roman"/>
                          <w:b/>
                          <w:sz w:val="28"/>
                          <w:szCs w:val="28"/>
                          <w:lang w:val="pl-PL"/>
                        </w:rPr>
                        <w:t>ej</w:t>
                      </w:r>
                      <w:r w:rsidRPr="00573BEC">
                        <w:rPr>
                          <w:rFonts w:cs="Times New Roman"/>
                          <w:b/>
                          <w:sz w:val="28"/>
                          <w:szCs w:val="28"/>
                          <w:lang w:val="pl-PL"/>
                        </w:rPr>
                        <w:t xml:space="preserve"> przynosi korzyści w postaci polepszenia jakości usług komercyjnych</w:t>
                      </w:r>
                      <w:r>
                        <w:rPr>
                          <w:rFonts w:cs="Times New Roman"/>
                          <w:b/>
                          <w:sz w:val="28"/>
                          <w:szCs w:val="28"/>
                          <w:lang w:val="pl-PL"/>
                        </w:rPr>
                        <w:t xml:space="preserve"> </w:t>
                      </w:r>
                      <w:r w:rsidRPr="00573BEC">
                        <w:rPr>
                          <w:rFonts w:cs="Times New Roman"/>
                          <w:b/>
                          <w:sz w:val="28"/>
                          <w:szCs w:val="28"/>
                          <w:lang w:val="pl-PL"/>
                        </w:rPr>
                        <w:t>i publicznych oraz standardów życia.</w:t>
                      </w:r>
                    </w:p>
                    <w:p w:rsidR="004E28CA" w:rsidRPr="006173B1" w:rsidRDefault="004E28CA" w:rsidP="000B4284">
                      <w:pPr>
                        <w:jc w:val="both"/>
                        <w:rPr>
                          <w:lang w:val="pl-PL"/>
                        </w:rPr>
                      </w:pPr>
                    </w:p>
                  </w:txbxContent>
                </v:textbox>
              </v:shape>
            </w:pict>
          </mc:Fallback>
        </mc:AlternateContent>
      </w:r>
    </w:p>
    <w:p w:rsidR="003B3DF4" w:rsidRPr="00DB5257" w:rsidRDefault="003B3DF4" w:rsidP="000D104A">
      <w:pPr>
        <w:jc w:val="both"/>
        <w:rPr>
          <w:lang w:val="pl-PL"/>
        </w:rPr>
      </w:pPr>
    </w:p>
    <w:p w:rsidR="000B4284" w:rsidRPr="00DB5257" w:rsidRDefault="000B4284" w:rsidP="000D104A">
      <w:pPr>
        <w:jc w:val="both"/>
        <w:rPr>
          <w:lang w:val="pl-PL"/>
        </w:rPr>
      </w:pPr>
    </w:p>
    <w:p w:rsidR="000B4284" w:rsidRPr="00DB5257" w:rsidRDefault="000B4284" w:rsidP="000D104A">
      <w:pPr>
        <w:jc w:val="both"/>
        <w:rPr>
          <w:lang w:val="pl-PL"/>
        </w:rPr>
      </w:pPr>
    </w:p>
    <w:p w:rsidR="000B4284" w:rsidRPr="00DB5257" w:rsidRDefault="000B4284" w:rsidP="000D104A">
      <w:pPr>
        <w:jc w:val="both"/>
        <w:rPr>
          <w:lang w:val="pl-PL"/>
        </w:rPr>
      </w:pPr>
    </w:p>
    <w:p w:rsidR="000B4284" w:rsidRPr="00DB5257" w:rsidRDefault="000B4284" w:rsidP="000D104A">
      <w:pPr>
        <w:jc w:val="both"/>
        <w:rPr>
          <w:lang w:val="pl-PL"/>
        </w:rPr>
      </w:pPr>
    </w:p>
    <w:p w:rsidR="000B4284" w:rsidRPr="00DB5257" w:rsidRDefault="000B4284" w:rsidP="000D104A">
      <w:pPr>
        <w:jc w:val="both"/>
        <w:rPr>
          <w:lang w:val="pl-PL"/>
        </w:rPr>
      </w:pPr>
    </w:p>
    <w:p w:rsidR="000B4284" w:rsidRPr="00DB5257" w:rsidRDefault="000B4284" w:rsidP="000D104A">
      <w:pPr>
        <w:jc w:val="both"/>
        <w:rPr>
          <w:lang w:val="pl-PL"/>
        </w:rPr>
      </w:pPr>
    </w:p>
    <w:p w:rsidR="00573BEC" w:rsidRPr="00DB5257" w:rsidRDefault="00573BEC" w:rsidP="004A595C">
      <w:pPr>
        <w:spacing w:after="120" w:line="360" w:lineRule="auto"/>
        <w:jc w:val="both"/>
        <w:rPr>
          <w:lang w:val="pl-PL"/>
        </w:rPr>
      </w:pPr>
      <w:bookmarkStart w:id="40" w:name="_Toc210038422"/>
      <w:bookmarkStart w:id="41" w:name="_Toc210039252"/>
      <w:bookmarkStart w:id="42" w:name="_Toc257923084"/>
    </w:p>
    <w:p w:rsidR="004A595C" w:rsidRPr="003B3DF4" w:rsidRDefault="004A595C" w:rsidP="003B3DF4">
      <w:pPr>
        <w:spacing w:after="120" w:line="240" w:lineRule="auto"/>
        <w:jc w:val="both"/>
        <w:rPr>
          <w:sz w:val="22"/>
          <w:szCs w:val="22"/>
          <w:lang w:val="pl-PL"/>
        </w:rPr>
      </w:pPr>
      <w:r w:rsidRPr="003B3DF4">
        <w:rPr>
          <w:sz w:val="22"/>
          <w:szCs w:val="22"/>
          <w:lang w:val="pl-PL"/>
        </w:rPr>
        <w:t xml:space="preserve">Misja jest nadrzędnym celem rozwoju Powiatu </w:t>
      </w:r>
      <w:r w:rsidR="004A4344">
        <w:rPr>
          <w:sz w:val="22"/>
          <w:szCs w:val="22"/>
          <w:lang w:val="pl-PL"/>
        </w:rPr>
        <w:t>Wschowski</w:t>
      </w:r>
      <w:r w:rsidRPr="003B3DF4">
        <w:rPr>
          <w:sz w:val="22"/>
          <w:szCs w:val="22"/>
          <w:lang w:val="pl-PL"/>
        </w:rPr>
        <w:t xml:space="preserve">ego. Określa ona również rolę władz samorządowych w procesie rozwoju wspólnoty lokalnej. Zgodnie z misją, władze samorządowe pełnią rolę inicjatora dla realizacji przedsięwzięć zgodnych ze Strategią Rozwoju Powiatu </w:t>
      </w:r>
      <w:r w:rsidR="004A4344">
        <w:rPr>
          <w:sz w:val="22"/>
          <w:szCs w:val="22"/>
          <w:lang w:val="pl-PL"/>
        </w:rPr>
        <w:t>Wschowski</w:t>
      </w:r>
      <w:r w:rsidRPr="003B3DF4">
        <w:rPr>
          <w:sz w:val="22"/>
          <w:szCs w:val="22"/>
          <w:lang w:val="pl-PL"/>
        </w:rPr>
        <w:t xml:space="preserve">ego, a podejmowanych przez różnych aktorów życia społecznego i gospodarczego – liderów lokalnych, organizacje pozarządowe, instytucje publiczne, przedsiębiorców, grupy nieformalne mieszkańców. Ponadto władze samorządowe są także realizatorem własnych projektów (leżących w zadaniach własnych oraz we współpracy z innymi jednostkami samorządu terytorialnego), zmierzających do rozwoju </w:t>
      </w:r>
      <w:r w:rsidR="00EC41E2">
        <w:rPr>
          <w:sz w:val="22"/>
          <w:szCs w:val="22"/>
          <w:lang w:val="pl-PL"/>
        </w:rPr>
        <w:t>Powiatu</w:t>
      </w:r>
      <w:r w:rsidRPr="003B3DF4">
        <w:rPr>
          <w:sz w:val="22"/>
          <w:szCs w:val="22"/>
          <w:lang w:val="pl-PL"/>
        </w:rPr>
        <w:t xml:space="preserve"> </w:t>
      </w:r>
      <w:r w:rsidR="004A4344">
        <w:rPr>
          <w:sz w:val="22"/>
          <w:szCs w:val="22"/>
          <w:lang w:val="pl-PL"/>
        </w:rPr>
        <w:t>Wschowski</w:t>
      </w:r>
      <w:r w:rsidRPr="003B3DF4">
        <w:rPr>
          <w:sz w:val="22"/>
          <w:szCs w:val="22"/>
          <w:lang w:val="pl-PL"/>
        </w:rPr>
        <w:t>e</w:t>
      </w:r>
      <w:r w:rsidR="00EC41E2">
        <w:rPr>
          <w:sz w:val="22"/>
          <w:szCs w:val="22"/>
          <w:lang w:val="pl-PL"/>
        </w:rPr>
        <w:t>go</w:t>
      </w:r>
      <w:r w:rsidRPr="003B3DF4">
        <w:rPr>
          <w:sz w:val="22"/>
          <w:szCs w:val="22"/>
          <w:lang w:val="pl-PL"/>
        </w:rPr>
        <w:t>, upowszechniania je</w:t>
      </w:r>
      <w:r w:rsidR="00EC41E2">
        <w:rPr>
          <w:sz w:val="22"/>
          <w:szCs w:val="22"/>
          <w:lang w:val="pl-PL"/>
        </w:rPr>
        <w:t>go</w:t>
      </w:r>
      <w:r w:rsidRPr="003B3DF4">
        <w:rPr>
          <w:sz w:val="22"/>
          <w:szCs w:val="22"/>
          <w:lang w:val="pl-PL"/>
        </w:rPr>
        <w:t xml:space="preserve"> walorów, ułatwiania współpracy partnerów lokalnych i wdrażania innowacyjnych rozwiązań.</w:t>
      </w:r>
      <w:bookmarkEnd w:id="40"/>
      <w:bookmarkEnd w:id="41"/>
      <w:bookmarkEnd w:id="42"/>
      <w:r w:rsidRPr="003B3DF4">
        <w:rPr>
          <w:sz w:val="22"/>
          <w:szCs w:val="22"/>
          <w:lang w:val="pl-PL"/>
        </w:rPr>
        <w:t xml:space="preserve"> </w:t>
      </w:r>
    </w:p>
    <w:p w:rsidR="004A595C" w:rsidRPr="00DB5257" w:rsidRDefault="00992888" w:rsidP="004A595C">
      <w:pPr>
        <w:jc w:val="both"/>
        <w:rPr>
          <w:lang w:val="pl-PL"/>
        </w:rPr>
      </w:pPr>
      <w:r>
        <w:rPr>
          <w:noProof/>
          <w:lang w:val="pl-PL" w:eastAsia="pl-PL"/>
        </w:rPr>
        <mc:AlternateContent>
          <mc:Choice Requires="wps">
            <w:drawing>
              <wp:anchor distT="0" distB="0" distL="114300" distR="114300" simplePos="0" relativeHeight="251768832" behindDoc="0" locked="0" layoutInCell="1" allowOverlap="1">
                <wp:simplePos x="0" y="0"/>
                <wp:positionH relativeFrom="column">
                  <wp:posOffset>-43180</wp:posOffset>
                </wp:positionH>
                <wp:positionV relativeFrom="paragraph">
                  <wp:posOffset>131445</wp:posOffset>
                </wp:positionV>
                <wp:extent cx="5847715" cy="1733550"/>
                <wp:effectExtent l="0" t="0" r="635"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733550"/>
                        </a:xfrm>
                        <a:prstGeom prst="rect">
                          <a:avLst/>
                        </a:prstGeom>
                        <a:solidFill>
                          <a:srgbClr val="0000FF">
                            <a:alpha val="50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573BEC" w:rsidRDefault="004E28CA" w:rsidP="00573BEC">
                            <w:pPr>
                              <w:jc w:val="center"/>
                              <w:rPr>
                                <w:rFonts w:cs="Times New Roman"/>
                                <w:b/>
                                <w:lang w:val="pl-PL"/>
                              </w:rPr>
                            </w:pPr>
                            <w:r w:rsidRPr="00573BEC">
                              <w:rPr>
                                <w:rFonts w:cs="Times New Roman"/>
                                <w:b/>
                                <w:lang w:val="pl-PL"/>
                              </w:rPr>
                              <w:t xml:space="preserve">MISJA ROZWOJU POWIATU </w:t>
                            </w:r>
                            <w:r>
                              <w:rPr>
                                <w:rFonts w:cs="Times New Roman"/>
                                <w:b/>
                                <w:lang w:val="pl-PL"/>
                              </w:rPr>
                              <w:t>WSCHOWSKI</w:t>
                            </w:r>
                            <w:r w:rsidRPr="00573BEC">
                              <w:rPr>
                                <w:rFonts w:cs="Times New Roman"/>
                                <w:b/>
                                <w:lang w:val="pl-PL"/>
                              </w:rPr>
                              <w:t>EGO</w:t>
                            </w:r>
                          </w:p>
                          <w:p w:rsidR="004E28CA" w:rsidRPr="00573BEC" w:rsidRDefault="004E28CA" w:rsidP="00573BEC">
                            <w:pPr>
                              <w:jc w:val="center"/>
                              <w:rPr>
                                <w:sz w:val="28"/>
                                <w:szCs w:val="28"/>
                                <w:lang w:val="pl-PL"/>
                              </w:rPr>
                            </w:pPr>
                            <w:r w:rsidRPr="00573BEC">
                              <w:rPr>
                                <w:rFonts w:cs="Times New Roman"/>
                                <w:b/>
                                <w:sz w:val="28"/>
                                <w:szCs w:val="28"/>
                                <w:lang w:val="pl-PL"/>
                              </w:rPr>
                              <w:t xml:space="preserve">Naszą misją jest wspieranie rozwoju gospodarczego, społecznego </w:t>
                            </w:r>
                            <w:r w:rsidRPr="00573BEC">
                              <w:rPr>
                                <w:rFonts w:cs="Times New Roman"/>
                                <w:b/>
                                <w:sz w:val="28"/>
                                <w:szCs w:val="28"/>
                                <w:lang w:val="pl-PL"/>
                              </w:rPr>
                              <w:br/>
                              <w:t xml:space="preserve">i przestrzennego </w:t>
                            </w:r>
                            <w:r>
                              <w:rPr>
                                <w:rFonts w:cs="Times New Roman"/>
                                <w:b/>
                                <w:sz w:val="28"/>
                                <w:szCs w:val="28"/>
                                <w:lang w:val="pl-PL"/>
                              </w:rPr>
                              <w:t>Powiatu</w:t>
                            </w:r>
                            <w:r w:rsidRPr="00573BEC">
                              <w:rPr>
                                <w:rFonts w:cs="Times New Roman"/>
                                <w:b/>
                                <w:sz w:val="28"/>
                                <w:szCs w:val="28"/>
                                <w:lang w:val="pl-PL"/>
                              </w:rPr>
                              <w:t xml:space="preserve"> </w:t>
                            </w:r>
                            <w:r>
                              <w:rPr>
                                <w:rFonts w:cs="Times New Roman"/>
                                <w:b/>
                                <w:sz w:val="28"/>
                                <w:szCs w:val="28"/>
                                <w:lang w:val="pl-PL"/>
                              </w:rPr>
                              <w:t>Wschowski</w:t>
                            </w:r>
                            <w:r w:rsidRPr="00573BEC">
                              <w:rPr>
                                <w:rFonts w:cs="Times New Roman"/>
                                <w:b/>
                                <w:sz w:val="28"/>
                                <w:szCs w:val="28"/>
                                <w:lang w:val="pl-PL"/>
                              </w:rPr>
                              <w:t>e</w:t>
                            </w:r>
                            <w:r>
                              <w:rPr>
                                <w:rFonts w:cs="Times New Roman"/>
                                <w:b/>
                                <w:sz w:val="28"/>
                                <w:szCs w:val="28"/>
                                <w:lang w:val="pl-PL"/>
                              </w:rPr>
                              <w:t>go</w:t>
                            </w:r>
                            <w:r w:rsidRPr="00573BEC">
                              <w:rPr>
                                <w:rFonts w:cs="Times New Roman"/>
                                <w:b/>
                                <w:sz w:val="28"/>
                                <w:szCs w:val="28"/>
                                <w:lang w:val="pl-PL"/>
                              </w:rPr>
                              <w:t xml:space="preserve"> w partnerstwie z samorządami gminnymi oraz sektorem biznesowym i pozarządowym. Chcemy wspólnie kreować </w:t>
                            </w:r>
                            <w:r>
                              <w:rPr>
                                <w:rFonts w:cs="Times New Roman"/>
                                <w:b/>
                                <w:sz w:val="28"/>
                                <w:szCs w:val="28"/>
                                <w:lang w:val="pl-PL"/>
                              </w:rPr>
                              <w:t>Powiat Wschowski</w:t>
                            </w:r>
                            <w:r w:rsidRPr="00573BEC">
                              <w:rPr>
                                <w:rFonts w:cs="Times New Roman"/>
                                <w:b/>
                                <w:sz w:val="28"/>
                                <w:szCs w:val="28"/>
                                <w:lang w:val="pl-PL"/>
                              </w:rPr>
                              <w:t xml:space="preserve"> jako silny i spójny subregion na mapie województwa </w:t>
                            </w:r>
                            <w:r>
                              <w:rPr>
                                <w:rFonts w:cs="Times New Roman"/>
                                <w:b/>
                                <w:sz w:val="28"/>
                                <w:szCs w:val="28"/>
                                <w:lang w:val="pl-PL"/>
                              </w:rPr>
                              <w:t>lubu</w:t>
                            </w:r>
                            <w:r w:rsidRPr="00573BEC">
                              <w:rPr>
                                <w:rFonts w:cs="Times New Roman"/>
                                <w:b/>
                                <w:sz w:val="28"/>
                                <w:szCs w:val="28"/>
                                <w:lang w:val="pl-PL"/>
                              </w:rPr>
                              <w:t>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4pt;margin-top:10.35pt;width:460.45pt;height:13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" fillcolor="blue" stroked="f">
                <v:fill opacity="33410f"/>
                <v:textbox>
                  <w:txbxContent>
                    <w:p w:rsidR="004E28CA" w:rsidRPr="00573BEC" w:rsidRDefault="004E28CA" w:rsidP="00573BEC">
                      <w:pPr>
                        <w:jc w:val="center"/>
                        <w:rPr>
                          <w:rFonts w:cs="Times New Roman"/>
                          <w:b/>
                          <w:lang w:val="pl-PL"/>
                        </w:rPr>
                      </w:pPr>
                      <w:r w:rsidRPr="00573BEC">
                        <w:rPr>
                          <w:rFonts w:cs="Times New Roman"/>
                          <w:b/>
                          <w:lang w:val="pl-PL"/>
                        </w:rPr>
                        <w:t xml:space="preserve">MISJA ROZWOJU POWIATU </w:t>
                      </w:r>
                      <w:r>
                        <w:rPr>
                          <w:rFonts w:cs="Times New Roman"/>
                          <w:b/>
                          <w:lang w:val="pl-PL"/>
                        </w:rPr>
                        <w:t>WSCHOWSKI</w:t>
                      </w:r>
                      <w:r w:rsidRPr="00573BEC">
                        <w:rPr>
                          <w:rFonts w:cs="Times New Roman"/>
                          <w:b/>
                          <w:lang w:val="pl-PL"/>
                        </w:rPr>
                        <w:t>EGO</w:t>
                      </w:r>
                    </w:p>
                    <w:p w:rsidR="004E28CA" w:rsidRPr="00573BEC" w:rsidRDefault="004E28CA" w:rsidP="00573BEC">
                      <w:pPr>
                        <w:jc w:val="center"/>
                        <w:rPr>
                          <w:sz w:val="28"/>
                          <w:szCs w:val="28"/>
                          <w:lang w:val="pl-PL"/>
                        </w:rPr>
                      </w:pPr>
                      <w:r w:rsidRPr="00573BEC">
                        <w:rPr>
                          <w:rFonts w:cs="Times New Roman"/>
                          <w:b/>
                          <w:sz w:val="28"/>
                          <w:szCs w:val="28"/>
                          <w:lang w:val="pl-PL"/>
                        </w:rPr>
                        <w:t xml:space="preserve">Naszą misją jest wspieranie rozwoju gospodarczego, społecznego </w:t>
                      </w:r>
                      <w:r w:rsidRPr="00573BEC">
                        <w:rPr>
                          <w:rFonts w:cs="Times New Roman"/>
                          <w:b/>
                          <w:sz w:val="28"/>
                          <w:szCs w:val="28"/>
                          <w:lang w:val="pl-PL"/>
                        </w:rPr>
                        <w:br/>
                        <w:t xml:space="preserve">i przestrzennego </w:t>
                      </w:r>
                      <w:r>
                        <w:rPr>
                          <w:rFonts w:cs="Times New Roman"/>
                          <w:b/>
                          <w:sz w:val="28"/>
                          <w:szCs w:val="28"/>
                          <w:lang w:val="pl-PL"/>
                        </w:rPr>
                        <w:t>Powiatu</w:t>
                      </w:r>
                      <w:r w:rsidRPr="00573BEC">
                        <w:rPr>
                          <w:rFonts w:cs="Times New Roman"/>
                          <w:b/>
                          <w:sz w:val="28"/>
                          <w:szCs w:val="28"/>
                          <w:lang w:val="pl-PL"/>
                        </w:rPr>
                        <w:t xml:space="preserve"> </w:t>
                      </w:r>
                      <w:r>
                        <w:rPr>
                          <w:rFonts w:cs="Times New Roman"/>
                          <w:b/>
                          <w:sz w:val="28"/>
                          <w:szCs w:val="28"/>
                          <w:lang w:val="pl-PL"/>
                        </w:rPr>
                        <w:t>Wschowski</w:t>
                      </w:r>
                      <w:r w:rsidRPr="00573BEC">
                        <w:rPr>
                          <w:rFonts w:cs="Times New Roman"/>
                          <w:b/>
                          <w:sz w:val="28"/>
                          <w:szCs w:val="28"/>
                          <w:lang w:val="pl-PL"/>
                        </w:rPr>
                        <w:t>e</w:t>
                      </w:r>
                      <w:r>
                        <w:rPr>
                          <w:rFonts w:cs="Times New Roman"/>
                          <w:b/>
                          <w:sz w:val="28"/>
                          <w:szCs w:val="28"/>
                          <w:lang w:val="pl-PL"/>
                        </w:rPr>
                        <w:t>go</w:t>
                      </w:r>
                      <w:r w:rsidRPr="00573BEC">
                        <w:rPr>
                          <w:rFonts w:cs="Times New Roman"/>
                          <w:b/>
                          <w:sz w:val="28"/>
                          <w:szCs w:val="28"/>
                          <w:lang w:val="pl-PL"/>
                        </w:rPr>
                        <w:t xml:space="preserve"> w partnerstwie z samorządami gminnymi oraz sektorem biznesowym i pozarządowym. Chcemy wspólnie kreować </w:t>
                      </w:r>
                      <w:r>
                        <w:rPr>
                          <w:rFonts w:cs="Times New Roman"/>
                          <w:b/>
                          <w:sz w:val="28"/>
                          <w:szCs w:val="28"/>
                          <w:lang w:val="pl-PL"/>
                        </w:rPr>
                        <w:t>Powiat Wschowski</w:t>
                      </w:r>
                      <w:r w:rsidRPr="00573BEC">
                        <w:rPr>
                          <w:rFonts w:cs="Times New Roman"/>
                          <w:b/>
                          <w:sz w:val="28"/>
                          <w:szCs w:val="28"/>
                          <w:lang w:val="pl-PL"/>
                        </w:rPr>
                        <w:t xml:space="preserve"> jako silny i spójny subregion na mapie województwa </w:t>
                      </w:r>
                      <w:r>
                        <w:rPr>
                          <w:rFonts w:cs="Times New Roman"/>
                          <w:b/>
                          <w:sz w:val="28"/>
                          <w:szCs w:val="28"/>
                          <w:lang w:val="pl-PL"/>
                        </w:rPr>
                        <w:t>lubu</w:t>
                      </w:r>
                      <w:r w:rsidRPr="00573BEC">
                        <w:rPr>
                          <w:rFonts w:cs="Times New Roman"/>
                          <w:b/>
                          <w:sz w:val="28"/>
                          <w:szCs w:val="28"/>
                          <w:lang w:val="pl-PL"/>
                        </w:rPr>
                        <w:t>skiego.</w:t>
                      </w:r>
                    </w:p>
                  </w:txbxContent>
                </v:textbox>
              </v:shape>
            </w:pict>
          </mc:Fallback>
        </mc:AlternateContent>
      </w:r>
    </w:p>
    <w:p w:rsidR="00573BEC" w:rsidRPr="00DB5257" w:rsidRDefault="00573BEC" w:rsidP="004A595C">
      <w:pPr>
        <w:jc w:val="both"/>
        <w:rPr>
          <w:lang w:val="pl-PL"/>
        </w:rPr>
      </w:pPr>
    </w:p>
    <w:p w:rsidR="004A595C" w:rsidRPr="00DB5257" w:rsidRDefault="004A595C" w:rsidP="004A595C">
      <w:pPr>
        <w:jc w:val="both"/>
        <w:rPr>
          <w:lang w:val="pl-PL"/>
        </w:rPr>
      </w:pPr>
    </w:p>
    <w:p w:rsidR="004A595C" w:rsidRPr="00DB5257" w:rsidRDefault="004A595C" w:rsidP="00573BEC">
      <w:pPr>
        <w:jc w:val="center"/>
        <w:rPr>
          <w:rFonts w:ascii="Times New Roman" w:hAnsi="Times New Roman" w:cs="Times New Roman"/>
          <w:b/>
          <w:lang w:val="pl-PL"/>
        </w:rPr>
      </w:pPr>
    </w:p>
    <w:p w:rsidR="000B4284" w:rsidRPr="00DB5257" w:rsidRDefault="000B4284" w:rsidP="000D104A">
      <w:pPr>
        <w:jc w:val="both"/>
        <w:rPr>
          <w:lang w:val="pl-PL"/>
        </w:rPr>
      </w:pPr>
    </w:p>
    <w:p w:rsidR="006173B1" w:rsidRPr="00DB5257" w:rsidRDefault="006173B1" w:rsidP="000D104A">
      <w:pPr>
        <w:jc w:val="both"/>
        <w:rPr>
          <w:lang w:val="pl-PL"/>
        </w:rPr>
      </w:pPr>
    </w:p>
    <w:p w:rsidR="007560D1" w:rsidRPr="00652440" w:rsidRDefault="000D104A" w:rsidP="007560D1">
      <w:pPr>
        <w:pStyle w:val="Nagwek1"/>
        <w:spacing w:before="0" w:after="120"/>
        <w:rPr>
          <w:rFonts w:ascii="Calibri" w:hAnsi="Calibri" w:cs="Calibri"/>
          <w:sz w:val="36"/>
          <w:szCs w:val="36"/>
          <w:lang w:val="pl-PL"/>
        </w:rPr>
      </w:pPr>
      <w:r w:rsidRPr="00DB5257">
        <w:rPr>
          <w:rFonts w:asciiTheme="minorHAnsi" w:hAnsiTheme="minorHAnsi"/>
          <w:lang w:val="pl-PL"/>
        </w:rPr>
        <w:br w:type="column"/>
      </w:r>
      <w:bookmarkStart w:id="43" w:name="_Toc364166719"/>
      <w:bookmarkStart w:id="44" w:name="_Toc386605195"/>
      <w:r w:rsidR="007560D1" w:rsidRPr="00652440">
        <w:rPr>
          <w:rFonts w:ascii="Calibri" w:hAnsi="Calibri" w:cs="Calibri"/>
          <w:sz w:val="36"/>
          <w:szCs w:val="36"/>
          <w:lang w:val="pl-PL"/>
        </w:rPr>
        <w:lastRenderedPageBreak/>
        <w:t>Plan operacyjny</w:t>
      </w:r>
      <w:bookmarkEnd w:id="43"/>
      <w:r w:rsidR="007560D1" w:rsidRPr="00652440">
        <w:rPr>
          <w:rFonts w:ascii="Calibri" w:hAnsi="Calibri" w:cs="Calibri"/>
          <w:sz w:val="36"/>
          <w:szCs w:val="36"/>
          <w:lang w:val="pl-PL"/>
        </w:rPr>
        <w:t xml:space="preserve"> Strategii</w:t>
      </w:r>
      <w:bookmarkEnd w:id="44"/>
    </w:p>
    <w:p w:rsidR="007560D1" w:rsidRPr="00652440" w:rsidRDefault="007560D1" w:rsidP="00652440">
      <w:pPr>
        <w:spacing w:after="120" w:line="240" w:lineRule="auto"/>
        <w:jc w:val="both"/>
        <w:rPr>
          <w:rFonts w:cs="Times New Roman"/>
          <w:sz w:val="22"/>
          <w:szCs w:val="22"/>
          <w:lang w:val="pl-PL"/>
        </w:rPr>
      </w:pPr>
      <w:r w:rsidRPr="00652440">
        <w:rPr>
          <w:sz w:val="22"/>
          <w:szCs w:val="22"/>
          <w:lang w:val="pl-PL"/>
        </w:rPr>
        <w:t xml:space="preserve">Priorytety wyszczególnione w strategii wynikają z przyjętej wizji rozwoju Powiatu </w:t>
      </w:r>
      <w:r w:rsidR="004A4344">
        <w:rPr>
          <w:sz w:val="22"/>
          <w:szCs w:val="22"/>
          <w:lang w:val="pl-PL"/>
        </w:rPr>
        <w:t>Wschowski</w:t>
      </w:r>
      <w:r w:rsidRPr="00652440">
        <w:rPr>
          <w:sz w:val="22"/>
          <w:szCs w:val="22"/>
          <w:lang w:val="pl-PL"/>
        </w:rPr>
        <w:t xml:space="preserve">ego do 2020 roku i zdefiniowanych wyzwań rozwojowych. Ze względu na stwarzanie w perspektywie długookresowej największych możliwości wzrostu, uznane one zostały za najważniejsze. Wyodrębniono zatem </w:t>
      </w:r>
      <w:r w:rsidR="00EC41E2">
        <w:rPr>
          <w:sz w:val="22"/>
          <w:szCs w:val="22"/>
          <w:lang w:val="pl-PL"/>
        </w:rPr>
        <w:t>cztery</w:t>
      </w:r>
      <w:r w:rsidRPr="00652440">
        <w:rPr>
          <w:sz w:val="22"/>
          <w:szCs w:val="22"/>
          <w:lang w:val="pl-PL"/>
        </w:rPr>
        <w:t xml:space="preserve"> </w:t>
      </w:r>
      <w:r w:rsidR="00EC41E2">
        <w:rPr>
          <w:sz w:val="22"/>
          <w:szCs w:val="22"/>
          <w:lang w:val="pl-PL"/>
        </w:rPr>
        <w:t>priorytety</w:t>
      </w:r>
      <w:r w:rsidRPr="00652440">
        <w:rPr>
          <w:sz w:val="22"/>
          <w:szCs w:val="22"/>
          <w:lang w:val="pl-PL"/>
        </w:rPr>
        <w:t>, które są względem siebie równoważne i uzupełniające się:</w:t>
      </w:r>
    </w:p>
    <w:p w:rsidR="007560D1" w:rsidRPr="00DB5257" w:rsidRDefault="007560D1" w:rsidP="007560D1">
      <w:pPr>
        <w:spacing w:after="120" w:line="360" w:lineRule="auto"/>
        <w:jc w:val="both"/>
        <w:rPr>
          <w:rFonts w:cs="Times New Roman"/>
          <w:sz w:val="12"/>
          <w:szCs w:val="12"/>
          <w:lang w:val="pl-PL"/>
        </w:rPr>
      </w:pPr>
    </w:p>
    <w:tbl>
      <w:tblPr>
        <w:tblW w:w="0" w:type="auto"/>
        <w:jc w:val="center"/>
        <w:tblBorders>
          <w:top w:val="thinThickSmallGap" w:sz="12" w:space="0" w:color="4F81BD"/>
          <w:left w:val="thinThickSmallGap" w:sz="12" w:space="0" w:color="4F81BD"/>
          <w:bottom w:val="thinThickSmallGap" w:sz="12" w:space="0" w:color="4F81BD"/>
          <w:right w:val="thinThickSmallGap" w:sz="12" w:space="0" w:color="4F81BD"/>
          <w:insideH w:val="thinThickSmallGap" w:sz="12" w:space="0" w:color="4F81BD"/>
          <w:insideV w:val="thinThickSmallGap" w:sz="12" w:space="0" w:color="4F81BD"/>
        </w:tblBorders>
        <w:tblLook w:val="00A0" w:firstRow="1" w:lastRow="0" w:firstColumn="1" w:lastColumn="0" w:noHBand="0" w:noVBand="0"/>
      </w:tblPr>
      <w:tblGrid>
        <w:gridCol w:w="7981"/>
      </w:tblGrid>
      <w:tr w:rsidR="007560D1" w:rsidRPr="00DB5257" w:rsidTr="00EC41E2">
        <w:trPr>
          <w:trHeight w:val="2743"/>
          <w:jc w:val="center"/>
        </w:trPr>
        <w:tc>
          <w:tcPr>
            <w:tcW w:w="7981" w:type="dxa"/>
          </w:tcPr>
          <w:p w:rsidR="007560D1" w:rsidRPr="00DB5257" w:rsidRDefault="007560D1" w:rsidP="00A73B12">
            <w:pPr>
              <w:spacing w:after="120" w:line="360" w:lineRule="auto"/>
              <w:ind w:left="720"/>
              <w:jc w:val="both"/>
              <w:rPr>
                <w:rFonts w:cs="Times New Roman"/>
                <w:b/>
                <w:bCs/>
                <w:sz w:val="12"/>
                <w:szCs w:val="12"/>
                <w:lang w:val="pl-PL"/>
              </w:rPr>
            </w:pPr>
          </w:p>
          <w:p w:rsidR="00EC41E2" w:rsidRPr="00EC41E2" w:rsidRDefault="00F864B3" w:rsidP="00EC41E2">
            <w:pPr>
              <w:spacing w:after="0" w:line="240" w:lineRule="auto"/>
              <w:ind w:left="360"/>
              <w:jc w:val="both"/>
              <w:rPr>
                <w:lang w:val="pl-PL"/>
              </w:rPr>
            </w:pPr>
            <w:r>
              <w:rPr>
                <w:lang w:val="pl-PL"/>
              </w:rPr>
              <w:t>OBSZAR</w:t>
            </w:r>
            <w:r w:rsidR="00EC41E2" w:rsidRPr="00EC41E2">
              <w:rPr>
                <w:lang w:val="pl-PL"/>
              </w:rPr>
              <w:t xml:space="preserve"> 1. </w:t>
            </w:r>
            <w:r w:rsidR="00EC41E2" w:rsidRPr="00EC41E2">
              <w:rPr>
                <w:lang w:val="pl-PL"/>
              </w:rPr>
              <w:tab/>
            </w:r>
            <w:r>
              <w:rPr>
                <w:b/>
                <w:lang w:val="pl-PL"/>
              </w:rPr>
              <w:t>KAPITAŁ LUDZKI I SPOŁECZNY</w:t>
            </w:r>
          </w:p>
          <w:p w:rsidR="00EC41E2" w:rsidRPr="00EC41E2" w:rsidRDefault="00EC41E2" w:rsidP="00EC41E2">
            <w:pPr>
              <w:spacing w:after="0" w:line="240" w:lineRule="auto"/>
              <w:jc w:val="both"/>
              <w:rPr>
                <w:lang w:val="pl-PL"/>
              </w:rPr>
            </w:pPr>
          </w:p>
          <w:p w:rsidR="00EC41E2" w:rsidRPr="00EC41E2" w:rsidRDefault="00F864B3" w:rsidP="00EC41E2">
            <w:pPr>
              <w:spacing w:after="0" w:line="240" w:lineRule="auto"/>
              <w:ind w:left="360"/>
              <w:jc w:val="both"/>
              <w:rPr>
                <w:lang w:val="pl-PL"/>
              </w:rPr>
            </w:pPr>
            <w:r>
              <w:rPr>
                <w:lang w:val="pl-PL"/>
              </w:rPr>
              <w:t>OBSZAR</w:t>
            </w:r>
            <w:r w:rsidR="00EC41E2" w:rsidRPr="00EC41E2">
              <w:rPr>
                <w:lang w:val="pl-PL"/>
              </w:rPr>
              <w:t xml:space="preserve"> 2. </w:t>
            </w:r>
            <w:r w:rsidR="00EC41E2" w:rsidRPr="00EC41E2">
              <w:rPr>
                <w:lang w:val="pl-PL"/>
              </w:rPr>
              <w:tab/>
            </w:r>
            <w:r>
              <w:rPr>
                <w:b/>
                <w:lang w:val="pl-PL"/>
              </w:rPr>
              <w:t>OFERTA CZASU WOLNEGO</w:t>
            </w:r>
          </w:p>
          <w:p w:rsidR="00EC41E2" w:rsidRPr="00EC41E2" w:rsidRDefault="00EC41E2" w:rsidP="00EC41E2">
            <w:pPr>
              <w:spacing w:after="0" w:line="240" w:lineRule="auto"/>
              <w:jc w:val="both"/>
              <w:rPr>
                <w:lang w:val="pl-PL"/>
              </w:rPr>
            </w:pPr>
          </w:p>
          <w:p w:rsidR="00EC41E2" w:rsidRPr="00EC41E2" w:rsidRDefault="00F864B3" w:rsidP="00EC41E2">
            <w:pPr>
              <w:spacing w:after="0" w:line="240" w:lineRule="auto"/>
              <w:ind w:left="360"/>
              <w:jc w:val="both"/>
              <w:rPr>
                <w:lang w:val="pl-PL"/>
              </w:rPr>
            </w:pPr>
            <w:r>
              <w:rPr>
                <w:lang w:val="pl-PL"/>
              </w:rPr>
              <w:t>OBSZAR</w:t>
            </w:r>
            <w:r w:rsidR="00EC41E2" w:rsidRPr="00EC41E2">
              <w:rPr>
                <w:lang w:val="pl-PL"/>
              </w:rPr>
              <w:t xml:space="preserve"> 3. </w:t>
            </w:r>
            <w:r>
              <w:rPr>
                <w:b/>
                <w:lang w:val="pl-PL"/>
              </w:rPr>
              <w:t>GOSPODARKA SUBREGIONALNA</w:t>
            </w:r>
          </w:p>
          <w:p w:rsidR="00EC41E2" w:rsidRPr="00EC41E2" w:rsidRDefault="00EC41E2" w:rsidP="00EC41E2">
            <w:pPr>
              <w:spacing w:after="0" w:line="240" w:lineRule="auto"/>
              <w:jc w:val="both"/>
              <w:rPr>
                <w:lang w:val="pl-PL"/>
              </w:rPr>
            </w:pPr>
          </w:p>
          <w:p w:rsidR="007560D1" w:rsidRPr="00DB5257" w:rsidRDefault="00F864B3" w:rsidP="00F864B3">
            <w:pPr>
              <w:spacing w:after="0" w:line="240" w:lineRule="auto"/>
              <w:ind w:left="360"/>
              <w:jc w:val="both"/>
              <w:rPr>
                <w:lang w:val="pl-PL"/>
              </w:rPr>
            </w:pPr>
            <w:r>
              <w:rPr>
                <w:lang w:val="pl-PL"/>
              </w:rPr>
              <w:t>OBSZAR</w:t>
            </w:r>
            <w:r w:rsidR="00EC41E2" w:rsidRPr="00EC41E2">
              <w:rPr>
                <w:lang w:val="pl-PL"/>
              </w:rPr>
              <w:t xml:space="preserve"> 4. </w:t>
            </w:r>
            <w:r w:rsidR="00EC41E2" w:rsidRPr="00EC41E2">
              <w:rPr>
                <w:lang w:val="pl-PL"/>
              </w:rPr>
              <w:tab/>
            </w:r>
            <w:r>
              <w:rPr>
                <w:b/>
                <w:lang w:val="pl-PL"/>
              </w:rPr>
              <w:t>ZARZĄDZANIE ROZWOJEM</w:t>
            </w:r>
          </w:p>
        </w:tc>
      </w:tr>
    </w:tbl>
    <w:p w:rsidR="007560D1" w:rsidRPr="00DB5257" w:rsidRDefault="007560D1" w:rsidP="007560D1">
      <w:pPr>
        <w:spacing w:after="120" w:line="360" w:lineRule="auto"/>
        <w:jc w:val="both"/>
        <w:rPr>
          <w:rFonts w:cs="Times New Roman"/>
          <w:sz w:val="12"/>
          <w:szCs w:val="12"/>
          <w:lang w:val="pl-PL"/>
        </w:rPr>
      </w:pPr>
    </w:p>
    <w:p w:rsidR="007560D1" w:rsidRPr="00652440" w:rsidRDefault="007560D1" w:rsidP="00652440">
      <w:pPr>
        <w:spacing w:after="120" w:line="240" w:lineRule="auto"/>
        <w:jc w:val="both"/>
        <w:rPr>
          <w:sz w:val="22"/>
          <w:szCs w:val="22"/>
          <w:lang w:val="pl-PL"/>
        </w:rPr>
      </w:pPr>
      <w:r w:rsidRPr="00652440">
        <w:rPr>
          <w:sz w:val="22"/>
          <w:szCs w:val="22"/>
          <w:lang w:val="pl-PL"/>
        </w:rPr>
        <w:t xml:space="preserve">Dla każdego z priorytetów sformułowany został cel strategiczny (w perspektywie 2020 roku), </w:t>
      </w:r>
      <w:r w:rsidR="00652440">
        <w:rPr>
          <w:sz w:val="22"/>
          <w:szCs w:val="22"/>
          <w:lang w:val="pl-PL"/>
        </w:rPr>
        <w:br/>
      </w:r>
      <w:r w:rsidRPr="00652440">
        <w:rPr>
          <w:sz w:val="22"/>
          <w:szCs w:val="22"/>
          <w:lang w:val="pl-PL"/>
        </w:rPr>
        <w:t xml:space="preserve">z którego wynikają cele operacyjne. Dla ich urzeczywistnienia wyodrębniono natomiast kierunki interwencji – kluczowe zadania i projekty do realizacji. Należy je traktować jako pewną propozycję, otwartą listę przedsięwzięć w danym zakresie, określającą ogólne ramy koncentracji aktywności programowej, finansowej i organizacyjnej całej wspólnoty </w:t>
      </w:r>
      <w:r w:rsidR="00EC41E2">
        <w:rPr>
          <w:sz w:val="22"/>
          <w:szCs w:val="22"/>
          <w:lang w:val="pl-PL"/>
        </w:rPr>
        <w:t>Powiatu</w:t>
      </w:r>
      <w:r w:rsidRPr="00652440">
        <w:rPr>
          <w:sz w:val="22"/>
          <w:szCs w:val="22"/>
          <w:lang w:val="pl-PL"/>
        </w:rPr>
        <w:t xml:space="preserve"> </w:t>
      </w:r>
      <w:r w:rsidR="004A4344">
        <w:rPr>
          <w:sz w:val="22"/>
          <w:szCs w:val="22"/>
          <w:lang w:val="pl-PL"/>
        </w:rPr>
        <w:t>Wschowski</w:t>
      </w:r>
      <w:r w:rsidRPr="00652440">
        <w:rPr>
          <w:sz w:val="22"/>
          <w:szCs w:val="22"/>
          <w:lang w:val="pl-PL"/>
        </w:rPr>
        <w:t>e</w:t>
      </w:r>
      <w:r w:rsidR="00927563">
        <w:rPr>
          <w:sz w:val="22"/>
          <w:szCs w:val="22"/>
          <w:lang w:val="pl-PL"/>
        </w:rPr>
        <w:t>go</w:t>
      </w:r>
      <w:r w:rsidRPr="00652440">
        <w:rPr>
          <w:sz w:val="22"/>
          <w:szCs w:val="22"/>
          <w:lang w:val="pl-PL"/>
        </w:rPr>
        <w:t xml:space="preserve"> w perspektywie długofalowej.</w:t>
      </w:r>
    </w:p>
    <w:p w:rsidR="007560D1" w:rsidRPr="00652440" w:rsidRDefault="007560D1" w:rsidP="00652440">
      <w:pPr>
        <w:spacing w:after="120" w:line="240" w:lineRule="auto"/>
        <w:jc w:val="both"/>
        <w:rPr>
          <w:sz w:val="22"/>
          <w:szCs w:val="22"/>
          <w:lang w:val="pl-PL"/>
        </w:rPr>
      </w:pPr>
      <w:r w:rsidRPr="00652440">
        <w:rPr>
          <w:sz w:val="22"/>
          <w:szCs w:val="22"/>
          <w:lang w:val="pl-PL"/>
        </w:rPr>
        <w:t xml:space="preserve">Ponadto, dla zapewnienia kontroli nad stopniem realizacji poszczególnych celów niniejszej Strategii Rozwoju stworzono listę rekomendowanych mierników. Mierniki te są użyteczne przede wszystkim </w:t>
      </w:r>
      <w:r w:rsidR="006A3DCA">
        <w:rPr>
          <w:sz w:val="22"/>
          <w:szCs w:val="22"/>
          <w:lang w:val="pl-PL"/>
        </w:rPr>
        <w:br/>
      </w:r>
      <w:r w:rsidRPr="00652440">
        <w:rPr>
          <w:sz w:val="22"/>
          <w:szCs w:val="22"/>
          <w:lang w:val="pl-PL"/>
        </w:rPr>
        <w:t>w czasie dokonywania monitoringu realizacji oraz aktualizacji dokumentu. Lista mierników stanowi bazową propozycję, która podczas prowadzenia procesów monitorowania i przeglądu strategicznego może być modyfikowana i uzupełniana – zgodnie z potrzebami jednostek wdrażających.</w:t>
      </w:r>
    </w:p>
    <w:p w:rsidR="007560D1" w:rsidRDefault="007560D1" w:rsidP="00652440">
      <w:pPr>
        <w:spacing w:after="120" w:line="240" w:lineRule="auto"/>
        <w:jc w:val="both"/>
        <w:rPr>
          <w:sz w:val="22"/>
          <w:szCs w:val="22"/>
          <w:lang w:val="pl-PL"/>
        </w:rPr>
      </w:pPr>
    </w:p>
    <w:p w:rsidR="00652440" w:rsidRDefault="006A3DCA" w:rsidP="00652440">
      <w:pPr>
        <w:spacing w:after="120" w:line="240" w:lineRule="auto"/>
        <w:jc w:val="both"/>
        <w:rPr>
          <w:sz w:val="22"/>
          <w:szCs w:val="22"/>
          <w:lang w:val="pl-PL"/>
        </w:rPr>
      </w:pPr>
      <w:r>
        <w:rPr>
          <w:sz w:val="22"/>
          <w:szCs w:val="22"/>
          <w:lang w:val="pl-PL"/>
        </w:rPr>
        <w:t xml:space="preserve">Poniższy schemat prezentuje strukturę celów Strategii Rozwoju Powiatu </w:t>
      </w:r>
      <w:r w:rsidR="004A4344">
        <w:rPr>
          <w:sz w:val="22"/>
          <w:szCs w:val="22"/>
          <w:lang w:val="pl-PL"/>
        </w:rPr>
        <w:t>Wschowski</w:t>
      </w:r>
      <w:r>
        <w:rPr>
          <w:sz w:val="22"/>
          <w:szCs w:val="22"/>
          <w:lang w:val="pl-PL"/>
        </w:rPr>
        <w:t>ego na lata 2014-2020.</w:t>
      </w:r>
    </w:p>
    <w:p w:rsidR="00652440" w:rsidRDefault="00652440" w:rsidP="00652440">
      <w:pPr>
        <w:spacing w:after="120" w:line="240" w:lineRule="auto"/>
        <w:jc w:val="both"/>
        <w:rPr>
          <w:sz w:val="22"/>
          <w:szCs w:val="22"/>
          <w:lang w:val="pl-PL"/>
        </w:rPr>
      </w:pPr>
    </w:p>
    <w:p w:rsidR="00652440" w:rsidRDefault="00652440" w:rsidP="00652440">
      <w:pPr>
        <w:spacing w:after="120" w:line="240" w:lineRule="auto"/>
        <w:jc w:val="both"/>
        <w:rPr>
          <w:sz w:val="22"/>
          <w:szCs w:val="22"/>
          <w:lang w:val="pl-PL"/>
        </w:rPr>
      </w:pPr>
    </w:p>
    <w:p w:rsidR="00927563" w:rsidRDefault="00927563" w:rsidP="00652440">
      <w:pPr>
        <w:spacing w:after="120" w:line="240" w:lineRule="auto"/>
        <w:jc w:val="both"/>
        <w:rPr>
          <w:sz w:val="22"/>
          <w:szCs w:val="22"/>
          <w:lang w:val="pl-PL"/>
        </w:rPr>
      </w:pPr>
    </w:p>
    <w:p w:rsidR="00927563" w:rsidRDefault="00927563" w:rsidP="00652440">
      <w:pPr>
        <w:spacing w:after="120" w:line="240" w:lineRule="auto"/>
        <w:jc w:val="both"/>
        <w:rPr>
          <w:sz w:val="22"/>
          <w:szCs w:val="22"/>
          <w:lang w:val="pl-PL"/>
        </w:rPr>
      </w:pPr>
    </w:p>
    <w:p w:rsidR="00927563" w:rsidRDefault="00927563" w:rsidP="00652440">
      <w:pPr>
        <w:spacing w:after="120" w:line="240" w:lineRule="auto"/>
        <w:jc w:val="both"/>
        <w:rPr>
          <w:sz w:val="22"/>
          <w:szCs w:val="22"/>
          <w:lang w:val="pl-PL"/>
        </w:rPr>
      </w:pPr>
    </w:p>
    <w:p w:rsidR="00652440" w:rsidRDefault="00652440" w:rsidP="00652440">
      <w:pPr>
        <w:spacing w:after="120" w:line="240" w:lineRule="auto"/>
        <w:jc w:val="both"/>
        <w:rPr>
          <w:sz w:val="22"/>
          <w:szCs w:val="22"/>
          <w:lang w:val="pl-PL"/>
        </w:rPr>
      </w:pPr>
    </w:p>
    <w:p w:rsidR="00652440" w:rsidRDefault="00652440" w:rsidP="00652440">
      <w:pPr>
        <w:spacing w:after="120" w:line="240" w:lineRule="auto"/>
        <w:jc w:val="both"/>
        <w:rPr>
          <w:sz w:val="22"/>
          <w:szCs w:val="22"/>
          <w:lang w:val="pl-PL"/>
        </w:rPr>
      </w:pPr>
    </w:p>
    <w:p w:rsidR="00DF7D81" w:rsidRDefault="00DF7D81" w:rsidP="006A3DCA">
      <w:pPr>
        <w:pStyle w:val="Legenda"/>
        <w:keepNext/>
        <w:spacing w:after="0"/>
        <w:jc w:val="both"/>
        <w:rPr>
          <w:sz w:val="24"/>
          <w:szCs w:val="24"/>
          <w:lang w:val="pl-PL"/>
        </w:rPr>
      </w:pPr>
    </w:p>
    <w:p w:rsidR="00F864B3" w:rsidRDefault="00F864B3" w:rsidP="006A3DCA">
      <w:pPr>
        <w:spacing w:after="0" w:line="240" w:lineRule="auto"/>
        <w:rPr>
          <w:lang w:val="pl-PL"/>
        </w:rPr>
        <w:sectPr w:rsidR="00F864B3" w:rsidSect="009D66B8">
          <w:headerReference w:type="even" r:id="rId23"/>
          <w:headerReference w:type="default" r:id="rId24"/>
          <w:footerReference w:type="even" r:id="rId25"/>
          <w:footerReference w:type="default" r:id="rId26"/>
          <w:headerReference w:type="first" r:id="rId27"/>
          <w:footerReference w:type="first" r:id="rId28"/>
          <w:pgSz w:w="11906" w:h="16838" w:code="9"/>
          <w:pgMar w:top="1418" w:right="1418" w:bottom="1418" w:left="1418" w:header="709" w:footer="709" w:gutter="0"/>
          <w:cols w:space="708"/>
          <w:titlePg/>
          <w:docGrid w:linePitch="360"/>
        </w:sect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w:lastRenderedPageBreak/>
        <mc:AlternateContent>
          <mc:Choice Requires="wps">
            <w:drawing>
              <wp:anchor distT="0" distB="0" distL="114300" distR="114300" simplePos="0" relativeHeight="251772928" behindDoc="0" locked="0" layoutInCell="1" allowOverlap="1">
                <wp:simplePos x="0" y="0"/>
                <wp:positionH relativeFrom="column">
                  <wp:posOffset>109855</wp:posOffset>
                </wp:positionH>
                <wp:positionV relativeFrom="paragraph">
                  <wp:posOffset>-95250</wp:posOffset>
                </wp:positionV>
                <wp:extent cx="8686800" cy="297815"/>
                <wp:effectExtent l="0" t="0" r="0" b="698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97815"/>
                        </a:xfrm>
                        <a:prstGeom prst="rect">
                          <a:avLst/>
                        </a:prstGeom>
                        <a:solidFill>
                          <a:srgbClr val="0000FF">
                            <a:alpha val="50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Default="004E28CA" w:rsidP="00467F54">
                            <w:pPr>
                              <w:jc w:val="center"/>
                              <w:rPr>
                                <w:rFonts w:ascii="Calibri" w:hAnsi="Calibri"/>
                                <w:b/>
                              </w:rPr>
                            </w:pPr>
                            <w:r>
                              <w:rPr>
                                <w:rFonts w:ascii="Calibri" w:hAnsi="Calibri"/>
                                <w:b/>
                              </w:rPr>
                              <w:t>WIZJA „POWIAT WSCHOWSKI 2020”</w:t>
                            </w:r>
                          </w:p>
                          <w:p w:rsidR="004E28CA" w:rsidRDefault="004E28CA" w:rsidP="0046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8.65pt;margin-top:-7.5pt;width:684pt;height:23.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" fillcolor="blue" stroked="f">
                <v:fill opacity="33410f"/>
                <v:textbox>
                  <w:txbxContent>
                    <w:p w:rsidR="004E28CA" w:rsidRDefault="004E28CA" w:rsidP="00467F54">
                      <w:pPr>
                        <w:jc w:val="center"/>
                        <w:rPr>
                          <w:rFonts w:ascii="Calibri" w:hAnsi="Calibri"/>
                          <w:b/>
                        </w:rPr>
                      </w:pPr>
                      <w:r>
                        <w:rPr>
                          <w:rFonts w:ascii="Calibri" w:hAnsi="Calibri"/>
                          <w:b/>
                        </w:rPr>
                        <w:t>WIZJA „POWIAT WSCHOWSKI 2020”</w:t>
                      </w:r>
                    </w:p>
                    <w:p w:rsidR="004E28CA" w:rsidRDefault="004E28CA" w:rsidP="00467F54"/>
                  </w:txbxContent>
                </v:textbox>
              </v:shape>
            </w:pict>
          </mc:Fallback>
        </mc:AlternateContent>
      </w: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299" distR="114299" simplePos="0" relativeHeight="251774976" behindDoc="0" locked="0" layoutInCell="1" allowOverlap="1">
                <wp:simplePos x="0" y="0"/>
                <wp:positionH relativeFrom="column">
                  <wp:posOffset>4457699</wp:posOffset>
                </wp:positionH>
                <wp:positionV relativeFrom="paragraph">
                  <wp:posOffset>24130</wp:posOffset>
                </wp:positionV>
                <wp:extent cx="0" cy="314325"/>
                <wp:effectExtent l="0" t="0" r="19050" b="9525"/>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1.9pt" to="35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IREQ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" strokecolor="blu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299" distR="114299" simplePos="0" relativeHeight="251779072" behindDoc="0" locked="0" layoutInCell="1" allowOverlap="1">
                <wp:simplePos x="0" y="0"/>
                <wp:positionH relativeFrom="column">
                  <wp:posOffset>7766684</wp:posOffset>
                </wp:positionH>
                <wp:positionV relativeFrom="paragraph">
                  <wp:posOffset>10160</wp:posOffset>
                </wp:positionV>
                <wp:extent cx="0" cy="228600"/>
                <wp:effectExtent l="76200" t="0" r="57150" b="5715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1.55pt,.8pt" to="611.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8rKg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" strokecolor="blue">
                <v:stroke endarrow="block"/>
              </v:line>
            </w:pict>
          </mc:Fallback>
        </mc:AlternateContent>
      </w:r>
      <w:r>
        <w:rPr>
          <w:rFonts w:ascii="Times New Roman" w:eastAsia="Times New Roman" w:hAnsi="Times New Roman" w:cs="Times New Roman"/>
          <w:noProof/>
          <w:lang w:val="pl-PL" w:eastAsia="pl-PL"/>
        </w:rPr>
        <mc:AlternateContent>
          <mc:Choice Requires="wps">
            <w:drawing>
              <wp:anchor distT="0" distB="0" distL="114299" distR="114299" simplePos="0" relativeHeight="251778048" behindDoc="0" locked="0" layoutInCell="1" allowOverlap="1">
                <wp:simplePos x="0" y="0"/>
                <wp:positionH relativeFrom="column">
                  <wp:posOffset>5600699</wp:posOffset>
                </wp:positionH>
                <wp:positionV relativeFrom="paragraph">
                  <wp:posOffset>-5080</wp:posOffset>
                </wp:positionV>
                <wp:extent cx="0" cy="228600"/>
                <wp:effectExtent l="76200" t="0" r="57150" b="5715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1pt,-.4pt" to="44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XEKg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" strokecolor="blue">
                <v:stroke endarrow="block"/>
              </v:line>
            </w:pict>
          </mc:Fallback>
        </mc:AlternateContent>
      </w:r>
      <w:r>
        <w:rPr>
          <w:rFonts w:ascii="Times New Roman" w:eastAsia="Times New Roman" w:hAnsi="Times New Roman" w:cs="Times New Roman"/>
          <w:noProof/>
          <w:lang w:val="pl-PL" w:eastAsia="pl-PL"/>
        </w:rPr>
        <mc:AlternateContent>
          <mc:Choice Requires="wps">
            <w:drawing>
              <wp:anchor distT="0" distB="0" distL="114299" distR="114299" simplePos="0" relativeHeight="251777024" behindDoc="0" locked="0" layoutInCell="1" allowOverlap="1">
                <wp:simplePos x="0" y="0"/>
                <wp:positionH relativeFrom="column">
                  <wp:posOffset>3314699</wp:posOffset>
                </wp:positionH>
                <wp:positionV relativeFrom="paragraph">
                  <wp:posOffset>10160</wp:posOffset>
                </wp:positionV>
                <wp:extent cx="0" cy="228600"/>
                <wp:effectExtent l="76200" t="0" r="57150" b="571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7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8pt" to="26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7rKA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" strokecolor="blue">
                <v:stroke endarrow="block"/>
              </v:line>
            </w:pict>
          </mc:Fallback>
        </mc:AlternateContent>
      </w:r>
      <w:r>
        <w:rPr>
          <w:rFonts w:ascii="Times New Roman" w:eastAsia="Times New Roman" w:hAnsi="Times New Roman" w:cs="Times New Roman"/>
          <w:noProof/>
          <w:lang w:val="pl-PL" w:eastAsia="pl-PL"/>
        </w:rPr>
        <mc:AlternateContent>
          <mc:Choice Requires="wps">
            <w:drawing>
              <wp:anchor distT="0" distB="0" distL="114299" distR="114299" simplePos="0" relativeHeight="251776000" behindDoc="0" locked="0" layoutInCell="1" allowOverlap="1">
                <wp:simplePos x="0" y="0"/>
                <wp:positionH relativeFrom="column">
                  <wp:posOffset>1142999</wp:posOffset>
                </wp:positionH>
                <wp:positionV relativeFrom="paragraph">
                  <wp:posOffset>10160</wp:posOffset>
                </wp:positionV>
                <wp:extent cx="0" cy="228600"/>
                <wp:effectExtent l="76200" t="0" r="57150" b="5715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8pt" to="9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rwKg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" strokecolor="blue">
                <v:stroke endarrow="block"/>
              </v:line>
            </w:pict>
          </mc:Fallback>
        </mc:AlternateContent>
      </w:r>
      <w:r>
        <w:rPr>
          <w:rFonts w:ascii="Times New Roman" w:eastAsia="Times New Roman" w:hAnsi="Times New Roman" w:cs="Times New Roman"/>
          <w:noProof/>
          <w:lang w:val="pl-PL" w:eastAsia="pl-PL"/>
        </w:rPr>
        <mc:AlternateContent>
          <mc:Choice Requires="wps">
            <w:drawing>
              <wp:anchor distT="4294967295" distB="4294967295" distL="114300" distR="114300" simplePos="0" relativeHeight="251773952" behindDoc="0" locked="0" layoutInCell="1" allowOverlap="1">
                <wp:simplePos x="0" y="0"/>
                <wp:positionH relativeFrom="column">
                  <wp:posOffset>1132205</wp:posOffset>
                </wp:positionH>
                <wp:positionV relativeFrom="paragraph">
                  <wp:posOffset>5079</wp:posOffset>
                </wp:positionV>
                <wp:extent cx="6629400" cy="0"/>
                <wp:effectExtent l="0" t="0" r="19050" b="1905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15pt,.4pt" to="611.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Z6FQ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" strokecolor="blue"/>
            </w:pict>
          </mc:Fallback>
        </mc:AlternateContent>
      </w: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83168" behindDoc="0" locked="0" layoutInCell="1" allowOverlap="1">
                <wp:simplePos x="0" y="0"/>
                <wp:positionH relativeFrom="column">
                  <wp:posOffset>6737985</wp:posOffset>
                </wp:positionH>
                <wp:positionV relativeFrom="paragraph">
                  <wp:posOffset>81280</wp:posOffset>
                </wp:positionV>
                <wp:extent cx="2057400" cy="4757420"/>
                <wp:effectExtent l="0" t="0" r="0" b="508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57420"/>
                        </a:xfrm>
                        <a:prstGeom prst="rect">
                          <a:avLst/>
                        </a:prstGeom>
                        <a:solidFill>
                          <a:srgbClr val="00CC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6828E6" w:rsidRDefault="004E28CA" w:rsidP="00467F54">
                            <w:pPr>
                              <w:jc w:val="center"/>
                              <w:rPr>
                                <w:rFonts w:ascii="Calibri" w:hAnsi="Calibri"/>
                                <w:b/>
                                <w:sz w:val="22"/>
                                <w:szCs w:val="22"/>
                                <w:lang w:val="pl-PL"/>
                              </w:rPr>
                            </w:pPr>
                            <w:r w:rsidRPr="006828E6">
                              <w:rPr>
                                <w:rFonts w:ascii="Calibri" w:hAnsi="Calibri"/>
                                <w:b/>
                                <w:sz w:val="22"/>
                                <w:szCs w:val="22"/>
                                <w:lang w:val="pl-PL"/>
                              </w:rPr>
                              <w:t xml:space="preserve">OBSZAR 4. </w:t>
                            </w:r>
                            <w:r w:rsidRPr="006828E6">
                              <w:rPr>
                                <w:rFonts w:ascii="Calibri" w:hAnsi="Calibri"/>
                                <w:b/>
                                <w:sz w:val="22"/>
                                <w:szCs w:val="22"/>
                                <w:lang w:val="pl-PL"/>
                              </w:rPr>
                              <w:br/>
                              <w:t>ZARZĄDZANIE ROZWOJEM</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Tworzenie warunków dla zrównoważonego rozwoju gospodarczego i społecznego powiatu</w:t>
                            </w:r>
                            <w:r w:rsidRPr="00467F54">
                              <w:rPr>
                                <w:rFonts w:ascii="Calibri" w:hAnsi="Calibri"/>
                                <w:b/>
                                <w:sz w:val="22"/>
                                <w:szCs w:val="22"/>
                                <w:lang w:val="pl-P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30.55pt;margin-top:6.4pt;width:162pt;height:374.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" fillcolor="#0cf" stroked="f">
                <v:fill opacity="32896f"/>
                <v:textbox>
                  <w:txbxContent>
                    <w:p w:rsidR="004E28CA" w:rsidRPr="006828E6" w:rsidRDefault="004E28CA" w:rsidP="00467F54">
                      <w:pPr>
                        <w:jc w:val="center"/>
                        <w:rPr>
                          <w:rFonts w:ascii="Calibri" w:hAnsi="Calibri"/>
                          <w:b/>
                          <w:sz w:val="22"/>
                          <w:szCs w:val="22"/>
                          <w:lang w:val="pl-PL"/>
                        </w:rPr>
                      </w:pPr>
                      <w:r w:rsidRPr="006828E6">
                        <w:rPr>
                          <w:rFonts w:ascii="Calibri" w:hAnsi="Calibri"/>
                          <w:b/>
                          <w:sz w:val="22"/>
                          <w:szCs w:val="22"/>
                          <w:lang w:val="pl-PL"/>
                        </w:rPr>
                        <w:t xml:space="preserve">OBSZAR 4. </w:t>
                      </w:r>
                      <w:r w:rsidRPr="006828E6">
                        <w:rPr>
                          <w:rFonts w:ascii="Calibri" w:hAnsi="Calibri"/>
                          <w:b/>
                          <w:sz w:val="22"/>
                          <w:szCs w:val="22"/>
                          <w:lang w:val="pl-PL"/>
                        </w:rPr>
                        <w:br/>
                        <w:t>ZARZĄDZANIE ROZWOJEM</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Tworzenie warunków dla zrównoważonego rozwoju gospodarczego i społecznego powiatu</w:t>
                      </w:r>
                      <w:r w:rsidRPr="00467F54">
                        <w:rPr>
                          <w:rFonts w:ascii="Calibri" w:hAnsi="Calibri"/>
                          <w:b/>
                          <w:sz w:val="22"/>
                          <w:szCs w:val="22"/>
                          <w:lang w:val="pl-PL"/>
                        </w:rPr>
                        <w:t xml:space="preserve"> </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2144" behindDoc="0" locked="0" layoutInCell="1" allowOverlap="1">
                <wp:simplePos x="0" y="0"/>
                <wp:positionH relativeFrom="column">
                  <wp:posOffset>4560570</wp:posOffset>
                </wp:positionH>
                <wp:positionV relativeFrom="paragraph">
                  <wp:posOffset>73025</wp:posOffset>
                </wp:positionV>
                <wp:extent cx="2057400" cy="4766945"/>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66945"/>
                        </a:xfrm>
                        <a:prstGeom prst="rect">
                          <a:avLst/>
                        </a:prstGeom>
                        <a:solidFill>
                          <a:srgbClr val="00CC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6828E6" w:rsidRDefault="004E28CA" w:rsidP="00467F54">
                            <w:pPr>
                              <w:jc w:val="center"/>
                              <w:rPr>
                                <w:rFonts w:ascii="Calibri" w:hAnsi="Calibri"/>
                                <w:b/>
                                <w:sz w:val="21"/>
                                <w:szCs w:val="21"/>
                                <w:lang w:val="pl-PL"/>
                              </w:rPr>
                            </w:pPr>
                            <w:r w:rsidRPr="006828E6">
                              <w:rPr>
                                <w:rFonts w:ascii="Calibri" w:hAnsi="Calibri"/>
                                <w:b/>
                                <w:sz w:val="22"/>
                                <w:szCs w:val="22"/>
                                <w:lang w:val="pl-PL"/>
                              </w:rPr>
                              <w:t xml:space="preserve">OBSZAR 3. </w:t>
                            </w:r>
                            <w:r w:rsidRPr="006828E6">
                              <w:rPr>
                                <w:rFonts w:ascii="Calibri" w:hAnsi="Calibri"/>
                                <w:b/>
                                <w:sz w:val="22"/>
                                <w:szCs w:val="22"/>
                                <w:lang w:val="pl-PL"/>
                              </w:rPr>
                              <w:br/>
                            </w:r>
                            <w:r w:rsidRPr="006828E6">
                              <w:rPr>
                                <w:rFonts w:ascii="Calibri" w:hAnsi="Calibri"/>
                                <w:b/>
                                <w:sz w:val="21"/>
                                <w:szCs w:val="21"/>
                                <w:lang w:val="pl-PL"/>
                              </w:rPr>
                              <w:t>GOSPODARKA SUBREGIONALNA</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 xml:space="preserve">Wzrost atrakcyjności gospodarczej </w:t>
                            </w:r>
                            <w:r>
                              <w:rPr>
                                <w:rFonts w:ascii="Calibri" w:hAnsi="Calibri"/>
                                <w:b/>
                                <w:sz w:val="22"/>
                                <w:szCs w:val="22"/>
                                <w:lang w:val="pl-PL"/>
                              </w:rPr>
                              <w:br/>
                              <w:t>i inwestycyjnej powiatu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59.1pt;margin-top:5.75pt;width:162pt;height:375.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" fillcolor="#0cf" stroked="f">
                <v:fill opacity="32896f"/>
                <v:textbox>
                  <w:txbxContent>
                    <w:p w:rsidR="004E28CA" w:rsidRPr="006828E6" w:rsidRDefault="004E28CA" w:rsidP="00467F54">
                      <w:pPr>
                        <w:jc w:val="center"/>
                        <w:rPr>
                          <w:rFonts w:ascii="Calibri" w:hAnsi="Calibri"/>
                          <w:b/>
                          <w:sz w:val="21"/>
                          <w:szCs w:val="21"/>
                          <w:lang w:val="pl-PL"/>
                        </w:rPr>
                      </w:pPr>
                      <w:r w:rsidRPr="006828E6">
                        <w:rPr>
                          <w:rFonts w:ascii="Calibri" w:hAnsi="Calibri"/>
                          <w:b/>
                          <w:sz w:val="22"/>
                          <w:szCs w:val="22"/>
                          <w:lang w:val="pl-PL"/>
                        </w:rPr>
                        <w:t xml:space="preserve">OBSZAR 3. </w:t>
                      </w:r>
                      <w:r w:rsidRPr="006828E6">
                        <w:rPr>
                          <w:rFonts w:ascii="Calibri" w:hAnsi="Calibri"/>
                          <w:b/>
                          <w:sz w:val="22"/>
                          <w:szCs w:val="22"/>
                          <w:lang w:val="pl-PL"/>
                        </w:rPr>
                        <w:br/>
                      </w:r>
                      <w:r w:rsidRPr="006828E6">
                        <w:rPr>
                          <w:rFonts w:ascii="Calibri" w:hAnsi="Calibri"/>
                          <w:b/>
                          <w:sz w:val="21"/>
                          <w:szCs w:val="21"/>
                          <w:lang w:val="pl-PL"/>
                        </w:rPr>
                        <w:t>GOSPODARKA SUBREGIONALNA</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 xml:space="preserve">Wzrost atrakcyjności gospodarczej </w:t>
                      </w:r>
                      <w:r>
                        <w:rPr>
                          <w:rFonts w:ascii="Calibri" w:hAnsi="Calibri"/>
                          <w:b/>
                          <w:sz w:val="22"/>
                          <w:szCs w:val="22"/>
                          <w:lang w:val="pl-PL"/>
                        </w:rPr>
                        <w:br/>
                        <w:t>i inwestycyjnej powiatu</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1120" behindDoc="0" locked="0" layoutInCell="1" allowOverlap="1">
                <wp:simplePos x="0" y="0"/>
                <wp:positionH relativeFrom="column">
                  <wp:posOffset>2286000</wp:posOffset>
                </wp:positionH>
                <wp:positionV relativeFrom="paragraph">
                  <wp:posOffset>70485</wp:posOffset>
                </wp:positionV>
                <wp:extent cx="2057400" cy="4757420"/>
                <wp:effectExtent l="0" t="0" r="0" b="508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57420"/>
                        </a:xfrm>
                        <a:prstGeom prst="rect">
                          <a:avLst/>
                        </a:prstGeom>
                        <a:solidFill>
                          <a:srgbClr val="00CC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6828E6" w:rsidRDefault="004E28CA" w:rsidP="00467F54">
                            <w:pPr>
                              <w:jc w:val="center"/>
                              <w:rPr>
                                <w:rFonts w:ascii="Calibri" w:hAnsi="Calibri"/>
                                <w:b/>
                                <w:sz w:val="22"/>
                                <w:szCs w:val="22"/>
                                <w:lang w:val="pl-PL"/>
                              </w:rPr>
                            </w:pPr>
                            <w:r w:rsidRPr="006828E6">
                              <w:rPr>
                                <w:rFonts w:ascii="Calibri" w:hAnsi="Calibri"/>
                                <w:b/>
                                <w:sz w:val="22"/>
                                <w:szCs w:val="22"/>
                                <w:lang w:val="pl-PL"/>
                              </w:rPr>
                              <w:t xml:space="preserve">OBSZAR 2. </w:t>
                            </w:r>
                            <w:r w:rsidRPr="006828E6">
                              <w:rPr>
                                <w:rFonts w:ascii="Calibri" w:hAnsi="Calibri"/>
                                <w:b/>
                                <w:sz w:val="22"/>
                                <w:szCs w:val="22"/>
                                <w:lang w:val="pl-PL"/>
                              </w:rPr>
                              <w:br/>
                              <w:t>OFERTA CZASU WOLNEGO</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 xml:space="preserve">Zwiększenie atrakcyjności turystycznej </w:t>
                            </w:r>
                            <w:r>
                              <w:rPr>
                                <w:rFonts w:ascii="Calibri" w:hAnsi="Calibri"/>
                                <w:b/>
                                <w:sz w:val="22"/>
                                <w:szCs w:val="22"/>
                                <w:lang w:val="pl-PL"/>
                              </w:rPr>
                              <w:br/>
                              <w:t>i rekreacyjnej powiatu</w:t>
                            </w:r>
                          </w:p>
                          <w:p w:rsidR="004E28CA" w:rsidRPr="006828E6" w:rsidRDefault="004E28CA" w:rsidP="00467F54">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80pt;margin-top:5.55pt;width:162pt;height:374.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" fillcolor="#0cf" stroked="f">
                <v:fill opacity="32896f"/>
                <v:textbox>
                  <w:txbxContent>
                    <w:p w:rsidR="004E28CA" w:rsidRPr="006828E6" w:rsidRDefault="004E28CA" w:rsidP="00467F54">
                      <w:pPr>
                        <w:jc w:val="center"/>
                        <w:rPr>
                          <w:rFonts w:ascii="Calibri" w:hAnsi="Calibri"/>
                          <w:b/>
                          <w:sz w:val="22"/>
                          <w:szCs w:val="22"/>
                          <w:lang w:val="pl-PL"/>
                        </w:rPr>
                      </w:pPr>
                      <w:r w:rsidRPr="006828E6">
                        <w:rPr>
                          <w:rFonts w:ascii="Calibri" w:hAnsi="Calibri"/>
                          <w:b/>
                          <w:sz w:val="22"/>
                          <w:szCs w:val="22"/>
                          <w:lang w:val="pl-PL"/>
                        </w:rPr>
                        <w:t xml:space="preserve">OBSZAR 2. </w:t>
                      </w:r>
                      <w:r w:rsidRPr="006828E6">
                        <w:rPr>
                          <w:rFonts w:ascii="Calibri" w:hAnsi="Calibri"/>
                          <w:b/>
                          <w:sz w:val="22"/>
                          <w:szCs w:val="22"/>
                          <w:lang w:val="pl-PL"/>
                        </w:rPr>
                        <w:br/>
                        <w:t>OFERTA CZASU WOLNEGO</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 xml:space="preserve">Zwiększenie atrakcyjności turystycznej </w:t>
                      </w:r>
                      <w:r>
                        <w:rPr>
                          <w:rFonts w:ascii="Calibri" w:hAnsi="Calibri"/>
                          <w:b/>
                          <w:sz w:val="22"/>
                          <w:szCs w:val="22"/>
                          <w:lang w:val="pl-PL"/>
                        </w:rPr>
                        <w:br/>
                        <w:t>i rekreacyjnej powiatu</w:t>
                      </w:r>
                    </w:p>
                    <w:p w:rsidR="004E28CA" w:rsidRPr="006828E6" w:rsidRDefault="004E28CA" w:rsidP="00467F54">
                      <w:pPr>
                        <w:rPr>
                          <w:lang w:val="pl-PL"/>
                        </w:rPr>
                      </w:pP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0096" behindDoc="0" locked="0" layoutInCell="1" allowOverlap="1">
                <wp:simplePos x="0" y="0"/>
                <wp:positionH relativeFrom="column">
                  <wp:posOffset>114300</wp:posOffset>
                </wp:positionH>
                <wp:positionV relativeFrom="paragraph">
                  <wp:posOffset>57150</wp:posOffset>
                </wp:positionV>
                <wp:extent cx="2057400" cy="476694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66945"/>
                        </a:xfrm>
                        <a:prstGeom prst="rect">
                          <a:avLst/>
                        </a:prstGeom>
                        <a:solidFill>
                          <a:srgbClr val="00CC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6828E6" w:rsidRDefault="004E28CA" w:rsidP="00467F54">
                            <w:pPr>
                              <w:jc w:val="center"/>
                              <w:rPr>
                                <w:rFonts w:ascii="Calibri" w:hAnsi="Calibri"/>
                                <w:b/>
                                <w:sz w:val="22"/>
                                <w:szCs w:val="22"/>
                                <w:lang w:val="pl-PL"/>
                              </w:rPr>
                            </w:pPr>
                            <w:r w:rsidRPr="006828E6">
                              <w:rPr>
                                <w:rFonts w:ascii="Calibri" w:hAnsi="Calibri"/>
                                <w:b/>
                                <w:sz w:val="22"/>
                                <w:szCs w:val="22"/>
                                <w:lang w:val="pl-PL"/>
                              </w:rPr>
                              <w:t xml:space="preserve">OBSZAR 1. </w:t>
                            </w:r>
                            <w:r w:rsidRPr="006828E6">
                              <w:rPr>
                                <w:rFonts w:ascii="Calibri" w:hAnsi="Calibri"/>
                                <w:b/>
                                <w:sz w:val="22"/>
                                <w:szCs w:val="22"/>
                                <w:lang w:val="pl-PL"/>
                              </w:rPr>
                              <w:br/>
                              <w:t>KAPITAŁ LUDZKI I SPOŁECZNY</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 xml:space="preserve">Doskonalenie usług publicznych oraz kreowanie wzrostu kapitału ludzkiego i społecznego powiatu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4.5pt;width:162pt;height:375.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" fillcolor="#0cf" stroked="f">
                <v:fill opacity="32896f"/>
                <v:textbox>
                  <w:txbxContent>
                    <w:p w:rsidR="004E28CA" w:rsidRPr="006828E6" w:rsidRDefault="004E28CA" w:rsidP="00467F54">
                      <w:pPr>
                        <w:jc w:val="center"/>
                        <w:rPr>
                          <w:rFonts w:ascii="Calibri" w:hAnsi="Calibri"/>
                          <w:b/>
                          <w:sz w:val="22"/>
                          <w:szCs w:val="22"/>
                          <w:lang w:val="pl-PL"/>
                        </w:rPr>
                      </w:pPr>
                      <w:r w:rsidRPr="006828E6">
                        <w:rPr>
                          <w:rFonts w:ascii="Calibri" w:hAnsi="Calibri"/>
                          <w:b/>
                          <w:sz w:val="22"/>
                          <w:szCs w:val="22"/>
                          <w:lang w:val="pl-PL"/>
                        </w:rPr>
                        <w:t xml:space="preserve">OBSZAR 1. </w:t>
                      </w:r>
                      <w:r w:rsidRPr="006828E6">
                        <w:rPr>
                          <w:rFonts w:ascii="Calibri" w:hAnsi="Calibri"/>
                          <w:b/>
                          <w:sz w:val="22"/>
                          <w:szCs w:val="22"/>
                          <w:lang w:val="pl-PL"/>
                        </w:rPr>
                        <w:br/>
                        <w:t>KAPITAŁ LUDZKI I SPOŁECZNY</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 xml:space="preserve">Doskonalenie usług publicznych oraz kreowanie wzrostu kapitału ludzkiego i społecznego powiatu </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jc w:val="right"/>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94432" behindDoc="0" locked="0" layoutInCell="1" allowOverlap="1">
                <wp:simplePos x="0" y="0"/>
                <wp:positionH relativeFrom="column">
                  <wp:posOffset>6858000</wp:posOffset>
                </wp:positionH>
                <wp:positionV relativeFrom="paragraph">
                  <wp:posOffset>119380</wp:posOffset>
                </wp:positionV>
                <wp:extent cx="1828800" cy="581025"/>
                <wp:effectExtent l="0" t="0" r="0" b="9525"/>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8102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4.1. Wzmacnianie dostępności komunikacyjnej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540pt;margin-top:9.4pt;width:2in;height:45.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4.1. Wzmacnianie dostępności komunikacyjnej</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91360" behindDoc="0" locked="0" layoutInCell="1" allowOverlap="1">
                <wp:simplePos x="0" y="0"/>
                <wp:positionH relativeFrom="column">
                  <wp:posOffset>4686300</wp:posOffset>
                </wp:positionH>
                <wp:positionV relativeFrom="paragraph">
                  <wp:posOffset>118110</wp:posOffset>
                </wp:positionV>
                <wp:extent cx="1828800" cy="571500"/>
                <wp:effectExtent l="0" t="0" r="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3.1. Rozwój potencjału inwestycyjnego Powiatu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369pt;margin-top:9.3pt;width:2in;height: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3.1. Rozwój potencjału inwestycyjnego Powiatu</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8288" behindDoc="0" locked="0" layoutInCell="1" allowOverlap="1">
                <wp:simplePos x="0" y="0"/>
                <wp:positionH relativeFrom="column">
                  <wp:posOffset>2395855</wp:posOffset>
                </wp:positionH>
                <wp:positionV relativeFrom="paragraph">
                  <wp:posOffset>115570</wp:posOffset>
                </wp:positionV>
                <wp:extent cx="1828800" cy="697865"/>
                <wp:effectExtent l="0" t="0" r="0" b="698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786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2.1. Rewitalizacja przestrzeni miejskich i obszarów wiejskich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188.65pt;margin-top:9.1pt;width:2in;height:54.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2.1. Rewitalizacja przestrzeni miejskich i obszarów wiejskich</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4192" behindDoc="0" locked="0" layoutInCell="1" allowOverlap="1">
                <wp:simplePos x="0" y="0"/>
                <wp:positionH relativeFrom="column">
                  <wp:posOffset>226060</wp:posOffset>
                </wp:positionH>
                <wp:positionV relativeFrom="paragraph">
                  <wp:posOffset>113030</wp:posOffset>
                </wp:positionV>
                <wp:extent cx="1828800" cy="697865"/>
                <wp:effectExtent l="0" t="0" r="0" b="698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786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1.1. System edukacji wspierający rozwój kapitału intelektualnego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7.8pt;margin-top:8.9pt;width:2in;height:54.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1.1. System edukacji wspierający rozwój kapitału intelektualnego</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95456" behindDoc="0" locked="0" layoutInCell="1" allowOverlap="1">
                <wp:simplePos x="0" y="0"/>
                <wp:positionH relativeFrom="column">
                  <wp:posOffset>6861175</wp:posOffset>
                </wp:positionH>
                <wp:positionV relativeFrom="paragraph">
                  <wp:posOffset>126365</wp:posOffset>
                </wp:positionV>
                <wp:extent cx="1828800" cy="669925"/>
                <wp:effectExtent l="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992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 xml:space="preserve">4.2. Współpraca międzygminna </w:t>
                            </w:r>
                            <w:r w:rsidRPr="00467F54">
                              <w:rPr>
                                <w:rFonts w:ascii="Calibri" w:hAnsi="Calibri"/>
                                <w:sz w:val="22"/>
                                <w:szCs w:val="22"/>
                                <w:lang w:val="pl-PL"/>
                              </w:rPr>
                              <w:br/>
                              <w:t>i międzysektorowa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540.25pt;margin-top:9.95pt;width:2in;height:5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 xml:space="preserve">4.2. Współpraca międzygminna </w:t>
                      </w:r>
                      <w:r w:rsidRPr="00467F54">
                        <w:rPr>
                          <w:rFonts w:ascii="Calibri" w:hAnsi="Calibri"/>
                          <w:sz w:val="22"/>
                          <w:szCs w:val="22"/>
                          <w:lang w:val="pl-PL"/>
                        </w:rPr>
                        <w:br/>
                        <w:t>i międzysektorowa</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92384" behindDoc="0" locked="0" layoutInCell="1" allowOverlap="1">
                <wp:simplePos x="0" y="0"/>
                <wp:positionH relativeFrom="column">
                  <wp:posOffset>4681855</wp:posOffset>
                </wp:positionH>
                <wp:positionV relativeFrom="paragraph">
                  <wp:posOffset>105410</wp:posOffset>
                </wp:positionV>
                <wp:extent cx="1828800" cy="690880"/>
                <wp:effectExtent l="0" t="0" r="0" b="0"/>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088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3.2. Wzmacnianie przedsiębiorczości  mieszkańców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368.65pt;margin-top:8.3pt;width:2in;height:5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3.2. Wzmacnianie przedsiębiorczości  mieszkańców</w:t>
                      </w:r>
                    </w:p>
                  </w:txbxContent>
                </v:textbox>
              </v:shape>
            </w:pict>
          </mc:Fallback>
        </mc:AlternateContent>
      </w: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89312" behindDoc="0" locked="0" layoutInCell="1" allowOverlap="1">
                <wp:simplePos x="0" y="0"/>
                <wp:positionH relativeFrom="column">
                  <wp:posOffset>2395855</wp:posOffset>
                </wp:positionH>
                <wp:positionV relativeFrom="paragraph">
                  <wp:posOffset>46990</wp:posOffset>
                </wp:positionV>
                <wp:extent cx="1828800" cy="464820"/>
                <wp:effectExtent l="0" t="0" r="0" b="0"/>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48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 xml:space="preserve">2.2. Zrównoważony rozwój infrastruktury turystycznej </w:t>
                            </w:r>
                            <w:r w:rsidRPr="00467F54">
                              <w:rPr>
                                <w:rFonts w:ascii="Calibri" w:hAnsi="Calibri"/>
                                <w:sz w:val="22"/>
                                <w:szCs w:val="22"/>
                                <w:lang w:val="pl-P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88.65pt;margin-top:3.7pt;width:2in;height:36.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 xml:space="preserve">2.2. Zrównoważony rozwój infrastruktury turystycznej </w:t>
                      </w:r>
                      <w:r w:rsidRPr="00467F54">
                        <w:rPr>
                          <w:rFonts w:ascii="Calibri" w:hAnsi="Calibri"/>
                          <w:sz w:val="22"/>
                          <w:szCs w:val="22"/>
                          <w:lang w:val="pl-PL"/>
                        </w:rPr>
                        <w:br/>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5216" behindDoc="0" locked="0" layoutInCell="1" allowOverlap="1">
                <wp:simplePos x="0" y="0"/>
                <wp:positionH relativeFrom="column">
                  <wp:posOffset>226060</wp:posOffset>
                </wp:positionH>
                <wp:positionV relativeFrom="paragraph">
                  <wp:posOffset>46355</wp:posOffset>
                </wp:positionV>
                <wp:extent cx="1828800" cy="46482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48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1.2. Integrująca polityka społeczna i ochrona zdrowia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17.8pt;margin-top:3.65pt;width:2in;height:3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1.2. Integrująca polityka społeczna i ochrona zdrowia</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90336" behindDoc="0" locked="0" layoutInCell="1" allowOverlap="1">
                <wp:simplePos x="0" y="0"/>
                <wp:positionH relativeFrom="column">
                  <wp:posOffset>2395220</wp:posOffset>
                </wp:positionH>
                <wp:positionV relativeFrom="paragraph">
                  <wp:posOffset>95250</wp:posOffset>
                </wp:positionV>
                <wp:extent cx="1828800" cy="698500"/>
                <wp:effectExtent l="0" t="0" r="0" b="635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8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2.3. Rozwój zróżnicowanej oferty sportowo-rekreacyjnej</w:t>
                            </w:r>
                            <w:r>
                              <w:rPr>
                                <w:rFonts w:ascii="Calibri" w:hAnsi="Calibri"/>
                                <w:sz w:val="22"/>
                                <w:szCs w:val="22"/>
                                <w:lang w:val="pl-PL"/>
                              </w:rPr>
                              <w:t xml:space="preserve"> i kulturalnej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188.6pt;margin-top:7.5pt;width:2in;height: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2.3. Rozwój zróżnicowanej oferty sportowo-rekreacyjnej</w:t>
                      </w:r>
                      <w:r>
                        <w:rPr>
                          <w:rFonts w:ascii="Calibri" w:hAnsi="Calibri"/>
                          <w:sz w:val="22"/>
                          <w:szCs w:val="22"/>
                          <w:lang w:val="pl-PL"/>
                        </w:rPr>
                        <w:t xml:space="preserve"> i kulturalnej</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6240" behindDoc="0" locked="0" layoutInCell="1" allowOverlap="1">
                <wp:simplePos x="0" y="0"/>
                <wp:positionH relativeFrom="column">
                  <wp:posOffset>226060</wp:posOffset>
                </wp:positionH>
                <wp:positionV relativeFrom="paragraph">
                  <wp:posOffset>90170</wp:posOffset>
                </wp:positionV>
                <wp:extent cx="1828800" cy="478155"/>
                <wp:effectExtent l="0" t="0" r="0" b="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815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1.3. Wysokie poczucie bezpieczeństwa publicznego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17.8pt;margin-top:7.1pt;width:2in;height:37.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1.3. Wysokie poczucie bezpieczeństwa publicznego</w:t>
                      </w:r>
                    </w:p>
                  </w:txbxContent>
                </v:textbox>
              </v:shape>
            </w:pict>
          </mc:Fallback>
        </mc:AlternateContent>
      </w: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96480" behindDoc="0" locked="0" layoutInCell="1" allowOverlap="1">
                <wp:simplePos x="0" y="0"/>
                <wp:positionH relativeFrom="column">
                  <wp:posOffset>6858000</wp:posOffset>
                </wp:positionH>
                <wp:positionV relativeFrom="paragraph">
                  <wp:posOffset>52705</wp:posOffset>
                </wp:positionV>
                <wp:extent cx="1828800" cy="57150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4.3. Sprawność administracyjna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540pt;margin-top:4.15pt;width:2in;height: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4.3. Sprawność administracyjna</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93408" behindDoc="0" locked="0" layoutInCell="1" allowOverlap="1">
                <wp:simplePos x="0" y="0"/>
                <wp:positionH relativeFrom="column">
                  <wp:posOffset>4686300</wp:posOffset>
                </wp:positionH>
                <wp:positionV relativeFrom="paragraph">
                  <wp:posOffset>49530</wp:posOffset>
                </wp:positionV>
                <wp:extent cx="1828800" cy="571500"/>
                <wp:effectExtent l="0" t="0" r="0" b="0"/>
                <wp:wrapNone/>
                <wp:docPr id="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3.3. Aktywna polityka subregionalnego rynku pracy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369pt;margin-top:3.9pt;width:2in;height: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3.3. Aktywna polityka subregionalnego rynku pracy</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87264" behindDoc="0" locked="0" layoutInCell="1" allowOverlap="1">
                <wp:simplePos x="0" y="0"/>
                <wp:positionH relativeFrom="column">
                  <wp:posOffset>226060</wp:posOffset>
                </wp:positionH>
                <wp:positionV relativeFrom="paragraph">
                  <wp:posOffset>150495</wp:posOffset>
                </wp:positionV>
                <wp:extent cx="1828800" cy="467360"/>
                <wp:effectExtent l="0" t="0" r="0" b="8890"/>
                <wp:wrapNone/>
                <wp:docPr id="4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736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1.4. Rozwój terenów mieszkaniowych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margin-left:17.8pt;margin-top:11.85pt;width:2in;height:36.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DnigIAABk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1.4. Rozwój terenów mieszkaniowych</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98528" behindDoc="0" locked="0" layoutInCell="1" allowOverlap="1">
                <wp:simplePos x="0" y="0"/>
                <wp:positionH relativeFrom="column">
                  <wp:posOffset>2400300</wp:posOffset>
                </wp:positionH>
                <wp:positionV relativeFrom="paragraph">
                  <wp:posOffset>27940</wp:posOffset>
                </wp:positionV>
                <wp:extent cx="1828800" cy="571500"/>
                <wp:effectExtent l="0" t="0" r="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2.4. Ochrona środowiska naturalnego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189pt;margin-top:2.2pt;width:2in;height: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2.4. Ochrona środowiska naturalnego</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800576" behindDoc="0" locked="0" layoutInCell="1" allowOverlap="1">
                <wp:simplePos x="0" y="0"/>
                <wp:positionH relativeFrom="column">
                  <wp:posOffset>6858000</wp:posOffset>
                </wp:positionH>
                <wp:positionV relativeFrom="paragraph">
                  <wp:posOffset>37465</wp:posOffset>
                </wp:positionV>
                <wp:extent cx="1828800" cy="571500"/>
                <wp:effectExtent l="0" t="0" r="0" b="0"/>
                <wp:wrapNone/>
                <wp:docPr id="4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4.4. Promocja Powiatu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margin-left:540pt;margin-top:2.95pt;width:2in;height: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4.4. Promocja Powiatu</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99552" behindDoc="0" locked="0" layoutInCell="1" allowOverlap="1">
                <wp:simplePos x="0" y="0"/>
                <wp:positionH relativeFrom="column">
                  <wp:posOffset>4681855</wp:posOffset>
                </wp:positionH>
                <wp:positionV relativeFrom="paragraph">
                  <wp:posOffset>38100</wp:posOffset>
                </wp:positionV>
                <wp:extent cx="1828800" cy="669925"/>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992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3.4. Rolnictwo i potencjał gospodarczy terenów wiejskich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368.65pt;margin-top:3pt;width:2in;height:5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3.4. Rolnictwo i potencjał gospodarczy terenów wiejskich</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97504" behindDoc="0" locked="0" layoutInCell="1" allowOverlap="1">
                <wp:simplePos x="0" y="0"/>
                <wp:positionH relativeFrom="column">
                  <wp:posOffset>226060</wp:posOffset>
                </wp:positionH>
                <wp:positionV relativeFrom="paragraph">
                  <wp:posOffset>12065</wp:posOffset>
                </wp:positionV>
                <wp:extent cx="1828800" cy="467360"/>
                <wp:effectExtent l="0" t="0" r="0" b="8890"/>
                <wp:wrapNone/>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736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1.5. Wzmacnianie kapitału społecznego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9" type="#_x0000_t202" style="position:absolute;margin-left:17.8pt;margin-top:.95pt;width:2in;height:36.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1.5. Wzmacnianie kapitału społecznego</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60408F" w:rsidRDefault="0060408F" w:rsidP="00467F54">
      <w:pPr>
        <w:spacing w:after="0" w:line="240" w:lineRule="auto"/>
        <w:rPr>
          <w:rFonts w:ascii="Times New Roman" w:eastAsia="Times New Roman" w:hAnsi="Times New Roman" w:cs="Times New Roman"/>
          <w:lang w:val="pl-PL" w:eastAsia="pl-PL"/>
        </w:rPr>
        <w:sectPr w:rsidR="0060408F" w:rsidSect="00F864B3">
          <w:pgSz w:w="16838" w:h="11906" w:orient="landscape" w:code="9"/>
          <w:pgMar w:top="1418" w:right="1418" w:bottom="1418" w:left="1418" w:header="709" w:footer="709" w:gutter="0"/>
          <w:cols w:space="708"/>
          <w:titlePg/>
          <w:docGrid w:linePitch="360"/>
        </w:sectPr>
      </w:pPr>
    </w:p>
    <w:p w:rsidR="00506B4E" w:rsidRPr="006828E6" w:rsidRDefault="0024583B" w:rsidP="00506B4E">
      <w:pPr>
        <w:spacing w:after="0"/>
        <w:rPr>
          <w:b/>
          <w:color w:val="548DD4" w:themeColor="text2" w:themeTint="99"/>
          <w:sz w:val="28"/>
          <w:szCs w:val="28"/>
          <w:lang w:val="pl-PL"/>
        </w:rPr>
      </w:pPr>
      <w:bookmarkStart w:id="45" w:name="_Toc366441427"/>
      <w:bookmarkStart w:id="46" w:name="_Toc366441547"/>
      <w:r w:rsidRPr="006828E6">
        <w:rPr>
          <w:b/>
          <w:color w:val="548DD4" w:themeColor="text2" w:themeTint="99"/>
          <w:sz w:val="28"/>
          <w:szCs w:val="28"/>
          <w:lang w:val="pl-PL"/>
        </w:rPr>
        <w:lastRenderedPageBreak/>
        <w:t>OBSZAR</w:t>
      </w:r>
      <w:r w:rsidR="00D665EF" w:rsidRPr="006828E6">
        <w:rPr>
          <w:b/>
          <w:color w:val="548DD4" w:themeColor="text2" w:themeTint="99"/>
          <w:sz w:val="28"/>
          <w:szCs w:val="28"/>
          <w:lang w:val="pl-PL"/>
        </w:rPr>
        <w:t xml:space="preserve"> 1</w:t>
      </w:r>
      <w:r w:rsidR="00573BEC" w:rsidRPr="006828E6">
        <w:rPr>
          <w:b/>
          <w:color w:val="548DD4" w:themeColor="text2" w:themeTint="99"/>
          <w:sz w:val="28"/>
          <w:szCs w:val="28"/>
          <w:lang w:val="pl-PL"/>
        </w:rPr>
        <w:t xml:space="preserve"> </w:t>
      </w:r>
    </w:p>
    <w:bookmarkEnd w:id="45"/>
    <w:bookmarkEnd w:id="46"/>
    <w:p w:rsidR="00520A69" w:rsidRPr="006828E6" w:rsidRDefault="0024583B" w:rsidP="00506B4E">
      <w:pPr>
        <w:spacing w:after="0"/>
        <w:rPr>
          <w:b/>
          <w:color w:val="548DD4" w:themeColor="text2" w:themeTint="99"/>
          <w:sz w:val="28"/>
          <w:szCs w:val="28"/>
          <w:lang w:val="pl-PL"/>
        </w:rPr>
      </w:pPr>
      <w:r w:rsidRPr="006828E6">
        <w:rPr>
          <w:b/>
          <w:color w:val="548DD4" w:themeColor="text2" w:themeTint="99"/>
          <w:sz w:val="28"/>
          <w:szCs w:val="28"/>
          <w:lang w:val="pl-PL"/>
        </w:rPr>
        <w:t>KAPITAŁ LUDZKI I SPOŁECZNY</w:t>
      </w:r>
      <w:r w:rsidR="009B7D86" w:rsidRPr="006828E6">
        <w:rPr>
          <w:b/>
          <w:color w:val="548DD4" w:themeColor="text2" w:themeTint="99"/>
          <w:sz w:val="28"/>
          <w:szCs w:val="28"/>
          <w:lang w:val="pl-PL"/>
        </w:rPr>
        <w:br/>
      </w:r>
    </w:p>
    <w:p w:rsidR="00901869" w:rsidRPr="00DB5257" w:rsidRDefault="009B7D86" w:rsidP="00901869">
      <w:pPr>
        <w:jc w:val="both"/>
        <w:rPr>
          <w:rFonts w:cs="Times New Roman"/>
          <w:b/>
          <w:color w:val="5C83B4" w:themeColor="accent1"/>
          <w:lang w:val="pl-PL"/>
        </w:rPr>
      </w:pPr>
      <w:r w:rsidRPr="00DB5257">
        <w:rPr>
          <w:rFonts w:cs="Times New Roman"/>
          <w:i/>
          <w:color w:val="5C83B4" w:themeColor="accent1"/>
          <w:lang w:val="pl-PL"/>
        </w:rPr>
        <w:t>Cel strategiczny:</w:t>
      </w:r>
      <w:r w:rsidRPr="00DB5257">
        <w:rPr>
          <w:rFonts w:cs="Times New Roman"/>
          <w:b/>
          <w:color w:val="5C83B4" w:themeColor="accent1"/>
          <w:lang w:val="pl-PL"/>
        </w:rPr>
        <w:t xml:space="preserve"> </w:t>
      </w:r>
    </w:p>
    <w:p w:rsidR="0024583B" w:rsidRDefault="0024583B" w:rsidP="00901869">
      <w:pPr>
        <w:jc w:val="both"/>
        <w:rPr>
          <w:b/>
          <w:color w:val="548DD4" w:themeColor="text2" w:themeTint="99"/>
          <w:lang w:val="pl-PL"/>
        </w:rPr>
      </w:pPr>
      <w:r w:rsidRPr="0024583B">
        <w:rPr>
          <w:b/>
          <w:color w:val="548DD4" w:themeColor="text2" w:themeTint="99"/>
          <w:lang w:val="pl-PL"/>
        </w:rPr>
        <w:t>Doskonalenie usług publicznych oraz kreowanie wzrostu kapitału ludzkiego i społecznego powiatu</w:t>
      </w:r>
    </w:p>
    <w:p w:rsidR="0024583B" w:rsidRDefault="0024583B" w:rsidP="0024583B">
      <w:pPr>
        <w:spacing w:line="240" w:lineRule="auto"/>
        <w:jc w:val="both"/>
        <w:rPr>
          <w:rFonts w:cs="Times New Roman"/>
          <w:i/>
          <w:sz w:val="22"/>
          <w:szCs w:val="22"/>
          <w:lang w:val="pl-PL"/>
        </w:rPr>
      </w:pPr>
    </w:p>
    <w:p w:rsidR="0024583B" w:rsidRPr="00652440" w:rsidRDefault="0024583B" w:rsidP="0024583B">
      <w:pPr>
        <w:spacing w:line="240" w:lineRule="auto"/>
        <w:jc w:val="both"/>
        <w:rPr>
          <w:rFonts w:cs="Times New Roman"/>
          <w:i/>
          <w:sz w:val="22"/>
          <w:szCs w:val="22"/>
          <w:lang w:val="pl-PL"/>
        </w:rPr>
      </w:pPr>
      <w:r w:rsidRPr="00652440">
        <w:rPr>
          <w:rFonts w:cs="Times New Roman"/>
          <w:i/>
          <w:sz w:val="22"/>
          <w:szCs w:val="22"/>
          <w:lang w:val="pl-PL"/>
        </w:rPr>
        <w:t>Strategia postępowania:</w:t>
      </w:r>
    </w:p>
    <w:p w:rsidR="0024583B" w:rsidRPr="000E6FE7" w:rsidRDefault="0024583B" w:rsidP="0024583B">
      <w:pPr>
        <w:spacing w:after="0"/>
        <w:jc w:val="both"/>
        <w:rPr>
          <w:sz w:val="22"/>
          <w:szCs w:val="22"/>
          <w:lang w:val="pl-PL"/>
        </w:rPr>
      </w:pPr>
      <w:r w:rsidRPr="000E6FE7">
        <w:rPr>
          <w:sz w:val="22"/>
          <w:szCs w:val="22"/>
          <w:lang w:val="pl-PL"/>
        </w:rPr>
        <w:t xml:space="preserve">Sektor usług </w:t>
      </w:r>
      <w:r>
        <w:rPr>
          <w:sz w:val="22"/>
          <w:szCs w:val="22"/>
          <w:lang w:val="pl-PL"/>
        </w:rPr>
        <w:t>społecznych</w:t>
      </w:r>
      <w:r w:rsidRPr="000E6FE7">
        <w:rPr>
          <w:sz w:val="22"/>
          <w:szCs w:val="22"/>
          <w:lang w:val="pl-PL"/>
        </w:rPr>
        <w:t xml:space="preserve">, do którego zaliczyć należy ofertę oświatową, </w:t>
      </w:r>
      <w:r>
        <w:rPr>
          <w:sz w:val="22"/>
          <w:szCs w:val="22"/>
          <w:lang w:val="pl-PL"/>
        </w:rPr>
        <w:t>zdrowotną</w:t>
      </w:r>
      <w:r w:rsidRPr="000E6FE7">
        <w:rPr>
          <w:sz w:val="22"/>
          <w:szCs w:val="22"/>
          <w:lang w:val="pl-PL"/>
        </w:rPr>
        <w:t xml:space="preserve">, </w:t>
      </w:r>
      <w:r>
        <w:rPr>
          <w:sz w:val="22"/>
          <w:szCs w:val="22"/>
          <w:lang w:val="pl-PL"/>
        </w:rPr>
        <w:t>pomoc społeczną, bezpieczeństwo, a wraz z nim warunki mieszkaniowe i więzi społeczne,</w:t>
      </w:r>
      <w:r w:rsidRPr="000E6FE7">
        <w:rPr>
          <w:sz w:val="22"/>
          <w:szCs w:val="22"/>
          <w:lang w:val="pl-PL"/>
        </w:rPr>
        <w:t xml:space="preserve"> wpływa</w:t>
      </w:r>
      <w:r>
        <w:rPr>
          <w:sz w:val="22"/>
          <w:szCs w:val="22"/>
          <w:lang w:val="pl-PL"/>
        </w:rPr>
        <w:t>ją</w:t>
      </w:r>
      <w:r w:rsidRPr="000E6FE7">
        <w:rPr>
          <w:sz w:val="22"/>
          <w:szCs w:val="22"/>
          <w:lang w:val="pl-PL"/>
        </w:rPr>
        <w:t xml:space="preserve"> bezpośrednio na jakość życia mieszkańców danej jednostki, a tym samym na ich aktywność. Wśród wyznaczników odpowiedniego poziomu rozwoju społeczno-gospodarczego w parze z jakością tychże usług powinna iść odpowiednia ich dostępność, przejawiająca się m.in. zminimalizowaniem utrudnień dostępowych dla mieszkańców. Usługi te zostały mocno zaakcentowane w Krajowej Strategii Rozwoju Regionalnego, stąd też można domniemywać, że </w:t>
      </w:r>
      <w:r>
        <w:rPr>
          <w:sz w:val="22"/>
          <w:szCs w:val="22"/>
          <w:lang w:val="pl-PL"/>
        </w:rPr>
        <w:t>szczebel centralny</w:t>
      </w:r>
      <w:r w:rsidRPr="000E6FE7">
        <w:rPr>
          <w:sz w:val="22"/>
          <w:szCs w:val="22"/>
          <w:lang w:val="pl-PL"/>
        </w:rPr>
        <w:t xml:space="preserve"> będzie je traktował priorytetowo. Także Strategia Rozwoju Województwa </w:t>
      </w:r>
      <w:r>
        <w:rPr>
          <w:sz w:val="22"/>
          <w:szCs w:val="22"/>
          <w:lang w:val="pl-PL"/>
        </w:rPr>
        <w:t>Lubu</w:t>
      </w:r>
      <w:r w:rsidRPr="000E6FE7">
        <w:rPr>
          <w:sz w:val="22"/>
          <w:szCs w:val="22"/>
          <w:lang w:val="pl-PL"/>
        </w:rPr>
        <w:t xml:space="preserve">skiego 2020 podkreśla istotę dostępności do usług publicznych i zapewnienia odpowiedniej ich jakości. </w:t>
      </w:r>
      <w:r>
        <w:rPr>
          <w:sz w:val="22"/>
          <w:szCs w:val="22"/>
          <w:lang w:val="pl-PL"/>
        </w:rPr>
        <w:t xml:space="preserve">Tymczasem Powiat Wschowski jest zakwalifikowany (w Krajowej Strategii Rozwoju </w:t>
      </w:r>
      <w:r w:rsidR="00306949">
        <w:rPr>
          <w:sz w:val="22"/>
          <w:szCs w:val="22"/>
          <w:lang w:val="pl-PL"/>
        </w:rPr>
        <w:t xml:space="preserve">Regionalnego) do obszarów o najniższym dostępie do usług publicznych. </w:t>
      </w:r>
      <w:r w:rsidRPr="000E6FE7">
        <w:rPr>
          <w:sz w:val="22"/>
          <w:szCs w:val="22"/>
          <w:lang w:val="pl-PL"/>
        </w:rPr>
        <w:t>Permanentne podwyższanie jakości świadczonych usług publicznych, ich doskonalenie, a także dążenie do osiągnięcia jak najlepszej dostępności, wynikają z postępu cywilizacyjnego, oraz stanowią odpowiedź na rosnące wymagania i oczekiwania obywateli względem administracji publicznej.</w:t>
      </w:r>
      <w:r w:rsidR="00306949">
        <w:rPr>
          <w:sz w:val="22"/>
          <w:szCs w:val="22"/>
          <w:lang w:val="pl-PL"/>
        </w:rPr>
        <w:t xml:space="preserve"> Oferta społeczna wpływa bowiem na takie dziedziny jak demografia (głównie migracje), aktywność mieszkańców, tożsamość lokalna – niezwykle ważne w kontekście prawidłowego funkcjonowania wspólnoty powiatowej.</w:t>
      </w:r>
    </w:p>
    <w:p w:rsidR="0024583B" w:rsidRDefault="0024583B" w:rsidP="0024583B">
      <w:pPr>
        <w:spacing w:after="0"/>
        <w:jc w:val="both"/>
        <w:rPr>
          <w:sz w:val="22"/>
          <w:szCs w:val="22"/>
          <w:lang w:val="pl-PL"/>
        </w:rPr>
      </w:pPr>
      <w:r w:rsidRPr="000E6FE7">
        <w:rPr>
          <w:sz w:val="22"/>
          <w:szCs w:val="22"/>
          <w:lang w:val="pl-PL"/>
        </w:rPr>
        <w:t xml:space="preserve">Zgodnie z </w:t>
      </w:r>
      <w:r w:rsidR="00306949">
        <w:rPr>
          <w:sz w:val="22"/>
          <w:szCs w:val="22"/>
          <w:lang w:val="pl-PL"/>
        </w:rPr>
        <w:t>założeniami strategii krajowych oraz</w:t>
      </w:r>
      <w:r w:rsidRPr="000E6FE7">
        <w:rPr>
          <w:sz w:val="22"/>
          <w:szCs w:val="22"/>
          <w:lang w:val="pl-PL"/>
        </w:rPr>
        <w:t xml:space="preserve"> Strategii Rozwoju Województwa </w:t>
      </w:r>
      <w:r w:rsidR="00306949">
        <w:rPr>
          <w:sz w:val="22"/>
          <w:szCs w:val="22"/>
          <w:lang w:val="pl-PL"/>
        </w:rPr>
        <w:t>Lubu</w:t>
      </w:r>
      <w:r w:rsidRPr="000E6FE7">
        <w:rPr>
          <w:sz w:val="22"/>
          <w:szCs w:val="22"/>
          <w:lang w:val="pl-PL"/>
        </w:rPr>
        <w:t xml:space="preserve">skiego 2020, </w:t>
      </w:r>
      <w:r w:rsidR="00306949">
        <w:rPr>
          <w:sz w:val="22"/>
          <w:szCs w:val="22"/>
          <w:lang w:val="pl-PL"/>
        </w:rPr>
        <w:t>działania</w:t>
      </w:r>
      <w:r w:rsidRPr="000E6FE7">
        <w:rPr>
          <w:sz w:val="22"/>
          <w:szCs w:val="22"/>
          <w:lang w:val="pl-PL"/>
        </w:rPr>
        <w:t xml:space="preserve"> w zakresie edukacji koncentrować </w:t>
      </w:r>
      <w:r w:rsidR="00306949">
        <w:rPr>
          <w:sz w:val="22"/>
          <w:szCs w:val="22"/>
          <w:lang w:val="pl-PL"/>
        </w:rPr>
        <w:t>się będą</w:t>
      </w:r>
      <w:r w:rsidRPr="000E6FE7">
        <w:rPr>
          <w:sz w:val="22"/>
          <w:szCs w:val="22"/>
          <w:lang w:val="pl-PL"/>
        </w:rPr>
        <w:t xml:space="preserve"> na tworzeniu warunków dla </w:t>
      </w:r>
      <w:r w:rsidR="00306949">
        <w:rPr>
          <w:sz w:val="22"/>
          <w:szCs w:val="22"/>
          <w:lang w:val="pl-PL"/>
        </w:rPr>
        <w:t>współpracy pomiędzy sektorem oświatowym i gospodarczym</w:t>
      </w:r>
      <w:r w:rsidRPr="000E6FE7">
        <w:rPr>
          <w:sz w:val="22"/>
          <w:szCs w:val="22"/>
          <w:lang w:val="pl-PL"/>
        </w:rPr>
        <w:t xml:space="preserve">. </w:t>
      </w:r>
      <w:r w:rsidR="00306949">
        <w:rPr>
          <w:sz w:val="22"/>
          <w:szCs w:val="22"/>
          <w:lang w:val="pl-PL"/>
        </w:rPr>
        <w:t xml:space="preserve">Zadaniem nowoczesnego systemu edukacji jest kształcenie umiejętności i właściwych postaw na rynku pracy, kreowanie zaradności i operatywności kolejnych pokoleń oraz dostosowywanie kierunków kształcenia do potrzeb gospodarki lokalnej </w:t>
      </w:r>
      <w:r w:rsidR="00306949">
        <w:rPr>
          <w:sz w:val="22"/>
          <w:szCs w:val="22"/>
          <w:lang w:val="pl-PL"/>
        </w:rPr>
        <w:br/>
        <w:t>i regionalnej, mimo iż jest to zadanie bardzo trudne.</w:t>
      </w:r>
    </w:p>
    <w:p w:rsidR="00306949" w:rsidRPr="001E775F" w:rsidRDefault="00306949" w:rsidP="00306949">
      <w:pPr>
        <w:spacing w:after="0"/>
        <w:jc w:val="both"/>
        <w:rPr>
          <w:sz w:val="22"/>
          <w:szCs w:val="22"/>
          <w:lang w:val="pl-PL"/>
        </w:rPr>
      </w:pPr>
      <w:r w:rsidRPr="001E775F">
        <w:rPr>
          <w:sz w:val="22"/>
          <w:szCs w:val="22"/>
          <w:lang w:val="pl-PL"/>
        </w:rPr>
        <w:t xml:space="preserve">Strategia postępowania w obszarze integrującej polityki społecznej </w:t>
      </w:r>
      <w:r>
        <w:rPr>
          <w:sz w:val="22"/>
          <w:szCs w:val="22"/>
          <w:lang w:val="pl-PL"/>
        </w:rPr>
        <w:t xml:space="preserve">i ochrony zdrowia </w:t>
      </w:r>
      <w:r w:rsidRPr="001E775F">
        <w:rPr>
          <w:sz w:val="22"/>
          <w:szCs w:val="22"/>
          <w:lang w:val="pl-PL"/>
        </w:rPr>
        <w:t>zakłada racjonalne</w:t>
      </w:r>
      <w:r>
        <w:rPr>
          <w:sz w:val="22"/>
          <w:szCs w:val="22"/>
          <w:lang w:val="pl-PL"/>
        </w:rPr>
        <w:t xml:space="preserve"> i </w:t>
      </w:r>
      <w:r w:rsidRPr="001E775F">
        <w:rPr>
          <w:sz w:val="22"/>
          <w:szCs w:val="22"/>
          <w:lang w:val="pl-PL"/>
        </w:rPr>
        <w:t xml:space="preserve">efektywne kierowanie działań prewencyjnych i interwencyjnych, adekwatnych do precyzyjnie zdiagnozowanych potrzeb. Nowoczesna polityka społeczna rozumiana będzie jako integracja potrzeb oraz instrumentów – głównych odbiorców tej polityki, oraz jako współpraca różnych podmiotów publicznych szczebla gminnego i powiatowego z odpowiedzialnymi za realizację polityki społecznej </w:t>
      </w:r>
      <w:r w:rsidR="002045AF">
        <w:rPr>
          <w:sz w:val="22"/>
          <w:szCs w:val="22"/>
          <w:lang w:val="pl-PL"/>
        </w:rPr>
        <w:t xml:space="preserve">i zdrowotnej </w:t>
      </w:r>
      <w:r w:rsidRPr="001E775F">
        <w:rPr>
          <w:sz w:val="22"/>
          <w:szCs w:val="22"/>
          <w:lang w:val="pl-PL"/>
        </w:rPr>
        <w:t xml:space="preserve">podmiotami należącymi do struktur jednostek samorządu terytorialnego wyższych szczebli, administracji rządowej, a także partnerów społecznych i </w:t>
      </w:r>
      <w:r w:rsidR="002045AF">
        <w:rPr>
          <w:sz w:val="22"/>
          <w:szCs w:val="22"/>
          <w:lang w:val="pl-PL"/>
        </w:rPr>
        <w:t>prywatnych</w:t>
      </w:r>
      <w:r w:rsidRPr="001E775F">
        <w:rPr>
          <w:sz w:val="22"/>
          <w:szCs w:val="22"/>
          <w:lang w:val="pl-PL"/>
        </w:rPr>
        <w:t xml:space="preserve">. W odpowiedzi na konsekwencje postępujących zmian struktury demograficznej konieczne będzie zbudowanie nowej oferty specjalistycznych usług adresowanych dla grupy seniorów (działania te powinny mieć charakter wyprzedzający - przygotować służby i społeczeństwo </w:t>
      </w:r>
      <w:r w:rsidR="002045AF">
        <w:rPr>
          <w:sz w:val="22"/>
          <w:szCs w:val="22"/>
          <w:lang w:val="pl-PL"/>
        </w:rPr>
        <w:t>powiatu</w:t>
      </w:r>
      <w:r w:rsidRPr="001E775F">
        <w:rPr>
          <w:sz w:val="22"/>
          <w:szCs w:val="22"/>
          <w:lang w:val="pl-PL"/>
        </w:rPr>
        <w:t xml:space="preserve"> </w:t>
      </w:r>
      <w:r w:rsidR="002045AF">
        <w:rPr>
          <w:sz w:val="22"/>
          <w:szCs w:val="22"/>
          <w:lang w:val="pl-PL"/>
        </w:rPr>
        <w:lastRenderedPageBreak/>
        <w:t>do zbudowania nowej oferty</w:t>
      </w:r>
      <w:r w:rsidRPr="001E775F">
        <w:rPr>
          <w:sz w:val="22"/>
          <w:szCs w:val="22"/>
          <w:lang w:val="pl-PL"/>
        </w:rPr>
        <w:t xml:space="preserve">). Poza tym, priorytetem będzie realizacja polityki prorodzinnej oraz wspieranie postaw społecznych przyczyniających się do poprawy wskaźników demograficznych. </w:t>
      </w:r>
    </w:p>
    <w:p w:rsidR="00306949" w:rsidRDefault="00306949" w:rsidP="00306949">
      <w:pPr>
        <w:spacing w:after="0"/>
        <w:jc w:val="both"/>
        <w:rPr>
          <w:sz w:val="22"/>
          <w:szCs w:val="22"/>
          <w:lang w:val="pl-PL"/>
        </w:rPr>
      </w:pPr>
      <w:r w:rsidRPr="001E775F">
        <w:rPr>
          <w:sz w:val="22"/>
          <w:szCs w:val="22"/>
          <w:lang w:val="pl-PL"/>
        </w:rPr>
        <w:t xml:space="preserve">W aspekcie bezpieczeństwa publicznego zaplanowano działania mające na celu silniejsze zintegrowanie systemu zarządzania bezpieczeństwem publicznym w powiecie </w:t>
      </w:r>
      <w:r>
        <w:rPr>
          <w:sz w:val="22"/>
          <w:szCs w:val="22"/>
          <w:lang w:val="pl-PL"/>
        </w:rPr>
        <w:t>wschowski</w:t>
      </w:r>
      <w:r w:rsidRPr="001E775F">
        <w:rPr>
          <w:sz w:val="22"/>
          <w:szCs w:val="22"/>
          <w:lang w:val="pl-PL"/>
        </w:rPr>
        <w:t xml:space="preserve">m </w:t>
      </w:r>
      <w:r w:rsidR="002045AF">
        <w:rPr>
          <w:sz w:val="22"/>
          <w:szCs w:val="22"/>
          <w:lang w:val="pl-PL"/>
        </w:rPr>
        <w:br/>
      </w:r>
      <w:r w:rsidRPr="001E775F">
        <w:rPr>
          <w:sz w:val="22"/>
          <w:szCs w:val="22"/>
          <w:lang w:val="pl-PL"/>
        </w:rPr>
        <w:t>i zwiększanie poziomu bezpieczeństwa m.in. poprzez modernizację infrastruktury oraz poprawę stanu specjalistycznego wyposażenia służb ratowniczych czy kształtowanie i promocję postaw właściwych w odniesieniu do sytuacji zagrożeń.</w:t>
      </w:r>
      <w:r w:rsidR="002045AF">
        <w:rPr>
          <w:sz w:val="22"/>
          <w:szCs w:val="22"/>
          <w:lang w:val="pl-PL"/>
        </w:rPr>
        <w:t xml:space="preserve"> </w:t>
      </w:r>
    </w:p>
    <w:p w:rsidR="002045AF" w:rsidRPr="001E775F" w:rsidRDefault="002045AF" w:rsidP="00306949">
      <w:pPr>
        <w:spacing w:after="0"/>
        <w:jc w:val="both"/>
        <w:rPr>
          <w:sz w:val="22"/>
          <w:szCs w:val="22"/>
          <w:lang w:val="pl-PL"/>
        </w:rPr>
      </w:pPr>
      <w:r>
        <w:rPr>
          <w:sz w:val="22"/>
          <w:szCs w:val="22"/>
          <w:lang w:val="pl-PL"/>
        </w:rPr>
        <w:t>Ważnym aspektem dla powiatu wschowskiego jest również tworzenie warunków dla rozwoju nowych inicjatyw budownictwa mieszkaniowego (w tym wielorodzinnego) oraz wzmacnia</w:t>
      </w:r>
      <w:r w:rsidR="00745ED7">
        <w:rPr>
          <w:sz w:val="22"/>
          <w:szCs w:val="22"/>
          <w:lang w:val="pl-PL"/>
        </w:rPr>
        <w:t>nie więzi społecznych.</w:t>
      </w:r>
    </w:p>
    <w:p w:rsidR="00306949" w:rsidRPr="000E6FE7" w:rsidRDefault="00306949" w:rsidP="0024583B">
      <w:pPr>
        <w:spacing w:after="0"/>
        <w:jc w:val="both"/>
        <w:rPr>
          <w:sz w:val="22"/>
          <w:szCs w:val="22"/>
          <w:lang w:val="pl-PL"/>
        </w:rPr>
      </w:pPr>
    </w:p>
    <w:p w:rsidR="0024583B" w:rsidRDefault="0024583B" w:rsidP="0024583B">
      <w:pPr>
        <w:spacing w:after="0"/>
        <w:jc w:val="both"/>
        <w:rPr>
          <w:rFonts w:cs="Calibri"/>
          <w:lang w:val="pl-PL"/>
        </w:rPr>
      </w:pPr>
    </w:p>
    <w:p w:rsidR="0024583B" w:rsidRDefault="0024583B" w:rsidP="0024583B">
      <w:pPr>
        <w:spacing w:after="0"/>
        <w:jc w:val="both"/>
        <w:rPr>
          <w:rFonts w:cs="Calibri"/>
          <w:i/>
          <w:lang w:val="pl-PL"/>
        </w:rPr>
      </w:pPr>
      <w:r w:rsidRPr="00156C22">
        <w:rPr>
          <w:rFonts w:cs="Calibri"/>
          <w:i/>
          <w:lang w:val="pl-PL"/>
        </w:rPr>
        <w:t>Spójność z dokumentami nadrzędnymi:</w:t>
      </w:r>
    </w:p>
    <w:p w:rsidR="0024583B" w:rsidRPr="00156C22" w:rsidRDefault="0024583B" w:rsidP="0024583B">
      <w:pPr>
        <w:spacing w:after="0"/>
        <w:jc w:val="both"/>
        <w:rPr>
          <w:rFonts w:cs="Calibri"/>
          <w:i/>
          <w:lang w:val="pl-PL"/>
        </w:rPr>
      </w:pPr>
      <w:r>
        <w:rPr>
          <w:rFonts w:cs="Calibri"/>
          <w:i/>
          <w:vanish/>
          <w:lang w:val="pl-PL"/>
        </w:rPr>
        <w:cr/>
        <w:t xml:space="preserve"> owiatu oświęcimskiegoa imprez na terenie powiatu.rczy. zą zachowania obiektów dziedzictwa kulturowego, ich odpowiedniej ekspoz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275"/>
        <w:gridCol w:w="2865"/>
      </w:tblGrid>
      <w:tr w:rsidR="006828E6" w:rsidRPr="006828E6" w:rsidTr="006828E6">
        <w:tc>
          <w:tcPr>
            <w:tcW w:w="3070" w:type="dxa"/>
            <w:tcBorders>
              <w:bottom w:val="single" w:sz="4" w:space="0" w:color="auto"/>
            </w:tcBorders>
            <w:shd w:val="clear" w:color="auto" w:fill="C6D9F1"/>
            <w:vAlign w:val="center"/>
          </w:tcPr>
          <w:p w:rsidR="006828E6" w:rsidRPr="006828E6" w:rsidRDefault="006828E6" w:rsidP="006828E6">
            <w:pPr>
              <w:spacing w:after="0"/>
              <w:jc w:val="center"/>
              <w:rPr>
                <w:rFonts w:cs="Calibri"/>
                <w:b/>
                <w:lang w:val="pl-PL"/>
              </w:rPr>
            </w:pPr>
            <w:r w:rsidRPr="006828E6">
              <w:rPr>
                <w:rFonts w:cs="Calibri"/>
                <w:b/>
                <w:sz w:val="22"/>
                <w:szCs w:val="22"/>
                <w:lang w:val="pl-PL"/>
              </w:rPr>
              <w:t>STRATEGIA ROZWOJU POWIATU WSCHOWSKIEGO</w:t>
            </w:r>
            <w:r w:rsidRPr="006828E6">
              <w:rPr>
                <w:rFonts w:cs="Calibri"/>
                <w:b/>
                <w:sz w:val="22"/>
                <w:szCs w:val="22"/>
                <w:lang w:val="pl-PL"/>
              </w:rPr>
              <w:br/>
              <w:t>NA LATA 2014-2020</w:t>
            </w:r>
          </w:p>
        </w:tc>
        <w:tc>
          <w:tcPr>
            <w:tcW w:w="3275" w:type="dxa"/>
            <w:tcBorders>
              <w:bottom w:val="single" w:sz="4" w:space="0" w:color="auto"/>
            </w:tcBorders>
            <w:shd w:val="clear" w:color="auto" w:fill="8DB3E2"/>
            <w:vAlign w:val="center"/>
          </w:tcPr>
          <w:p w:rsidR="006828E6" w:rsidRPr="006828E6" w:rsidRDefault="006828E6" w:rsidP="006828E6">
            <w:pPr>
              <w:spacing w:after="0"/>
              <w:jc w:val="center"/>
              <w:rPr>
                <w:rFonts w:cs="Calibri"/>
                <w:b/>
                <w:lang w:val="pl-PL"/>
              </w:rPr>
            </w:pPr>
            <w:r w:rsidRPr="006828E6">
              <w:rPr>
                <w:rFonts w:cs="Calibri"/>
                <w:b/>
                <w:sz w:val="22"/>
                <w:szCs w:val="22"/>
                <w:lang w:val="pl-PL"/>
              </w:rPr>
              <w:t>STRATEGIA ROZWOJU WOJEWÓDZTWA LUBUSKIEGO</w:t>
            </w:r>
            <w:r w:rsidRPr="006828E6">
              <w:rPr>
                <w:rFonts w:cs="Calibri"/>
                <w:b/>
                <w:sz w:val="22"/>
                <w:szCs w:val="22"/>
                <w:lang w:val="pl-PL"/>
              </w:rPr>
              <w:br/>
              <w:t>2020</w:t>
            </w:r>
          </w:p>
        </w:tc>
        <w:tc>
          <w:tcPr>
            <w:tcW w:w="2865" w:type="dxa"/>
            <w:tcBorders>
              <w:bottom w:val="single" w:sz="4" w:space="0" w:color="auto"/>
            </w:tcBorders>
            <w:shd w:val="clear" w:color="auto" w:fill="548DD4"/>
            <w:vAlign w:val="center"/>
          </w:tcPr>
          <w:p w:rsidR="006828E6" w:rsidRPr="006828E6" w:rsidRDefault="006828E6" w:rsidP="006828E6">
            <w:pPr>
              <w:spacing w:after="0"/>
              <w:jc w:val="center"/>
              <w:rPr>
                <w:rFonts w:cs="Calibri"/>
                <w:b/>
                <w:lang w:val="pl-PL"/>
              </w:rPr>
            </w:pPr>
            <w:r w:rsidRPr="006828E6">
              <w:rPr>
                <w:rFonts w:cs="Calibri"/>
                <w:b/>
                <w:sz w:val="22"/>
                <w:szCs w:val="22"/>
                <w:lang w:val="pl-PL"/>
              </w:rPr>
              <w:t>KRAJOWA STRATEGIA ROZWOJU REGIONALNEGO 2010-2020: REGIONY, MIASTA OBSZARY WIEJSKIE</w:t>
            </w:r>
          </w:p>
        </w:tc>
      </w:tr>
      <w:tr w:rsidR="006828E6" w:rsidRPr="006828E6" w:rsidTr="006828E6">
        <w:tc>
          <w:tcPr>
            <w:tcW w:w="3070" w:type="dxa"/>
            <w:vMerge w:val="restart"/>
            <w:shd w:val="clear" w:color="auto" w:fill="C6D9F1"/>
            <w:vAlign w:val="center"/>
          </w:tcPr>
          <w:p w:rsidR="006828E6" w:rsidRPr="006828E6" w:rsidRDefault="006828E6" w:rsidP="006828E6">
            <w:pPr>
              <w:spacing w:after="0"/>
              <w:rPr>
                <w:rFonts w:cs="Calibri"/>
                <w:i/>
                <w:lang w:val="pl-PL"/>
              </w:rPr>
            </w:pPr>
            <w:r w:rsidRPr="006828E6">
              <w:rPr>
                <w:rFonts w:cs="Calibri"/>
                <w:i/>
                <w:sz w:val="22"/>
                <w:szCs w:val="22"/>
                <w:lang w:val="pl-PL"/>
              </w:rPr>
              <w:t>Cel strategiczny:</w:t>
            </w:r>
          </w:p>
          <w:p w:rsidR="006828E6" w:rsidRPr="006828E6" w:rsidRDefault="006828E6" w:rsidP="006828E6">
            <w:pPr>
              <w:spacing w:after="0"/>
              <w:rPr>
                <w:rFonts w:cs="Calibri"/>
                <w:b/>
                <w:lang w:val="pl-PL"/>
              </w:rPr>
            </w:pPr>
            <w:r w:rsidRPr="006828E6">
              <w:rPr>
                <w:b/>
                <w:sz w:val="22"/>
                <w:szCs w:val="22"/>
                <w:lang w:val="pl-PL"/>
              </w:rPr>
              <w:t xml:space="preserve">Doskonalenie usług publicznych oraz kreowanie wzrostu kapitału ludzkiego </w:t>
            </w:r>
            <w:r w:rsidRPr="006828E6">
              <w:rPr>
                <w:b/>
                <w:sz w:val="22"/>
                <w:szCs w:val="22"/>
                <w:lang w:val="pl-PL"/>
              </w:rPr>
              <w:br/>
              <w:t>i społecznego powiatu</w:t>
            </w:r>
          </w:p>
        </w:tc>
        <w:tc>
          <w:tcPr>
            <w:tcW w:w="3275" w:type="dxa"/>
            <w:shd w:val="clear" w:color="auto" w:fill="8DB3E2"/>
            <w:vAlign w:val="center"/>
          </w:tcPr>
          <w:p w:rsidR="006828E6" w:rsidRPr="006828E6" w:rsidRDefault="006828E6" w:rsidP="006828E6">
            <w:pPr>
              <w:autoSpaceDE w:val="0"/>
              <w:autoSpaceDN w:val="0"/>
              <w:adjustRightInd w:val="0"/>
              <w:spacing w:after="0"/>
              <w:rPr>
                <w:rFonts w:cs="Calibri"/>
                <w:b/>
                <w:bCs/>
                <w:lang w:val="pl-PL"/>
              </w:rPr>
            </w:pPr>
            <w:r w:rsidRPr="006828E6">
              <w:rPr>
                <w:rFonts w:cs="Calibri"/>
                <w:b/>
                <w:bCs/>
                <w:sz w:val="22"/>
                <w:szCs w:val="22"/>
                <w:lang w:val="pl-PL"/>
              </w:rPr>
              <w:t xml:space="preserve">CEL STRATEGICZNY 1. KONKURENCYJNA </w:t>
            </w:r>
            <w:r w:rsidRPr="006828E6">
              <w:rPr>
                <w:rFonts w:cs="Calibri"/>
                <w:b/>
                <w:bCs/>
                <w:sz w:val="22"/>
                <w:szCs w:val="22"/>
                <w:lang w:val="pl-PL"/>
              </w:rPr>
              <w:br/>
              <w:t>I INNOWACYJNA GOSPODARKA</w:t>
            </w:r>
          </w:p>
          <w:p w:rsidR="006828E6" w:rsidRPr="006828E6" w:rsidRDefault="006828E6" w:rsidP="006828E6">
            <w:pPr>
              <w:autoSpaceDE w:val="0"/>
              <w:autoSpaceDN w:val="0"/>
              <w:adjustRightInd w:val="0"/>
              <w:spacing w:after="0"/>
              <w:rPr>
                <w:rFonts w:cs="Calibri"/>
                <w:i/>
                <w:u w:val="single"/>
                <w:lang w:val="pl-PL"/>
              </w:rPr>
            </w:pPr>
            <w:r w:rsidRPr="006828E6">
              <w:rPr>
                <w:rFonts w:cs="Calibri"/>
                <w:i/>
                <w:sz w:val="22"/>
                <w:szCs w:val="22"/>
                <w:u w:val="single"/>
                <w:lang w:val="pl-PL"/>
              </w:rPr>
              <w:t xml:space="preserve">Cele operacyjne: </w:t>
            </w:r>
          </w:p>
          <w:p w:rsidR="006828E6" w:rsidRPr="006828E6" w:rsidRDefault="006828E6" w:rsidP="006828E6">
            <w:pPr>
              <w:spacing w:after="0"/>
              <w:rPr>
                <w:rFonts w:cs="Calibri"/>
                <w:lang w:val="pl-PL"/>
              </w:rPr>
            </w:pPr>
            <w:r w:rsidRPr="006828E6">
              <w:rPr>
                <w:rFonts w:cs="Calibri"/>
                <w:sz w:val="22"/>
                <w:szCs w:val="22"/>
                <w:lang w:val="pl-PL"/>
              </w:rPr>
              <w:t>1.3. Podniesienie jakości kształcenia i dostosowanie go do potrzeb regionalnego rynku pracy</w:t>
            </w:r>
          </w:p>
          <w:p w:rsidR="006828E6" w:rsidRPr="006828E6" w:rsidRDefault="006828E6" w:rsidP="006828E6">
            <w:pPr>
              <w:spacing w:after="0"/>
              <w:rPr>
                <w:rFonts w:cs="Calibri"/>
                <w:b/>
                <w:color w:val="FF0000"/>
                <w:lang w:val="pl-PL"/>
              </w:rPr>
            </w:pPr>
            <w:r w:rsidRPr="006828E6">
              <w:rPr>
                <w:rFonts w:cs="Calibri"/>
                <w:sz w:val="22"/>
                <w:szCs w:val="22"/>
                <w:lang w:val="pl-PL"/>
              </w:rPr>
              <w:t xml:space="preserve">1.5. Rozwój subregionalnych </w:t>
            </w:r>
            <w:r w:rsidRPr="006828E6">
              <w:rPr>
                <w:rFonts w:cs="Calibri"/>
                <w:sz w:val="22"/>
                <w:szCs w:val="22"/>
                <w:lang w:val="pl-PL"/>
              </w:rPr>
              <w:br/>
              <w:t>i lokalnych ośrodków miejskich</w:t>
            </w:r>
          </w:p>
        </w:tc>
        <w:tc>
          <w:tcPr>
            <w:tcW w:w="2865" w:type="dxa"/>
            <w:vMerge w:val="restart"/>
            <w:shd w:val="clear" w:color="auto" w:fill="548DD4"/>
            <w:vAlign w:val="center"/>
          </w:tcPr>
          <w:p w:rsidR="006828E6" w:rsidRPr="006828E6" w:rsidRDefault="006828E6" w:rsidP="006828E6">
            <w:pPr>
              <w:autoSpaceDE w:val="0"/>
              <w:autoSpaceDN w:val="0"/>
              <w:adjustRightInd w:val="0"/>
              <w:spacing w:after="0"/>
              <w:jc w:val="both"/>
              <w:rPr>
                <w:rFonts w:cs="Calibri"/>
                <w:i/>
                <w:lang w:val="pl-PL"/>
              </w:rPr>
            </w:pPr>
            <w:r w:rsidRPr="006828E6">
              <w:rPr>
                <w:rFonts w:cs="Calibri"/>
                <w:i/>
                <w:sz w:val="22"/>
                <w:szCs w:val="22"/>
                <w:lang w:val="pl-PL"/>
              </w:rPr>
              <w:t>1.3</w:t>
            </w:r>
          </w:p>
          <w:p w:rsidR="006828E6" w:rsidRPr="006828E6" w:rsidRDefault="006828E6" w:rsidP="006828E6">
            <w:pPr>
              <w:spacing w:after="0"/>
              <w:rPr>
                <w:rFonts w:cs="Calibri"/>
                <w:b/>
                <w:bCs/>
                <w:lang w:val="pl-PL"/>
              </w:rPr>
            </w:pPr>
            <w:r w:rsidRPr="006828E6">
              <w:rPr>
                <w:rFonts w:cs="Calibri"/>
                <w:b/>
                <w:bCs/>
                <w:sz w:val="22"/>
                <w:szCs w:val="22"/>
                <w:lang w:val="pl-PL"/>
              </w:rPr>
              <w:t>Budowa podstaw konkurencyjności województw – działania tematyczne</w:t>
            </w:r>
          </w:p>
          <w:p w:rsidR="006828E6" w:rsidRPr="006828E6" w:rsidRDefault="006828E6" w:rsidP="006828E6">
            <w:pPr>
              <w:spacing w:after="0"/>
              <w:rPr>
                <w:rFonts w:cs="Calibri"/>
                <w:b/>
                <w:lang w:val="pl-PL"/>
              </w:rPr>
            </w:pPr>
          </w:p>
          <w:p w:rsidR="006828E6" w:rsidRPr="006828E6" w:rsidRDefault="006828E6" w:rsidP="006828E6">
            <w:pPr>
              <w:autoSpaceDE w:val="0"/>
              <w:autoSpaceDN w:val="0"/>
              <w:adjustRightInd w:val="0"/>
              <w:rPr>
                <w:rFonts w:cs="Garamond"/>
                <w:i/>
                <w:lang w:val="pl-PL"/>
              </w:rPr>
            </w:pPr>
            <w:r w:rsidRPr="006828E6">
              <w:rPr>
                <w:rFonts w:cs="Garamond"/>
                <w:i/>
                <w:sz w:val="22"/>
                <w:szCs w:val="22"/>
                <w:lang w:val="pl-PL"/>
              </w:rPr>
              <w:t>2.2</w:t>
            </w:r>
          </w:p>
          <w:p w:rsidR="006828E6" w:rsidRPr="006828E6" w:rsidRDefault="006828E6" w:rsidP="006828E6">
            <w:pPr>
              <w:spacing w:after="0"/>
              <w:rPr>
                <w:b/>
                <w:bCs/>
                <w:lang w:val="pl-PL"/>
              </w:rPr>
            </w:pPr>
            <w:r w:rsidRPr="006828E6">
              <w:rPr>
                <w:b/>
                <w:bCs/>
                <w:sz w:val="22"/>
                <w:szCs w:val="22"/>
                <w:lang w:val="pl-PL"/>
              </w:rPr>
              <w:t xml:space="preserve">Wspieranie obszarów </w:t>
            </w:r>
            <w:r w:rsidRPr="006828E6">
              <w:rPr>
                <w:b/>
                <w:bCs/>
                <w:sz w:val="22"/>
                <w:szCs w:val="22"/>
                <w:lang w:val="pl-PL"/>
              </w:rPr>
              <w:br/>
              <w:t>o najniższym poziomie dostępu mieszkańców do dóbr i usług warunkujących możliwości rozwojowe</w:t>
            </w:r>
          </w:p>
          <w:p w:rsidR="006828E6" w:rsidRPr="006828E6" w:rsidRDefault="006828E6" w:rsidP="006828E6">
            <w:pPr>
              <w:spacing w:after="0"/>
              <w:rPr>
                <w:rFonts w:cs="Calibri"/>
                <w:bCs/>
                <w:i/>
                <w:lang w:val="pl-PL"/>
              </w:rPr>
            </w:pPr>
          </w:p>
          <w:p w:rsidR="006828E6" w:rsidRPr="006828E6" w:rsidRDefault="006828E6" w:rsidP="006828E6">
            <w:pPr>
              <w:spacing w:after="0"/>
              <w:rPr>
                <w:rFonts w:cs="Calibri"/>
                <w:bCs/>
                <w:i/>
                <w:lang w:val="pl-PL"/>
              </w:rPr>
            </w:pPr>
            <w:r w:rsidRPr="006828E6">
              <w:rPr>
                <w:rFonts w:cs="Calibri"/>
                <w:bCs/>
                <w:i/>
                <w:sz w:val="22"/>
                <w:szCs w:val="22"/>
                <w:lang w:val="pl-PL"/>
              </w:rPr>
              <w:t>3.4</w:t>
            </w:r>
          </w:p>
          <w:p w:rsidR="006828E6" w:rsidRPr="006828E6" w:rsidRDefault="006828E6" w:rsidP="006828E6">
            <w:pPr>
              <w:spacing w:after="0"/>
              <w:rPr>
                <w:rFonts w:cs="Calibri"/>
                <w:b/>
                <w:color w:val="FF0000"/>
                <w:lang w:val="pl-PL"/>
              </w:rPr>
            </w:pPr>
            <w:r w:rsidRPr="006828E6">
              <w:rPr>
                <w:rFonts w:cs="Calibri"/>
                <w:b/>
                <w:bCs/>
                <w:sz w:val="22"/>
                <w:szCs w:val="22"/>
                <w:lang w:val="pl-PL"/>
              </w:rPr>
              <w:t>Wspomaganie budowy kapitału społecznego dla rozwoju regionalnego w oparciu o sieci współpracy między różnymi aktorami polityki regionalnej</w:t>
            </w:r>
          </w:p>
        </w:tc>
      </w:tr>
      <w:tr w:rsidR="006828E6" w:rsidRPr="006828E6" w:rsidTr="006828E6">
        <w:tc>
          <w:tcPr>
            <w:tcW w:w="3070" w:type="dxa"/>
            <w:vMerge/>
            <w:shd w:val="clear" w:color="auto" w:fill="C6D9F1"/>
            <w:vAlign w:val="center"/>
          </w:tcPr>
          <w:p w:rsidR="006828E6" w:rsidRPr="006828E6" w:rsidRDefault="006828E6" w:rsidP="006828E6">
            <w:pPr>
              <w:spacing w:after="0"/>
              <w:rPr>
                <w:rFonts w:cs="Calibri"/>
                <w:b/>
                <w:lang w:val="pl-PL"/>
              </w:rPr>
            </w:pPr>
          </w:p>
        </w:tc>
        <w:tc>
          <w:tcPr>
            <w:tcW w:w="3275" w:type="dxa"/>
            <w:shd w:val="clear" w:color="auto" w:fill="8DB3E2"/>
            <w:vAlign w:val="center"/>
          </w:tcPr>
          <w:p w:rsidR="006828E6" w:rsidRPr="006828E6" w:rsidRDefault="006828E6" w:rsidP="006828E6">
            <w:pPr>
              <w:autoSpaceDE w:val="0"/>
              <w:autoSpaceDN w:val="0"/>
              <w:adjustRightInd w:val="0"/>
              <w:spacing w:after="0"/>
              <w:rPr>
                <w:rFonts w:cs="Calibri"/>
                <w:b/>
                <w:bCs/>
                <w:lang w:val="pl-PL"/>
              </w:rPr>
            </w:pPr>
            <w:r w:rsidRPr="006828E6">
              <w:rPr>
                <w:rFonts w:cs="Calibri"/>
                <w:b/>
                <w:bCs/>
                <w:sz w:val="22"/>
                <w:szCs w:val="22"/>
                <w:lang w:val="pl-PL"/>
              </w:rPr>
              <w:t>CEL STRATEGICZNY 3. SPOŁECZNA I TERYTORIALNA SPÓJNOŚĆ REGIONU</w:t>
            </w:r>
          </w:p>
          <w:p w:rsidR="006828E6" w:rsidRPr="006828E6" w:rsidRDefault="006828E6" w:rsidP="006828E6">
            <w:pPr>
              <w:autoSpaceDE w:val="0"/>
              <w:autoSpaceDN w:val="0"/>
              <w:adjustRightInd w:val="0"/>
              <w:spacing w:after="0"/>
              <w:rPr>
                <w:rFonts w:cs="Calibri"/>
                <w:lang w:val="pl-PL"/>
              </w:rPr>
            </w:pPr>
            <w:r w:rsidRPr="006828E6">
              <w:rPr>
                <w:rFonts w:cs="Calibri"/>
                <w:i/>
                <w:sz w:val="22"/>
                <w:szCs w:val="22"/>
                <w:u w:val="single"/>
                <w:lang w:val="pl-PL"/>
              </w:rPr>
              <w:t>Cele operacyjne</w:t>
            </w:r>
            <w:r w:rsidRPr="006828E6">
              <w:rPr>
                <w:rFonts w:cs="Calibri"/>
                <w:sz w:val="22"/>
                <w:szCs w:val="22"/>
                <w:lang w:val="pl-PL"/>
              </w:rPr>
              <w:t xml:space="preserve">: </w:t>
            </w:r>
          </w:p>
          <w:p w:rsidR="006828E6" w:rsidRPr="006828E6" w:rsidRDefault="006828E6" w:rsidP="006828E6">
            <w:pPr>
              <w:autoSpaceDE w:val="0"/>
              <w:autoSpaceDN w:val="0"/>
              <w:adjustRightInd w:val="0"/>
              <w:spacing w:after="0"/>
              <w:rPr>
                <w:rFonts w:cs="Calibri"/>
                <w:lang w:val="pl-PL"/>
              </w:rPr>
            </w:pPr>
            <w:r w:rsidRPr="006828E6">
              <w:rPr>
                <w:rFonts w:cs="Calibri"/>
                <w:sz w:val="22"/>
                <w:szCs w:val="22"/>
                <w:lang w:val="pl-PL"/>
              </w:rPr>
              <w:t>3.1. Wzrost dostępności i atrakcyjności kształcenia w placówkach edukacyjnych</w:t>
            </w:r>
          </w:p>
          <w:p w:rsidR="006828E6" w:rsidRPr="006828E6" w:rsidRDefault="006828E6" w:rsidP="006828E6">
            <w:pPr>
              <w:autoSpaceDE w:val="0"/>
              <w:autoSpaceDN w:val="0"/>
              <w:adjustRightInd w:val="0"/>
              <w:spacing w:after="0"/>
              <w:rPr>
                <w:rFonts w:cs="Calibri"/>
                <w:lang w:val="pl-PL"/>
              </w:rPr>
            </w:pPr>
            <w:r w:rsidRPr="006828E6">
              <w:rPr>
                <w:rFonts w:cs="Calibri"/>
                <w:sz w:val="22"/>
                <w:szCs w:val="22"/>
                <w:lang w:val="pl-PL"/>
              </w:rPr>
              <w:t>3.2 Zwiększenie dostępu do usług medycznych i profilaktyka zdrowotna</w:t>
            </w:r>
          </w:p>
          <w:p w:rsidR="006828E6" w:rsidRPr="006828E6" w:rsidRDefault="006828E6" w:rsidP="006828E6">
            <w:pPr>
              <w:autoSpaceDE w:val="0"/>
              <w:autoSpaceDN w:val="0"/>
              <w:adjustRightInd w:val="0"/>
              <w:spacing w:after="0"/>
              <w:rPr>
                <w:rFonts w:cs="Calibri"/>
                <w:lang w:val="pl-PL"/>
              </w:rPr>
            </w:pPr>
            <w:r w:rsidRPr="006828E6">
              <w:rPr>
                <w:rFonts w:cs="Calibri"/>
                <w:sz w:val="22"/>
                <w:szCs w:val="22"/>
                <w:lang w:val="pl-PL"/>
              </w:rPr>
              <w:t>3.4 Promocja włączenia zawodowego i społecznego</w:t>
            </w:r>
          </w:p>
          <w:p w:rsidR="006828E6" w:rsidRDefault="006828E6" w:rsidP="006828E6">
            <w:pPr>
              <w:autoSpaceDE w:val="0"/>
              <w:autoSpaceDN w:val="0"/>
              <w:adjustRightInd w:val="0"/>
              <w:spacing w:after="0"/>
              <w:rPr>
                <w:rFonts w:cs="Calibri"/>
                <w:sz w:val="22"/>
                <w:szCs w:val="22"/>
                <w:lang w:val="pl-PL"/>
              </w:rPr>
            </w:pPr>
            <w:r w:rsidRPr="006828E6">
              <w:rPr>
                <w:rFonts w:cs="Calibri"/>
                <w:sz w:val="22"/>
                <w:szCs w:val="22"/>
                <w:lang w:val="pl-PL"/>
              </w:rPr>
              <w:t>3.6 Wsparcie budowy oraz modernizacji systemów i infrastruktury zapobiegania zagrożeniom</w:t>
            </w:r>
          </w:p>
          <w:p w:rsidR="00992888" w:rsidRPr="006828E6" w:rsidRDefault="00992888" w:rsidP="006828E6">
            <w:pPr>
              <w:autoSpaceDE w:val="0"/>
              <w:autoSpaceDN w:val="0"/>
              <w:adjustRightInd w:val="0"/>
              <w:spacing w:after="0"/>
              <w:rPr>
                <w:rFonts w:cs="Calibri"/>
                <w:lang w:val="pl-PL"/>
              </w:rPr>
            </w:pPr>
          </w:p>
        </w:tc>
        <w:tc>
          <w:tcPr>
            <w:tcW w:w="2865" w:type="dxa"/>
            <w:vMerge/>
            <w:shd w:val="clear" w:color="auto" w:fill="548DD4"/>
            <w:vAlign w:val="center"/>
          </w:tcPr>
          <w:p w:rsidR="006828E6" w:rsidRPr="006828E6" w:rsidRDefault="006828E6" w:rsidP="006828E6">
            <w:pPr>
              <w:spacing w:after="0"/>
              <w:rPr>
                <w:rFonts w:cs="Calibri"/>
                <w:b/>
                <w:color w:val="FF0000"/>
                <w:lang w:val="pl-PL"/>
              </w:rPr>
            </w:pPr>
          </w:p>
        </w:tc>
      </w:tr>
      <w:tr w:rsidR="006828E6" w:rsidRPr="006828E6" w:rsidTr="006828E6">
        <w:tc>
          <w:tcPr>
            <w:tcW w:w="3070" w:type="dxa"/>
            <w:vMerge/>
            <w:shd w:val="clear" w:color="auto" w:fill="C6D9F1"/>
            <w:vAlign w:val="center"/>
          </w:tcPr>
          <w:p w:rsidR="006828E6" w:rsidRPr="006828E6" w:rsidRDefault="006828E6" w:rsidP="006828E6">
            <w:pPr>
              <w:spacing w:after="0"/>
              <w:rPr>
                <w:rFonts w:cs="Calibri"/>
                <w:b/>
                <w:lang w:val="pl-PL"/>
              </w:rPr>
            </w:pPr>
          </w:p>
        </w:tc>
        <w:tc>
          <w:tcPr>
            <w:tcW w:w="3275" w:type="dxa"/>
            <w:shd w:val="clear" w:color="auto" w:fill="8DB3E2"/>
            <w:vAlign w:val="center"/>
          </w:tcPr>
          <w:p w:rsidR="006828E6" w:rsidRPr="006828E6" w:rsidRDefault="006828E6" w:rsidP="006828E6">
            <w:pPr>
              <w:autoSpaceDE w:val="0"/>
              <w:autoSpaceDN w:val="0"/>
              <w:adjustRightInd w:val="0"/>
              <w:spacing w:after="0"/>
              <w:rPr>
                <w:rFonts w:cs="Calibri"/>
                <w:b/>
                <w:bCs/>
                <w:lang w:val="pl-PL"/>
              </w:rPr>
            </w:pPr>
            <w:r w:rsidRPr="006828E6">
              <w:rPr>
                <w:rFonts w:cs="Calibri"/>
                <w:b/>
                <w:bCs/>
                <w:sz w:val="22"/>
                <w:szCs w:val="22"/>
                <w:lang w:val="pl-PL"/>
              </w:rPr>
              <w:t>CEL STRATEGICZNY 4. REGION EFEKTYWNIE ZARZĄDZANY</w:t>
            </w:r>
          </w:p>
          <w:p w:rsidR="006828E6" w:rsidRPr="006828E6" w:rsidRDefault="006828E6" w:rsidP="006828E6">
            <w:pPr>
              <w:autoSpaceDE w:val="0"/>
              <w:autoSpaceDN w:val="0"/>
              <w:adjustRightInd w:val="0"/>
              <w:spacing w:after="0"/>
              <w:rPr>
                <w:rFonts w:cs="Calibri"/>
                <w:i/>
                <w:u w:val="single"/>
                <w:lang w:val="pl-PL"/>
              </w:rPr>
            </w:pPr>
            <w:r w:rsidRPr="006828E6">
              <w:rPr>
                <w:rFonts w:cs="Calibri"/>
                <w:i/>
                <w:sz w:val="22"/>
                <w:szCs w:val="22"/>
                <w:u w:val="single"/>
                <w:lang w:val="pl-PL"/>
              </w:rPr>
              <w:t xml:space="preserve">Cele operacyjne: </w:t>
            </w:r>
          </w:p>
          <w:p w:rsidR="006828E6" w:rsidRPr="006828E6" w:rsidRDefault="006828E6" w:rsidP="006828E6">
            <w:pPr>
              <w:spacing w:after="0"/>
              <w:rPr>
                <w:rFonts w:cs="Calibri"/>
                <w:lang w:val="pl-PL"/>
              </w:rPr>
            </w:pPr>
            <w:r w:rsidRPr="006828E6">
              <w:rPr>
                <w:rFonts w:cs="Calibri"/>
                <w:sz w:val="22"/>
                <w:szCs w:val="22"/>
                <w:lang w:val="pl-PL"/>
              </w:rPr>
              <w:t>4.3. Wzmocnienie potencjału kapitału społecznego oraz kształtowanie tożsamości</w:t>
            </w:r>
          </w:p>
          <w:p w:rsidR="006828E6" w:rsidRPr="006828E6" w:rsidRDefault="006828E6" w:rsidP="006828E6">
            <w:pPr>
              <w:spacing w:after="0"/>
              <w:rPr>
                <w:rFonts w:cs="Calibri"/>
                <w:color w:val="FF0000"/>
                <w:lang w:val="pl-PL"/>
              </w:rPr>
            </w:pPr>
            <w:r w:rsidRPr="006828E6">
              <w:rPr>
                <w:rFonts w:cs="Calibri"/>
                <w:sz w:val="22"/>
                <w:szCs w:val="22"/>
                <w:lang w:val="pl-PL"/>
              </w:rPr>
              <w:t>regionalnej</w:t>
            </w:r>
          </w:p>
        </w:tc>
        <w:tc>
          <w:tcPr>
            <w:tcW w:w="2865" w:type="dxa"/>
            <w:vMerge/>
            <w:shd w:val="clear" w:color="auto" w:fill="548DD4"/>
            <w:vAlign w:val="center"/>
          </w:tcPr>
          <w:p w:rsidR="006828E6" w:rsidRPr="006828E6" w:rsidRDefault="006828E6" w:rsidP="006828E6">
            <w:pPr>
              <w:spacing w:after="0"/>
              <w:rPr>
                <w:rFonts w:cs="Calibri"/>
                <w:b/>
                <w:lang w:val="pl-PL"/>
              </w:rPr>
            </w:pPr>
          </w:p>
        </w:tc>
      </w:tr>
    </w:tbl>
    <w:p w:rsidR="0024583B" w:rsidRPr="00156C22" w:rsidRDefault="0024583B" w:rsidP="0024583B">
      <w:pPr>
        <w:spacing w:after="0"/>
        <w:jc w:val="both"/>
        <w:rPr>
          <w:rFonts w:cs="Calibri"/>
          <w:lang w:val="pl-PL"/>
        </w:rPr>
      </w:pPr>
    </w:p>
    <w:p w:rsidR="0024583B" w:rsidRDefault="0024583B" w:rsidP="0024583B">
      <w:pPr>
        <w:jc w:val="both"/>
        <w:rPr>
          <w:rFonts w:cs="Times New Roman"/>
          <w:b/>
          <w:color w:val="548DD4" w:themeColor="text2" w:themeTint="99"/>
          <w:lang w:val="pl-PL"/>
        </w:rPr>
      </w:pPr>
    </w:p>
    <w:p w:rsidR="0024583B" w:rsidRPr="00F430C5" w:rsidRDefault="0024583B" w:rsidP="0024583B">
      <w:pPr>
        <w:jc w:val="both"/>
        <w:rPr>
          <w:rFonts w:cs="Times New Roman"/>
          <w:b/>
          <w:color w:val="548DD4" w:themeColor="text2" w:themeTint="99"/>
          <w:lang w:val="pl-PL"/>
        </w:rPr>
      </w:pPr>
      <w:r w:rsidRPr="00F430C5">
        <w:rPr>
          <w:rFonts w:cs="Times New Roman"/>
          <w:b/>
          <w:color w:val="548DD4" w:themeColor="text2" w:themeTint="99"/>
          <w:lang w:val="pl-PL"/>
        </w:rPr>
        <w:t>Cele operacyjne:</w:t>
      </w:r>
    </w:p>
    <w:p w:rsidR="0024583B" w:rsidRPr="00F430C5" w:rsidRDefault="00745ED7" w:rsidP="0024583B">
      <w:pPr>
        <w:jc w:val="both"/>
        <w:rPr>
          <w:rFonts w:cs="Times New Roman"/>
          <w:b/>
          <w:color w:val="548DD4" w:themeColor="text2" w:themeTint="99"/>
          <w:lang w:val="pl-PL"/>
        </w:rPr>
      </w:pPr>
      <w:r>
        <w:rPr>
          <w:rFonts w:cs="Times New Roman"/>
          <w:b/>
          <w:color w:val="548DD4" w:themeColor="text2" w:themeTint="99"/>
          <w:lang w:val="pl-PL"/>
        </w:rPr>
        <w:t>1</w:t>
      </w:r>
      <w:r w:rsidR="0024583B" w:rsidRPr="00F430C5">
        <w:rPr>
          <w:rFonts w:cs="Times New Roman"/>
          <w:b/>
          <w:color w:val="548DD4" w:themeColor="text2" w:themeTint="99"/>
          <w:lang w:val="pl-PL"/>
        </w:rPr>
        <w:t xml:space="preserve">.1 </w:t>
      </w:r>
      <w:r>
        <w:rPr>
          <w:rFonts w:cs="Times New Roman"/>
          <w:b/>
          <w:color w:val="548DD4" w:themeColor="text2" w:themeTint="99"/>
          <w:lang w:val="pl-PL"/>
        </w:rPr>
        <w:t>System edukacji wspierający rozwój kapitału intelektualnego</w:t>
      </w:r>
    </w:p>
    <w:p w:rsidR="0024583B" w:rsidRPr="00F430C5" w:rsidRDefault="00745ED7" w:rsidP="0024583B">
      <w:pPr>
        <w:jc w:val="both"/>
        <w:rPr>
          <w:rFonts w:cs="Times New Roman"/>
          <w:b/>
          <w:color w:val="548DD4" w:themeColor="text2" w:themeTint="99"/>
          <w:lang w:val="pl-PL"/>
        </w:rPr>
      </w:pPr>
      <w:r>
        <w:rPr>
          <w:rFonts w:cs="Times New Roman"/>
          <w:b/>
          <w:color w:val="548DD4" w:themeColor="text2" w:themeTint="99"/>
          <w:lang w:val="pl-PL"/>
        </w:rPr>
        <w:t>1</w:t>
      </w:r>
      <w:r w:rsidR="0024583B" w:rsidRPr="00F430C5">
        <w:rPr>
          <w:rFonts w:cs="Times New Roman"/>
          <w:b/>
          <w:color w:val="548DD4" w:themeColor="text2" w:themeTint="99"/>
          <w:lang w:val="pl-PL"/>
        </w:rPr>
        <w:t xml:space="preserve">.2 </w:t>
      </w:r>
      <w:r>
        <w:rPr>
          <w:rFonts w:cs="Times New Roman"/>
          <w:b/>
          <w:color w:val="548DD4" w:themeColor="text2" w:themeTint="99"/>
          <w:lang w:val="pl-PL"/>
        </w:rPr>
        <w:t>Integrująca polityka społeczna i ochron zdrowia</w:t>
      </w:r>
    </w:p>
    <w:p w:rsidR="0024583B" w:rsidRDefault="00745ED7" w:rsidP="0024583B">
      <w:pPr>
        <w:jc w:val="both"/>
        <w:rPr>
          <w:rFonts w:cs="Times New Roman"/>
          <w:b/>
          <w:color w:val="548DD4" w:themeColor="text2" w:themeTint="99"/>
          <w:lang w:val="pl-PL"/>
        </w:rPr>
      </w:pPr>
      <w:r>
        <w:rPr>
          <w:rFonts w:cs="Times New Roman"/>
          <w:b/>
          <w:color w:val="548DD4" w:themeColor="text2" w:themeTint="99"/>
          <w:lang w:val="pl-PL"/>
        </w:rPr>
        <w:t>1</w:t>
      </w:r>
      <w:r w:rsidR="0024583B" w:rsidRPr="00F430C5">
        <w:rPr>
          <w:rFonts w:cs="Times New Roman"/>
          <w:b/>
          <w:color w:val="548DD4" w:themeColor="text2" w:themeTint="99"/>
          <w:lang w:val="pl-PL"/>
        </w:rPr>
        <w:t xml:space="preserve">.3 </w:t>
      </w:r>
      <w:r>
        <w:rPr>
          <w:rFonts w:cs="Times New Roman"/>
          <w:b/>
          <w:color w:val="548DD4" w:themeColor="text2" w:themeTint="99"/>
          <w:lang w:val="pl-PL"/>
        </w:rPr>
        <w:t>Wysokie poczucie bezpieczeństwa publicznego</w:t>
      </w:r>
    </w:p>
    <w:p w:rsidR="00745ED7" w:rsidRDefault="00745ED7" w:rsidP="0024583B">
      <w:pPr>
        <w:jc w:val="both"/>
        <w:rPr>
          <w:rFonts w:cs="Times New Roman"/>
          <w:b/>
          <w:color w:val="548DD4" w:themeColor="text2" w:themeTint="99"/>
          <w:lang w:val="pl-PL"/>
        </w:rPr>
      </w:pPr>
      <w:r>
        <w:rPr>
          <w:rFonts w:cs="Times New Roman"/>
          <w:b/>
          <w:color w:val="548DD4" w:themeColor="text2" w:themeTint="99"/>
          <w:lang w:val="pl-PL"/>
        </w:rPr>
        <w:t>1.4 Rozwój terenów mieszkaniowych</w:t>
      </w:r>
    </w:p>
    <w:p w:rsidR="00745ED7" w:rsidRPr="00F430C5" w:rsidRDefault="00745ED7" w:rsidP="0024583B">
      <w:pPr>
        <w:jc w:val="both"/>
        <w:rPr>
          <w:rFonts w:cs="Times New Roman"/>
          <w:b/>
          <w:color w:val="548DD4" w:themeColor="text2" w:themeTint="99"/>
          <w:lang w:val="pl-PL"/>
        </w:rPr>
      </w:pPr>
      <w:r>
        <w:rPr>
          <w:rFonts w:cs="Times New Roman"/>
          <w:b/>
          <w:color w:val="548DD4" w:themeColor="text2" w:themeTint="99"/>
          <w:lang w:val="pl-PL"/>
        </w:rPr>
        <w:t>1.5 Wzmacnianie kapitału społecznego</w:t>
      </w:r>
    </w:p>
    <w:p w:rsidR="00745ED7" w:rsidRDefault="00745ED7">
      <w:pPr>
        <w:rPr>
          <w:rFonts w:cs="Times New Roman"/>
          <w:i/>
          <w:sz w:val="22"/>
          <w:szCs w:val="22"/>
          <w:lang w:val="pl-PL"/>
        </w:rPr>
        <w:sectPr w:rsidR="00745ED7" w:rsidSect="0060408F">
          <w:pgSz w:w="11906" w:h="16838" w:code="9"/>
          <w:pgMar w:top="1418" w:right="1418" w:bottom="1418" w:left="1418" w:header="709" w:footer="709" w:gutter="0"/>
          <w:cols w:space="708"/>
          <w:titlePg/>
          <w:docGrid w:linePitch="360"/>
        </w:sectPr>
      </w:pPr>
    </w:p>
    <w:p w:rsidR="00745ED7" w:rsidRPr="00DB5257" w:rsidRDefault="00745ED7" w:rsidP="00745ED7">
      <w:pPr>
        <w:spacing w:after="0" w:line="240" w:lineRule="auto"/>
        <w:rPr>
          <w:b/>
          <w:color w:val="548DD4" w:themeColor="text2" w:themeTint="99"/>
          <w:sz w:val="28"/>
          <w:szCs w:val="28"/>
          <w:lang w:val="pl-PL"/>
        </w:rPr>
      </w:pPr>
      <w:r>
        <w:rPr>
          <w:b/>
          <w:color w:val="548DD4" w:themeColor="text2" w:themeTint="99"/>
          <w:sz w:val="28"/>
          <w:szCs w:val="28"/>
          <w:lang w:val="pl-PL"/>
        </w:rPr>
        <w:lastRenderedPageBreak/>
        <w:t>OBSZAR</w:t>
      </w:r>
      <w:r w:rsidRPr="00DB5257">
        <w:rPr>
          <w:b/>
          <w:color w:val="548DD4" w:themeColor="text2" w:themeTint="99"/>
          <w:sz w:val="28"/>
          <w:szCs w:val="28"/>
          <w:lang w:val="pl-PL"/>
        </w:rPr>
        <w:t xml:space="preserve"> </w:t>
      </w:r>
      <w:r w:rsidR="00D665EF">
        <w:rPr>
          <w:b/>
          <w:color w:val="548DD4" w:themeColor="text2" w:themeTint="99"/>
          <w:sz w:val="28"/>
          <w:szCs w:val="28"/>
          <w:lang w:val="pl-PL"/>
        </w:rPr>
        <w:t>1</w:t>
      </w:r>
      <w:r w:rsidRPr="00DB5257">
        <w:rPr>
          <w:b/>
          <w:color w:val="548DD4" w:themeColor="text2" w:themeTint="99"/>
          <w:sz w:val="28"/>
          <w:szCs w:val="28"/>
          <w:lang w:val="pl-PL"/>
        </w:rPr>
        <w:t>:</w:t>
      </w:r>
    </w:p>
    <w:p w:rsidR="00745ED7" w:rsidRPr="00DB5257" w:rsidRDefault="00745ED7" w:rsidP="00745ED7">
      <w:pPr>
        <w:spacing w:after="0" w:line="240" w:lineRule="auto"/>
        <w:rPr>
          <w:b/>
          <w:color w:val="548DD4" w:themeColor="text2" w:themeTint="99"/>
          <w:sz w:val="28"/>
          <w:szCs w:val="28"/>
          <w:lang w:val="pl-PL"/>
        </w:rPr>
      </w:pPr>
      <w:r>
        <w:rPr>
          <w:b/>
          <w:color w:val="548DD4" w:themeColor="text2" w:themeTint="99"/>
          <w:sz w:val="28"/>
          <w:szCs w:val="28"/>
          <w:lang w:val="pl-PL"/>
        </w:rPr>
        <w:t>KAPITAŁ LUDZKI I SPOŁECZNY</w:t>
      </w:r>
    </w:p>
    <w:p w:rsidR="00745ED7" w:rsidRDefault="00745ED7">
      <w:pPr>
        <w:rPr>
          <w:rFonts w:cs="Times New Roman"/>
          <w:sz w:val="22"/>
          <w:szCs w:val="22"/>
          <w:lang w:val="pl-PL"/>
        </w:rPr>
      </w:pPr>
    </w:p>
    <w:tbl>
      <w:tblPr>
        <w:tblStyle w:val="redniecieniowanie2akcent1"/>
        <w:tblW w:w="14683" w:type="dxa"/>
        <w:jc w:val="center"/>
        <w:tblLook w:val="04A0" w:firstRow="1" w:lastRow="0" w:firstColumn="1" w:lastColumn="0" w:noHBand="0" w:noVBand="1"/>
      </w:tblPr>
      <w:tblGrid>
        <w:gridCol w:w="842"/>
        <w:gridCol w:w="2521"/>
        <w:gridCol w:w="842"/>
        <w:gridCol w:w="3400"/>
        <w:gridCol w:w="2255"/>
        <w:gridCol w:w="2251"/>
        <w:gridCol w:w="2521"/>
        <w:gridCol w:w="51"/>
      </w:tblGrid>
      <w:tr w:rsidR="00AE4043" w:rsidRPr="006828E6" w:rsidTr="00B2230A">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14683" w:type="dxa"/>
            <w:gridSpan w:val="8"/>
            <w:tcBorders>
              <w:bottom w:val="nil"/>
            </w:tcBorders>
          </w:tcPr>
          <w:p w:rsidR="00AE4043" w:rsidRPr="00487EB6" w:rsidRDefault="00AE4043" w:rsidP="00AE4043">
            <w:pPr>
              <w:rPr>
                <w:sz w:val="28"/>
                <w:szCs w:val="28"/>
              </w:rPr>
            </w:pPr>
            <w:r w:rsidRPr="00487EB6">
              <w:t>Cel strategiczny:</w:t>
            </w:r>
            <w:r>
              <w:t xml:space="preserve">  </w:t>
            </w:r>
            <w:r w:rsidRPr="00AE4043">
              <w:t>Doskonalenie usług publicznych oraz kreowanie wzrostu kapitału ludzkiego i społecznego powiatu</w:t>
            </w:r>
          </w:p>
        </w:tc>
      </w:tr>
      <w:tr w:rsidR="00AE4043" w:rsidRPr="006828E6" w:rsidTr="00B2230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683" w:type="dxa"/>
            <w:gridSpan w:val="8"/>
            <w:tcBorders>
              <w:top w:val="nil"/>
              <w:bottom w:val="single" w:sz="18" w:space="0" w:color="auto"/>
            </w:tcBorders>
            <w:vAlign w:val="center"/>
          </w:tcPr>
          <w:p w:rsidR="00AE4043" w:rsidRPr="00487EB6" w:rsidRDefault="00AE4043" w:rsidP="00B2230A"/>
        </w:tc>
      </w:tr>
      <w:tr w:rsidR="00AE4043" w:rsidRPr="00487EB6" w:rsidTr="00B2230A">
        <w:trPr>
          <w:gridAfter w:val="1"/>
          <w:wAfter w:w="51" w:type="dxa"/>
          <w:jc w:val="center"/>
        </w:trPr>
        <w:tc>
          <w:tcPr>
            <w:cnfStyle w:val="001000000000" w:firstRow="0" w:lastRow="0" w:firstColumn="1" w:lastColumn="0" w:oddVBand="0" w:evenVBand="0" w:oddHBand="0" w:evenHBand="0" w:firstRowFirstColumn="0" w:firstRowLastColumn="0" w:lastRowFirstColumn="0" w:lastRowLastColumn="0"/>
            <w:tcW w:w="842" w:type="dxa"/>
            <w:tcBorders>
              <w:top w:val="single" w:sz="18" w:space="0" w:color="auto"/>
            </w:tcBorders>
            <w:shd w:val="clear" w:color="auto" w:fill="9DB4D2" w:themeFill="accent1" w:themeFillTint="99"/>
          </w:tcPr>
          <w:p w:rsidR="00AE4043" w:rsidRDefault="00AE4043" w:rsidP="00B2230A"/>
        </w:tc>
        <w:tc>
          <w:tcPr>
            <w:tcW w:w="2521" w:type="dxa"/>
            <w:tcBorders>
              <w:top w:val="single" w:sz="18" w:space="0" w:color="auto"/>
            </w:tcBorders>
            <w:shd w:val="clear" w:color="auto" w:fill="9DB4D2" w:themeFill="accent1" w:themeFillTint="99"/>
          </w:tcPr>
          <w:p w:rsidR="00AE4043" w:rsidRPr="00487EB6" w:rsidRDefault="00AE4043" w:rsidP="00B2230A">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4242" w:type="dxa"/>
            <w:gridSpan w:val="2"/>
            <w:tcBorders>
              <w:top w:val="single" w:sz="18" w:space="0" w:color="auto"/>
              <w:bottom w:val="single" w:sz="12" w:space="0" w:color="auto"/>
            </w:tcBorders>
          </w:tcPr>
          <w:p w:rsidR="00AE4043" w:rsidRPr="00487EB6" w:rsidRDefault="00AE4043" w:rsidP="00B2230A">
            <w:pPr>
              <w:jc w:val="center"/>
              <w:cnfStyle w:val="000000000000" w:firstRow="0" w:lastRow="0" w:firstColumn="0" w:lastColumn="0" w:oddVBand="0" w:evenVBand="0" w:oddHBand="0" w:evenHBand="0" w:firstRowFirstColumn="0" w:firstRowLastColumn="0" w:lastRowFirstColumn="0" w:lastRowLastColumn="0"/>
              <w:rPr>
                <w:b/>
              </w:rPr>
            </w:pPr>
            <w:r w:rsidRPr="00487EB6">
              <w:rPr>
                <w:b/>
              </w:rPr>
              <w:t xml:space="preserve">Kierunki interwencji </w:t>
            </w:r>
            <w:r>
              <w:rPr>
                <w:b/>
              </w:rPr>
              <w:br/>
            </w:r>
            <w:r w:rsidRPr="00487EB6">
              <w:rPr>
                <w:b/>
              </w:rPr>
              <w:t>(kluczowe działania)</w:t>
            </w:r>
          </w:p>
        </w:tc>
        <w:tc>
          <w:tcPr>
            <w:tcW w:w="2255" w:type="dxa"/>
            <w:tcBorders>
              <w:top w:val="single" w:sz="18" w:space="0" w:color="auto"/>
              <w:bottom w:val="single" w:sz="12" w:space="0" w:color="auto"/>
            </w:tcBorders>
            <w:vAlign w:val="center"/>
          </w:tcPr>
          <w:p w:rsidR="00AE4043" w:rsidRPr="00487EB6" w:rsidRDefault="00AE4043" w:rsidP="00B2230A">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odpowiedzialna</w:t>
            </w:r>
          </w:p>
        </w:tc>
        <w:tc>
          <w:tcPr>
            <w:tcW w:w="2251" w:type="dxa"/>
            <w:tcBorders>
              <w:top w:val="single" w:sz="18" w:space="0" w:color="auto"/>
              <w:bottom w:val="single" w:sz="12" w:space="0" w:color="auto"/>
            </w:tcBorders>
            <w:vAlign w:val="center"/>
          </w:tcPr>
          <w:p w:rsidR="00AE4043" w:rsidRPr="00487EB6" w:rsidRDefault="00AE4043" w:rsidP="00B2230A">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monitorująca</w:t>
            </w:r>
          </w:p>
        </w:tc>
        <w:tc>
          <w:tcPr>
            <w:tcW w:w="2521" w:type="dxa"/>
            <w:tcBorders>
              <w:top w:val="single" w:sz="18" w:space="0" w:color="auto"/>
              <w:bottom w:val="single" w:sz="12" w:space="0" w:color="auto"/>
            </w:tcBorders>
            <w:vAlign w:val="center"/>
          </w:tcPr>
          <w:p w:rsidR="00AE4043" w:rsidRPr="00487EB6" w:rsidRDefault="00AE4043" w:rsidP="00B2230A">
            <w:pPr>
              <w:jc w:val="center"/>
              <w:cnfStyle w:val="000000000000" w:firstRow="0" w:lastRow="0" w:firstColumn="0" w:lastColumn="0" w:oddVBand="0" w:evenVBand="0" w:oddHBand="0" w:evenHBand="0" w:firstRowFirstColumn="0" w:firstRowLastColumn="0" w:lastRowFirstColumn="0" w:lastRowLastColumn="0"/>
              <w:rPr>
                <w:b/>
              </w:rPr>
            </w:pPr>
            <w:r w:rsidRPr="00487EB6">
              <w:rPr>
                <w:b/>
              </w:rPr>
              <w:t>Partnerzy</w:t>
            </w:r>
          </w:p>
        </w:tc>
      </w:tr>
      <w:tr w:rsidR="00676373"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shd w:val="clear" w:color="auto" w:fill="9DB4D2" w:themeFill="accent1" w:themeFillTint="99"/>
            <w:vAlign w:val="center"/>
          </w:tcPr>
          <w:p w:rsidR="00676373" w:rsidRPr="00C77D01" w:rsidRDefault="00676373" w:rsidP="00B2230A">
            <w:pPr>
              <w:rPr>
                <w:rFonts w:eastAsia="Times New Roman"/>
                <w:bCs w:val="0"/>
                <w:color w:val="FFFFFF"/>
              </w:rPr>
            </w:pPr>
            <w:r>
              <w:rPr>
                <w:rFonts w:eastAsia="Times New Roman"/>
                <w:color w:val="FFFFFF"/>
              </w:rPr>
              <w:t>1</w:t>
            </w:r>
            <w:r w:rsidRPr="00C77D01">
              <w:rPr>
                <w:rFonts w:eastAsia="Times New Roman"/>
                <w:color w:val="FFFFFF"/>
              </w:rPr>
              <w:t>.1</w:t>
            </w:r>
          </w:p>
        </w:tc>
        <w:tc>
          <w:tcPr>
            <w:tcW w:w="2521" w:type="dxa"/>
            <w:vMerge w:val="restart"/>
            <w:shd w:val="clear" w:color="auto" w:fill="9DB4D2" w:themeFill="accent1" w:themeFillTint="99"/>
            <w:vAlign w:val="center"/>
          </w:tcPr>
          <w:p w:rsidR="00676373" w:rsidRPr="00AE4043" w:rsidRDefault="00676373" w:rsidP="00B2230A">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sidRPr="00AE4043">
              <w:rPr>
                <w:rFonts w:eastAsia="Times New Roman"/>
                <w:b/>
                <w:bCs/>
                <w:color w:val="FFFFFF"/>
              </w:rPr>
              <w:t>System edukacji wspierający rozwój kapitału intelektualnego</w:t>
            </w:r>
          </w:p>
        </w:tc>
        <w:tc>
          <w:tcPr>
            <w:tcW w:w="842" w:type="dxa"/>
            <w:tcBorders>
              <w:top w:val="single" w:sz="12" w:space="0" w:color="auto"/>
              <w:bottom w:val="nil"/>
            </w:tcBorders>
            <w:vAlign w:val="center"/>
          </w:tcPr>
          <w:p w:rsidR="00676373" w:rsidRPr="00676373" w:rsidRDefault="00676373"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76373">
              <w:rPr>
                <w:rFonts w:eastAsia="Times New Roman"/>
                <w:b/>
                <w:sz w:val="20"/>
                <w:szCs w:val="20"/>
              </w:rPr>
              <w:t>1.1.1</w:t>
            </w:r>
          </w:p>
        </w:tc>
        <w:tc>
          <w:tcPr>
            <w:tcW w:w="3400" w:type="dxa"/>
            <w:tcBorders>
              <w:top w:val="single" w:sz="12" w:space="0" w:color="auto"/>
              <w:bottom w:val="nil"/>
            </w:tcBorders>
            <w:vAlign w:val="center"/>
          </w:tcPr>
          <w:p w:rsidR="00676373" w:rsidRPr="00B85662" w:rsidRDefault="00676373" w:rsidP="00676373">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85662">
              <w:rPr>
                <w:rFonts w:eastAsia="Times New Roman"/>
                <w:b/>
                <w:sz w:val="20"/>
                <w:szCs w:val="20"/>
              </w:rPr>
              <w:t>Poprawa jakości i dostępności usług w zakresie edukacji</w:t>
            </w:r>
            <w:r>
              <w:rPr>
                <w:rFonts w:eastAsia="Times New Roman"/>
                <w:b/>
                <w:sz w:val="20"/>
                <w:szCs w:val="20"/>
              </w:rPr>
              <w:t xml:space="preserve"> specjalnej, w tym dla osób dotkniętych autyzmem</w:t>
            </w:r>
          </w:p>
        </w:tc>
        <w:tc>
          <w:tcPr>
            <w:tcW w:w="2255" w:type="dxa"/>
            <w:tcBorders>
              <w:top w:val="single" w:sz="12" w:space="0" w:color="auto"/>
              <w:bottom w:val="nil"/>
            </w:tcBorders>
            <w:vAlign w:val="center"/>
          </w:tcPr>
          <w:p w:rsidR="00676373" w:rsidRPr="00676373" w:rsidRDefault="00676373" w:rsidP="006763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Specjalny Ośrodek Szkolno-Wychowawczy</w:t>
            </w:r>
          </w:p>
        </w:tc>
        <w:tc>
          <w:tcPr>
            <w:tcW w:w="2251" w:type="dxa"/>
            <w:tcBorders>
              <w:top w:val="single" w:sz="12" w:space="0" w:color="auto"/>
              <w:bottom w:val="nil"/>
            </w:tcBorders>
            <w:vAlign w:val="center"/>
          </w:tcPr>
          <w:p w:rsidR="00676373" w:rsidRPr="00676373" w:rsidRDefault="00676373" w:rsidP="006763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Właściwy wydział odpowiedzialny za sferę edukacji </w:t>
            </w:r>
          </w:p>
        </w:tc>
        <w:tc>
          <w:tcPr>
            <w:tcW w:w="2521" w:type="dxa"/>
            <w:tcBorders>
              <w:top w:val="single" w:sz="12" w:space="0" w:color="auto"/>
              <w:bottom w:val="nil"/>
            </w:tcBorders>
            <w:vAlign w:val="center"/>
          </w:tcPr>
          <w:p w:rsidR="00676373" w:rsidRPr="00676373" w:rsidRDefault="00B2230A" w:rsidP="0067637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organizacje pozarządowe, Poradnie Psychologiczno-Pedagogiczne</w:t>
            </w:r>
          </w:p>
        </w:tc>
      </w:tr>
      <w:tr w:rsidR="00676373"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676373" w:rsidRDefault="00676373" w:rsidP="00B2230A"/>
        </w:tc>
        <w:tc>
          <w:tcPr>
            <w:tcW w:w="2521" w:type="dxa"/>
            <w:vMerge/>
            <w:shd w:val="clear" w:color="auto" w:fill="9DB4D2" w:themeFill="accent1" w:themeFillTint="99"/>
            <w:vAlign w:val="center"/>
          </w:tcPr>
          <w:p w:rsidR="00676373" w:rsidRDefault="00676373" w:rsidP="00B2230A">
            <w:pPr>
              <w:cnfStyle w:val="000000000000" w:firstRow="0" w:lastRow="0" w:firstColumn="0" w:lastColumn="0" w:oddVBand="0" w:evenVBand="0" w:oddHBand="0" w:evenHBand="0" w:firstRowFirstColumn="0" w:firstRowLastColumn="0" w:lastRowFirstColumn="0" w:lastRowLastColumn="0"/>
            </w:pPr>
          </w:p>
        </w:tc>
        <w:tc>
          <w:tcPr>
            <w:tcW w:w="842" w:type="dxa"/>
            <w:tcBorders>
              <w:top w:val="nil"/>
            </w:tcBorders>
            <w:vAlign w:val="center"/>
          </w:tcPr>
          <w:p w:rsidR="00676373" w:rsidRPr="00676373" w:rsidRDefault="00676373" w:rsidP="00B2230A">
            <w:pPr>
              <w:jc w:val="both"/>
              <w:cnfStyle w:val="000000000000" w:firstRow="0" w:lastRow="0" w:firstColumn="0" w:lastColumn="0" w:oddVBand="0" w:evenVBand="0" w:oddHBand="0" w:evenHBand="0" w:firstRowFirstColumn="0" w:firstRowLastColumn="0" w:lastRowFirstColumn="0" w:lastRowLastColumn="0"/>
              <w:rPr>
                <w:b/>
                <w:sz w:val="20"/>
                <w:szCs w:val="20"/>
              </w:rPr>
            </w:pPr>
            <w:r w:rsidRPr="00676373">
              <w:rPr>
                <w:rFonts w:eastAsia="Times New Roman"/>
                <w:b/>
                <w:sz w:val="20"/>
                <w:szCs w:val="20"/>
              </w:rPr>
              <w:t>1.1.2</w:t>
            </w:r>
          </w:p>
        </w:tc>
        <w:tc>
          <w:tcPr>
            <w:tcW w:w="3400" w:type="dxa"/>
            <w:tcBorders>
              <w:top w:val="nil"/>
            </w:tcBorders>
            <w:vAlign w:val="center"/>
          </w:tcPr>
          <w:p w:rsidR="00676373" w:rsidRPr="00B85662" w:rsidRDefault="00676373" w:rsidP="00B2230A">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85662">
              <w:rPr>
                <w:rFonts w:eastAsia="Times New Roman"/>
                <w:b/>
                <w:sz w:val="20"/>
                <w:szCs w:val="20"/>
              </w:rPr>
              <w:t xml:space="preserve">Rozwój placówek </w:t>
            </w:r>
            <w:r>
              <w:rPr>
                <w:rFonts w:eastAsia="Times New Roman"/>
                <w:b/>
                <w:sz w:val="20"/>
                <w:szCs w:val="20"/>
              </w:rPr>
              <w:t>wychowania przedszkolnego oraz</w:t>
            </w:r>
            <w:r w:rsidRPr="00B85662">
              <w:rPr>
                <w:rFonts w:eastAsia="Times New Roman"/>
                <w:b/>
                <w:sz w:val="20"/>
                <w:szCs w:val="20"/>
              </w:rPr>
              <w:t xml:space="preserve"> form pozaprzedszkolnych</w:t>
            </w:r>
          </w:p>
        </w:tc>
        <w:tc>
          <w:tcPr>
            <w:tcW w:w="2255" w:type="dxa"/>
            <w:tcBorders>
              <w:top w:val="nil"/>
            </w:tcBorders>
            <w:vAlign w:val="center"/>
          </w:tcPr>
          <w:p w:rsidR="00676373" w:rsidRPr="00676373" w:rsidRDefault="00B2230A" w:rsidP="006763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organizacje pozarządowe, </w:t>
            </w:r>
            <w:r>
              <w:rPr>
                <w:sz w:val="20"/>
                <w:szCs w:val="20"/>
              </w:rPr>
              <w:br/>
              <w:t>kapitał prywatny</w:t>
            </w:r>
          </w:p>
        </w:tc>
        <w:tc>
          <w:tcPr>
            <w:tcW w:w="2251" w:type="dxa"/>
            <w:tcBorders>
              <w:top w:val="nil"/>
            </w:tcBorders>
            <w:vAlign w:val="center"/>
          </w:tcPr>
          <w:p w:rsidR="00676373" w:rsidRPr="00676373" w:rsidRDefault="00B2230A" w:rsidP="006763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edukacji</w:t>
            </w:r>
          </w:p>
        </w:tc>
        <w:tc>
          <w:tcPr>
            <w:tcW w:w="2521" w:type="dxa"/>
            <w:tcBorders>
              <w:top w:val="nil"/>
            </w:tcBorders>
            <w:vAlign w:val="center"/>
          </w:tcPr>
          <w:p w:rsidR="00676373" w:rsidRPr="00676373" w:rsidRDefault="00B2230A" w:rsidP="0067637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Starostwo Powiatowe</w:t>
            </w:r>
          </w:p>
        </w:tc>
      </w:tr>
      <w:tr w:rsidR="00676373"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676373" w:rsidRDefault="00676373" w:rsidP="00B2230A"/>
        </w:tc>
        <w:tc>
          <w:tcPr>
            <w:tcW w:w="2521" w:type="dxa"/>
            <w:vMerge/>
            <w:shd w:val="clear" w:color="auto" w:fill="9DB4D2" w:themeFill="accent1" w:themeFillTint="99"/>
          </w:tcPr>
          <w:p w:rsidR="00676373" w:rsidRDefault="00676373" w:rsidP="00B2230A">
            <w:pPr>
              <w:cnfStyle w:val="000000100000" w:firstRow="0" w:lastRow="0" w:firstColumn="0" w:lastColumn="0" w:oddVBand="0" w:evenVBand="0" w:oddHBand="1" w:evenHBand="0" w:firstRowFirstColumn="0" w:firstRowLastColumn="0" w:lastRowFirstColumn="0" w:lastRowLastColumn="0"/>
            </w:pPr>
          </w:p>
        </w:tc>
        <w:tc>
          <w:tcPr>
            <w:tcW w:w="842" w:type="dxa"/>
            <w:vAlign w:val="center"/>
          </w:tcPr>
          <w:p w:rsidR="00676373" w:rsidRPr="00676373" w:rsidRDefault="00676373" w:rsidP="00B2230A">
            <w:pPr>
              <w:jc w:val="both"/>
              <w:cnfStyle w:val="000000100000" w:firstRow="0" w:lastRow="0" w:firstColumn="0" w:lastColumn="0" w:oddVBand="0" w:evenVBand="0" w:oddHBand="1" w:evenHBand="0" w:firstRowFirstColumn="0" w:firstRowLastColumn="0" w:lastRowFirstColumn="0" w:lastRowLastColumn="0"/>
              <w:rPr>
                <w:b/>
                <w:sz w:val="20"/>
                <w:szCs w:val="20"/>
              </w:rPr>
            </w:pPr>
            <w:r w:rsidRPr="00676373">
              <w:rPr>
                <w:rFonts w:eastAsia="Times New Roman"/>
                <w:b/>
                <w:sz w:val="20"/>
                <w:szCs w:val="20"/>
              </w:rPr>
              <w:t>1.1.3</w:t>
            </w:r>
          </w:p>
        </w:tc>
        <w:tc>
          <w:tcPr>
            <w:tcW w:w="3400" w:type="dxa"/>
            <w:vAlign w:val="center"/>
          </w:tcPr>
          <w:p w:rsidR="00676373" w:rsidRPr="00987C50" w:rsidRDefault="00676373" w:rsidP="00676373">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987C50">
              <w:rPr>
                <w:rFonts w:eastAsia="Times New Roman"/>
                <w:b/>
                <w:sz w:val="20"/>
                <w:szCs w:val="20"/>
              </w:rPr>
              <w:t>Rozszerzenie oferty edukacyjnej dla dzieci i młodzieży szkolnej, przy szczególnym uwzględnieniu  kształcenia kompetencji kluczowych</w:t>
            </w:r>
          </w:p>
        </w:tc>
        <w:tc>
          <w:tcPr>
            <w:tcW w:w="2255" w:type="dxa"/>
            <w:vAlign w:val="center"/>
          </w:tcPr>
          <w:p w:rsidR="00676373" w:rsidRPr="00676373" w:rsidRDefault="00B2230A" w:rsidP="006763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Powiat Wschowski</w:t>
            </w:r>
          </w:p>
        </w:tc>
        <w:tc>
          <w:tcPr>
            <w:tcW w:w="2251" w:type="dxa"/>
            <w:vAlign w:val="center"/>
          </w:tcPr>
          <w:p w:rsidR="00676373" w:rsidRPr="00676373" w:rsidRDefault="00B2230A" w:rsidP="006763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edukacji</w:t>
            </w:r>
          </w:p>
        </w:tc>
        <w:tc>
          <w:tcPr>
            <w:tcW w:w="2521" w:type="dxa"/>
            <w:vAlign w:val="center"/>
          </w:tcPr>
          <w:p w:rsidR="00676373" w:rsidRPr="00676373" w:rsidRDefault="00B2230A" w:rsidP="0067637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 instytucje kultury, organizacje pozarządowe</w:t>
            </w:r>
          </w:p>
        </w:tc>
      </w:tr>
      <w:tr w:rsidR="00676373" w:rsidRPr="006828E6"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676373" w:rsidRDefault="00676373" w:rsidP="00B2230A"/>
        </w:tc>
        <w:tc>
          <w:tcPr>
            <w:tcW w:w="2521" w:type="dxa"/>
            <w:vMerge/>
            <w:shd w:val="clear" w:color="auto" w:fill="9DB4D2" w:themeFill="accent1" w:themeFillTint="99"/>
          </w:tcPr>
          <w:p w:rsidR="00676373" w:rsidRDefault="00676373" w:rsidP="00B2230A">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676373" w:rsidRPr="00676373" w:rsidRDefault="00676373" w:rsidP="00B2230A">
            <w:pPr>
              <w:jc w:val="both"/>
              <w:cnfStyle w:val="000000000000" w:firstRow="0" w:lastRow="0" w:firstColumn="0" w:lastColumn="0" w:oddVBand="0" w:evenVBand="0" w:oddHBand="0" w:evenHBand="0" w:firstRowFirstColumn="0" w:firstRowLastColumn="0" w:lastRowFirstColumn="0" w:lastRowLastColumn="0"/>
              <w:rPr>
                <w:b/>
                <w:sz w:val="20"/>
                <w:szCs w:val="20"/>
              </w:rPr>
            </w:pPr>
            <w:r w:rsidRPr="00676373">
              <w:rPr>
                <w:rFonts w:eastAsia="Times New Roman"/>
                <w:b/>
                <w:sz w:val="20"/>
                <w:szCs w:val="20"/>
              </w:rPr>
              <w:t>1.1.4</w:t>
            </w:r>
          </w:p>
        </w:tc>
        <w:tc>
          <w:tcPr>
            <w:tcW w:w="3400" w:type="dxa"/>
            <w:vAlign w:val="center"/>
          </w:tcPr>
          <w:p w:rsidR="00676373" w:rsidRPr="00987C50" w:rsidRDefault="00B2230A" w:rsidP="00B2230A">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b/>
                <w:sz w:val="20"/>
                <w:szCs w:val="20"/>
              </w:rPr>
              <w:t>Rozwój</w:t>
            </w:r>
            <w:r w:rsidR="00676373" w:rsidRPr="00987C50">
              <w:rPr>
                <w:rFonts w:eastAsia="Times New Roman"/>
                <w:b/>
                <w:sz w:val="20"/>
                <w:szCs w:val="20"/>
              </w:rPr>
              <w:t xml:space="preserve"> infrastruktury oświatowej oraz jej doposażenie, w tym rozbudowa infrastruktury informatycznej, b</w:t>
            </w:r>
            <w:r w:rsidR="00676373">
              <w:rPr>
                <w:rFonts w:eastAsia="Times New Roman"/>
                <w:b/>
                <w:sz w:val="20"/>
                <w:szCs w:val="20"/>
              </w:rPr>
              <w:t xml:space="preserve">udowa laboratoriów </w:t>
            </w:r>
            <w:r>
              <w:rPr>
                <w:rFonts w:eastAsia="Times New Roman"/>
                <w:b/>
                <w:sz w:val="20"/>
                <w:szCs w:val="20"/>
              </w:rPr>
              <w:t>i pracowni zawodowych oraz</w:t>
            </w:r>
            <w:r w:rsidR="00676373">
              <w:rPr>
                <w:rFonts w:eastAsia="Times New Roman"/>
                <w:b/>
                <w:sz w:val="20"/>
                <w:szCs w:val="20"/>
              </w:rPr>
              <w:t> </w:t>
            </w:r>
            <w:r w:rsidR="00676373" w:rsidRPr="00987C50">
              <w:rPr>
                <w:rFonts w:eastAsia="Times New Roman"/>
                <w:b/>
                <w:sz w:val="20"/>
                <w:szCs w:val="20"/>
              </w:rPr>
              <w:t>centrów multimedialnych</w:t>
            </w:r>
          </w:p>
        </w:tc>
        <w:tc>
          <w:tcPr>
            <w:tcW w:w="2255" w:type="dxa"/>
            <w:vAlign w:val="center"/>
          </w:tcPr>
          <w:p w:rsidR="00676373" w:rsidRPr="00676373" w:rsidRDefault="00B2230A" w:rsidP="00B2230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vAlign w:val="center"/>
          </w:tcPr>
          <w:p w:rsidR="00676373" w:rsidRPr="00676373" w:rsidRDefault="00B2230A" w:rsidP="00B2230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pozyskiwanie środków zewnętrznych</w:t>
            </w:r>
          </w:p>
        </w:tc>
        <w:tc>
          <w:tcPr>
            <w:tcW w:w="2521" w:type="dxa"/>
            <w:vAlign w:val="center"/>
          </w:tcPr>
          <w:p w:rsidR="00676373" w:rsidRPr="00676373" w:rsidRDefault="00B2230A" w:rsidP="0067637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Placówki edukacyjne,  Powiatowy Urząd Pracy, organizacje pracodawców, Centrum Kształcenia Ustawicznego i Praktycznego</w:t>
            </w:r>
          </w:p>
        </w:tc>
      </w:tr>
      <w:tr w:rsidR="00676373"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676373" w:rsidRDefault="00676373" w:rsidP="00B2230A"/>
        </w:tc>
        <w:tc>
          <w:tcPr>
            <w:tcW w:w="2521" w:type="dxa"/>
            <w:vMerge/>
            <w:shd w:val="clear" w:color="auto" w:fill="9DB4D2" w:themeFill="accent1" w:themeFillTint="99"/>
          </w:tcPr>
          <w:p w:rsidR="00676373" w:rsidRDefault="00676373" w:rsidP="00B2230A">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676373" w:rsidRPr="00676373" w:rsidRDefault="00676373" w:rsidP="00B2230A">
            <w:pPr>
              <w:jc w:val="both"/>
              <w:cnfStyle w:val="000000100000" w:firstRow="0" w:lastRow="0" w:firstColumn="0" w:lastColumn="0" w:oddVBand="0" w:evenVBand="0" w:oddHBand="1" w:evenHBand="0" w:firstRowFirstColumn="0" w:firstRowLastColumn="0" w:lastRowFirstColumn="0" w:lastRowLastColumn="0"/>
              <w:rPr>
                <w:b/>
                <w:sz w:val="20"/>
                <w:szCs w:val="20"/>
              </w:rPr>
            </w:pPr>
            <w:r w:rsidRPr="00676373">
              <w:rPr>
                <w:rFonts w:eastAsia="Times New Roman"/>
                <w:b/>
                <w:sz w:val="20"/>
                <w:szCs w:val="20"/>
              </w:rPr>
              <w:t>1.1.5</w:t>
            </w:r>
          </w:p>
        </w:tc>
        <w:tc>
          <w:tcPr>
            <w:tcW w:w="3400" w:type="dxa"/>
            <w:tcBorders>
              <w:bottom w:val="nil"/>
            </w:tcBorders>
            <w:vAlign w:val="center"/>
          </w:tcPr>
          <w:p w:rsidR="00676373" w:rsidRPr="00987C50" w:rsidRDefault="00676373" w:rsidP="00B2230A">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987C50">
              <w:rPr>
                <w:rFonts w:eastAsia="Times New Roman"/>
                <w:b/>
                <w:sz w:val="20"/>
                <w:szCs w:val="20"/>
              </w:rPr>
              <w:t>Kontynuacja działań z zakresu wsparcia systemu dojazdów do szkół</w:t>
            </w:r>
            <w:r w:rsidR="00B2230A">
              <w:rPr>
                <w:rFonts w:eastAsia="Times New Roman"/>
                <w:b/>
                <w:sz w:val="20"/>
                <w:szCs w:val="20"/>
              </w:rPr>
              <w:t xml:space="preserve"> ponadgimnazjalnych i specjalnych</w:t>
            </w:r>
            <w:r w:rsidRPr="00987C50">
              <w:rPr>
                <w:rFonts w:eastAsia="Times New Roman"/>
                <w:b/>
                <w:sz w:val="20"/>
                <w:szCs w:val="20"/>
              </w:rPr>
              <w:t xml:space="preserve">, szczególnie dla mieszkańców </w:t>
            </w:r>
            <w:r w:rsidRPr="00987C50">
              <w:rPr>
                <w:rFonts w:eastAsia="Times New Roman"/>
                <w:b/>
                <w:sz w:val="20"/>
                <w:szCs w:val="20"/>
              </w:rPr>
              <w:lastRenderedPageBreak/>
              <w:t>obszarów wiejskich</w:t>
            </w:r>
          </w:p>
        </w:tc>
        <w:tc>
          <w:tcPr>
            <w:tcW w:w="2255" w:type="dxa"/>
            <w:tcBorders>
              <w:bottom w:val="nil"/>
            </w:tcBorders>
            <w:vAlign w:val="center"/>
          </w:tcPr>
          <w:p w:rsidR="00676373" w:rsidRPr="00676373" w:rsidRDefault="00B2230A" w:rsidP="006763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Przewoźnicy prywatni</w:t>
            </w:r>
          </w:p>
        </w:tc>
        <w:tc>
          <w:tcPr>
            <w:tcW w:w="2251" w:type="dxa"/>
            <w:tcBorders>
              <w:bottom w:val="nil"/>
            </w:tcBorders>
            <w:vAlign w:val="center"/>
          </w:tcPr>
          <w:p w:rsidR="00676373" w:rsidRPr="00676373" w:rsidRDefault="00085115" w:rsidP="0008511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komunikacji</w:t>
            </w:r>
          </w:p>
        </w:tc>
        <w:tc>
          <w:tcPr>
            <w:tcW w:w="2521" w:type="dxa"/>
            <w:tcBorders>
              <w:bottom w:val="nil"/>
            </w:tcBorders>
            <w:vAlign w:val="center"/>
          </w:tcPr>
          <w:p w:rsidR="00676373" w:rsidRPr="00676373" w:rsidRDefault="00085115" w:rsidP="0067637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Urząd Marszałkowski Województwa Lubuskiego</w:t>
            </w:r>
          </w:p>
        </w:tc>
      </w:tr>
      <w:tr w:rsidR="00676373"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676373" w:rsidRDefault="00676373" w:rsidP="00B2230A"/>
        </w:tc>
        <w:tc>
          <w:tcPr>
            <w:tcW w:w="2521" w:type="dxa"/>
            <w:vMerge/>
            <w:shd w:val="clear" w:color="auto" w:fill="9DB4D2" w:themeFill="accent1" w:themeFillTint="99"/>
          </w:tcPr>
          <w:p w:rsidR="00676373" w:rsidRDefault="00676373" w:rsidP="00B2230A">
            <w:pPr>
              <w:cnfStyle w:val="000000000000" w:firstRow="0" w:lastRow="0" w:firstColumn="0" w:lastColumn="0" w:oddVBand="0" w:evenVBand="0" w:oddHBand="0" w:evenHBand="0" w:firstRowFirstColumn="0" w:firstRowLastColumn="0" w:lastRowFirstColumn="0" w:lastRowLastColumn="0"/>
            </w:pPr>
          </w:p>
        </w:tc>
        <w:tc>
          <w:tcPr>
            <w:tcW w:w="842" w:type="dxa"/>
            <w:tcBorders>
              <w:top w:val="nil"/>
              <w:bottom w:val="nil"/>
            </w:tcBorders>
            <w:vAlign w:val="center"/>
          </w:tcPr>
          <w:p w:rsidR="00676373" w:rsidRPr="00676373" w:rsidRDefault="00676373" w:rsidP="00B2230A">
            <w:pPr>
              <w:jc w:val="both"/>
              <w:cnfStyle w:val="000000000000" w:firstRow="0" w:lastRow="0" w:firstColumn="0" w:lastColumn="0" w:oddVBand="0" w:evenVBand="0" w:oddHBand="0" w:evenHBand="0" w:firstRowFirstColumn="0" w:firstRowLastColumn="0" w:lastRowFirstColumn="0" w:lastRowLastColumn="0"/>
              <w:rPr>
                <w:b/>
                <w:sz w:val="20"/>
                <w:szCs w:val="20"/>
              </w:rPr>
            </w:pPr>
            <w:r w:rsidRPr="00676373">
              <w:rPr>
                <w:rFonts w:eastAsia="Times New Roman"/>
                <w:b/>
                <w:sz w:val="20"/>
                <w:szCs w:val="20"/>
              </w:rPr>
              <w:t>1.1.6</w:t>
            </w:r>
          </w:p>
        </w:tc>
        <w:tc>
          <w:tcPr>
            <w:tcW w:w="3400" w:type="dxa"/>
            <w:tcBorders>
              <w:top w:val="nil"/>
              <w:bottom w:val="nil"/>
            </w:tcBorders>
            <w:vAlign w:val="center"/>
          </w:tcPr>
          <w:p w:rsidR="00676373" w:rsidRPr="00987C50" w:rsidRDefault="00676373" w:rsidP="00B2230A">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987C50">
              <w:rPr>
                <w:rFonts w:eastAsia="Times New Roman"/>
                <w:b/>
                <w:sz w:val="20"/>
                <w:szCs w:val="20"/>
              </w:rPr>
              <w:t xml:space="preserve">Rozwój programów odkrywania </w:t>
            </w:r>
            <w:r w:rsidRPr="00987C50">
              <w:rPr>
                <w:rFonts w:eastAsia="Times New Roman"/>
                <w:b/>
                <w:sz w:val="20"/>
                <w:szCs w:val="20"/>
              </w:rPr>
              <w:br/>
              <w:t>i wspierania talentów</w:t>
            </w:r>
          </w:p>
        </w:tc>
        <w:tc>
          <w:tcPr>
            <w:tcW w:w="2255" w:type="dxa"/>
            <w:tcBorders>
              <w:top w:val="nil"/>
              <w:bottom w:val="nil"/>
            </w:tcBorders>
            <w:vAlign w:val="center"/>
          </w:tcPr>
          <w:p w:rsidR="00676373" w:rsidRPr="00676373" w:rsidRDefault="00085115" w:rsidP="006763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Placówki edukacyjne, instytucje kultury</w:t>
            </w:r>
          </w:p>
        </w:tc>
        <w:tc>
          <w:tcPr>
            <w:tcW w:w="2251" w:type="dxa"/>
            <w:tcBorders>
              <w:top w:val="nil"/>
              <w:bottom w:val="nil"/>
            </w:tcBorders>
            <w:vAlign w:val="center"/>
          </w:tcPr>
          <w:p w:rsidR="00676373" w:rsidRPr="00676373" w:rsidRDefault="00085115" w:rsidP="006763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edukacji</w:t>
            </w:r>
          </w:p>
        </w:tc>
        <w:tc>
          <w:tcPr>
            <w:tcW w:w="2521" w:type="dxa"/>
            <w:tcBorders>
              <w:top w:val="nil"/>
              <w:bottom w:val="nil"/>
            </w:tcBorders>
            <w:vAlign w:val="center"/>
          </w:tcPr>
          <w:p w:rsidR="00676373" w:rsidRPr="00676373" w:rsidRDefault="00085115" w:rsidP="0067637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w:t>
            </w:r>
          </w:p>
        </w:tc>
      </w:tr>
      <w:tr w:rsidR="00676373"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676373" w:rsidRDefault="00676373" w:rsidP="00B2230A"/>
        </w:tc>
        <w:tc>
          <w:tcPr>
            <w:tcW w:w="2521" w:type="dxa"/>
            <w:vMerge/>
            <w:shd w:val="clear" w:color="auto" w:fill="9DB4D2" w:themeFill="accent1" w:themeFillTint="99"/>
          </w:tcPr>
          <w:p w:rsidR="00676373" w:rsidRDefault="00676373" w:rsidP="00B2230A">
            <w:pPr>
              <w:cnfStyle w:val="000000100000" w:firstRow="0" w:lastRow="0" w:firstColumn="0" w:lastColumn="0" w:oddVBand="0" w:evenVBand="0" w:oddHBand="1" w:evenHBand="0" w:firstRowFirstColumn="0" w:firstRowLastColumn="0" w:lastRowFirstColumn="0" w:lastRowLastColumn="0"/>
            </w:pPr>
          </w:p>
        </w:tc>
        <w:tc>
          <w:tcPr>
            <w:tcW w:w="842" w:type="dxa"/>
            <w:tcBorders>
              <w:top w:val="nil"/>
              <w:bottom w:val="nil"/>
            </w:tcBorders>
            <w:vAlign w:val="center"/>
          </w:tcPr>
          <w:p w:rsidR="00676373" w:rsidRPr="00676373" w:rsidRDefault="00676373"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76373">
              <w:rPr>
                <w:rFonts w:eastAsia="Times New Roman"/>
                <w:b/>
                <w:sz w:val="20"/>
                <w:szCs w:val="20"/>
              </w:rPr>
              <w:t>1.1.7</w:t>
            </w:r>
          </w:p>
        </w:tc>
        <w:tc>
          <w:tcPr>
            <w:tcW w:w="3400" w:type="dxa"/>
            <w:tcBorders>
              <w:top w:val="nil"/>
              <w:bottom w:val="nil"/>
            </w:tcBorders>
            <w:vAlign w:val="center"/>
          </w:tcPr>
          <w:p w:rsidR="00676373" w:rsidRPr="00987C50" w:rsidRDefault="00676373" w:rsidP="00B2230A">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987C50">
              <w:rPr>
                <w:rFonts w:eastAsia="Times New Roman"/>
                <w:b/>
                <w:sz w:val="20"/>
                <w:szCs w:val="20"/>
              </w:rPr>
              <w:t>Wdrażanie systemowych form wsparcia wyboru kierunków kształcenia</w:t>
            </w:r>
            <w:r>
              <w:rPr>
                <w:rFonts w:eastAsia="Times New Roman"/>
                <w:b/>
                <w:sz w:val="20"/>
                <w:szCs w:val="20"/>
              </w:rPr>
              <w:t xml:space="preserve"> i rozwój doradztwa zawodowego</w:t>
            </w:r>
          </w:p>
        </w:tc>
        <w:tc>
          <w:tcPr>
            <w:tcW w:w="2255" w:type="dxa"/>
            <w:tcBorders>
              <w:top w:val="nil"/>
              <w:bottom w:val="nil"/>
            </w:tcBorders>
            <w:vAlign w:val="center"/>
          </w:tcPr>
          <w:p w:rsidR="00676373" w:rsidRPr="00085115" w:rsidRDefault="00085115" w:rsidP="000851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085115">
              <w:rPr>
                <w:sz w:val="20"/>
                <w:szCs w:val="20"/>
              </w:rPr>
              <w:t>Placówki edukacyjne</w:t>
            </w:r>
            <w:r>
              <w:rPr>
                <w:sz w:val="20"/>
                <w:szCs w:val="20"/>
              </w:rPr>
              <w:t>, Poradnie Psychologiczno-Pedagogiczne</w:t>
            </w:r>
          </w:p>
        </w:tc>
        <w:tc>
          <w:tcPr>
            <w:tcW w:w="2251" w:type="dxa"/>
            <w:tcBorders>
              <w:top w:val="nil"/>
              <w:bottom w:val="nil"/>
            </w:tcBorders>
            <w:vAlign w:val="center"/>
          </w:tcPr>
          <w:p w:rsidR="00676373" w:rsidRPr="00085115" w:rsidRDefault="00085115" w:rsidP="0008511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edukacji</w:t>
            </w:r>
          </w:p>
        </w:tc>
        <w:tc>
          <w:tcPr>
            <w:tcW w:w="2521" w:type="dxa"/>
            <w:tcBorders>
              <w:top w:val="nil"/>
              <w:bottom w:val="nil"/>
            </w:tcBorders>
            <w:vAlign w:val="center"/>
          </w:tcPr>
          <w:p w:rsidR="00676373" w:rsidRPr="00085115" w:rsidRDefault="00085115" w:rsidP="0008511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Powiatowy Urząd Pracy, organizacje pracodawców</w:t>
            </w:r>
          </w:p>
        </w:tc>
      </w:tr>
      <w:tr w:rsidR="00676373" w:rsidRPr="006828E6"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bottom w:val="single" w:sz="12" w:space="0" w:color="auto"/>
            </w:tcBorders>
            <w:shd w:val="clear" w:color="auto" w:fill="9DB4D2" w:themeFill="accent1" w:themeFillTint="99"/>
          </w:tcPr>
          <w:p w:rsidR="00676373" w:rsidRDefault="00676373" w:rsidP="00B2230A"/>
        </w:tc>
        <w:tc>
          <w:tcPr>
            <w:tcW w:w="2521" w:type="dxa"/>
            <w:vMerge/>
            <w:tcBorders>
              <w:bottom w:val="single" w:sz="12" w:space="0" w:color="auto"/>
            </w:tcBorders>
            <w:shd w:val="clear" w:color="auto" w:fill="9DB4D2" w:themeFill="accent1" w:themeFillTint="99"/>
          </w:tcPr>
          <w:p w:rsidR="00676373" w:rsidRDefault="00676373" w:rsidP="00B2230A">
            <w:pPr>
              <w:cnfStyle w:val="000000000000" w:firstRow="0" w:lastRow="0" w:firstColumn="0" w:lastColumn="0" w:oddVBand="0" w:evenVBand="0" w:oddHBand="0" w:evenHBand="0" w:firstRowFirstColumn="0" w:firstRowLastColumn="0" w:lastRowFirstColumn="0" w:lastRowLastColumn="0"/>
            </w:pPr>
          </w:p>
        </w:tc>
        <w:tc>
          <w:tcPr>
            <w:tcW w:w="842" w:type="dxa"/>
            <w:tcBorders>
              <w:top w:val="nil"/>
              <w:bottom w:val="single" w:sz="12" w:space="0" w:color="auto"/>
            </w:tcBorders>
            <w:vAlign w:val="center"/>
          </w:tcPr>
          <w:p w:rsidR="00676373" w:rsidRPr="00676373" w:rsidRDefault="00676373"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676373">
              <w:rPr>
                <w:rFonts w:eastAsia="Times New Roman"/>
                <w:b/>
                <w:sz w:val="20"/>
                <w:szCs w:val="20"/>
              </w:rPr>
              <w:t>I.1.8</w:t>
            </w:r>
          </w:p>
        </w:tc>
        <w:tc>
          <w:tcPr>
            <w:tcW w:w="3400" w:type="dxa"/>
            <w:tcBorders>
              <w:top w:val="nil"/>
              <w:bottom w:val="single" w:sz="12" w:space="0" w:color="auto"/>
            </w:tcBorders>
            <w:vAlign w:val="center"/>
          </w:tcPr>
          <w:p w:rsidR="00676373" w:rsidRPr="00987C50" w:rsidRDefault="00676373" w:rsidP="00B2230A">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987C50">
              <w:rPr>
                <w:rFonts w:eastAsia="Times New Roman"/>
                <w:b/>
                <w:sz w:val="20"/>
                <w:szCs w:val="20"/>
              </w:rPr>
              <w:t xml:space="preserve">Współpraca z przedsiębiorcami </w:t>
            </w:r>
            <w:r>
              <w:rPr>
                <w:rFonts w:eastAsia="Times New Roman"/>
                <w:b/>
                <w:sz w:val="20"/>
                <w:szCs w:val="20"/>
              </w:rPr>
              <w:br/>
            </w:r>
            <w:r w:rsidRPr="00987C50">
              <w:rPr>
                <w:rFonts w:eastAsia="Times New Roman"/>
                <w:b/>
                <w:sz w:val="20"/>
                <w:szCs w:val="20"/>
              </w:rPr>
              <w:t>w zakresie nowych kierunków oraz nowoczesnych metod kształcenia</w:t>
            </w:r>
          </w:p>
        </w:tc>
        <w:tc>
          <w:tcPr>
            <w:tcW w:w="2255" w:type="dxa"/>
            <w:tcBorders>
              <w:top w:val="nil"/>
              <w:bottom w:val="single" w:sz="12" w:space="0" w:color="auto"/>
            </w:tcBorders>
            <w:vAlign w:val="center"/>
          </w:tcPr>
          <w:p w:rsidR="00676373" w:rsidRPr="00085115" w:rsidRDefault="00085115" w:rsidP="00085115">
            <w:pPr>
              <w:jc w:val="center"/>
              <w:cnfStyle w:val="000000000000" w:firstRow="0" w:lastRow="0" w:firstColumn="0" w:lastColumn="0" w:oddVBand="0" w:evenVBand="0" w:oddHBand="0" w:evenHBand="0" w:firstRowFirstColumn="0" w:firstRowLastColumn="0" w:lastRowFirstColumn="0" w:lastRowLastColumn="0"/>
              <w:rPr>
                <w:sz w:val="20"/>
                <w:szCs w:val="20"/>
              </w:rPr>
            </w:pPr>
            <w:r w:rsidRPr="00085115">
              <w:rPr>
                <w:sz w:val="20"/>
                <w:szCs w:val="20"/>
              </w:rPr>
              <w:t>Placówki edukacyjne</w:t>
            </w:r>
            <w:r>
              <w:rPr>
                <w:sz w:val="20"/>
                <w:szCs w:val="20"/>
              </w:rPr>
              <w:t xml:space="preserve"> – szczebel edukacji ponadgimnazjalnej </w:t>
            </w:r>
            <w:r>
              <w:rPr>
                <w:sz w:val="20"/>
                <w:szCs w:val="20"/>
              </w:rPr>
              <w:br/>
              <w:t>i specjalnej</w:t>
            </w:r>
          </w:p>
        </w:tc>
        <w:tc>
          <w:tcPr>
            <w:tcW w:w="2251" w:type="dxa"/>
            <w:tcBorders>
              <w:top w:val="nil"/>
              <w:bottom w:val="single" w:sz="12" w:space="0" w:color="auto"/>
            </w:tcBorders>
            <w:vAlign w:val="center"/>
          </w:tcPr>
          <w:p w:rsidR="00676373" w:rsidRPr="00085115" w:rsidRDefault="00085115" w:rsidP="0008511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edukacji</w:t>
            </w:r>
          </w:p>
        </w:tc>
        <w:tc>
          <w:tcPr>
            <w:tcW w:w="2521" w:type="dxa"/>
            <w:tcBorders>
              <w:top w:val="nil"/>
              <w:bottom w:val="single" w:sz="12" w:space="0" w:color="auto"/>
            </w:tcBorders>
            <w:vAlign w:val="center"/>
          </w:tcPr>
          <w:p w:rsidR="00676373" w:rsidRPr="00085115" w:rsidRDefault="00085115" w:rsidP="0008511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Powiatowy Urząd Pracy, organizacje pracodawców</w:t>
            </w:r>
          </w:p>
        </w:tc>
      </w:tr>
      <w:tr w:rsidR="00DF22F6"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DF22F6" w:rsidRPr="00C77D01" w:rsidRDefault="006023DC" w:rsidP="00B2230A">
            <w:pPr>
              <w:rPr>
                <w:rFonts w:eastAsia="Times New Roman"/>
                <w:b w:val="0"/>
                <w:bCs w:val="0"/>
                <w:color w:val="FFFFFF"/>
              </w:rPr>
            </w:pPr>
            <w:r>
              <w:rPr>
                <w:rFonts w:eastAsia="Times New Roman"/>
                <w:color w:val="FFFFFF"/>
              </w:rPr>
              <w:t>1</w:t>
            </w:r>
            <w:r w:rsidR="00DF22F6" w:rsidRPr="00C77D01">
              <w:rPr>
                <w:rFonts w:eastAsia="Times New Roman"/>
                <w:color w:val="FFFFFF"/>
              </w:rPr>
              <w:t>.2</w:t>
            </w:r>
          </w:p>
        </w:tc>
        <w:tc>
          <w:tcPr>
            <w:tcW w:w="2521" w:type="dxa"/>
            <w:vMerge w:val="restart"/>
            <w:tcBorders>
              <w:top w:val="single" w:sz="12" w:space="0" w:color="auto"/>
            </w:tcBorders>
            <w:shd w:val="clear" w:color="auto" w:fill="9DB4D2" w:themeFill="accent1" w:themeFillTint="99"/>
            <w:vAlign w:val="center"/>
          </w:tcPr>
          <w:p w:rsidR="00DF22F6" w:rsidRPr="0035645D" w:rsidRDefault="00DF22F6" w:rsidP="00B2230A">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sidRPr="0035645D">
              <w:rPr>
                <w:rFonts w:eastAsia="Times New Roman"/>
                <w:b/>
                <w:bCs/>
                <w:color w:val="FFFFFF"/>
              </w:rPr>
              <w:t>Integrująca polityka społeczna i ochrona zdrowia</w:t>
            </w:r>
          </w:p>
        </w:tc>
        <w:tc>
          <w:tcPr>
            <w:tcW w:w="842" w:type="dxa"/>
            <w:tcBorders>
              <w:top w:val="single" w:sz="12" w:space="0" w:color="auto"/>
              <w:bottom w:val="nil"/>
            </w:tcBorders>
            <w:vAlign w:val="center"/>
          </w:tcPr>
          <w:p w:rsidR="00DF22F6" w:rsidRPr="00085115" w:rsidRDefault="00DF22F6"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085115">
              <w:rPr>
                <w:rFonts w:eastAsia="Times New Roman"/>
                <w:b/>
                <w:sz w:val="20"/>
                <w:szCs w:val="20"/>
              </w:rPr>
              <w:t>1.2.1</w:t>
            </w:r>
          </w:p>
        </w:tc>
        <w:tc>
          <w:tcPr>
            <w:tcW w:w="3400" w:type="dxa"/>
            <w:tcBorders>
              <w:top w:val="single" w:sz="12" w:space="0" w:color="auto"/>
              <w:bottom w:val="nil"/>
            </w:tcBorders>
            <w:vAlign w:val="center"/>
          </w:tcPr>
          <w:p w:rsidR="00DF22F6" w:rsidRPr="00801329" w:rsidRDefault="00DF22F6"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01329">
              <w:rPr>
                <w:rFonts w:eastAsia="Times New Roman"/>
                <w:b/>
                <w:sz w:val="20"/>
                <w:szCs w:val="20"/>
              </w:rPr>
              <w:t xml:space="preserve">Wpieranie </w:t>
            </w:r>
            <w:r>
              <w:rPr>
                <w:rFonts w:eastAsia="Times New Roman"/>
                <w:b/>
                <w:sz w:val="20"/>
                <w:szCs w:val="20"/>
              </w:rPr>
              <w:t xml:space="preserve">i integracja </w:t>
            </w:r>
            <w:r w:rsidRPr="00801329">
              <w:rPr>
                <w:rFonts w:eastAsia="Times New Roman"/>
                <w:b/>
                <w:sz w:val="20"/>
                <w:szCs w:val="20"/>
              </w:rPr>
              <w:t>działań na rzecz rozwoju ekonomii społecznej</w:t>
            </w:r>
          </w:p>
        </w:tc>
        <w:tc>
          <w:tcPr>
            <w:tcW w:w="2255" w:type="dxa"/>
            <w:tcBorders>
              <w:top w:val="single" w:sz="12" w:space="0" w:color="auto"/>
              <w:bottom w:val="nil"/>
            </w:tcBorders>
            <w:vAlign w:val="center"/>
          </w:tcPr>
          <w:p w:rsidR="00DF22F6" w:rsidRPr="0035645D" w:rsidRDefault="00DF22F6"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w:t>
            </w:r>
          </w:p>
        </w:tc>
        <w:tc>
          <w:tcPr>
            <w:tcW w:w="2251" w:type="dxa"/>
            <w:tcBorders>
              <w:top w:val="single" w:sz="12" w:space="0" w:color="auto"/>
              <w:bottom w:val="nil"/>
            </w:tcBorders>
            <w:vAlign w:val="center"/>
          </w:tcPr>
          <w:p w:rsidR="00DF22F6" w:rsidRPr="0035645D" w:rsidRDefault="00DF22F6"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Powiatowy Urząd Pracy</w:t>
            </w:r>
          </w:p>
        </w:tc>
        <w:tc>
          <w:tcPr>
            <w:tcW w:w="2521" w:type="dxa"/>
            <w:tcBorders>
              <w:top w:val="single" w:sz="12" w:space="0" w:color="auto"/>
              <w:bottom w:val="nil"/>
            </w:tcBorders>
            <w:vAlign w:val="center"/>
          </w:tcPr>
          <w:p w:rsidR="00DF22F6" w:rsidRPr="0035645D" w:rsidRDefault="00DF22F6" w:rsidP="0035645D">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Ośrodki Pomocy Społecznej, Powiatowe Centrum Pomocy Rodzinie</w:t>
            </w:r>
          </w:p>
        </w:tc>
      </w:tr>
      <w:tr w:rsidR="00DF22F6" w:rsidRPr="006828E6"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DF22F6" w:rsidRDefault="00DF22F6" w:rsidP="00B2230A"/>
        </w:tc>
        <w:tc>
          <w:tcPr>
            <w:tcW w:w="2521" w:type="dxa"/>
            <w:vMerge/>
            <w:shd w:val="clear" w:color="auto" w:fill="9DB4D2" w:themeFill="accent1" w:themeFillTint="99"/>
          </w:tcPr>
          <w:p w:rsidR="00DF22F6" w:rsidRPr="008D08A2" w:rsidRDefault="00DF22F6" w:rsidP="00B2230A">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DF22F6" w:rsidRPr="00085115" w:rsidRDefault="00DF22F6"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085115">
              <w:rPr>
                <w:rFonts w:eastAsia="Times New Roman"/>
                <w:b/>
                <w:sz w:val="20"/>
                <w:szCs w:val="20"/>
              </w:rPr>
              <w:t>1.2.2</w:t>
            </w:r>
          </w:p>
        </w:tc>
        <w:tc>
          <w:tcPr>
            <w:tcW w:w="3400" w:type="dxa"/>
            <w:tcBorders>
              <w:top w:val="nil"/>
              <w:bottom w:val="nil"/>
            </w:tcBorders>
            <w:vAlign w:val="center"/>
          </w:tcPr>
          <w:p w:rsidR="00DF22F6" w:rsidRPr="00801329" w:rsidRDefault="00DF22F6" w:rsidP="00DF22F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801329">
              <w:rPr>
                <w:rFonts w:eastAsia="Times New Roman"/>
                <w:b/>
                <w:sz w:val="20"/>
                <w:szCs w:val="20"/>
              </w:rPr>
              <w:t xml:space="preserve">Budowa </w:t>
            </w:r>
            <w:r>
              <w:rPr>
                <w:rFonts w:eastAsia="Times New Roman"/>
                <w:b/>
                <w:sz w:val="20"/>
                <w:szCs w:val="20"/>
              </w:rPr>
              <w:t xml:space="preserve">i organizacja </w:t>
            </w:r>
            <w:r w:rsidRPr="00801329">
              <w:rPr>
                <w:rFonts w:eastAsia="Times New Roman"/>
                <w:b/>
                <w:sz w:val="20"/>
                <w:szCs w:val="20"/>
              </w:rPr>
              <w:t xml:space="preserve">ośrodka </w:t>
            </w:r>
            <w:r>
              <w:rPr>
                <w:rFonts w:eastAsia="Times New Roman"/>
                <w:b/>
                <w:sz w:val="20"/>
                <w:szCs w:val="20"/>
              </w:rPr>
              <w:t>warsztatów</w:t>
            </w:r>
            <w:r w:rsidRPr="00801329">
              <w:rPr>
                <w:rFonts w:eastAsia="Times New Roman"/>
                <w:b/>
                <w:sz w:val="20"/>
                <w:szCs w:val="20"/>
              </w:rPr>
              <w:t xml:space="preserve"> terapii </w:t>
            </w:r>
            <w:r>
              <w:rPr>
                <w:rFonts w:eastAsia="Times New Roman"/>
                <w:b/>
                <w:sz w:val="20"/>
                <w:szCs w:val="20"/>
              </w:rPr>
              <w:t>zajęciowej</w:t>
            </w:r>
            <w:r w:rsidRPr="00801329">
              <w:rPr>
                <w:rFonts w:eastAsia="Times New Roman"/>
                <w:b/>
                <w:sz w:val="20"/>
                <w:szCs w:val="20"/>
              </w:rPr>
              <w:t xml:space="preserve"> oraz zakładu aktywizacji zawodowej</w:t>
            </w:r>
          </w:p>
        </w:tc>
        <w:tc>
          <w:tcPr>
            <w:tcW w:w="2255" w:type="dxa"/>
            <w:tcBorders>
              <w:top w:val="nil"/>
              <w:bottom w:val="nil"/>
            </w:tcBorders>
            <w:vAlign w:val="center"/>
          </w:tcPr>
          <w:p w:rsidR="00DF22F6" w:rsidRPr="0035645D" w:rsidRDefault="00DF22F6" w:rsidP="003564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 Powiat Wschowski</w:t>
            </w:r>
          </w:p>
        </w:tc>
        <w:tc>
          <w:tcPr>
            <w:tcW w:w="2251" w:type="dxa"/>
            <w:tcBorders>
              <w:top w:val="nil"/>
              <w:bottom w:val="nil"/>
            </w:tcBorders>
            <w:vAlign w:val="center"/>
          </w:tcPr>
          <w:p w:rsidR="00DF22F6" w:rsidRPr="0035645D" w:rsidRDefault="00DF22F6" w:rsidP="00DF22F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Powiatowe Centrum Pomocy Rodzinie</w:t>
            </w:r>
          </w:p>
        </w:tc>
        <w:tc>
          <w:tcPr>
            <w:tcW w:w="2521" w:type="dxa"/>
            <w:tcBorders>
              <w:top w:val="nil"/>
              <w:bottom w:val="nil"/>
            </w:tcBorders>
            <w:vAlign w:val="center"/>
          </w:tcPr>
          <w:p w:rsidR="00DF22F6" w:rsidRPr="0035645D" w:rsidRDefault="00DF22F6" w:rsidP="0035645D">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Powiatowy Urząd Pracy, Urząd Marszałkowski Województwa Lubuskiego, organizacje pracodawców</w:t>
            </w:r>
          </w:p>
        </w:tc>
      </w:tr>
      <w:tr w:rsidR="00DF22F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DF22F6" w:rsidRDefault="00DF22F6" w:rsidP="00B2230A"/>
        </w:tc>
        <w:tc>
          <w:tcPr>
            <w:tcW w:w="2521" w:type="dxa"/>
            <w:vMerge/>
            <w:shd w:val="clear" w:color="auto" w:fill="9DB4D2" w:themeFill="accent1" w:themeFillTint="99"/>
          </w:tcPr>
          <w:p w:rsidR="00DF22F6" w:rsidRPr="008D08A2" w:rsidRDefault="00DF22F6" w:rsidP="00B2230A">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DF22F6" w:rsidRPr="00085115" w:rsidRDefault="00DF22F6"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085115">
              <w:rPr>
                <w:rFonts w:eastAsia="Times New Roman"/>
                <w:b/>
                <w:sz w:val="20"/>
                <w:szCs w:val="20"/>
              </w:rPr>
              <w:t>1.2.3</w:t>
            </w:r>
          </w:p>
        </w:tc>
        <w:tc>
          <w:tcPr>
            <w:tcW w:w="3400" w:type="dxa"/>
            <w:tcBorders>
              <w:top w:val="nil"/>
              <w:bottom w:val="nil"/>
            </w:tcBorders>
            <w:vAlign w:val="center"/>
          </w:tcPr>
          <w:p w:rsidR="00DF22F6" w:rsidRPr="00801329" w:rsidRDefault="00DF22F6" w:rsidP="00DF22F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01329">
              <w:rPr>
                <w:rFonts w:eastAsia="Times New Roman"/>
                <w:b/>
                <w:sz w:val="20"/>
                <w:szCs w:val="20"/>
              </w:rPr>
              <w:t>Podejmowanie działań dostosowawczych w polityce społecznej w kontekście starzenia się społeczeństwa</w:t>
            </w:r>
          </w:p>
        </w:tc>
        <w:tc>
          <w:tcPr>
            <w:tcW w:w="2255" w:type="dxa"/>
            <w:tcBorders>
              <w:top w:val="nil"/>
              <w:bottom w:val="nil"/>
            </w:tcBorders>
            <w:vAlign w:val="center"/>
          </w:tcPr>
          <w:p w:rsidR="00DF22F6" w:rsidRPr="0035645D" w:rsidRDefault="00DF22F6"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Ośrodki Pomocy Społecznej, </w:t>
            </w:r>
            <w:r>
              <w:rPr>
                <w:sz w:val="20"/>
                <w:szCs w:val="20"/>
              </w:rPr>
              <w:br/>
              <w:t xml:space="preserve">Powiatowe Centrum Pomocy Rodzinie, </w:t>
            </w:r>
            <w:r>
              <w:rPr>
                <w:sz w:val="20"/>
                <w:szCs w:val="20"/>
              </w:rPr>
              <w:br/>
              <w:t>kapitał prywatny</w:t>
            </w:r>
          </w:p>
        </w:tc>
        <w:tc>
          <w:tcPr>
            <w:tcW w:w="2251" w:type="dxa"/>
            <w:tcBorders>
              <w:top w:val="nil"/>
              <w:bottom w:val="nil"/>
            </w:tcBorders>
            <w:vAlign w:val="center"/>
          </w:tcPr>
          <w:p w:rsidR="00DF22F6" w:rsidRPr="0035645D" w:rsidRDefault="00DF22F6"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Powiatowe Centrum Pomocy Rodzinie</w:t>
            </w:r>
          </w:p>
        </w:tc>
        <w:tc>
          <w:tcPr>
            <w:tcW w:w="2521" w:type="dxa"/>
            <w:tcBorders>
              <w:top w:val="nil"/>
              <w:bottom w:val="nil"/>
            </w:tcBorders>
            <w:vAlign w:val="center"/>
          </w:tcPr>
          <w:p w:rsidR="00DF22F6" w:rsidRPr="0035645D" w:rsidRDefault="00DF22F6" w:rsidP="0035645D">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w:t>
            </w:r>
          </w:p>
        </w:tc>
      </w:tr>
      <w:tr w:rsidR="00DF22F6" w:rsidRPr="006828E6"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DF22F6" w:rsidRDefault="00DF22F6" w:rsidP="00B2230A"/>
        </w:tc>
        <w:tc>
          <w:tcPr>
            <w:tcW w:w="2521" w:type="dxa"/>
            <w:vMerge/>
            <w:shd w:val="clear" w:color="auto" w:fill="9DB4D2" w:themeFill="accent1" w:themeFillTint="99"/>
          </w:tcPr>
          <w:p w:rsidR="00DF22F6" w:rsidRPr="008D08A2" w:rsidRDefault="00DF22F6" w:rsidP="00B2230A">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DF22F6" w:rsidRPr="00085115" w:rsidRDefault="00DF22F6"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085115">
              <w:rPr>
                <w:rFonts w:eastAsia="Times New Roman"/>
                <w:b/>
                <w:sz w:val="20"/>
                <w:szCs w:val="20"/>
              </w:rPr>
              <w:t>1.2.4</w:t>
            </w:r>
          </w:p>
        </w:tc>
        <w:tc>
          <w:tcPr>
            <w:tcW w:w="3400" w:type="dxa"/>
            <w:tcBorders>
              <w:top w:val="nil"/>
              <w:bottom w:val="nil"/>
            </w:tcBorders>
            <w:vAlign w:val="center"/>
          </w:tcPr>
          <w:p w:rsidR="00DF22F6" w:rsidRPr="00801329" w:rsidRDefault="00DF22F6" w:rsidP="00DF22F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01329">
              <w:rPr>
                <w:rFonts w:eastAsia="Times New Roman"/>
                <w:b/>
                <w:sz w:val="20"/>
                <w:szCs w:val="20"/>
              </w:rPr>
              <w:t>Rozwój systemowych form wsparcia na rzecz dzieci zagrożonych wykluczeniem społecznym oraz przeciwdziałanie i zwalczanie dysfunkcji w rodzinie</w:t>
            </w:r>
          </w:p>
        </w:tc>
        <w:tc>
          <w:tcPr>
            <w:tcW w:w="2255" w:type="dxa"/>
            <w:tcBorders>
              <w:top w:val="nil"/>
              <w:bottom w:val="nil"/>
            </w:tcBorders>
            <w:vAlign w:val="center"/>
          </w:tcPr>
          <w:p w:rsidR="00DF22F6" w:rsidRPr="0035645D" w:rsidRDefault="00DF22F6" w:rsidP="003564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Ośrodki Pomocy Społecznej, </w:t>
            </w:r>
            <w:r>
              <w:rPr>
                <w:sz w:val="20"/>
                <w:szCs w:val="20"/>
              </w:rPr>
              <w:br/>
              <w:t>Powiatowe Centrum Pomocy Rodzinie</w:t>
            </w:r>
          </w:p>
        </w:tc>
        <w:tc>
          <w:tcPr>
            <w:tcW w:w="2251" w:type="dxa"/>
            <w:tcBorders>
              <w:top w:val="nil"/>
              <w:bottom w:val="nil"/>
            </w:tcBorders>
            <w:vAlign w:val="center"/>
          </w:tcPr>
          <w:p w:rsidR="00DF22F6" w:rsidRPr="0035645D" w:rsidRDefault="00DF22F6"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Powiatowe Centrum Pomocy Rodzinie</w:t>
            </w:r>
          </w:p>
        </w:tc>
        <w:tc>
          <w:tcPr>
            <w:tcW w:w="2521" w:type="dxa"/>
            <w:tcBorders>
              <w:top w:val="nil"/>
              <w:bottom w:val="nil"/>
            </w:tcBorders>
            <w:vAlign w:val="center"/>
          </w:tcPr>
          <w:p w:rsidR="00DF22F6" w:rsidRPr="0035645D" w:rsidRDefault="00DF22F6"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Organizacje pozarządowe, placówki edukacyjne, Poradnie Psychologiczno-Pedagogiczne, </w:t>
            </w:r>
            <w:r w:rsidR="00524055">
              <w:rPr>
                <w:sz w:val="20"/>
                <w:szCs w:val="20"/>
              </w:rPr>
              <w:br/>
            </w:r>
            <w:r>
              <w:rPr>
                <w:sz w:val="20"/>
                <w:szCs w:val="20"/>
              </w:rPr>
              <w:t xml:space="preserve">Ochotniczy Hufiec Pracy </w:t>
            </w:r>
          </w:p>
        </w:tc>
      </w:tr>
      <w:tr w:rsidR="00DF22F6"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DF22F6" w:rsidRDefault="00DF22F6" w:rsidP="00B2230A"/>
        </w:tc>
        <w:tc>
          <w:tcPr>
            <w:tcW w:w="2521" w:type="dxa"/>
            <w:vMerge/>
            <w:shd w:val="clear" w:color="auto" w:fill="9DB4D2" w:themeFill="accent1" w:themeFillTint="99"/>
          </w:tcPr>
          <w:p w:rsidR="00DF22F6" w:rsidRPr="008D08A2" w:rsidRDefault="00DF22F6" w:rsidP="00B2230A">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DF22F6" w:rsidRPr="00085115" w:rsidRDefault="00DF22F6"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085115">
              <w:rPr>
                <w:rFonts w:eastAsia="Times New Roman"/>
                <w:b/>
                <w:sz w:val="20"/>
                <w:szCs w:val="20"/>
              </w:rPr>
              <w:t>1.2.5</w:t>
            </w:r>
          </w:p>
        </w:tc>
        <w:tc>
          <w:tcPr>
            <w:tcW w:w="3400" w:type="dxa"/>
            <w:tcBorders>
              <w:top w:val="nil"/>
              <w:bottom w:val="nil"/>
            </w:tcBorders>
            <w:vAlign w:val="center"/>
          </w:tcPr>
          <w:p w:rsidR="00DF22F6" w:rsidRPr="00801329" w:rsidRDefault="00DF22F6"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01329">
              <w:rPr>
                <w:rFonts w:eastAsia="Times New Roman"/>
                <w:b/>
                <w:sz w:val="20"/>
                <w:szCs w:val="20"/>
              </w:rPr>
              <w:t>Tworzenie warunków do rozwoju rodzinnych form pieczy zastępczej</w:t>
            </w:r>
          </w:p>
        </w:tc>
        <w:tc>
          <w:tcPr>
            <w:tcW w:w="2255" w:type="dxa"/>
            <w:tcBorders>
              <w:top w:val="nil"/>
              <w:bottom w:val="nil"/>
            </w:tcBorders>
            <w:vAlign w:val="center"/>
          </w:tcPr>
          <w:p w:rsidR="00DF22F6" w:rsidRPr="0035645D" w:rsidRDefault="00524055"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Powiatowe Centrum Pomocy Rodzinie</w:t>
            </w:r>
          </w:p>
        </w:tc>
        <w:tc>
          <w:tcPr>
            <w:tcW w:w="2251" w:type="dxa"/>
            <w:tcBorders>
              <w:top w:val="nil"/>
              <w:bottom w:val="nil"/>
            </w:tcBorders>
            <w:vAlign w:val="center"/>
          </w:tcPr>
          <w:p w:rsidR="00DF22F6" w:rsidRPr="0035645D" w:rsidRDefault="00524055"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Powiatowe Centrum Pomocy Rodzinie</w:t>
            </w:r>
          </w:p>
        </w:tc>
        <w:tc>
          <w:tcPr>
            <w:tcW w:w="2521" w:type="dxa"/>
            <w:tcBorders>
              <w:top w:val="nil"/>
              <w:bottom w:val="nil"/>
            </w:tcBorders>
            <w:vAlign w:val="center"/>
          </w:tcPr>
          <w:p w:rsidR="00DF22F6" w:rsidRPr="0035645D" w:rsidRDefault="00524055" w:rsidP="0035645D">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Ośrodki Pomocy Społecznej, organizacje pozarządowe</w:t>
            </w:r>
          </w:p>
        </w:tc>
      </w:tr>
      <w:tr w:rsidR="00DF22F6"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DF22F6" w:rsidRDefault="00DF22F6" w:rsidP="00B2230A"/>
        </w:tc>
        <w:tc>
          <w:tcPr>
            <w:tcW w:w="2521" w:type="dxa"/>
            <w:vMerge/>
            <w:shd w:val="clear" w:color="auto" w:fill="9DB4D2" w:themeFill="accent1" w:themeFillTint="99"/>
          </w:tcPr>
          <w:p w:rsidR="00DF22F6" w:rsidRPr="008D08A2" w:rsidRDefault="00DF22F6" w:rsidP="00B2230A">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DF22F6" w:rsidRPr="00085115" w:rsidRDefault="00DF22F6"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1.2.6</w:t>
            </w:r>
          </w:p>
        </w:tc>
        <w:tc>
          <w:tcPr>
            <w:tcW w:w="3400" w:type="dxa"/>
            <w:tcBorders>
              <w:top w:val="nil"/>
              <w:bottom w:val="nil"/>
            </w:tcBorders>
            <w:vAlign w:val="center"/>
          </w:tcPr>
          <w:p w:rsidR="00DF22F6" w:rsidRPr="00064585" w:rsidRDefault="00DF22F6"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064585">
              <w:rPr>
                <w:rFonts w:eastAsia="Times New Roman"/>
                <w:b/>
                <w:sz w:val="20"/>
                <w:szCs w:val="20"/>
              </w:rPr>
              <w:t>Wyrównywanie szans osób niepełnosprawnych</w:t>
            </w:r>
          </w:p>
        </w:tc>
        <w:tc>
          <w:tcPr>
            <w:tcW w:w="2255" w:type="dxa"/>
            <w:tcBorders>
              <w:top w:val="nil"/>
              <w:bottom w:val="nil"/>
            </w:tcBorders>
            <w:vAlign w:val="center"/>
          </w:tcPr>
          <w:p w:rsidR="00DF22F6" w:rsidRPr="0035645D" w:rsidRDefault="00524055" w:rsidP="003564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 Powiatowy Urząd Pracy</w:t>
            </w:r>
          </w:p>
        </w:tc>
        <w:tc>
          <w:tcPr>
            <w:tcW w:w="2251" w:type="dxa"/>
            <w:tcBorders>
              <w:top w:val="nil"/>
              <w:bottom w:val="nil"/>
            </w:tcBorders>
            <w:vAlign w:val="center"/>
          </w:tcPr>
          <w:p w:rsidR="00DF22F6" w:rsidRPr="0035645D" w:rsidRDefault="00524055" w:rsidP="003564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Powiatowe Centrum Pomocy Rodzinie</w:t>
            </w:r>
          </w:p>
        </w:tc>
        <w:tc>
          <w:tcPr>
            <w:tcW w:w="2521" w:type="dxa"/>
            <w:tcBorders>
              <w:top w:val="nil"/>
              <w:bottom w:val="nil"/>
            </w:tcBorders>
            <w:vAlign w:val="center"/>
          </w:tcPr>
          <w:p w:rsidR="00DF22F6" w:rsidRPr="0035645D" w:rsidRDefault="00524055" w:rsidP="0035645D">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w:t>
            </w:r>
          </w:p>
        </w:tc>
      </w:tr>
      <w:tr w:rsidR="00DF22F6"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DF22F6" w:rsidRDefault="00DF22F6" w:rsidP="00B2230A"/>
        </w:tc>
        <w:tc>
          <w:tcPr>
            <w:tcW w:w="2521" w:type="dxa"/>
            <w:vMerge/>
            <w:shd w:val="clear" w:color="auto" w:fill="9DB4D2" w:themeFill="accent1" w:themeFillTint="99"/>
          </w:tcPr>
          <w:p w:rsidR="00DF22F6" w:rsidRPr="008D08A2" w:rsidRDefault="00DF22F6" w:rsidP="00B2230A">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DF22F6" w:rsidRPr="00085115" w:rsidRDefault="00DF22F6"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1.2.7</w:t>
            </w:r>
          </w:p>
        </w:tc>
        <w:tc>
          <w:tcPr>
            <w:tcW w:w="3400" w:type="dxa"/>
            <w:tcBorders>
              <w:top w:val="nil"/>
              <w:bottom w:val="nil"/>
            </w:tcBorders>
            <w:vAlign w:val="center"/>
          </w:tcPr>
          <w:p w:rsidR="00DF22F6" w:rsidRPr="00064585" w:rsidRDefault="00DF22F6"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064585">
              <w:rPr>
                <w:rFonts w:eastAsia="Times New Roman"/>
                <w:b/>
                <w:sz w:val="20"/>
                <w:szCs w:val="20"/>
              </w:rPr>
              <w:t>Promocja i upowszechnianie zdrowego stylu życia</w:t>
            </w:r>
          </w:p>
        </w:tc>
        <w:tc>
          <w:tcPr>
            <w:tcW w:w="2255" w:type="dxa"/>
            <w:tcBorders>
              <w:top w:val="nil"/>
              <w:bottom w:val="nil"/>
            </w:tcBorders>
            <w:vAlign w:val="center"/>
          </w:tcPr>
          <w:p w:rsidR="00DF22F6" w:rsidRPr="0035645D" w:rsidRDefault="00524055"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Instytucje kultury, sportu i rekreacji</w:t>
            </w:r>
          </w:p>
        </w:tc>
        <w:tc>
          <w:tcPr>
            <w:tcW w:w="2251" w:type="dxa"/>
            <w:tcBorders>
              <w:top w:val="nil"/>
              <w:bottom w:val="nil"/>
            </w:tcBorders>
            <w:vAlign w:val="center"/>
          </w:tcPr>
          <w:p w:rsidR="00DF22F6" w:rsidRPr="0035645D" w:rsidRDefault="00524055" w:rsidP="0052405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spraw społecznych</w:t>
            </w:r>
          </w:p>
        </w:tc>
        <w:tc>
          <w:tcPr>
            <w:tcW w:w="2521" w:type="dxa"/>
            <w:tcBorders>
              <w:top w:val="nil"/>
              <w:bottom w:val="nil"/>
            </w:tcBorders>
            <w:vAlign w:val="center"/>
          </w:tcPr>
          <w:p w:rsidR="00DF22F6" w:rsidRPr="0035645D" w:rsidRDefault="00524055" w:rsidP="0052405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 organizacje turystyczne,</w:t>
            </w:r>
            <w:r w:rsidRPr="00085115">
              <w:rPr>
                <w:sz w:val="20"/>
                <w:szCs w:val="20"/>
              </w:rPr>
              <w:t xml:space="preserve"> </w:t>
            </w:r>
            <w:r>
              <w:rPr>
                <w:sz w:val="20"/>
                <w:szCs w:val="20"/>
              </w:rPr>
              <w:t>p</w:t>
            </w:r>
            <w:r w:rsidRPr="00085115">
              <w:rPr>
                <w:sz w:val="20"/>
                <w:szCs w:val="20"/>
              </w:rPr>
              <w:t>lacówki edukacyjne</w:t>
            </w:r>
            <w:r>
              <w:rPr>
                <w:sz w:val="20"/>
                <w:szCs w:val="20"/>
              </w:rPr>
              <w:t xml:space="preserve">, Poradnie Psychologiczno-Pedagogiczne, </w:t>
            </w:r>
            <w:r>
              <w:rPr>
                <w:sz w:val="20"/>
                <w:szCs w:val="20"/>
              </w:rPr>
              <w:br/>
              <w:t xml:space="preserve">Powiat Wschowski, </w:t>
            </w:r>
            <w:r>
              <w:rPr>
                <w:sz w:val="20"/>
                <w:szCs w:val="20"/>
              </w:rPr>
              <w:br/>
              <w:t xml:space="preserve">Gminy powiatu wschowskiego, </w:t>
            </w:r>
            <w:r>
              <w:rPr>
                <w:sz w:val="20"/>
                <w:szCs w:val="20"/>
              </w:rPr>
              <w:br/>
              <w:t>Nowy Szpital we Wschowie, kluby sportowe</w:t>
            </w:r>
          </w:p>
        </w:tc>
      </w:tr>
      <w:tr w:rsidR="00DF22F6" w:rsidRPr="006828E6" w:rsidTr="00524055">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bottom w:val="single" w:sz="12" w:space="0" w:color="auto"/>
            </w:tcBorders>
            <w:shd w:val="clear" w:color="auto" w:fill="9DB4D2" w:themeFill="accent1" w:themeFillTint="99"/>
          </w:tcPr>
          <w:p w:rsidR="00DF22F6" w:rsidRDefault="00DF22F6" w:rsidP="00B2230A"/>
        </w:tc>
        <w:tc>
          <w:tcPr>
            <w:tcW w:w="2521" w:type="dxa"/>
            <w:vMerge/>
            <w:tcBorders>
              <w:bottom w:val="single" w:sz="12" w:space="0" w:color="auto"/>
            </w:tcBorders>
            <w:shd w:val="clear" w:color="auto" w:fill="9DB4D2" w:themeFill="accent1" w:themeFillTint="99"/>
          </w:tcPr>
          <w:p w:rsidR="00DF22F6" w:rsidRDefault="00DF22F6" w:rsidP="00B2230A">
            <w:pPr>
              <w:cnfStyle w:val="000000000000" w:firstRow="0" w:lastRow="0" w:firstColumn="0" w:lastColumn="0" w:oddVBand="0" w:evenVBand="0" w:oddHBand="0" w:evenHBand="0" w:firstRowFirstColumn="0" w:firstRowLastColumn="0" w:lastRowFirstColumn="0" w:lastRowLastColumn="0"/>
            </w:pPr>
          </w:p>
        </w:tc>
        <w:tc>
          <w:tcPr>
            <w:tcW w:w="842" w:type="dxa"/>
            <w:tcBorders>
              <w:top w:val="nil"/>
              <w:bottom w:val="single" w:sz="12" w:space="0" w:color="auto"/>
            </w:tcBorders>
            <w:vAlign w:val="center"/>
          </w:tcPr>
          <w:p w:rsidR="00DF22F6" w:rsidRPr="00085115" w:rsidRDefault="00DF22F6"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085115">
              <w:rPr>
                <w:rFonts w:eastAsia="Times New Roman"/>
                <w:b/>
                <w:sz w:val="20"/>
                <w:szCs w:val="20"/>
              </w:rPr>
              <w:t>1</w:t>
            </w:r>
            <w:r>
              <w:rPr>
                <w:rFonts w:eastAsia="Times New Roman"/>
                <w:b/>
                <w:sz w:val="20"/>
                <w:szCs w:val="20"/>
              </w:rPr>
              <w:t>.2.8</w:t>
            </w:r>
          </w:p>
        </w:tc>
        <w:tc>
          <w:tcPr>
            <w:tcW w:w="3400" w:type="dxa"/>
            <w:tcBorders>
              <w:top w:val="nil"/>
              <w:bottom w:val="single" w:sz="12" w:space="0" w:color="auto"/>
            </w:tcBorders>
            <w:vAlign w:val="center"/>
          </w:tcPr>
          <w:p w:rsidR="00DF22F6" w:rsidRPr="00064585" w:rsidRDefault="00DF22F6" w:rsidP="00524055">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064585">
              <w:rPr>
                <w:rFonts w:eastAsia="Times New Roman"/>
                <w:b/>
                <w:sz w:val="20"/>
                <w:szCs w:val="20"/>
              </w:rPr>
              <w:t>Podejmowanie działań dostosowawczych z zakresu opieki medycznej do wyzwań demograficznych</w:t>
            </w:r>
          </w:p>
        </w:tc>
        <w:tc>
          <w:tcPr>
            <w:tcW w:w="2255" w:type="dxa"/>
            <w:tcBorders>
              <w:top w:val="nil"/>
              <w:bottom w:val="single" w:sz="12" w:space="0" w:color="auto"/>
            </w:tcBorders>
            <w:vAlign w:val="center"/>
          </w:tcPr>
          <w:p w:rsidR="00DF22F6" w:rsidRPr="0035645D" w:rsidRDefault="00524055" w:rsidP="003564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Niepubliczne Zakłady Opieki Zdrowotnej</w:t>
            </w:r>
          </w:p>
        </w:tc>
        <w:tc>
          <w:tcPr>
            <w:tcW w:w="2251" w:type="dxa"/>
            <w:tcBorders>
              <w:top w:val="nil"/>
              <w:bottom w:val="single" w:sz="12" w:space="0" w:color="auto"/>
            </w:tcBorders>
            <w:vAlign w:val="center"/>
          </w:tcPr>
          <w:p w:rsidR="00DF22F6" w:rsidRPr="0035645D" w:rsidRDefault="00524055" w:rsidP="003564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spraw społecznych</w:t>
            </w:r>
          </w:p>
        </w:tc>
        <w:tc>
          <w:tcPr>
            <w:tcW w:w="2521" w:type="dxa"/>
            <w:tcBorders>
              <w:top w:val="nil"/>
              <w:bottom w:val="single" w:sz="12" w:space="0" w:color="auto"/>
            </w:tcBorders>
            <w:vAlign w:val="center"/>
          </w:tcPr>
          <w:p w:rsidR="00DF22F6" w:rsidRPr="0035645D" w:rsidRDefault="00524055" w:rsidP="0035645D">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Nowy Szpital we Wschowie, NFZ, organizacje pozarządowe</w:t>
            </w:r>
          </w:p>
        </w:tc>
      </w:tr>
      <w:tr w:rsidR="003A09F9" w:rsidRPr="006828E6" w:rsidTr="00524055">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bottom w:val="single" w:sz="12" w:space="0" w:color="auto"/>
            </w:tcBorders>
            <w:shd w:val="clear" w:color="auto" w:fill="9DB4D2" w:themeFill="accent1" w:themeFillTint="99"/>
            <w:vAlign w:val="center"/>
          </w:tcPr>
          <w:p w:rsidR="003A09F9" w:rsidRDefault="006023DC" w:rsidP="00B2230A">
            <w:r>
              <w:t>1</w:t>
            </w:r>
            <w:r w:rsidR="003A09F9">
              <w:t>.3</w:t>
            </w:r>
          </w:p>
        </w:tc>
        <w:tc>
          <w:tcPr>
            <w:tcW w:w="2521" w:type="dxa"/>
            <w:vMerge w:val="restart"/>
            <w:tcBorders>
              <w:top w:val="single" w:sz="12" w:space="0" w:color="auto"/>
              <w:bottom w:val="single" w:sz="12" w:space="0" w:color="auto"/>
            </w:tcBorders>
            <w:shd w:val="clear" w:color="auto" w:fill="9DB4D2" w:themeFill="accent1" w:themeFillTint="99"/>
            <w:vAlign w:val="center"/>
          </w:tcPr>
          <w:p w:rsidR="003A09F9" w:rsidRPr="00524055" w:rsidRDefault="003A09F9" w:rsidP="00B2230A">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sidRPr="00524055">
              <w:rPr>
                <w:rFonts w:eastAsia="Times New Roman"/>
                <w:b/>
                <w:bCs/>
                <w:color w:val="FFFFFF"/>
              </w:rPr>
              <w:t>Wysokie poczucie bezpieczeństwa publicznego</w:t>
            </w:r>
          </w:p>
        </w:tc>
        <w:tc>
          <w:tcPr>
            <w:tcW w:w="842" w:type="dxa"/>
            <w:tcBorders>
              <w:top w:val="single" w:sz="12" w:space="0" w:color="auto"/>
            </w:tcBorders>
            <w:vAlign w:val="center"/>
          </w:tcPr>
          <w:p w:rsidR="003A09F9" w:rsidRPr="00524055" w:rsidRDefault="003A09F9" w:rsidP="00B2230A">
            <w:pPr>
              <w:jc w:val="both"/>
              <w:cnfStyle w:val="000000100000" w:firstRow="0" w:lastRow="0" w:firstColumn="0" w:lastColumn="0" w:oddVBand="0" w:evenVBand="0" w:oddHBand="1" w:evenHBand="0" w:firstRowFirstColumn="0" w:firstRowLastColumn="0" w:lastRowFirstColumn="0" w:lastRowLastColumn="0"/>
              <w:rPr>
                <w:b/>
                <w:sz w:val="20"/>
                <w:szCs w:val="20"/>
              </w:rPr>
            </w:pPr>
            <w:r w:rsidRPr="00524055">
              <w:rPr>
                <w:b/>
                <w:sz w:val="20"/>
                <w:szCs w:val="20"/>
              </w:rPr>
              <w:t>1.3.1</w:t>
            </w:r>
          </w:p>
        </w:tc>
        <w:tc>
          <w:tcPr>
            <w:tcW w:w="3400" w:type="dxa"/>
            <w:tcBorders>
              <w:top w:val="single" w:sz="12" w:space="0" w:color="auto"/>
            </w:tcBorders>
            <w:vAlign w:val="center"/>
          </w:tcPr>
          <w:p w:rsidR="003A09F9" w:rsidRPr="00AB73A8" w:rsidRDefault="003A09F9"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AB73A8">
              <w:rPr>
                <w:rFonts w:eastAsia="Times New Roman"/>
                <w:b/>
                <w:sz w:val="20"/>
                <w:szCs w:val="20"/>
              </w:rPr>
              <w:t>Rozbudowa elektronicznych systemów monitorowania bezpieczeństwa publicznego</w:t>
            </w:r>
          </w:p>
        </w:tc>
        <w:tc>
          <w:tcPr>
            <w:tcW w:w="2255" w:type="dxa"/>
            <w:tcBorders>
              <w:top w:val="single" w:sz="12" w:space="0" w:color="auto"/>
            </w:tcBorders>
            <w:vAlign w:val="center"/>
          </w:tcPr>
          <w:p w:rsidR="003A09F9" w:rsidRPr="00524055" w:rsidRDefault="003A09F9" w:rsidP="0052405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w:t>
            </w:r>
          </w:p>
        </w:tc>
        <w:tc>
          <w:tcPr>
            <w:tcW w:w="2251" w:type="dxa"/>
            <w:tcBorders>
              <w:top w:val="single" w:sz="12" w:space="0" w:color="auto"/>
            </w:tcBorders>
            <w:vAlign w:val="center"/>
          </w:tcPr>
          <w:p w:rsidR="003A09F9" w:rsidRPr="00524055" w:rsidRDefault="003A09F9" w:rsidP="003A09F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Właściwy wydział odpowiedzialny za sferę bezpieczeństwa </w:t>
            </w:r>
            <w:r>
              <w:rPr>
                <w:sz w:val="20"/>
                <w:szCs w:val="20"/>
              </w:rPr>
              <w:br/>
              <w:t>i zarządzania kryzysowego</w:t>
            </w:r>
          </w:p>
        </w:tc>
        <w:tc>
          <w:tcPr>
            <w:tcW w:w="2521" w:type="dxa"/>
            <w:tcBorders>
              <w:top w:val="single" w:sz="12" w:space="0" w:color="auto"/>
            </w:tcBorders>
            <w:vAlign w:val="center"/>
          </w:tcPr>
          <w:p w:rsidR="003A09F9" w:rsidRPr="00524055" w:rsidRDefault="003A09F9" w:rsidP="003A09F9">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Komenda Powiatowa Policji, Straż Miejska, </w:t>
            </w:r>
            <w:r>
              <w:rPr>
                <w:sz w:val="20"/>
                <w:szCs w:val="20"/>
              </w:rPr>
              <w:br/>
              <w:t>Lubuski Urząd Wojewódzki, Komenda Powiatowa Państwowej Straży Pożarnej, OSP</w:t>
            </w:r>
          </w:p>
        </w:tc>
      </w:tr>
      <w:tr w:rsidR="003A09F9" w:rsidTr="00524055">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3A09F9" w:rsidRDefault="003A09F9" w:rsidP="00B2230A"/>
        </w:tc>
        <w:tc>
          <w:tcPr>
            <w:tcW w:w="2521" w:type="dxa"/>
            <w:vMerge/>
            <w:tcBorders>
              <w:top w:val="nil"/>
              <w:bottom w:val="single" w:sz="12" w:space="0" w:color="auto"/>
            </w:tcBorders>
            <w:shd w:val="clear" w:color="auto" w:fill="9DB4D2" w:themeFill="accent1" w:themeFillTint="99"/>
          </w:tcPr>
          <w:p w:rsidR="003A09F9" w:rsidRDefault="003A09F9" w:rsidP="00B2230A">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3A09F9" w:rsidRPr="00524055" w:rsidRDefault="003A09F9" w:rsidP="00B2230A">
            <w:pPr>
              <w:jc w:val="both"/>
              <w:cnfStyle w:val="000000000000" w:firstRow="0" w:lastRow="0" w:firstColumn="0" w:lastColumn="0" w:oddVBand="0" w:evenVBand="0" w:oddHBand="0" w:evenHBand="0" w:firstRowFirstColumn="0" w:firstRowLastColumn="0" w:lastRowFirstColumn="0" w:lastRowLastColumn="0"/>
              <w:rPr>
                <w:b/>
                <w:sz w:val="20"/>
                <w:szCs w:val="20"/>
              </w:rPr>
            </w:pPr>
            <w:r w:rsidRPr="00524055">
              <w:rPr>
                <w:b/>
                <w:sz w:val="20"/>
                <w:szCs w:val="20"/>
              </w:rPr>
              <w:t>1.3.2</w:t>
            </w:r>
          </w:p>
        </w:tc>
        <w:tc>
          <w:tcPr>
            <w:tcW w:w="3400" w:type="dxa"/>
            <w:vAlign w:val="center"/>
          </w:tcPr>
          <w:p w:rsidR="003A09F9" w:rsidRPr="00AB73A8" w:rsidRDefault="003A09F9"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AB73A8">
              <w:rPr>
                <w:rFonts w:eastAsia="Times New Roman"/>
                <w:b/>
                <w:sz w:val="20"/>
                <w:szCs w:val="20"/>
              </w:rPr>
              <w:t>Poprawa bezpieczeństwa w ruchu drogowym</w:t>
            </w:r>
            <w:r>
              <w:rPr>
                <w:rFonts w:eastAsia="Times New Roman"/>
                <w:b/>
                <w:sz w:val="20"/>
                <w:szCs w:val="20"/>
              </w:rPr>
              <w:t xml:space="preserve"> (inwestycje infrastrukturalne, monitoring, działania profilaktyczne)</w:t>
            </w:r>
          </w:p>
        </w:tc>
        <w:tc>
          <w:tcPr>
            <w:tcW w:w="2255" w:type="dxa"/>
            <w:vAlign w:val="center"/>
          </w:tcPr>
          <w:p w:rsidR="003A09F9" w:rsidRPr="00524055" w:rsidRDefault="003A09F9" w:rsidP="0052405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 Komenda Powiatowa Policji</w:t>
            </w:r>
          </w:p>
        </w:tc>
        <w:tc>
          <w:tcPr>
            <w:tcW w:w="2251" w:type="dxa"/>
            <w:vAlign w:val="center"/>
          </w:tcPr>
          <w:p w:rsidR="003A09F9" w:rsidRPr="00524055" w:rsidRDefault="003A09F9" w:rsidP="0052405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Komenda Powiatowa Policji</w:t>
            </w:r>
          </w:p>
        </w:tc>
        <w:tc>
          <w:tcPr>
            <w:tcW w:w="2521" w:type="dxa"/>
            <w:vAlign w:val="center"/>
          </w:tcPr>
          <w:p w:rsidR="003A09F9" w:rsidRPr="00524055" w:rsidRDefault="003A09F9" w:rsidP="0052405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Straż Miejska, </w:t>
            </w:r>
            <w:r>
              <w:rPr>
                <w:sz w:val="20"/>
                <w:szCs w:val="20"/>
              </w:rPr>
              <w:br/>
              <w:t>organizacje pozarządowe</w:t>
            </w:r>
          </w:p>
        </w:tc>
      </w:tr>
      <w:tr w:rsidR="003A09F9" w:rsidRPr="006828E6" w:rsidTr="00524055">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3A09F9" w:rsidRDefault="003A09F9" w:rsidP="00B2230A"/>
        </w:tc>
        <w:tc>
          <w:tcPr>
            <w:tcW w:w="2521" w:type="dxa"/>
            <w:vMerge/>
            <w:tcBorders>
              <w:top w:val="nil"/>
              <w:bottom w:val="single" w:sz="12" w:space="0" w:color="auto"/>
            </w:tcBorders>
            <w:shd w:val="clear" w:color="auto" w:fill="9DB4D2" w:themeFill="accent1" w:themeFillTint="99"/>
          </w:tcPr>
          <w:p w:rsidR="003A09F9" w:rsidRDefault="003A09F9" w:rsidP="00B2230A">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3A09F9" w:rsidRPr="00524055" w:rsidRDefault="003A09F9" w:rsidP="00B2230A">
            <w:pPr>
              <w:jc w:val="both"/>
              <w:cnfStyle w:val="000000100000" w:firstRow="0" w:lastRow="0" w:firstColumn="0" w:lastColumn="0" w:oddVBand="0" w:evenVBand="0" w:oddHBand="1" w:evenHBand="0" w:firstRowFirstColumn="0" w:firstRowLastColumn="0" w:lastRowFirstColumn="0" w:lastRowLastColumn="0"/>
              <w:rPr>
                <w:b/>
                <w:sz w:val="20"/>
                <w:szCs w:val="20"/>
              </w:rPr>
            </w:pPr>
            <w:r w:rsidRPr="00524055">
              <w:rPr>
                <w:b/>
                <w:sz w:val="20"/>
                <w:szCs w:val="20"/>
              </w:rPr>
              <w:t>1.3.3</w:t>
            </w:r>
          </w:p>
        </w:tc>
        <w:tc>
          <w:tcPr>
            <w:tcW w:w="3400" w:type="dxa"/>
            <w:tcBorders>
              <w:bottom w:val="nil"/>
            </w:tcBorders>
            <w:vAlign w:val="center"/>
          </w:tcPr>
          <w:p w:rsidR="003A09F9" w:rsidRPr="00AB73A8" w:rsidRDefault="003A09F9"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AB73A8">
              <w:rPr>
                <w:rFonts w:eastAsia="Times New Roman"/>
                <w:b/>
                <w:sz w:val="20"/>
                <w:szCs w:val="20"/>
              </w:rPr>
              <w:t xml:space="preserve">Poprawa bezpieczeństwa na obszarach wodnych </w:t>
            </w:r>
          </w:p>
        </w:tc>
        <w:tc>
          <w:tcPr>
            <w:tcW w:w="2255" w:type="dxa"/>
            <w:tcBorders>
              <w:bottom w:val="nil"/>
            </w:tcBorders>
            <w:vAlign w:val="center"/>
          </w:tcPr>
          <w:p w:rsidR="003A09F9" w:rsidRPr="00524055" w:rsidRDefault="00041260" w:rsidP="0052405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WOPR, Komenda Powiatowa Policji</w:t>
            </w:r>
          </w:p>
        </w:tc>
        <w:tc>
          <w:tcPr>
            <w:tcW w:w="2251" w:type="dxa"/>
            <w:tcBorders>
              <w:bottom w:val="nil"/>
            </w:tcBorders>
            <w:vAlign w:val="center"/>
          </w:tcPr>
          <w:p w:rsidR="003A09F9" w:rsidRPr="00524055" w:rsidRDefault="00041260" w:rsidP="0052405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WOPR, Komenda Powiatowa Policji</w:t>
            </w:r>
          </w:p>
        </w:tc>
        <w:tc>
          <w:tcPr>
            <w:tcW w:w="2521" w:type="dxa"/>
            <w:tcBorders>
              <w:bottom w:val="nil"/>
            </w:tcBorders>
            <w:vAlign w:val="center"/>
          </w:tcPr>
          <w:p w:rsidR="003A09F9" w:rsidRPr="00524055" w:rsidRDefault="00041260" w:rsidP="0052405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Powiat Wschowski, Gminy powiatu wschowskiego, Straż Miejska, </w:t>
            </w:r>
            <w:r>
              <w:rPr>
                <w:sz w:val="20"/>
                <w:szCs w:val="20"/>
              </w:rPr>
              <w:br/>
              <w:t xml:space="preserve">Lubuski Urząd Wojewódzki, Komenda Powiatowa Państwowej Straży Pożarnej, OSP, Społeczna </w:t>
            </w:r>
            <w:r>
              <w:rPr>
                <w:sz w:val="20"/>
                <w:szCs w:val="20"/>
              </w:rPr>
              <w:lastRenderedPageBreak/>
              <w:t>Straż Rybacka, organizacje pozarządowe</w:t>
            </w:r>
          </w:p>
        </w:tc>
      </w:tr>
      <w:tr w:rsidR="003A09F9" w:rsidRPr="006828E6" w:rsidTr="00524055">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3A09F9" w:rsidRDefault="003A09F9" w:rsidP="00B2230A"/>
        </w:tc>
        <w:tc>
          <w:tcPr>
            <w:tcW w:w="2521" w:type="dxa"/>
            <w:vMerge/>
            <w:tcBorders>
              <w:top w:val="nil"/>
              <w:bottom w:val="single" w:sz="12" w:space="0" w:color="auto"/>
            </w:tcBorders>
            <w:shd w:val="clear" w:color="auto" w:fill="9DB4D2" w:themeFill="accent1" w:themeFillTint="99"/>
          </w:tcPr>
          <w:p w:rsidR="003A09F9" w:rsidRDefault="003A09F9" w:rsidP="00B2230A">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3A09F9" w:rsidRPr="00524055" w:rsidRDefault="003A09F9" w:rsidP="00B2230A">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1.3.4</w:t>
            </w:r>
          </w:p>
        </w:tc>
        <w:tc>
          <w:tcPr>
            <w:tcW w:w="3400" w:type="dxa"/>
            <w:tcBorders>
              <w:bottom w:val="nil"/>
            </w:tcBorders>
            <w:vAlign w:val="center"/>
          </w:tcPr>
          <w:p w:rsidR="003A09F9" w:rsidRPr="00AB73A8" w:rsidRDefault="003A09F9"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AB73A8">
              <w:rPr>
                <w:rFonts w:eastAsia="Times New Roman"/>
                <w:b/>
                <w:sz w:val="20"/>
                <w:szCs w:val="20"/>
              </w:rPr>
              <w:t>Poprawa stanu specjalistycznego doposażenia służb ratowniczych, wsparcie zewnętrznego finansowania</w:t>
            </w:r>
          </w:p>
        </w:tc>
        <w:tc>
          <w:tcPr>
            <w:tcW w:w="2255" w:type="dxa"/>
            <w:tcBorders>
              <w:bottom w:val="nil"/>
            </w:tcBorders>
            <w:vAlign w:val="center"/>
          </w:tcPr>
          <w:p w:rsidR="003A09F9" w:rsidRPr="00524055" w:rsidRDefault="00041260" w:rsidP="0052405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tcBorders>
              <w:bottom w:val="nil"/>
            </w:tcBorders>
            <w:vAlign w:val="center"/>
          </w:tcPr>
          <w:p w:rsidR="003A09F9" w:rsidRPr="00524055" w:rsidRDefault="00041260" w:rsidP="0052405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Właściwy wydział odpowiedzialny za sferę bezpieczeństwa </w:t>
            </w:r>
            <w:r>
              <w:rPr>
                <w:sz w:val="20"/>
                <w:szCs w:val="20"/>
              </w:rPr>
              <w:br/>
              <w:t>i zarządzania kryzysowego</w:t>
            </w:r>
          </w:p>
        </w:tc>
        <w:tc>
          <w:tcPr>
            <w:tcW w:w="2521" w:type="dxa"/>
            <w:tcBorders>
              <w:bottom w:val="nil"/>
            </w:tcBorders>
            <w:vAlign w:val="center"/>
          </w:tcPr>
          <w:p w:rsidR="003A09F9" w:rsidRPr="00524055" w:rsidRDefault="00E5208E" w:rsidP="00E5208E">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Komenda Powiatowa Policji, Straż Miejska</w:t>
            </w:r>
          </w:p>
        </w:tc>
      </w:tr>
      <w:tr w:rsidR="003A09F9" w:rsidRPr="006828E6" w:rsidTr="00524055">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3A09F9" w:rsidRDefault="003A09F9" w:rsidP="00B2230A"/>
        </w:tc>
        <w:tc>
          <w:tcPr>
            <w:tcW w:w="2521" w:type="dxa"/>
            <w:vMerge/>
            <w:tcBorders>
              <w:top w:val="nil"/>
              <w:bottom w:val="single" w:sz="12" w:space="0" w:color="auto"/>
            </w:tcBorders>
            <w:shd w:val="clear" w:color="auto" w:fill="9DB4D2" w:themeFill="accent1" w:themeFillTint="99"/>
          </w:tcPr>
          <w:p w:rsidR="003A09F9" w:rsidRDefault="003A09F9" w:rsidP="00B2230A">
            <w:pPr>
              <w:cnfStyle w:val="000000100000" w:firstRow="0" w:lastRow="0" w:firstColumn="0" w:lastColumn="0" w:oddVBand="0" w:evenVBand="0" w:oddHBand="1" w:evenHBand="0" w:firstRowFirstColumn="0" w:firstRowLastColumn="0" w:lastRowFirstColumn="0" w:lastRowLastColumn="0"/>
            </w:pPr>
          </w:p>
        </w:tc>
        <w:tc>
          <w:tcPr>
            <w:tcW w:w="842" w:type="dxa"/>
            <w:tcBorders>
              <w:top w:val="nil"/>
              <w:bottom w:val="single" w:sz="12" w:space="0" w:color="auto"/>
            </w:tcBorders>
            <w:vAlign w:val="center"/>
          </w:tcPr>
          <w:p w:rsidR="003A09F9" w:rsidRPr="00524055" w:rsidRDefault="003A09F9" w:rsidP="00B2230A">
            <w:pPr>
              <w:jc w:val="both"/>
              <w:cnfStyle w:val="000000100000" w:firstRow="0" w:lastRow="0" w:firstColumn="0" w:lastColumn="0" w:oddVBand="0" w:evenVBand="0" w:oddHBand="1" w:evenHBand="0" w:firstRowFirstColumn="0" w:firstRowLastColumn="0" w:lastRowFirstColumn="0" w:lastRowLastColumn="0"/>
              <w:rPr>
                <w:b/>
                <w:sz w:val="20"/>
                <w:szCs w:val="20"/>
              </w:rPr>
            </w:pPr>
            <w:r w:rsidRPr="00524055">
              <w:rPr>
                <w:b/>
                <w:sz w:val="20"/>
                <w:szCs w:val="20"/>
              </w:rPr>
              <w:t>1</w:t>
            </w:r>
            <w:r>
              <w:rPr>
                <w:b/>
                <w:sz w:val="20"/>
                <w:szCs w:val="20"/>
              </w:rPr>
              <w:t>.3.5</w:t>
            </w:r>
          </w:p>
        </w:tc>
        <w:tc>
          <w:tcPr>
            <w:tcW w:w="3400" w:type="dxa"/>
            <w:tcBorders>
              <w:top w:val="nil"/>
              <w:bottom w:val="single" w:sz="12" w:space="0" w:color="auto"/>
            </w:tcBorders>
            <w:vAlign w:val="center"/>
          </w:tcPr>
          <w:p w:rsidR="003A09F9" w:rsidRPr="00AB73A8" w:rsidRDefault="003A09F9"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AB73A8">
              <w:rPr>
                <w:rFonts w:eastAsia="Times New Roman"/>
                <w:b/>
                <w:sz w:val="20"/>
                <w:szCs w:val="20"/>
              </w:rPr>
              <w:t xml:space="preserve">Kształtowanie postaw właściwych </w:t>
            </w:r>
          </w:p>
          <w:p w:rsidR="003A09F9" w:rsidRPr="00AB73A8" w:rsidRDefault="003A09F9"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AB73A8">
              <w:rPr>
                <w:rFonts w:eastAsia="Times New Roman"/>
                <w:b/>
                <w:sz w:val="20"/>
                <w:szCs w:val="20"/>
              </w:rPr>
              <w:t>w odniesieniu do sytuacji kryzysowych</w:t>
            </w:r>
          </w:p>
        </w:tc>
        <w:tc>
          <w:tcPr>
            <w:tcW w:w="2255" w:type="dxa"/>
            <w:tcBorders>
              <w:top w:val="nil"/>
              <w:bottom w:val="single" w:sz="12" w:space="0" w:color="auto"/>
            </w:tcBorders>
            <w:vAlign w:val="center"/>
          </w:tcPr>
          <w:p w:rsidR="003A09F9" w:rsidRPr="00524055" w:rsidRDefault="00E5208E" w:rsidP="0052405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w:t>
            </w:r>
          </w:p>
        </w:tc>
        <w:tc>
          <w:tcPr>
            <w:tcW w:w="2251" w:type="dxa"/>
            <w:tcBorders>
              <w:top w:val="nil"/>
              <w:bottom w:val="single" w:sz="12" w:space="0" w:color="auto"/>
            </w:tcBorders>
            <w:vAlign w:val="center"/>
          </w:tcPr>
          <w:p w:rsidR="003A09F9" w:rsidRPr="00524055" w:rsidRDefault="00E5208E" w:rsidP="0052405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Właściwy wydział odpowiedzialny za sferę bezpieczeństwa </w:t>
            </w:r>
            <w:r>
              <w:rPr>
                <w:sz w:val="20"/>
                <w:szCs w:val="20"/>
              </w:rPr>
              <w:br/>
              <w:t>i zarządzania kryzysowego</w:t>
            </w:r>
          </w:p>
        </w:tc>
        <w:tc>
          <w:tcPr>
            <w:tcW w:w="2521" w:type="dxa"/>
            <w:tcBorders>
              <w:top w:val="nil"/>
              <w:bottom w:val="single" w:sz="12" w:space="0" w:color="auto"/>
            </w:tcBorders>
            <w:vAlign w:val="center"/>
          </w:tcPr>
          <w:p w:rsidR="003A09F9" w:rsidRPr="00524055" w:rsidRDefault="00E5208E" w:rsidP="00E5208E">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Powiat Wschowski, Gminy powiatu wschowskiego, Komenda Powiatowa Policji, Straż Miejska, </w:t>
            </w:r>
            <w:r>
              <w:rPr>
                <w:sz w:val="20"/>
                <w:szCs w:val="20"/>
              </w:rPr>
              <w:br/>
              <w:t xml:space="preserve">Komenda Powiatowa Państwowej Straży Pożarnej, OSP, </w:t>
            </w:r>
            <w:r>
              <w:rPr>
                <w:sz w:val="20"/>
                <w:szCs w:val="20"/>
              </w:rPr>
              <w:br/>
              <w:t>organizacje pozarządowe</w:t>
            </w:r>
          </w:p>
        </w:tc>
      </w:tr>
      <w:tr w:rsidR="00310AAA" w:rsidTr="00524055">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310AAA" w:rsidRDefault="006023DC" w:rsidP="00B2230A">
            <w:r>
              <w:t>1</w:t>
            </w:r>
            <w:r w:rsidR="00310AAA">
              <w:t>.4</w:t>
            </w:r>
          </w:p>
        </w:tc>
        <w:tc>
          <w:tcPr>
            <w:tcW w:w="2521" w:type="dxa"/>
            <w:vMerge w:val="restart"/>
            <w:tcBorders>
              <w:top w:val="single" w:sz="12" w:space="0" w:color="auto"/>
            </w:tcBorders>
            <w:shd w:val="clear" w:color="auto" w:fill="9DB4D2" w:themeFill="accent1" w:themeFillTint="99"/>
            <w:vAlign w:val="center"/>
          </w:tcPr>
          <w:p w:rsidR="00310AAA" w:rsidRDefault="00310AAA" w:rsidP="00B2230A">
            <w:pPr>
              <w:cnfStyle w:val="000000000000" w:firstRow="0" w:lastRow="0" w:firstColumn="0" w:lastColumn="0" w:oddVBand="0" w:evenVBand="0" w:oddHBand="0" w:evenHBand="0" w:firstRowFirstColumn="0" w:firstRowLastColumn="0" w:lastRowFirstColumn="0" w:lastRowLastColumn="0"/>
            </w:pPr>
            <w:r>
              <w:rPr>
                <w:rFonts w:eastAsia="Times New Roman"/>
                <w:b/>
                <w:bCs/>
                <w:color w:val="FFFFFF"/>
              </w:rPr>
              <w:t>Rozwój terenów mieszkaniowych</w:t>
            </w:r>
          </w:p>
        </w:tc>
        <w:tc>
          <w:tcPr>
            <w:tcW w:w="842" w:type="dxa"/>
            <w:tcBorders>
              <w:top w:val="single" w:sz="12" w:space="0" w:color="auto"/>
            </w:tcBorders>
            <w:vAlign w:val="center"/>
          </w:tcPr>
          <w:p w:rsidR="00310AAA" w:rsidRPr="0065525D" w:rsidRDefault="00310AAA"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65525D">
              <w:rPr>
                <w:rFonts w:eastAsia="Times New Roman"/>
                <w:b/>
                <w:sz w:val="20"/>
                <w:szCs w:val="20"/>
              </w:rPr>
              <w:t>1.4.1</w:t>
            </w:r>
          </w:p>
        </w:tc>
        <w:tc>
          <w:tcPr>
            <w:tcW w:w="3400" w:type="dxa"/>
            <w:tcBorders>
              <w:top w:val="single" w:sz="12" w:space="0" w:color="auto"/>
            </w:tcBorders>
            <w:vAlign w:val="center"/>
          </w:tcPr>
          <w:p w:rsidR="00310AAA" w:rsidRPr="00297307" w:rsidRDefault="00310AAA" w:rsidP="00317B00">
            <w:pPr>
              <w:widowControl w:val="0"/>
              <w:snapToGrid w:val="0"/>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97307">
              <w:rPr>
                <w:rFonts w:eastAsia="Times New Roman"/>
                <w:b/>
                <w:bCs/>
                <w:kern w:val="1"/>
                <w:sz w:val="20"/>
                <w:szCs w:val="20"/>
                <w:lang w:eastAsia="hi-IN" w:bidi="hi-IN"/>
              </w:rPr>
              <w:t>Wsparcie planowania przestrzennego realizującego zasadę zwartej zabudowy</w:t>
            </w:r>
          </w:p>
        </w:tc>
        <w:tc>
          <w:tcPr>
            <w:tcW w:w="2255" w:type="dxa"/>
            <w:tcBorders>
              <w:top w:val="single" w:sz="12" w:space="0" w:color="auto"/>
            </w:tcBorders>
            <w:vAlign w:val="center"/>
          </w:tcPr>
          <w:p w:rsidR="00310AAA" w:rsidRPr="0065525D" w:rsidRDefault="00310AAA" w:rsidP="006552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tcBorders>
              <w:top w:val="single" w:sz="12" w:space="0" w:color="auto"/>
            </w:tcBorders>
            <w:vAlign w:val="center"/>
          </w:tcPr>
          <w:p w:rsidR="00310AAA" w:rsidRPr="0065525D" w:rsidRDefault="00310AAA" w:rsidP="006552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tcBorders>
              <w:top w:val="single" w:sz="12" w:space="0" w:color="auto"/>
            </w:tcBorders>
            <w:vAlign w:val="center"/>
          </w:tcPr>
          <w:p w:rsidR="00310AAA" w:rsidRPr="0065525D" w:rsidRDefault="00310AAA" w:rsidP="0065525D">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Mieszkańcy powiatu, inwestorzy</w:t>
            </w:r>
          </w:p>
        </w:tc>
      </w:tr>
      <w:tr w:rsidR="00310AAA"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10AAA" w:rsidRDefault="00310AAA" w:rsidP="00B2230A"/>
        </w:tc>
        <w:tc>
          <w:tcPr>
            <w:tcW w:w="2521" w:type="dxa"/>
            <w:vMerge/>
            <w:shd w:val="clear" w:color="auto" w:fill="9DB4D2" w:themeFill="accent1" w:themeFillTint="99"/>
          </w:tcPr>
          <w:p w:rsidR="00310AAA" w:rsidRDefault="00310AAA" w:rsidP="00B2230A">
            <w:pPr>
              <w:cnfStyle w:val="000000100000" w:firstRow="0" w:lastRow="0" w:firstColumn="0" w:lastColumn="0" w:oddVBand="0" w:evenVBand="0" w:oddHBand="1" w:evenHBand="0" w:firstRowFirstColumn="0" w:firstRowLastColumn="0" w:lastRowFirstColumn="0" w:lastRowLastColumn="0"/>
            </w:pPr>
          </w:p>
        </w:tc>
        <w:tc>
          <w:tcPr>
            <w:tcW w:w="842" w:type="dxa"/>
            <w:vAlign w:val="center"/>
          </w:tcPr>
          <w:p w:rsidR="00310AAA" w:rsidRPr="0065525D" w:rsidRDefault="00310AAA"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5525D">
              <w:rPr>
                <w:rFonts w:eastAsia="Times New Roman"/>
                <w:b/>
                <w:sz w:val="20"/>
                <w:szCs w:val="20"/>
              </w:rPr>
              <w:t>1.4.2</w:t>
            </w:r>
          </w:p>
        </w:tc>
        <w:tc>
          <w:tcPr>
            <w:tcW w:w="3400" w:type="dxa"/>
            <w:vAlign w:val="center"/>
          </w:tcPr>
          <w:p w:rsidR="00310AAA" w:rsidRPr="00297307" w:rsidRDefault="00310AAA"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97307">
              <w:rPr>
                <w:rFonts w:eastAsia="Times New Roman"/>
                <w:b/>
                <w:bCs/>
                <w:kern w:val="1"/>
                <w:sz w:val="20"/>
                <w:szCs w:val="20"/>
                <w:lang w:eastAsia="hi-IN" w:bidi="hi-IN"/>
              </w:rPr>
              <w:t>Przygotowywanie terenów pod budownictwo mieszkaniowe z uwzględnieniem potrzeby ochrony terenów atrakcyjnych przyrodniczo</w:t>
            </w:r>
          </w:p>
        </w:tc>
        <w:tc>
          <w:tcPr>
            <w:tcW w:w="2255" w:type="dxa"/>
            <w:vAlign w:val="center"/>
          </w:tcPr>
          <w:p w:rsidR="00310AAA" w:rsidRPr="0065525D" w:rsidRDefault="00310AAA"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310AAA" w:rsidRPr="0065525D" w:rsidRDefault="00310AAA"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310AAA" w:rsidRPr="0065525D" w:rsidRDefault="00310AAA" w:rsidP="00310AAA">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Developerzy, </w:t>
            </w:r>
            <w:r>
              <w:rPr>
                <w:sz w:val="20"/>
                <w:szCs w:val="20"/>
              </w:rPr>
              <w:br/>
              <w:t>mieszkańcy powiatu, inwestorzy</w:t>
            </w:r>
          </w:p>
        </w:tc>
      </w:tr>
      <w:tr w:rsidR="00310AAA"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310AAA" w:rsidRDefault="00310AAA" w:rsidP="00B2230A"/>
        </w:tc>
        <w:tc>
          <w:tcPr>
            <w:tcW w:w="2521" w:type="dxa"/>
            <w:vMerge/>
            <w:shd w:val="clear" w:color="auto" w:fill="9DB4D2" w:themeFill="accent1" w:themeFillTint="99"/>
            <w:vAlign w:val="center"/>
          </w:tcPr>
          <w:p w:rsidR="00310AAA" w:rsidRPr="00274955" w:rsidRDefault="00310AAA" w:rsidP="00B2230A">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310AAA" w:rsidRPr="0065525D" w:rsidRDefault="00310AAA"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65525D">
              <w:rPr>
                <w:rFonts w:eastAsia="Times New Roman"/>
                <w:b/>
                <w:sz w:val="20"/>
                <w:szCs w:val="20"/>
              </w:rPr>
              <w:t>1.4.3</w:t>
            </w:r>
          </w:p>
        </w:tc>
        <w:tc>
          <w:tcPr>
            <w:tcW w:w="3400" w:type="dxa"/>
            <w:vAlign w:val="center"/>
          </w:tcPr>
          <w:p w:rsidR="00310AAA" w:rsidRPr="00297307" w:rsidRDefault="00310AAA"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97307">
              <w:rPr>
                <w:rFonts w:eastAsia="Times New Roman"/>
                <w:b/>
                <w:bCs/>
                <w:kern w:val="1"/>
                <w:sz w:val="20"/>
                <w:szCs w:val="20"/>
                <w:lang w:eastAsia="hi-IN" w:bidi="hi-IN"/>
              </w:rPr>
              <w:t xml:space="preserve">Wspieranie rozwoju rynku pierwotnego - współpraca </w:t>
            </w:r>
            <w:r w:rsidRPr="00297307">
              <w:rPr>
                <w:rFonts w:eastAsia="Times New Roman"/>
                <w:b/>
                <w:bCs/>
                <w:kern w:val="1"/>
                <w:sz w:val="20"/>
                <w:szCs w:val="20"/>
                <w:lang w:eastAsia="hi-IN" w:bidi="hi-IN"/>
              </w:rPr>
              <w:br/>
              <w:t xml:space="preserve">z deweloperami w zakresie budownictwa jedno- </w:t>
            </w:r>
            <w:r w:rsidRPr="00297307">
              <w:rPr>
                <w:rFonts w:eastAsia="Times New Roman"/>
                <w:b/>
                <w:bCs/>
                <w:kern w:val="1"/>
                <w:sz w:val="20"/>
                <w:szCs w:val="20"/>
                <w:lang w:eastAsia="hi-IN" w:bidi="hi-IN"/>
              </w:rPr>
              <w:br/>
              <w:t>i wielorodzinnego</w:t>
            </w:r>
          </w:p>
        </w:tc>
        <w:tc>
          <w:tcPr>
            <w:tcW w:w="2255" w:type="dxa"/>
            <w:vAlign w:val="center"/>
          </w:tcPr>
          <w:p w:rsidR="00310AAA" w:rsidRPr="0065525D" w:rsidRDefault="00310AAA"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310AAA" w:rsidRPr="0065525D" w:rsidRDefault="00310AAA"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310AAA" w:rsidRPr="0065525D" w:rsidRDefault="00310AAA" w:rsidP="006023D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Developerzy, </w:t>
            </w:r>
            <w:r>
              <w:rPr>
                <w:sz w:val="20"/>
                <w:szCs w:val="20"/>
              </w:rPr>
              <w:br/>
              <w:t>inwestorzy</w:t>
            </w:r>
          </w:p>
        </w:tc>
      </w:tr>
      <w:tr w:rsidR="006023DC"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6023DC" w:rsidRDefault="006023DC" w:rsidP="00B2230A"/>
        </w:tc>
        <w:tc>
          <w:tcPr>
            <w:tcW w:w="2521" w:type="dxa"/>
            <w:vMerge/>
            <w:shd w:val="clear" w:color="auto" w:fill="9DB4D2" w:themeFill="accent1" w:themeFillTint="99"/>
            <w:vAlign w:val="center"/>
          </w:tcPr>
          <w:p w:rsidR="006023DC" w:rsidRPr="00274955" w:rsidRDefault="006023DC" w:rsidP="00B2230A">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6023DC" w:rsidRPr="0065525D" w:rsidRDefault="006023DC"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5525D">
              <w:rPr>
                <w:rFonts w:eastAsia="Times New Roman"/>
                <w:b/>
                <w:sz w:val="20"/>
                <w:szCs w:val="20"/>
              </w:rPr>
              <w:t>1.4.4</w:t>
            </w:r>
          </w:p>
        </w:tc>
        <w:tc>
          <w:tcPr>
            <w:tcW w:w="3400" w:type="dxa"/>
            <w:vAlign w:val="center"/>
          </w:tcPr>
          <w:p w:rsidR="006023DC" w:rsidRPr="00297307" w:rsidRDefault="006023DC"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97307">
              <w:rPr>
                <w:rFonts w:eastAsia="Times New Roman"/>
                <w:b/>
                <w:bCs/>
                <w:kern w:val="1"/>
                <w:sz w:val="20"/>
                <w:szCs w:val="20"/>
                <w:lang w:eastAsia="hi-IN" w:bidi="hi-IN"/>
              </w:rPr>
              <w:t>Poprawa dostępności infrastruktury usług i wypoczynku na obszarach mieszkaniowych</w:t>
            </w:r>
          </w:p>
        </w:tc>
        <w:tc>
          <w:tcPr>
            <w:tcW w:w="2255" w:type="dxa"/>
            <w:vAlign w:val="center"/>
          </w:tcPr>
          <w:p w:rsidR="006023DC" w:rsidRPr="0065525D" w:rsidRDefault="006023DC"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6023DC" w:rsidRPr="0065525D" w:rsidRDefault="006023DC"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6023DC" w:rsidRPr="0065525D" w:rsidRDefault="006023DC"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Spółdzielnie mieszkaniowe, wspólnoty mieszkaniowe, organizacje pozarządowe</w:t>
            </w:r>
          </w:p>
        </w:tc>
      </w:tr>
      <w:tr w:rsidR="006023DC" w:rsidRPr="006828E6"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6023DC" w:rsidRDefault="006023DC" w:rsidP="00B2230A"/>
        </w:tc>
        <w:tc>
          <w:tcPr>
            <w:tcW w:w="2521" w:type="dxa"/>
            <w:vMerge/>
            <w:shd w:val="clear" w:color="auto" w:fill="9DB4D2" w:themeFill="accent1" w:themeFillTint="99"/>
            <w:vAlign w:val="center"/>
          </w:tcPr>
          <w:p w:rsidR="006023DC" w:rsidRPr="00274955" w:rsidRDefault="006023DC" w:rsidP="00B2230A">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6023DC" w:rsidRPr="0065525D" w:rsidRDefault="006023DC"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65525D">
              <w:rPr>
                <w:rFonts w:eastAsia="Times New Roman"/>
                <w:b/>
                <w:sz w:val="20"/>
                <w:szCs w:val="20"/>
              </w:rPr>
              <w:t>1.4.5</w:t>
            </w:r>
          </w:p>
        </w:tc>
        <w:tc>
          <w:tcPr>
            <w:tcW w:w="3400" w:type="dxa"/>
            <w:vAlign w:val="center"/>
          </w:tcPr>
          <w:p w:rsidR="006023DC" w:rsidRPr="00612D6E" w:rsidRDefault="006023DC"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12D6E">
              <w:rPr>
                <w:rFonts w:eastAsia="Times New Roman"/>
                <w:b/>
                <w:bCs/>
                <w:kern w:val="1"/>
                <w:sz w:val="20"/>
                <w:szCs w:val="20"/>
                <w:lang w:eastAsia="hi-IN" w:bidi="hi-IN"/>
              </w:rPr>
              <w:t xml:space="preserve">Realizacja polityki mieszkaniowej </w:t>
            </w:r>
            <w:r w:rsidRPr="00612D6E">
              <w:rPr>
                <w:rFonts w:eastAsia="Times New Roman"/>
                <w:b/>
                <w:bCs/>
                <w:kern w:val="1"/>
                <w:sz w:val="20"/>
                <w:szCs w:val="20"/>
                <w:lang w:eastAsia="hi-IN" w:bidi="hi-IN"/>
              </w:rPr>
              <w:br/>
              <w:t>z uwzględnieniem potrzeb osób starszych i z dysfunkcjami</w:t>
            </w:r>
          </w:p>
        </w:tc>
        <w:tc>
          <w:tcPr>
            <w:tcW w:w="2255" w:type="dxa"/>
            <w:vAlign w:val="center"/>
          </w:tcPr>
          <w:p w:rsidR="006023DC" w:rsidRPr="0065525D" w:rsidRDefault="006023DC"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6023DC" w:rsidRPr="0065525D" w:rsidRDefault="006023DC"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6023DC" w:rsidRPr="0065525D" w:rsidRDefault="006023DC"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Lubuski Urząd Wojewódzki, organizacje pozarządowe</w:t>
            </w:r>
          </w:p>
        </w:tc>
      </w:tr>
      <w:tr w:rsidR="006023DC"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6023DC" w:rsidRDefault="006023DC" w:rsidP="0065525D">
            <w:r>
              <w:lastRenderedPageBreak/>
              <w:t>1.5</w:t>
            </w:r>
          </w:p>
        </w:tc>
        <w:tc>
          <w:tcPr>
            <w:tcW w:w="2521" w:type="dxa"/>
            <w:vMerge w:val="restart"/>
            <w:tcBorders>
              <w:top w:val="single" w:sz="12" w:space="0" w:color="auto"/>
            </w:tcBorders>
            <w:shd w:val="clear" w:color="auto" w:fill="9DB4D2" w:themeFill="accent1" w:themeFillTint="99"/>
            <w:vAlign w:val="center"/>
          </w:tcPr>
          <w:p w:rsidR="006023DC" w:rsidRDefault="006023DC" w:rsidP="006023DC">
            <w:pPr>
              <w:cnfStyle w:val="000000100000" w:firstRow="0" w:lastRow="0" w:firstColumn="0" w:lastColumn="0" w:oddVBand="0" w:evenVBand="0" w:oddHBand="1" w:evenHBand="0" w:firstRowFirstColumn="0" w:firstRowLastColumn="0" w:lastRowFirstColumn="0" w:lastRowLastColumn="0"/>
            </w:pPr>
            <w:r>
              <w:rPr>
                <w:rFonts w:eastAsia="Times New Roman"/>
                <w:b/>
                <w:bCs/>
                <w:color w:val="FFFFFF"/>
              </w:rPr>
              <w:t>Wzmacnianie kapitału społecznego</w:t>
            </w:r>
          </w:p>
        </w:tc>
        <w:tc>
          <w:tcPr>
            <w:tcW w:w="842" w:type="dxa"/>
            <w:tcBorders>
              <w:top w:val="single" w:sz="12" w:space="0" w:color="auto"/>
            </w:tcBorders>
            <w:vAlign w:val="center"/>
          </w:tcPr>
          <w:p w:rsidR="006023DC" w:rsidRPr="0065525D" w:rsidRDefault="006023DC"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5525D">
              <w:rPr>
                <w:rFonts w:eastAsia="Times New Roman"/>
                <w:b/>
                <w:sz w:val="20"/>
                <w:szCs w:val="20"/>
              </w:rPr>
              <w:t>1</w:t>
            </w:r>
            <w:r>
              <w:rPr>
                <w:rFonts w:eastAsia="Times New Roman"/>
                <w:b/>
                <w:sz w:val="20"/>
                <w:szCs w:val="20"/>
              </w:rPr>
              <w:t>.5</w:t>
            </w:r>
            <w:r w:rsidRPr="0065525D">
              <w:rPr>
                <w:rFonts w:eastAsia="Times New Roman"/>
                <w:b/>
                <w:sz w:val="20"/>
                <w:szCs w:val="20"/>
              </w:rPr>
              <w:t>.1</w:t>
            </w:r>
          </w:p>
        </w:tc>
        <w:tc>
          <w:tcPr>
            <w:tcW w:w="3400" w:type="dxa"/>
            <w:tcBorders>
              <w:top w:val="single" w:sz="12" w:space="0" w:color="auto"/>
            </w:tcBorders>
            <w:vAlign w:val="center"/>
          </w:tcPr>
          <w:p w:rsidR="006023DC" w:rsidRPr="00612D6E" w:rsidRDefault="006023DC" w:rsidP="00317B00">
            <w:pPr>
              <w:widowControl w:val="0"/>
              <w:snapToGrid w:val="0"/>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bCs/>
                <w:kern w:val="1"/>
                <w:sz w:val="20"/>
                <w:szCs w:val="20"/>
                <w:lang w:eastAsia="hi-IN" w:bidi="hi-IN"/>
              </w:rPr>
            </w:pPr>
            <w:r w:rsidRPr="00612D6E">
              <w:rPr>
                <w:rFonts w:eastAsia="Times New Roman"/>
                <w:b/>
                <w:bCs/>
                <w:kern w:val="1"/>
                <w:sz w:val="20"/>
                <w:szCs w:val="20"/>
                <w:lang w:eastAsia="hi-IN" w:bidi="hi-IN"/>
              </w:rPr>
              <w:t>Promocja aktywności na rzecz społeczności lokalnej,</w:t>
            </w:r>
            <w:r>
              <w:rPr>
                <w:rFonts w:eastAsia="Times New Roman"/>
                <w:b/>
                <w:bCs/>
                <w:kern w:val="1"/>
                <w:sz w:val="20"/>
                <w:szCs w:val="20"/>
                <w:lang w:eastAsia="hi-IN" w:bidi="hi-IN"/>
              </w:rPr>
              <w:t xml:space="preserve"> w tym dzieci </w:t>
            </w:r>
            <w:r w:rsidR="00EF515E">
              <w:rPr>
                <w:rFonts w:eastAsia="Times New Roman"/>
                <w:b/>
                <w:bCs/>
                <w:kern w:val="1"/>
                <w:sz w:val="20"/>
                <w:szCs w:val="20"/>
                <w:lang w:eastAsia="hi-IN" w:bidi="hi-IN"/>
              </w:rPr>
              <w:br/>
            </w:r>
            <w:r>
              <w:rPr>
                <w:rFonts w:eastAsia="Times New Roman"/>
                <w:b/>
                <w:bCs/>
                <w:kern w:val="1"/>
                <w:sz w:val="20"/>
                <w:szCs w:val="20"/>
                <w:lang w:eastAsia="hi-IN" w:bidi="hi-IN"/>
              </w:rPr>
              <w:t xml:space="preserve">i młodzieży, osób </w:t>
            </w:r>
            <w:r w:rsidRPr="00612D6E">
              <w:rPr>
                <w:rFonts w:eastAsia="Times New Roman"/>
                <w:b/>
                <w:bCs/>
                <w:kern w:val="1"/>
                <w:sz w:val="20"/>
                <w:szCs w:val="20"/>
                <w:lang w:eastAsia="hi-IN" w:bidi="hi-IN"/>
              </w:rPr>
              <w:t>niepełnosprawnych</w:t>
            </w:r>
            <w:r>
              <w:rPr>
                <w:rFonts w:eastAsia="Times New Roman"/>
                <w:b/>
                <w:bCs/>
                <w:kern w:val="1"/>
                <w:sz w:val="20"/>
                <w:szCs w:val="20"/>
                <w:lang w:eastAsia="hi-IN" w:bidi="hi-IN"/>
              </w:rPr>
              <w:t xml:space="preserve"> </w:t>
            </w:r>
            <w:r w:rsidR="00EF515E">
              <w:rPr>
                <w:rFonts w:eastAsia="Times New Roman"/>
                <w:b/>
                <w:bCs/>
                <w:kern w:val="1"/>
                <w:sz w:val="20"/>
                <w:szCs w:val="20"/>
                <w:lang w:eastAsia="hi-IN" w:bidi="hi-IN"/>
              </w:rPr>
              <w:br/>
            </w:r>
            <w:r w:rsidRPr="00612D6E">
              <w:rPr>
                <w:rFonts w:eastAsia="Times New Roman"/>
                <w:b/>
                <w:bCs/>
                <w:kern w:val="1"/>
                <w:sz w:val="20"/>
                <w:szCs w:val="20"/>
                <w:lang w:eastAsia="hi-IN" w:bidi="hi-IN"/>
              </w:rPr>
              <w:t xml:space="preserve">i starszych oraz wzmocnienie wolontariatu </w:t>
            </w:r>
          </w:p>
        </w:tc>
        <w:tc>
          <w:tcPr>
            <w:tcW w:w="2255" w:type="dxa"/>
            <w:tcBorders>
              <w:top w:val="single" w:sz="12" w:space="0" w:color="auto"/>
            </w:tcBorders>
            <w:vAlign w:val="center"/>
          </w:tcPr>
          <w:p w:rsidR="006023DC" w:rsidRPr="0065525D" w:rsidRDefault="006023DC"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Instytucje kultury, sportu i rekreacji, organizacje pozarządowe</w:t>
            </w:r>
          </w:p>
        </w:tc>
        <w:tc>
          <w:tcPr>
            <w:tcW w:w="2251" w:type="dxa"/>
            <w:tcBorders>
              <w:top w:val="single" w:sz="12" w:space="0" w:color="auto"/>
            </w:tcBorders>
            <w:vAlign w:val="center"/>
          </w:tcPr>
          <w:p w:rsidR="006023DC" w:rsidRPr="0065525D" w:rsidRDefault="006023DC" w:rsidP="00EF515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Właściwe wydziały odpowiedzialne za sferę </w:t>
            </w:r>
            <w:r w:rsidR="00EF515E">
              <w:rPr>
                <w:sz w:val="20"/>
                <w:szCs w:val="20"/>
              </w:rPr>
              <w:t>edukacji, współpracy z sektorem pozarządowym</w:t>
            </w:r>
            <w:r>
              <w:rPr>
                <w:sz w:val="20"/>
                <w:szCs w:val="20"/>
              </w:rPr>
              <w:t xml:space="preserve"> oraz promocję</w:t>
            </w:r>
          </w:p>
        </w:tc>
        <w:tc>
          <w:tcPr>
            <w:tcW w:w="2521" w:type="dxa"/>
            <w:tcBorders>
              <w:top w:val="single" w:sz="12" w:space="0" w:color="auto"/>
            </w:tcBorders>
            <w:vAlign w:val="center"/>
          </w:tcPr>
          <w:p w:rsidR="006023DC" w:rsidRPr="0065525D" w:rsidRDefault="00EF515E"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turystyczne, biblioteki, muzea, placówki edukacyjne</w:t>
            </w:r>
          </w:p>
        </w:tc>
      </w:tr>
      <w:tr w:rsidR="006023DC" w:rsidRPr="0065525D"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6023DC" w:rsidRDefault="006023DC" w:rsidP="00317B00"/>
        </w:tc>
        <w:tc>
          <w:tcPr>
            <w:tcW w:w="2521" w:type="dxa"/>
            <w:vMerge/>
            <w:shd w:val="clear" w:color="auto" w:fill="9DB4D2" w:themeFill="accent1" w:themeFillTint="99"/>
          </w:tcPr>
          <w:p w:rsidR="006023DC" w:rsidRDefault="006023DC" w:rsidP="00317B00">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6023DC" w:rsidRPr="0065525D" w:rsidRDefault="006023DC"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65525D">
              <w:rPr>
                <w:rFonts w:eastAsia="Times New Roman"/>
                <w:b/>
                <w:sz w:val="20"/>
                <w:szCs w:val="20"/>
              </w:rPr>
              <w:t>1</w:t>
            </w:r>
            <w:r>
              <w:rPr>
                <w:rFonts w:eastAsia="Times New Roman"/>
                <w:b/>
                <w:sz w:val="20"/>
                <w:szCs w:val="20"/>
              </w:rPr>
              <w:t>.5</w:t>
            </w:r>
            <w:r w:rsidRPr="0065525D">
              <w:rPr>
                <w:rFonts w:eastAsia="Times New Roman"/>
                <w:b/>
                <w:sz w:val="20"/>
                <w:szCs w:val="20"/>
              </w:rPr>
              <w:t>.2</w:t>
            </w:r>
          </w:p>
        </w:tc>
        <w:tc>
          <w:tcPr>
            <w:tcW w:w="3400" w:type="dxa"/>
            <w:vAlign w:val="center"/>
          </w:tcPr>
          <w:p w:rsidR="006023DC" w:rsidRPr="00612D6E" w:rsidRDefault="006023DC"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12D6E">
              <w:rPr>
                <w:rFonts w:eastAsia="Times New Roman"/>
                <w:b/>
                <w:bCs/>
                <w:kern w:val="1"/>
                <w:sz w:val="20"/>
                <w:szCs w:val="20"/>
                <w:lang w:eastAsia="hi-IN" w:bidi="hi-IN"/>
              </w:rPr>
              <w:t>Rozwój infrastruktury podmiotów trzeciego sektora</w:t>
            </w:r>
          </w:p>
        </w:tc>
        <w:tc>
          <w:tcPr>
            <w:tcW w:w="2255" w:type="dxa"/>
            <w:vAlign w:val="center"/>
          </w:tcPr>
          <w:p w:rsidR="006023DC" w:rsidRPr="0065525D" w:rsidRDefault="00EF515E"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vAlign w:val="center"/>
          </w:tcPr>
          <w:p w:rsidR="006023DC" w:rsidRPr="0065525D" w:rsidRDefault="00EF515E" w:rsidP="00EF515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Właściwe wydziały odpowiedzialne za sferę spraw społecznych, współpracę z sektorem pozarządowym oraz edukację</w:t>
            </w:r>
          </w:p>
        </w:tc>
        <w:tc>
          <w:tcPr>
            <w:tcW w:w="2521" w:type="dxa"/>
            <w:vAlign w:val="center"/>
          </w:tcPr>
          <w:p w:rsidR="006023DC" w:rsidRPr="0065525D" w:rsidRDefault="00EF515E"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 kapitał prywatny</w:t>
            </w:r>
          </w:p>
        </w:tc>
      </w:tr>
      <w:tr w:rsidR="006023DC"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6023DC" w:rsidRDefault="006023DC" w:rsidP="00317B00"/>
        </w:tc>
        <w:tc>
          <w:tcPr>
            <w:tcW w:w="2521" w:type="dxa"/>
            <w:vMerge/>
            <w:shd w:val="clear" w:color="auto" w:fill="9DB4D2" w:themeFill="accent1" w:themeFillTint="99"/>
            <w:vAlign w:val="center"/>
          </w:tcPr>
          <w:p w:rsidR="006023DC" w:rsidRPr="00274955" w:rsidRDefault="006023DC"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6023DC" w:rsidRPr="0065525D" w:rsidRDefault="006023DC"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5525D">
              <w:rPr>
                <w:rFonts w:eastAsia="Times New Roman"/>
                <w:b/>
                <w:sz w:val="20"/>
                <w:szCs w:val="20"/>
              </w:rPr>
              <w:t>1</w:t>
            </w:r>
            <w:r>
              <w:rPr>
                <w:rFonts w:eastAsia="Times New Roman"/>
                <w:b/>
                <w:sz w:val="20"/>
                <w:szCs w:val="20"/>
              </w:rPr>
              <w:t>.5</w:t>
            </w:r>
            <w:r w:rsidRPr="0065525D">
              <w:rPr>
                <w:rFonts w:eastAsia="Times New Roman"/>
                <w:b/>
                <w:sz w:val="20"/>
                <w:szCs w:val="20"/>
              </w:rPr>
              <w:t>.3</w:t>
            </w:r>
          </w:p>
        </w:tc>
        <w:tc>
          <w:tcPr>
            <w:tcW w:w="3400" w:type="dxa"/>
            <w:vAlign w:val="center"/>
          </w:tcPr>
          <w:p w:rsidR="006023DC" w:rsidRPr="00612D6E" w:rsidRDefault="006023DC" w:rsidP="00EF515E">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12D6E">
              <w:rPr>
                <w:rFonts w:eastAsia="Times New Roman"/>
                <w:b/>
                <w:bCs/>
                <w:kern w:val="1"/>
                <w:sz w:val="20"/>
                <w:szCs w:val="20"/>
                <w:lang w:eastAsia="hi-IN" w:bidi="hi-IN"/>
              </w:rPr>
              <w:t>Promocja i wsparcie form</w:t>
            </w:r>
            <w:r w:rsidR="00EF515E">
              <w:rPr>
                <w:rFonts w:eastAsia="Times New Roman"/>
                <w:b/>
                <w:bCs/>
                <w:kern w:val="1"/>
                <w:sz w:val="20"/>
                <w:szCs w:val="20"/>
                <w:lang w:eastAsia="hi-IN" w:bidi="hi-IN"/>
              </w:rPr>
              <w:t xml:space="preserve"> samoorganizacji społecznej</w:t>
            </w:r>
          </w:p>
        </w:tc>
        <w:tc>
          <w:tcPr>
            <w:tcW w:w="2255" w:type="dxa"/>
            <w:vAlign w:val="center"/>
          </w:tcPr>
          <w:p w:rsidR="006023DC" w:rsidRPr="0065525D" w:rsidRDefault="00EF515E"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 instytucje kultury</w:t>
            </w:r>
          </w:p>
        </w:tc>
        <w:tc>
          <w:tcPr>
            <w:tcW w:w="2251" w:type="dxa"/>
            <w:vAlign w:val="center"/>
          </w:tcPr>
          <w:p w:rsidR="006023DC" w:rsidRPr="0065525D" w:rsidRDefault="00EF515E" w:rsidP="00EF515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Właściwe wydziały odpowiedzialne za sferę spraw społecznych, współpracę z sektorem pozarządowym oraz promocję</w:t>
            </w:r>
          </w:p>
        </w:tc>
        <w:tc>
          <w:tcPr>
            <w:tcW w:w="2521" w:type="dxa"/>
            <w:vAlign w:val="center"/>
          </w:tcPr>
          <w:p w:rsidR="006023DC" w:rsidRPr="0065525D" w:rsidRDefault="00EF515E" w:rsidP="00EF515E">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 biblioteki, muzea, placówki edukacyjne</w:t>
            </w:r>
          </w:p>
        </w:tc>
      </w:tr>
      <w:tr w:rsidR="00EF515E"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EF515E" w:rsidRDefault="00EF515E" w:rsidP="00317B00"/>
        </w:tc>
        <w:tc>
          <w:tcPr>
            <w:tcW w:w="2521" w:type="dxa"/>
            <w:vMerge/>
            <w:shd w:val="clear" w:color="auto" w:fill="9DB4D2" w:themeFill="accent1" w:themeFillTint="99"/>
            <w:vAlign w:val="center"/>
          </w:tcPr>
          <w:p w:rsidR="00EF515E" w:rsidRPr="00274955" w:rsidRDefault="00EF515E"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EF515E" w:rsidRPr="0065525D" w:rsidRDefault="00EF515E"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65525D">
              <w:rPr>
                <w:rFonts w:eastAsia="Times New Roman"/>
                <w:b/>
                <w:sz w:val="20"/>
                <w:szCs w:val="20"/>
              </w:rPr>
              <w:t>1</w:t>
            </w:r>
            <w:r>
              <w:rPr>
                <w:rFonts w:eastAsia="Times New Roman"/>
                <w:b/>
                <w:sz w:val="20"/>
                <w:szCs w:val="20"/>
              </w:rPr>
              <w:t>.5</w:t>
            </w:r>
            <w:r w:rsidRPr="0065525D">
              <w:rPr>
                <w:rFonts w:eastAsia="Times New Roman"/>
                <w:b/>
                <w:sz w:val="20"/>
                <w:szCs w:val="20"/>
              </w:rPr>
              <w:t>.4</w:t>
            </w:r>
          </w:p>
        </w:tc>
        <w:tc>
          <w:tcPr>
            <w:tcW w:w="3400" w:type="dxa"/>
            <w:vAlign w:val="center"/>
          </w:tcPr>
          <w:p w:rsidR="00EF515E" w:rsidRPr="00612D6E" w:rsidRDefault="00EF515E"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12D6E">
              <w:rPr>
                <w:rFonts w:eastAsia="Times New Roman"/>
                <w:b/>
                <w:bCs/>
                <w:kern w:val="1"/>
                <w:sz w:val="20"/>
                <w:szCs w:val="20"/>
                <w:lang w:eastAsia="hi-IN" w:bidi="hi-IN"/>
              </w:rPr>
              <w:t>Stworzenie oferty zajęć wspólnego spędzania czasu przez dzieci oraz rodziców, budowanie oferty międzypokoleniowej</w:t>
            </w:r>
          </w:p>
        </w:tc>
        <w:tc>
          <w:tcPr>
            <w:tcW w:w="2255" w:type="dxa"/>
            <w:vAlign w:val="center"/>
          </w:tcPr>
          <w:p w:rsidR="00EF515E" w:rsidRPr="0065525D" w:rsidRDefault="00EF515E" w:rsidP="00EF515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Instytucje kultury, sportu i rekreacji, organizacje pozarządowe</w:t>
            </w:r>
          </w:p>
        </w:tc>
        <w:tc>
          <w:tcPr>
            <w:tcW w:w="2251" w:type="dxa"/>
            <w:vAlign w:val="center"/>
          </w:tcPr>
          <w:p w:rsidR="00EF515E" w:rsidRPr="0065525D" w:rsidRDefault="00EF515E"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Właściwe wydziały odpowiedzialne za sferę spraw społecznych, współpracę z sektorem pozarządowym oraz promocję</w:t>
            </w:r>
          </w:p>
        </w:tc>
        <w:tc>
          <w:tcPr>
            <w:tcW w:w="2521" w:type="dxa"/>
            <w:vAlign w:val="center"/>
          </w:tcPr>
          <w:p w:rsidR="00EF515E" w:rsidRPr="0065525D" w:rsidRDefault="00EF515E"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Biblioteki, muzea, placówki edukacyjne, kluby sportowe</w:t>
            </w:r>
          </w:p>
        </w:tc>
      </w:tr>
      <w:tr w:rsidR="00EF515E" w:rsidRPr="0065525D"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EF515E" w:rsidRDefault="00EF515E" w:rsidP="00317B00"/>
        </w:tc>
        <w:tc>
          <w:tcPr>
            <w:tcW w:w="2521" w:type="dxa"/>
            <w:vMerge/>
            <w:shd w:val="clear" w:color="auto" w:fill="9DB4D2" w:themeFill="accent1" w:themeFillTint="99"/>
            <w:vAlign w:val="center"/>
          </w:tcPr>
          <w:p w:rsidR="00EF515E" w:rsidRPr="00274955" w:rsidRDefault="00EF515E"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EF515E" w:rsidRPr="0065525D" w:rsidRDefault="00EF515E"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5525D">
              <w:rPr>
                <w:rFonts w:eastAsia="Times New Roman"/>
                <w:b/>
                <w:sz w:val="20"/>
                <w:szCs w:val="20"/>
              </w:rPr>
              <w:t>1</w:t>
            </w:r>
            <w:r>
              <w:rPr>
                <w:rFonts w:eastAsia="Times New Roman"/>
                <w:b/>
                <w:sz w:val="20"/>
                <w:szCs w:val="20"/>
              </w:rPr>
              <w:t>.5</w:t>
            </w:r>
            <w:r w:rsidRPr="0065525D">
              <w:rPr>
                <w:rFonts w:eastAsia="Times New Roman"/>
                <w:b/>
                <w:sz w:val="20"/>
                <w:szCs w:val="20"/>
              </w:rPr>
              <w:t>.5</w:t>
            </w:r>
          </w:p>
        </w:tc>
        <w:tc>
          <w:tcPr>
            <w:tcW w:w="3400" w:type="dxa"/>
            <w:vAlign w:val="center"/>
          </w:tcPr>
          <w:p w:rsidR="00EF515E" w:rsidRPr="000F5DBD" w:rsidRDefault="00EF515E" w:rsidP="00EF515E">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0F5DBD">
              <w:rPr>
                <w:rFonts w:eastAsia="Times New Roman"/>
                <w:b/>
                <w:sz w:val="20"/>
                <w:szCs w:val="20"/>
              </w:rPr>
              <w:t xml:space="preserve">Wspieranie działań na rzecz wzmocnienia świadomości </w:t>
            </w:r>
            <w:r>
              <w:rPr>
                <w:rFonts w:eastAsia="Times New Roman"/>
                <w:b/>
                <w:sz w:val="20"/>
                <w:szCs w:val="20"/>
              </w:rPr>
              <w:br/>
            </w:r>
            <w:r w:rsidRPr="000F5DBD">
              <w:rPr>
                <w:rFonts w:eastAsia="Times New Roman"/>
                <w:b/>
                <w:sz w:val="20"/>
                <w:szCs w:val="20"/>
              </w:rPr>
              <w:t>i tożsamości lokalnej mieszkańców Powiatu</w:t>
            </w:r>
          </w:p>
        </w:tc>
        <w:tc>
          <w:tcPr>
            <w:tcW w:w="2255" w:type="dxa"/>
            <w:vAlign w:val="center"/>
          </w:tcPr>
          <w:p w:rsidR="00EF515E" w:rsidRPr="0065525D" w:rsidRDefault="00EF515E" w:rsidP="00EF515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Instytucje kultury, sportu i rekreacji, organizacje pozarządowe</w:t>
            </w:r>
          </w:p>
        </w:tc>
        <w:tc>
          <w:tcPr>
            <w:tcW w:w="2251" w:type="dxa"/>
            <w:vAlign w:val="center"/>
          </w:tcPr>
          <w:p w:rsidR="00EF515E" w:rsidRPr="0065525D" w:rsidRDefault="00EF515E"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Właściwe wydziały odpowiedzialne za sferę spraw społecznych, współpracę z sektorem pozarządowym oraz promocję</w:t>
            </w:r>
          </w:p>
        </w:tc>
        <w:tc>
          <w:tcPr>
            <w:tcW w:w="2521" w:type="dxa"/>
            <w:vAlign w:val="center"/>
          </w:tcPr>
          <w:p w:rsidR="00EF515E" w:rsidRPr="0065525D" w:rsidRDefault="00EF515E" w:rsidP="00EF515E">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Biblioteki, muzea, placówki edukacyjne</w:t>
            </w:r>
          </w:p>
        </w:tc>
      </w:tr>
    </w:tbl>
    <w:p w:rsidR="00AF60C1" w:rsidRPr="00AF60C1" w:rsidRDefault="00AF60C1">
      <w:pPr>
        <w:rPr>
          <w:rFonts w:cs="Times New Roman"/>
          <w:sz w:val="22"/>
          <w:szCs w:val="22"/>
          <w:lang w:val="pl-PL"/>
        </w:rPr>
      </w:pPr>
    </w:p>
    <w:p w:rsidR="001B47BF" w:rsidRDefault="001B47BF">
      <w:pPr>
        <w:rPr>
          <w:rFonts w:cs="Times New Roman"/>
          <w:sz w:val="22"/>
          <w:szCs w:val="22"/>
          <w:lang w:val="pl-PL"/>
        </w:rPr>
        <w:sectPr w:rsidR="001B47BF" w:rsidSect="00745ED7">
          <w:pgSz w:w="16838" w:h="11906" w:orient="landscape" w:code="9"/>
          <w:pgMar w:top="1418" w:right="1418" w:bottom="1418" w:left="1418" w:header="709" w:footer="709" w:gutter="0"/>
          <w:cols w:space="708"/>
          <w:titlePg/>
          <w:docGrid w:linePitch="360"/>
        </w:sectPr>
      </w:pPr>
    </w:p>
    <w:p w:rsidR="001B47BF" w:rsidRPr="005E79D5" w:rsidRDefault="001B47BF" w:rsidP="001B47BF">
      <w:pPr>
        <w:spacing w:line="360" w:lineRule="auto"/>
        <w:jc w:val="both"/>
        <w:rPr>
          <w:i/>
          <w:lang w:val="pl-PL"/>
        </w:rPr>
      </w:pPr>
      <w:r w:rsidRPr="005E79D5">
        <w:rPr>
          <w:i/>
          <w:lang w:val="pl-PL"/>
        </w:rPr>
        <w:lastRenderedPageBreak/>
        <w:t xml:space="preserve">Proponowane mierniki realizacji </w:t>
      </w:r>
      <w:r w:rsidR="00992F0A" w:rsidRPr="005E79D5">
        <w:rPr>
          <w:i/>
          <w:lang w:val="pl-PL"/>
        </w:rPr>
        <w:t>w ramach OBSZARU 1</w:t>
      </w:r>
      <w:r w:rsidRPr="005E79D5">
        <w:rPr>
          <w:i/>
          <w:lang w:val="pl-PL"/>
        </w:rPr>
        <w:t>:</w:t>
      </w:r>
    </w:p>
    <w:tbl>
      <w:tblPr>
        <w:tblW w:w="10143" w:type="dxa"/>
        <w:tblInd w:w="108" w:type="dxa"/>
        <w:tblLayout w:type="fixed"/>
        <w:tblLook w:val="0000" w:firstRow="0" w:lastRow="0" w:firstColumn="0" w:lastColumn="0" w:noHBand="0" w:noVBand="0"/>
      </w:tblPr>
      <w:tblGrid>
        <w:gridCol w:w="2268"/>
        <w:gridCol w:w="3685"/>
        <w:gridCol w:w="4190"/>
      </w:tblGrid>
      <w:tr w:rsidR="001B47BF" w:rsidRPr="00992F0A" w:rsidTr="005E79D5">
        <w:tc>
          <w:tcPr>
            <w:tcW w:w="2268" w:type="dxa"/>
            <w:tcBorders>
              <w:top w:val="single" w:sz="8" w:space="0" w:color="00FFFF"/>
              <w:left w:val="single" w:sz="8" w:space="0" w:color="00FFFF"/>
            </w:tcBorders>
            <w:shd w:val="clear" w:color="auto" w:fill="4BACC6"/>
          </w:tcPr>
          <w:p w:rsidR="001B47BF" w:rsidRPr="005E79D5" w:rsidRDefault="001B47BF" w:rsidP="00317B00">
            <w:pPr>
              <w:spacing w:after="0" w:line="240" w:lineRule="auto"/>
              <w:jc w:val="center"/>
              <w:rPr>
                <w:b/>
                <w:lang w:val="pl-PL"/>
              </w:rPr>
            </w:pPr>
            <w:r w:rsidRPr="005E79D5">
              <w:rPr>
                <w:b/>
                <w:sz w:val="22"/>
                <w:lang w:val="pl-PL"/>
              </w:rPr>
              <w:t>CEL OPERACYJNY</w:t>
            </w:r>
          </w:p>
        </w:tc>
        <w:tc>
          <w:tcPr>
            <w:tcW w:w="3685" w:type="dxa"/>
            <w:tcBorders>
              <w:top w:val="single" w:sz="8" w:space="0" w:color="00FFFF"/>
              <w:left w:val="single" w:sz="8" w:space="0" w:color="00FFFF"/>
            </w:tcBorders>
            <w:shd w:val="clear" w:color="auto" w:fill="4BACC6"/>
          </w:tcPr>
          <w:p w:rsidR="001B47BF" w:rsidRPr="005E79D5" w:rsidRDefault="001B47BF" w:rsidP="00992888">
            <w:pPr>
              <w:spacing w:after="0" w:line="240" w:lineRule="auto"/>
              <w:jc w:val="center"/>
              <w:rPr>
                <w:b/>
                <w:lang w:val="pl-PL"/>
              </w:rPr>
            </w:pPr>
            <w:r w:rsidRPr="005E79D5">
              <w:rPr>
                <w:b/>
                <w:sz w:val="22"/>
                <w:lang w:val="pl-PL"/>
              </w:rPr>
              <w:t>Mierniki realizacji</w:t>
            </w:r>
          </w:p>
        </w:tc>
        <w:tc>
          <w:tcPr>
            <w:tcW w:w="4190" w:type="dxa"/>
            <w:tcBorders>
              <w:top w:val="single" w:sz="8" w:space="0" w:color="00FFFF"/>
              <w:right w:val="single" w:sz="8" w:space="0" w:color="00FFFF"/>
            </w:tcBorders>
            <w:shd w:val="clear" w:color="auto" w:fill="4BACC6"/>
          </w:tcPr>
          <w:p w:rsidR="001B47BF" w:rsidRPr="005E79D5" w:rsidRDefault="001B47BF" w:rsidP="00317B00">
            <w:pPr>
              <w:spacing w:after="0" w:line="240" w:lineRule="auto"/>
              <w:jc w:val="center"/>
              <w:rPr>
                <w:lang w:val="pl-PL"/>
              </w:rPr>
            </w:pPr>
            <w:r w:rsidRPr="005E79D5">
              <w:rPr>
                <w:b/>
                <w:sz w:val="22"/>
                <w:lang w:val="pl-PL"/>
              </w:rPr>
              <w:t>Źródło danych</w:t>
            </w:r>
          </w:p>
        </w:tc>
      </w:tr>
      <w:tr w:rsidR="005E79D5" w:rsidRPr="00B9292E" w:rsidTr="005E79D5">
        <w:tc>
          <w:tcPr>
            <w:tcW w:w="2268" w:type="dxa"/>
            <w:vMerge w:val="restart"/>
            <w:tcBorders>
              <w:top w:val="single" w:sz="8" w:space="0" w:color="00FFFF"/>
              <w:left w:val="single" w:sz="8" w:space="0" w:color="00FFFF"/>
            </w:tcBorders>
            <w:shd w:val="clear" w:color="auto" w:fill="auto"/>
            <w:vAlign w:val="center"/>
          </w:tcPr>
          <w:p w:rsidR="005E79D5" w:rsidRPr="005E79D5" w:rsidRDefault="005E79D5" w:rsidP="00317B00">
            <w:pPr>
              <w:spacing w:before="60" w:after="60" w:line="240" w:lineRule="auto"/>
              <w:rPr>
                <w:b/>
                <w:lang w:val="pl-PL"/>
              </w:rPr>
            </w:pPr>
            <w:r w:rsidRPr="005E79D5">
              <w:rPr>
                <w:sz w:val="22"/>
                <w:lang w:val="pl-PL"/>
              </w:rPr>
              <w:t>Cel operacyjny 1.1</w:t>
            </w:r>
          </w:p>
          <w:p w:rsidR="005E79D5" w:rsidRPr="005E79D5" w:rsidRDefault="005E79D5" w:rsidP="00317B00">
            <w:pPr>
              <w:spacing w:before="60" w:after="60" w:line="240" w:lineRule="auto"/>
              <w:rPr>
                <w:b/>
                <w:lang w:val="pl-PL"/>
              </w:rPr>
            </w:pPr>
            <w:r w:rsidRPr="005E79D5">
              <w:rPr>
                <w:b/>
                <w:sz w:val="22"/>
                <w:szCs w:val="22"/>
                <w:lang w:val="pl-PL"/>
              </w:rPr>
              <w:t>System edukacji wspierający rozwój kapitału intelektualnego</w:t>
            </w: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5E79D5" w:rsidRDefault="005E79D5" w:rsidP="00992888">
            <w:pPr>
              <w:spacing w:after="0" w:line="240" w:lineRule="auto"/>
              <w:rPr>
                <w:lang w:val="pl-PL"/>
              </w:rPr>
            </w:pPr>
            <w:r w:rsidRPr="005E79D5">
              <w:rPr>
                <w:sz w:val="22"/>
                <w:szCs w:val="22"/>
                <w:lang w:val="pl-PL"/>
              </w:rPr>
              <w:t>Przeciętne wyniki sprawdzianu po VI klasie w szkołach podstawowych</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888" w:rsidRDefault="005E79D5" w:rsidP="005E79D5">
            <w:pPr>
              <w:spacing w:after="0" w:line="240" w:lineRule="auto"/>
              <w:jc w:val="center"/>
              <w:rPr>
                <w:lang w:val="pl-PL"/>
              </w:rPr>
            </w:pPr>
            <w:r w:rsidRPr="00992888">
              <w:rPr>
                <w:sz w:val="22"/>
                <w:szCs w:val="22"/>
                <w:lang w:val="pl-PL"/>
              </w:rPr>
              <w:t>Okręgowa Komisja Egzaminacyjna</w:t>
            </w:r>
          </w:p>
        </w:tc>
      </w:tr>
      <w:tr w:rsidR="005E79D5" w:rsidRPr="00B9292E" w:rsidTr="005E79D5">
        <w:tc>
          <w:tcPr>
            <w:tcW w:w="2268" w:type="dxa"/>
            <w:vMerge/>
            <w:tcBorders>
              <w:left w:val="single" w:sz="8" w:space="0" w:color="00FFFF"/>
            </w:tcBorders>
            <w:shd w:val="clear" w:color="auto" w:fill="auto"/>
          </w:tcPr>
          <w:p w:rsidR="005E79D5" w:rsidRPr="005E79D5" w:rsidRDefault="005E79D5" w:rsidP="00317B00">
            <w:pPr>
              <w:snapToGrid w:val="0"/>
              <w:spacing w:before="60" w:after="60" w:line="240" w:lineRule="auto"/>
              <w:jc w:val="both"/>
              <w:rPr>
                <w:b/>
                <w:lang w:val="pl-PL"/>
              </w:rPr>
            </w:pPr>
          </w:p>
        </w:tc>
        <w:tc>
          <w:tcPr>
            <w:tcW w:w="3685" w:type="dxa"/>
            <w:tcBorders>
              <w:left w:val="single" w:sz="8" w:space="0" w:color="00FFFF"/>
            </w:tcBorders>
            <w:shd w:val="clear" w:color="auto" w:fill="auto"/>
            <w:vAlign w:val="center"/>
          </w:tcPr>
          <w:p w:rsidR="005E79D5" w:rsidRPr="005E79D5" w:rsidRDefault="005E79D5" w:rsidP="00992888">
            <w:pPr>
              <w:spacing w:before="20" w:after="20" w:line="240" w:lineRule="auto"/>
              <w:rPr>
                <w:lang w:val="pl-PL"/>
              </w:rPr>
            </w:pPr>
            <w:r w:rsidRPr="005E79D5">
              <w:rPr>
                <w:sz w:val="22"/>
                <w:szCs w:val="22"/>
                <w:lang w:val="pl-PL"/>
              </w:rPr>
              <w:t>Zawalność oraz przeciętne wyniki egzaminu maturalnego</w:t>
            </w:r>
          </w:p>
        </w:tc>
        <w:tc>
          <w:tcPr>
            <w:tcW w:w="4190" w:type="dxa"/>
            <w:tcBorders>
              <w:right w:val="single" w:sz="8" w:space="0" w:color="00FFFF"/>
            </w:tcBorders>
            <w:shd w:val="clear" w:color="auto" w:fill="auto"/>
            <w:vAlign w:val="center"/>
          </w:tcPr>
          <w:p w:rsidR="005E79D5" w:rsidRPr="00992888" w:rsidRDefault="005E79D5" w:rsidP="005E79D5">
            <w:pPr>
              <w:spacing w:after="0"/>
              <w:jc w:val="center"/>
              <w:rPr>
                <w:lang w:val="pl-PL"/>
              </w:rPr>
            </w:pPr>
            <w:r w:rsidRPr="00992888">
              <w:rPr>
                <w:sz w:val="22"/>
                <w:szCs w:val="22"/>
                <w:lang w:val="pl-PL"/>
              </w:rPr>
              <w:t>Okręgowa Komisja Egzaminacyjna</w:t>
            </w:r>
          </w:p>
        </w:tc>
      </w:tr>
      <w:tr w:rsidR="005E79D5" w:rsidRPr="00B9292E" w:rsidTr="005E79D5">
        <w:tc>
          <w:tcPr>
            <w:tcW w:w="2268" w:type="dxa"/>
            <w:vMerge/>
            <w:tcBorders>
              <w:left w:val="single" w:sz="8" w:space="0" w:color="00FFFF"/>
            </w:tcBorders>
            <w:shd w:val="clear" w:color="auto" w:fill="auto"/>
          </w:tcPr>
          <w:p w:rsidR="005E79D5" w:rsidRPr="005E79D5" w:rsidRDefault="005E79D5" w:rsidP="00317B00">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5E79D5" w:rsidRDefault="005E79D5" w:rsidP="00992888">
            <w:pPr>
              <w:spacing w:after="0" w:line="240" w:lineRule="auto"/>
              <w:rPr>
                <w:lang w:val="pl-PL"/>
              </w:rPr>
            </w:pPr>
            <w:r w:rsidRPr="005E79D5">
              <w:rPr>
                <w:sz w:val="22"/>
                <w:szCs w:val="22"/>
                <w:lang w:val="pl-PL"/>
              </w:rPr>
              <w:t>Odsetek dzieci w wieku 3-5 lat objętych wychowaniem przedszkolnym</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888" w:rsidRDefault="005E79D5" w:rsidP="005E79D5">
            <w:pPr>
              <w:spacing w:after="0" w:line="240" w:lineRule="auto"/>
              <w:jc w:val="center"/>
              <w:rPr>
                <w:lang w:val="pl-PL"/>
              </w:rPr>
            </w:pPr>
            <w:r w:rsidRPr="00992888">
              <w:rPr>
                <w:sz w:val="22"/>
                <w:szCs w:val="22"/>
                <w:lang w:val="pl-PL"/>
              </w:rPr>
              <w:t>Bank Danych Lokalnych GUS</w:t>
            </w:r>
          </w:p>
        </w:tc>
      </w:tr>
      <w:tr w:rsidR="005E79D5" w:rsidRPr="00B9292E" w:rsidTr="005E79D5">
        <w:tc>
          <w:tcPr>
            <w:tcW w:w="2268" w:type="dxa"/>
            <w:vMerge w:val="restart"/>
            <w:tcBorders>
              <w:top w:val="single" w:sz="8" w:space="0" w:color="00FFFF"/>
              <w:left w:val="single" w:sz="8" w:space="0" w:color="00FFFF"/>
            </w:tcBorders>
            <w:shd w:val="clear" w:color="auto" w:fill="auto"/>
            <w:vAlign w:val="center"/>
          </w:tcPr>
          <w:p w:rsidR="005E79D5" w:rsidRPr="005E79D5" w:rsidRDefault="005E79D5" w:rsidP="00317B00">
            <w:pPr>
              <w:spacing w:before="60" w:after="60" w:line="240" w:lineRule="auto"/>
              <w:rPr>
                <w:b/>
                <w:lang w:val="pl-PL"/>
              </w:rPr>
            </w:pPr>
            <w:r w:rsidRPr="005E79D5">
              <w:rPr>
                <w:sz w:val="22"/>
                <w:lang w:val="pl-PL"/>
              </w:rPr>
              <w:t>Cel operacyjny 1.2</w:t>
            </w:r>
          </w:p>
          <w:p w:rsidR="005E79D5" w:rsidRPr="005E79D5" w:rsidRDefault="005E79D5" w:rsidP="00317B00">
            <w:pPr>
              <w:spacing w:before="60" w:after="60" w:line="240" w:lineRule="auto"/>
              <w:rPr>
                <w:b/>
                <w:lang w:val="pl-PL"/>
              </w:rPr>
            </w:pPr>
            <w:r w:rsidRPr="005E79D5">
              <w:rPr>
                <w:b/>
                <w:sz w:val="22"/>
                <w:szCs w:val="22"/>
                <w:lang w:val="pl-PL"/>
              </w:rPr>
              <w:t>Integrująca polityka społeczna i ochrona zdrowia</w:t>
            </w: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5E79D5" w:rsidRDefault="005E79D5" w:rsidP="00992888">
            <w:pPr>
              <w:spacing w:after="0" w:line="240" w:lineRule="auto"/>
              <w:rPr>
                <w:lang w:val="pl-PL"/>
              </w:rPr>
            </w:pPr>
            <w:r w:rsidRPr="005E79D5">
              <w:rPr>
                <w:sz w:val="22"/>
                <w:szCs w:val="22"/>
                <w:lang w:val="pl-PL"/>
              </w:rPr>
              <w:t>Liczba porad w ramach podstawowej opieki zdrowotnej na 1 mieszkańca</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888" w:rsidRDefault="005E79D5" w:rsidP="005E79D5">
            <w:pPr>
              <w:spacing w:after="0" w:line="100" w:lineRule="atLeast"/>
              <w:jc w:val="center"/>
              <w:rPr>
                <w:color w:val="FF0000"/>
                <w:lang w:val="pl-PL"/>
              </w:rPr>
            </w:pPr>
            <w:r w:rsidRPr="00992888">
              <w:rPr>
                <w:sz w:val="22"/>
                <w:szCs w:val="22"/>
                <w:lang w:val="pl-PL"/>
              </w:rPr>
              <w:t>Bank Danych Lokalnych GUS</w:t>
            </w:r>
          </w:p>
        </w:tc>
      </w:tr>
      <w:tr w:rsidR="005E79D5" w:rsidRPr="00B9292E" w:rsidTr="005E79D5">
        <w:tc>
          <w:tcPr>
            <w:tcW w:w="2268" w:type="dxa"/>
            <w:vMerge/>
            <w:tcBorders>
              <w:left w:val="single" w:sz="8" w:space="0" w:color="00FFFF"/>
            </w:tcBorders>
            <w:shd w:val="clear" w:color="auto" w:fill="auto"/>
            <w:vAlign w:val="center"/>
          </w:tcPr>
          <w:p w:rsidR="005E79D5" w:rsidRPr="005E79D5" w:rsidRDefault="005E79D5" w:rsidP="00317B00">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5E79D5" w:rsidRDefault="005E79D5" w:rsidP="00992888">
            <w:pPr>
              <w:spacing w:after="0" w:line="240" w:lineRule="auto"/>
              <w:rPr>
                <w:lang w:val="pl-PL"/>
              </w:rPr>
            </w:pPr>
            <w:r w:rsidRPr="005E79D5">
              <w:rPr>
                <w:sz w:val="22"/>
                <w:szCs w:val="22"/>
                <w:lang w:val="pl-PL"/>
              </w:rPr>
              <w:t>Odsetek mieszkańców korzystających z</w:t>
            </w:r>
            <w:r>
              <w:rPr>
                <w:sz w:val="22"/>
                <w:szCs w:val="22"/>
                <w:lang w:val="pl-PL"/>
              </w:rPr>
              <w:t>e środowiskowej</w:t>
            </w:r>
            <w:r w:rsidRPr="005E79D5">
              <w:rPr>
                <w:sz w:val="22"/>
                <w:szCs w:val="22"/>
                <w:lang w:val="pl-PL"/>
              </w:rPr>
              <w:t xml:space="preserve"> pomocy społecznej</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888" w:rsidRDefault="005E79D5" w:rsidP="005E79D5">
            <w:pPr>
              <w:spacing w:after="0" w:line="100" w:lineRule="atLeast"/>
              <w:jc w:val="center"/>
              <w:rPr>
                <w:color w:val="FF0000"/>
                <w:lang w:val="pl-PL"/>
              </w:rPr>
            </w:pPr>
            <w:r w:rsidRPr="00992888">
              <w:rPr>
                <w:sz w:val="22"/>
                <w:szCs w:val="22"/>
                <w:lang w:val="pl-PL"/>
              </w:rPr>
              <w:t>Bank Danych Lokalnych GUS</w:t>
            </w:r>
          </w:p>
        </w:tc>
      </w:tr>
      <w:tr w:rsidR="005E79D5" w:rsidRPr="00B9292E" w:rsidTr="005E79D5">
        <w:tc>
          <w:tcPr>
            <w:tcW w:w="2268" w:type="dxa"/>
            <w:vMerge/>
            <w:tcBorders>
              <w:left w:val="single" w:sz="8" w:space="0" w:color="00FFFF"/>
            </w:tcBorders>
            <w:shd w:val="clear" w:color="auto" w:fill="auto"/>
            <w:vAlign w:val="center"/>
          </w:tcPr>
          <w:p w:rsidR="005E79D5" w:rsidRPr="005E79D5" w:rsidRDefault="005E79D5" w:rsidP="00317B00">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5E79D5" w:rsidRDefault="005E79D5" w:rsidP="00992888">
            <w:pPr>
              <w:spacing w:before="60" w:after="60" w:line="240" w:lineRule="auto"/>
              <w:rPr>
                <w:b/>
                <w:color w:val="FF0000"/>
                <w:lang w:val="pl-PL"/>
              </w:rPr>
            </w:pPr>
            <w:r w:rsidRPr="005E79D5">
              <w:rPr>
                <w:sz w:val="22"/>
                <w:szCs w:val="22"/>
                <w:lang w:val="pl-PL"/>
              </w:rPr>
              <w:t xml:space="preserve">Liczba dostępnych łóżek szpitalnych </w:t>
            </w:r>
            <w:r>
              <w:rPr>
                <w:sz w:val="22"/>
                <w:szCs w:val="22"/>
                <w:lang w:val="pl-PL"/>
              </w:rPr>
              <w:br/>
            </w:r>
            <w:r w:rsidRPr="005E79D5">
              <w:rPr>
                <w:sz w:val="22"/>
                <w:szCs w:val="22"/>
                <w:lang w:val="pl-PL"/>
              </w:rPr>
              <w:t>w przeliczeniu na 10 tys. mieszkańców</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888" w:rsidRDefault="005E79D5" w:rsidP="005E79D5">
            <w:pPr>
              <w:spacing w:after="0" w:line="100" w:lineRule="atLeast"/>
              <w:jc w:val="center"/>
              <w:rPr>
                <w:color w:val="FF0000"/>
                <w:lang w:val="pl-PL"/>
              </w:rPr>
            </w:pPr>
            <w:r w:rsidRPr="00992888">
              <w:rPr>
                <w:sz w:val="22"/>
                <w:szCs w:val="22"/>
                <w:lang w:val="pl-PL"/>
              </w:rPr>
              <w:t>Bank Danych Lokalnych GUS</w:t>
            </w:r>
          </w:p>
        </w:tc>
      </w:tr>
      <w:tr w:rsidR="005E79D5" w:rsidRPr="00B9292E" w:rsidTr="004E28CA">
        <w:tc>
          <w:tcPr>
            <w:tcW w:w="2268" w:type="dxa"/>
            <w:vMerge w:val="restart"/>
            <w:tcBorders>
              <w:top w:val="single" w:sz="8" w:space="0" w:color="00FFFF"/>
              <w:left w:val="single" w:sz="8" w:space="0" w:color="00FFFF"/>
            </w:tcBorders>
            <w:shd w:val="clear" w:color="auto" w:fill="auto"/>
            <w:vAlign w:val="center"/>
          </w:tcPr>
          <w:p w:rsidR="005E79D5" w:rsidRPr="005E79D5" w:rsidRDefault="005E79D5" w:rsidP="00317B00">
            <w:pPr>
              <w:spacing w:before="60" w:after="60" w:line="240" w:lineRule="auto"/>
              <w:rPr>
                <w:b/>
                <w:lang w:val="pl-PL"/>
              </w:rPr>
            </w:pPr>
            <w:r w:rsidRPr="005E79D5">
              <w:rPr>
                <w:sz w:val="22"/>
                <w:lang w:val="pl-PL"/>
              </w:rPr>
              <w:t>Cel operacyjny 1.3</w:t>
            </w:r>
          </w:p>
          <w:p w:rsidR="005E79D5" w:rsidRPr="005E79D5" w:rsidRDefault="005E79D5" w:rsidP="00317B00">
            <w:pPr>
              <w:spacing w:before="60" w:after="60" w:line="240" w:lineRule="auto"/>
              <w:rPr>
                <w:b/>
                <w:lang w:val="pl-PL"/>
              </w:rPr>
            </w:pPr>
            <w:r w:rsidRPr="005E79D5">
              <w:rPr>
                <w:b/>
                <w:sz w:val="22"/>
                <w:szCs w:val="22"/>
                <w:lang w:val="pl-PL"/>
              </w:rPr>
              <w:t>Wysokie poczucie bezpieczeństwa publicznego</w:t>
            </w: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687E08" w:rsidRDefault="00687E08" w:rsidP="00992888">
            <w:pPr>
              <w:spacing w:before="60" w:after="60" w:line="240" w:lineRule="auto"/>
              <w:rPr>
                <w:lang w:val="pl-PL"/>
              </w:rPr>
            </w:pPr>
            <w:r w:rsidRPr="00687E08">
              <w:rPr>
                <w:sz w:val="22"/>
                <w:szCs w:val="22"/>
                <w:lang w:val="pl-PL"/>
              </w:rPr>
              <w:t>Liczba przestępstw i wykroczeń zgłoszonych na terenie Powiatu</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687E08" w:rsidRDefault="00687E08" w:rsidP="00317B00">
            <w:pPr>
              <w:snapToGrid w:val="0"/>
              <w:spacing w:before="60" w:after="60" w:line="240" w:lineRule="auto"/>
              <w:jc w:val="center"/>
              <w:rPr>
                <w:lang w:val="pl-PL"/>
              </w:rPr>
            </w:pPr>
            <w:r w:rsidRPr="00687E08">
              <w:rPr>
                <w:sz w:val="22"/>
                <w:szCs w:val="22"/>
                <w:lang w:val="pl-PL"/>
              </w:rPr>
              <w:t>Komenda Powiatowa Policji we Wschowie</w:t>
            </w:r>
          </w:p>
        </w:tc>
      </w:tr>
      <w:tr w:rsidR="005E79D5" w:rsidRPr="00B9292E" w:rsidTr="004E28CA">
        <w:tc>
          <w:tcPr>
            <w:tcW w:w="2268" w:type="dxa"/>
            <w:vMerge/>
            <w:tcBorders>
              <w:left w:val="single" w:sz="8" w:space="0" w:color="00FFFF"/>
            </w:tcBorders>
            <w:shd w:val="clear" w:color="auto" w:fill="auto"/>
          </w:tcPr>
          <w:p w:rsidR="005E79D5" w:rsidRPr="005E79D5" w:rsidRDefault="005E79D5" w:rsidP="00317B00">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687E08" w:rsidRDefault="00687E08" w:rsidP="00992888">
            <w:pPr>
              <w:spacing w:before="60" w:after="60" w:line="240" w:lineRule="auto"/>
              <w:rPr>
                <w:lang w:val="pl-PL"/>
              </w:rPr>
            </w:pPr>
            <w:r w:rsidRPr="00687E08">
              <w:rPr>
                <w:sz w:val="22"/>
                <w:szCs w:val="22"/>
                <w:lang w:val="pl-PL"/>
              </w:rPr>
              <w:t>Liczba zdarzeń drogowych odnotowanych na terenie Powiatu</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F0A" w:rsidRDefault="00687E08" w:rsidP="00317B00">
            <w:pPr>
              <w:snapToGrid w:val="0"/>
              <w:spacing w:before="60" w:after="60" w:line="240" w:lineRule="auto"/>
              <w:jc w:val="center"/>
              <w:rPr>
                <w:color w:val="FF0000"/>
                <w:lang w:val="pl-PL"/>
              </w:rPr>
            </w:pPr>
            <w:r w:rsidRPr="00687E08">
              <w:rPr>
                <w:sz w:val="22"/>
                <w:szCs w:val="22"/>
                <w:lang w:val="pl-PL"/>
              </w:rPr>
              <w:t>Komenda Powiatowa Policji we Wschowie</w:t>
            </w:r>
          </w:p>
        </w:tc>
      </w:tr>
      <w:tr w:rsidR="005E79D5" w:rsidRPr="00B9292E" w:rsidTr="004E28CA">
        <w:tc>
          <w:tcPr>
            <w:tcW w:w="2268" w:type="dxa"/>
            <w:vMerge/>
            <w:tcBorders>
              <w:left w:val="single" w:sz="8" w:space="0" w:color="00FFFF"/>
              <w:bottom w:val="single" w:sz="8" w:space="0" w:color="00FFFF"/>
            </w:tcBorders>
            <w:shd w:val="clear" w:color="auto" w:fill="auto"/>
          </w:tcPr>
          <w:p w:rsidR="005E79D5" w:rsidRPr="005E79D5" w:rsidRDefault="005E79D5" w:rsidP="00317B00">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687E08" w:rsidRDefault="00687E08" w:rsidP="00992888">
            <w:pPr>
              <w:spacing w:after="0" w:line="240" w:lineRule="auto"/>
              <w:rPr>
                <w:lang w:val="pl-PL"/>
              </w:rPr>
            </w:pPr>
            <w:r w:rsidRPr="00687E08">
              <w:rPr>
                <w:sz w:val="22"/>
                <w:szCs w:val="22"/>
                <w:lang w:val="pl-PL"/>
              </w:rPr>
              <w:t xml:space="preserve">Liczba akcji uświadamiających </w:t>
            </w:r>
            <w:r>
              <w:rPr>
                <w:sz w:val="22"/>
                <w:szCs w:val="22"/>
                <w:lang w:val="pl-PL"/>
              </w:rPr>
              <w:br/>
            </w:r>
            <w:r w:rsidRPr="00687E08">
              <w:rPr>
                <w:sz w:val="22"/>
                <w:szCs w:val="22"/>
                <w:lang w:val="pl-PL"/>
              </w:rPr>
              <w:t xml:space="preserve">z zakresu bezpieczeństwa przeprowadzonych w szkołach </w:t>
            </w:r>
            <w:r>
              <w:rPr>
                <w:sz w:val="22"/>
                <w:szCs w:val="22"/>
                <w:lang w:val="pl-PL"/>
              </w:rPr>
              <w:br/>
            </w:r>
            <w:r w:rsidRPr="00687E08">
              <w:rPr>
                <w:sz w:val="22"/>
                <w:szCs w:val="22"/>
                <w:lang w:val="pl-PL"/>
              </w:rPr>
              <w:t>i placówkach na terenie Powiatu</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687E08" w:rsidRDefault="00687E08" w:rsidP="00317B00">
            <w:pPr>
              <w:spacing w:before="60" w:after="60" w:line="240" w:lineRule="auto"/>
              <w:jc w:val="center"/>
              <w:rPr>
                <w:lang w:val="pl-PL"/>
              </w:rPr>
            </w:pPr>
            <w:r w:rsidRPr="00687E08">
              <w:rPr>
                <w:sz w:val="22"/>
                <w:szCs w:val="22"/>
                <w:lang w:val="pl-PL"/>
              </w:rPr>
              <w:t>Dane własne</w:t>
            </w:r>
            <w:r>
              <w:rPr>
                <w:sz w:val="22"/>
                <w:szCs w:val="22"/>
                <w:lang w:val="pl-PL"/>
              </w:rPr>
              <w:t>/Statystyka powiatowa</w:t>
            </w:r>
          </w:p>
        </w:tc>
      </w:tr>
      <w:tr w:rsidR="00687E08" w:rsidRPr="00B9292E" w:rsidTr="004E28CA">
        <w:tc>
          <w:tcPr>
            <w:tcW w:w="2268" w:type="dxa"/>
            <w:vMerge w:val="restart"/>
            <w:tcBorders>
              <w:top w:val="single" w:sz="8" w:space="0" w:color="00FFFF"/>
              <w:left w:val="single" w:sz="8" w:space="0" w:color="00FFFF"/>
            </w:tcBorders>
            <w:shd w:val="clear" w:color="auto" w:fill="auto"/>
            <w:vAlign w:val="center"/>
          </w:tcPr>
          <w:p w:rsidR="00687E08" w:rsidRPr="005E79D5" w:rsidRDefault="00687E08" w:rsidP="00317B00">
            <w:pPr>
              <w:spacing w:before="60" w:after="60" w:line="240" w:lineRule="auto"/>
              <w:rPr>
                <w:b/>
                <w:lang w:val="pl-PL"/>
              </w:rPr>
            </w:pPr>
            <w:r w:rsidRPr="005E79D5">
              <w:rPr>
                <w:sz w:val="22"/>
                <w:lang w:val="pl-PL"/>
              </w:rPr>
              <w:t>Cel operacyjny 1.4</w:t>
            </w:r>
          </w:p>
          <w:p w:rsidR="00687E08" w:rsidRPr="005E79D5" w:rsidRDefault="00687E08" w:rsidP="00317B00">
            <w:pPr>
              <w:spacing w:before="60" w:after="60" w:line="240" w:lineRule="auto"/>
              <w:rPr>
                <w:b/>
                <w:lang w:val="pl-PL"/>
              </w:rPr>
            </w:pPr>
            <w:r w:rsidRPr="005E79D5">
              <w:rPr>
                <w:b/>
                <w:sz w:val="22"/>
                <w:szCs w:val="22"/>
                <w:lang w:val="pl-PL"/>
              </w:rPr>
              <w:t>Rozwój terenów mieszkaniowych</w:t>
            </w:r>
          </w:p>
        </w:tc>
        <w:tc>
          <w:tcPr>
            <w:tcW w:w="3685" w:type="dxa"/>
            <w:tcBorders>
              <w:top w:val="single" w:sz="8" w:space="0" w:color="00FFFF"/>
              <w:left w:val="single" w:sz="8" w:space="0" w:color="00FFFF"/>
              <w:bottom w:val="single" w:sz="8" w:space="0" w:color="00FFFF"/>
            </w:tcBorders>
            <w:shd w:val="clear" w:color="auto" w:fill="auto"/>
            <w:vAlign w:val="center"/>
          </w:tcPr>
          <w:p w:rsidR="00687E08" w:rsidRPr="00687E08" w:rsidRDefault="00687E08" w:rsidP="00992888">
            <w:pPr>
              <w:spacing w:after="0" w:line="240" w:lineRule="auto"/>
              <w:rPr>
                <w:lang w:val="pl-PL"/>
              </w:rPr>
            </w:pPr>
            <w:r>
              <w:rPr>
                <w:sz w:val="22"/>
                <w:szCs w:val="22"/>
                <w:lang w:val="pl-PL"/>
              </w:rPr>
              <w:t>S</w:t>
            </w:r>
            <w:r w:rsidRPr="00687E08">
              <w:rPr>
                <w:sz w:val="22"/>
                <w:szCs w:val="22"/>
                <w:lang w:val="pl-PL"/>
              </w:rPr>
              <w:t>aldo migracji</w:t>
            </w:r>
          </w:p>
        </w:tc>
        <w:tc>
          <w:tcPr>
            <w:tcW w:w="4190" w:type="dxa"/>
            <w:tcBorders>
              <w:top w:val="single" w:sz="8" w:space="0" w:color="00FFFF"/>
              <w:bottom w:val="single" w:sz="8" w:space="0" w:color="00FFFF"/>
              <w:right w:val="single" w:sz="8" w:space="0" w:color="00FFFF"/>
            </w:tcBorders>
            <w:shd w:val="clear" w:color="auto" w:fill="auto"/>
            <w:vAlign w:val="center"/>
          </w:tcPr>
          <w:p w:rsidR="00687E08" w:rsidRPr="00992F0A" w:rsidRDefault="00687E08" w:rsidP="00317B00">
            <w:pPr>
              <w:snapToGrid w:val="0"/>
              <w:spacing w:before="60" w:after="60" w:line="240" w:lineRule="auto"/>
              <w:jc w:val="center"/>
              <w:rPr>
                <w:color w:val="FF0000"/>
                <w:lang w:val="pl-PL"/>
              </w:rPr>
            </w:pPr>
            <w:r w:rsidRPr="005E79D5">
              <w:rPr>
                <w:sz w:val="22"/>
                <w:szCs w:val="22"/>
                <w:lang w:val="pl-PL"/>
              </w:rPr>
              <w:t>Bank Danych Lokalnych GUS</w:t>
            </w:r>
          </w:p>
        </w:tc>
      </w:tr>
      <w:tr w:rsidR="00687E08" w:rsidRPr="00B9292E" w:rsidTr="004E28CA">
        <w:tc>
          <w:tcPr>
            <w:tcW w:w="2268" w:type="dxa"/>
            <w:vMerge/>
            <w:tcBorders>
              <w:left w:val="single" w:sz="8" w:space="0" w:color="00FFFF"/>
            </w:tcBorders>
            <w:shd w:val="clear" w:color="auto" w:fill="auto"/>
          </w:tcPr>
          <w:p w:rsidR="00687E08" w:rsidRPr="005E79D5" w:rsidRDefault="00687E08" w:rsidP="00317B00">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687E08" w:rsidRPr="00687E08" w:rsidRDefault="00687E08" w:rsidP="00992888">
            <w:pPr>
              <w:spacing w:after="0" w:line="240" w:lineRule="auto"/>
              <w:rPr>
                <w:lang w:val="pl-PL"/>
              </w:rPr>
            </w:pPr>
            <w:r w:rsidRPr="00687E08">
              <w:rPr>
                <w:sz w:val="22"/>
                <w:szCs w:val="22"/>
                <w:lang w:val="pl-PL"/>
              </w:rPr>
              <w:t>Powierzchnia  terenów gmin Powiatu  wydzielonych pod budownictwo mieszkaniowe</w:t>
            </w:r>
          </w:p>
        </w:tc>
        <w:tc>
          <w:tcPr>
            <w:tcW w:w="4190" w:type="dxa"/>
            <w:tcBorders>
              <w:top w:val="single" w:sz="8" w:space="0" w:color="00FFFF"/>
              <w:bottom w:val="single" w:sz="8" w:space="0" w:color="00FFFF"/>
              <w:right w:val="single" w:sz="8" w:space="0" w:color="00FFFF"/>
            </w:tcBorders>
            <w:shd w:val="clear" w:color="auto" w:fill="auto"/>
            <w:vAlign w:val="center"/>
          </w:tcPr>
          <w:p w:rsidR="00687E08" w:rsidRPr="00992F0A" w:rsidRDefault="00687E08" w:rsidP="00317B00">
            <w:pPr>
              <w:snapToGrid w:val="0"/>
              <w:spacing w:before="60" w:after="60" w:line="240" w:lineRule="auto"/>
              <w:jc w:val="center"/>
              <w:rPr>
                <w:color w:val="FF0000"/>
                <w:lang w:val="pl-PL"/>
              </w:rPr>
            </w:pPr>
            <w:r w:rsidRPr="00687E08">
              <w:rPr>
                <w:sz w:val="22"/>
                <w:szCs w:val="22"/>
                <w:lang w:val="pl-PL"/>
              </w:rPr>
              <w:t>Dane własne</w:t>
            </w:r>
            <w:r>
              <w:rPr>
                <w:sz w:val="22"/>
                <w:szCs w:val="22"/>
                <w:lang w:val="pl-PL"/>
              </w:rPr>
              <w:t>/Statystyka gminna</w:t>
            </w:r>
          </w:p>
        </w:tc>
      </w:tr>
      <w:tr w:rsidR="00687E08" w:rsidRPr="00B9292E" w:rsidTr="004E28CA">
        <w:tc>
          <w:tcPr>
            <w:tcW w:w="2268" w:type="dxa"/>
            <w:vMerge/>
            <w:tcBorders>
              <w:left w:val="single" w:sz="8" w:space="0" w:color="00FFFF"/>
              <w:bottom w:val="single" w:sz="8" w:space="0" w:color="00FFFF"/>
            </w:tcBorders>
            <w:shd w:val="clear" w:color="auto" w:fill="auto"/>
          </w:tcPr>
          <w:p w:rsidR="00687E08" w:rsidRPr="005E79D5" w:rsidRDefault="00687E08" w:rsidP="00317B00">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687E08" w:rsidRPr="00992888" w:rsidRDefault="00687E08" w:rsidP="00992888">
            <w:pPr>
              <w:spacing w:after="0" w:line="240" w:lineRule="auto"/>
              <w:rPr>
                <w:lang w:val="pl-PL"/>
              </w:rPr>
            </w:pPr>
            <w:r w:rsidRPr="00992888">
              <w:rPr>
                <w:sz w:val="22"/>
                <w:szCs w:val="22"/>
                <w:lang w:val="pl-PL"/>
              </w:rPr>
              <w:t>Liczba wydanych pozwoleń na budowę</w:t>
            </w:r>
          </w:p>
        </w:tc>
        <w:tc>
          <w:tcPr>
            <w:tcW w:w="4190" w:type="dxa"/>
            <w:tcBorders>
              <w:top w:val="single" w:sz="8" w:space="0" w:color="00FFFF"/>
              <w:bottom w:val="single" w:sz="8" w:space="0" w:color="00FFFF"/>
              <w:right w:val="single" w:sz="8" w:space="0" w:color="00FFFF"/>
            </w:tcBorders>
            <w:shd w:val="clear" w:color="auto" w:fill="auto"/>
            <w:vAlign w:val="center"/>
          </w:tcPr>
          <w:p w:rsidR="00687E08" w:rsidRPr="00992F0A" w:rsidRDefault="00687E08" w:rsidP="00687E08">
            <w:pPr>
              <w:spacing w:before="60" w:after="60" w:line="240" w:lineRule="auto"/>
              <w:jc w:val="center"/>
              <w:rPr>
                <w:color w:val="FF0000"/>
                <w:lang w:val="pl-PL"/>
              </w:rPr>
            </w:pPr>
            <w:r w:rsidRPr="00687E08">
              <w:rPr>
                <w:sz w:val="22"/>
                <w:szCs w:val="22"/>
                <w:lang w:val="pl-PL"/>
              </w:rPr>
              <w:t>Dane własne</w:t>
            </w:r>
            <w:r>
              <w:rPr>
                <w:sz w:val="22"/>
                <w:szCs w:val="22"/>
                <w:lang w:val="pl-PL"/>
              </w:rPr>
              <w:t>/Statystyka powiatowa</w:t>
            </w:r>
          </w:p>
        </w:tc>
      </w:tr>
      <w:tr w:rsidR="00687E08" w:rsidRPr="00B9292E" w:rsidTr="004E28CA">
        <w:tc>
          <w:tcPr>
            <w:tcW w:w="2268" w:type="dxa"/>
            <w:vMerge w:val="restart"/>
            <w:tcBorders>
              <w:top w:val="single" w:sz="8" w:space="0" w:color="00FFFF"/>
              <w:left w:val="single" w:sz="8" w:space="0" w:color="00FFFF"/>
            </w:tcBorders>
            <w:shd w:val="clear" w:color="auto" w:fill="auto"/>
            <w:vAlign w:val="center"/>
          </w:tcPr>
          <w:p w:rsidR="00687E08" w:rsidRPr="005E79D5" w:rsidRDefault="00687E08" w:rsidP="00317B00">
            <w:pPr>
              <w:spacing w:before="60" w:after="60" w:line="240" w:lineRule="auto"/>
              <w:rPr>
                <w:b/>
                <w:lang w:val="pl-PL"/>
              </w:rPr>
            </w:pPr>
            <w:r w:rsidRPr="005E79D5">
              <w:rPr>
                <w:sz w:val="22"/>
                <w:lang w:val="pl-PL"/>
              </w:rPr>
              <w:t>Cel operacyjny 1.5</w:t>
            </w:r>
          </w:p>
          <w:p w:rsidR="00687E08" w:rsidRPr="005E79D5" w:rsidRDefault="00687E08" w:rsidP="00317B00">
            <w:pPr>
              <w:spacing w:before="60" w:after="60" w:line="240" w:lineRule="auto"/>
              <w:rPr>
                <w:b/>
                <w:lang w:val="pl-PL"/>
              </w:rPr>
            </w:pPr>
            <w:r w:rsidRPr="005E79D5">
              <w:rPr>
                <w:b/>
                <w:sz w:val="22"/>
                <w:szCs w:val="22"/>
                <w:lang w:val="pl-PL"/>
              </w:rPr>
              <w:t>Wzmacnianie kapitału społecznego</w:t>
            </w:r>
          </w:p>
        </w:tc>
        <w:tc>
          <w:tcPr>
            <w:tcW w:w="3685" w:type="dxa"/>
            <w:tcBorders>
              <w:top w:val="single" w:sz="8" w:space="0" w:color="00FFFF"/>
              <w:left w:val="single" w:sz="8" w:space="0" w:color="00FFFF"/>
              <w:bottom w:val="single" w:sz="8" w:space="0" w:color="00FFFF"/>
            </w:tcBorders>
            <w:shd w:val="clear" w:color="auto" w:fill="auto"/>
            <w:vAlign w:val="center"/>
          </w:tcPr>
          <w:p w:rsidR="00687E08" w:rsidRPr="00992888" w:rsidRDefault="00687E08" w:rsidP="00992888">
            <w:pPr>
              <w:spacing w:after="0" w:line="240" w:lineRule="auto"/>
              <w:rPr>
                <w:lang w:val="pl-PL"/>
              </w:rPr>
            </w:pPr>
            <w:r w:rsidRPr="00992888">
              <w:rPr>
                <w:sz w:val="22"/>
                <w:szCs w:val="22"/>
                <w:lang w:val="pl-PL"/>
              </w:rPr>
              <w:t>Frekwencja w wyborach samorządowych</w:t>
            </w:r>
          </w:p>
        </w:tc>
        <w:tc>
          <w:tcPr>
            <w:tcW w:w="4190" w:type="dxa"/>
            <w:tcBorders>
              <w:top w:val="single" w:sz="8" w:space="0" w:color="00FFFF"/>
              <w:bottom w:val="single" w:sz="8" w:space="0" w:color="00FFFF"/>
              <w:right w:val="single" w:sz="8" w:space="0" w:color="00FFFF"/>
            </w:tcBorders>
            <w:shd w:val="clear" w:color="auto" w:fill="auto"/>
            <w:vAlign w:val="center"/>
          </w:tcPr>
          <w:p w:rsidR="00687E08" w:rsidRPr="00687E08" w:rsidRDefault="00687E08" w:rsidP="00317B00">
            <w:pPr>
              <w:snapToGrid w:val="0"/>
              <w:spacing w:before="60" w:after="60" w:line="240" w:lineRule="auto"/>
              <w:jc w:val="center"/>
              <w:rPr>
                <w:lang w:val="pl-PL"/>
              </w:rPr>
            </w:pPr>
            <w:r w:rsidRPr="00687E08">
              <w:rPr>
                <w:sz w:val="22"/>
                <w:szCs w:val="22"/>
                <w:lang w:val="pl-PL"/>
              </w:rPr>
              <w:t>Państwowa Komisja Wyborcza</w:t>
            </w:r>
          </w:p>
        </w:tc>
      </w:tr>
      <w:tr w:rsidR="00687E08" w:rsidRPr="00B9292E" w:rsidTr="004E28CA">
        <w:tc>
          <w:tcPr>
            <w:tcW w:w="2268" w:type="dxa"/>
            <w:vMerge/>
            <w:tcBorders>
              <w:left w:val="single" w:sz="8" w:space="0" w:color="00FFFF"/>
            </w:tcBorders>
            <w:shd w:val="clear" w:color="auto" w:fill="auto"/>
          </w:tcPr>
          <w:p w:rsidR="00687E08" w:rsidRPr="00992F0A" w:rsidRDefault="00687E08" w:rsidP="00317B00">
            <w:pPr>
              <w:snapToGrid w:val="0"/>
              <w:spacing w:before="60" w:after="60" w:line="240" w:lineRule="auto"/>
              <w:jc w:val="both"/>
              <w:rPr>
                <w:b/>
                <w:color w:val="FF0000"/>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687E08" w:rsidRPr="00992888" w:rsidRDefault="00687E08" w:rsidP="00992888">
            <w:pPr>
              <w:spacing w:after="0" w:line="240" w:lineRule="auto"/>
              <w:rPr>
                <w:lang w:val="pl-PL"/>
              </w:rPr>
            </w:pPr>
            <w:r w:rsidRPr="00992888">
              <w:rPr>
                <w:sz w:val="22"/>
                <w:szCs w:val="22"/>
                <w:lang w:val="pl-PL"/>
              </w:rPr>
              <w:t>Liczba projektów  z zakresu edukacji obywatelskiej w szkołach</w:t>
            </w:r>
          </w:p>
        </w:tc>
        <w:tc>
          <w:tcPr>
            <w:tcW w:w="4190" w:type="dxa"/>
            <w:tcBorders>
              <w:top w:val="single" w:sz="8" w:space="0" w:color="00FFFF"/>
              <w:bottom w:val="single" w:sz="8" w:space="0" w:color="00FFFF"/>
              <w:right w:val="single" w:sz="8" w:space="0" w:color="00FFFF"/>
            </w:tcBorders>
            <w:shd w:val="clear" w:color="auto" w:fill="auto"/>
            <w:vAlign w:val="center"/>
          </w:tcPr>
          <w:p w:rsidR="00687E08" w:rsidRPr="00992F0A" w:rsidRDefault="00687E08" w:rsidP="00317B00">
            <w:pPr>
              <w:snapToGrid w:val="0"/>
              <w:spacing w:before="60" w:after="60" w:line="240" w:lineRule="auto"/>
              <w:jc w:val="center"/>
              <w:rPr>
                <w:color w:val="FF0000"/>
                <w:lang w:val="pl-PL"/>
              </w:rPr>
            </w:pPr>
            <w:r w:rsidRPr="00687E08">
              <w:rPr>
                <w:sz w:val="22"/>
                <w:szCs w:val="22"/>
                <w:lang w:val="pl-PL"/>
              </w:rPr>
              <w:t>Dane własne</w:t>
            </w:r>
            <w:r>
              <w:rPr>
                <w:sz w:val="22"/>
                <w:szCs w:val="22"/>
                <w:lang w:val="pl-PL"/>
              </w:rPr>
              <w:t>/Statystyka gminna</w:t>
            </w:r>
          </w:p>
        </w:tc>
      </w:tr>
      <w:tr w:rsidR="005E79D5" w:rsidRPr="00B9292E" w:rsidTr="004E28CA">
        <w:tc>
          <w:tcPr>
            <w:tcW w:w="2268" w:type="dxa"/>
            <w:vMerge/>
            <w:tcBorders>
              <w:left w:val="single" w:sz="8" w:space="0" w:color="00FFFF"/>
              <w:bottom w:val="single" w:sz="8" w:space="0" w:color="00FFFF"/>
            </w:tcBorders>
            <w:shd w:val="clear" w:color="auto" w:fill="auto"/>
          </w:tcPr>
          <w:p w:rsidR="005E79D5" w:rsidRPr="00992F0A" w:rsidRDefault="005E79D5" w:rsidP="00317B00">
            <w:pPr>
              <w:snapToGrid w:val="0"/>
              <w:spacing w:before="60" w:after="60" w:line="240" w:lineRule="auto"/>
              <w:jc w:val="both"/>
              <w:rPr>
                <w:b/>
                <w:color w:val="FF0000"/>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992F0A" w:rsidRDefault="00687E08" w:rsidP="00992888">
            <w:pPr>
              <w:spacing w:after="0" w:line="240" w:lineRule="auto"/>
              <w:rPr>
                <w:b/>
                <w:color w:val="FF0000"/>
                <w:lang w:val="pl-PL"/>
              </w:rPr>
            </w:pPr>
            <w:r w:rsidRPr="00687E08">
              <w:rPr>
                <w:sz w:val="22"/>
                <w:szCs w:val="22"/>
                <w:lang w:val="pl-PL"/>
              </w:rPr>
              <w:t xml:space="preserve">Liczba fundacji, stowarzyszeń </w:t>
            </w:r>
            <w:r>
              <w:rPr>
                <w:sz w:val="22"/>
                <w:szCs w:val="22"/>
                <w:lang w:val="pl-PL"/>
              </w:rPr>
              <w:br/>
            </w:r>
            <w:r w:rsidRPr="00687E08">
              <w:rPr>
                <w:sz w:val="22"/>
                <w:szCs w:val="22"/>
                <w:lang w:val="pl-PL"/>
              </w:rPr>
              <w:t>i organizacji społecznych zarejestrowanych na 10 tys. mieszkańców</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F0A" w:rsidRDefault="00687E08" w:rsidP="00317B00">
            <w:pPr>
              <w:spacing w:before="60" w:after="60" w:line="240" w:lineRule="auto"/>
              <w:jc w:val="center"/>
              <w:rPr>
                <w:color w:val="FF0000"/>
                <w:lang w:val="pl-PL"/>
              </w:rPr>
            </w:pPr>
            <w:r w:rsidRPr="005E79D5">
              <w:rPr>
                <w:sz w:val="22"/>
                <w:szCs w:val="22"/>
                <w:lang w:val="pl-PL"/>
              </w:rPr>
              <w:t>Bank Danych Lokalnych GUS</w:t>
            </w:r>
          </w:p>
        </w:tc>
      </w:tr>
    </w:tbl>
    <w:p w:rsidR="001B47BF" w:rsidRPr="00992F0A" w:rsidRDefault="001B47BF" w:rsidP="001B47BF">
      <w:pPr>
        <w:spacing w:after="0" w:line="240" w:lineRule="auto"/>
        <w:rPr>
          <w:b/>
          <w:color w:val="FF0000"/>
          <w:sz w:val="28"/>
          <w:szCs w:val="28"/>
          <w:lang w:val="pl-PL"/>
        </w:rPr>
      </w:pPr>
    </w:p>
    <w:p w:rsidR="00745ED7" w:rsidRPr="005E79D5" w:rsidRDefault="00745ED7" w:rsidP="005E79D5">
      <w:pPr>
        <w:jc w:val="both"/>
        <w:rPr>
          <w:rFonts w:cs="Times New Roman"/>
          <w:b/>
          <w:color w:val="548DD4" w:themeColor="text2" w:themeTint="99"/>
          <w:lang w:val="pl-PL"/>
        </w:rPr>
      </w:pPr>
      <w:r w:rsidRPr="00AF60C1">
        <w:rPr>
          <w:rFonts w:cs="Times New Roman"/>
          <w:sz w:val="22"/>
          <w:szCs w:val="22"/>
          <w:lang w:val="pl-PL"/>
        </w:rPr>
        <w:br w:type="page"/>
      </w:r>
    </w:p>
    <w:p w:rsidR="00D665EF" w:rsidRDefault="00D665EF" w:rsidP="00D665EF">
      <w:pPr>
        <w:spacing w:after="0" w:line="240" w:lineRule="auto"/>
        <w:rPr>
          <w:b/>
          <w:color w:val="548DD4" w:themeColor="text2" w:themeTint="99"/>
          <w:sz w:val="28"/>
          <w:szCs w:val="28"/>
          <w:lang w:val="pl-PL"/>
        </w:rPr>
      </w:pPr>
      <w:r>
        <w:rPr>
          <w:b/>
          <w:color w:val="548DD4" w:themeColor="text2" w:themeTint="99"/>
          <w:sz w:val="28"/>
          <w:szCs w:val="28"/>
          <w:lang w:val="pl-PL"/>
        </w:rPr>
        <w:lastRenderedPageBreak/>
        <w:t>OBSZAR 2</w:t>
      </w:r>
      <w:r w:rsidRPr="00445ADF">
        <w:rPr>
          <w:b/>
          <w:color w:val="548DD4" w:themeColor="text2" w:themeTint="99"/>
          <w:sz w:val="28"/>
          <w:szCs w:val="28"/>
          <w:lang w:val="pl-PL"/>
        </w:rPr>
        <w:t xml:space="preserve"> </w:t>
      </w:r>
    </w:p>
    <w:p w:rsidR="00D665EF" w:rsidRPr="00445ADF" w:rsidRDefault="00D665EF" w:rsidP="00D665EF">
      <w:pPr>
        <w:spacing w:after="0" w:line="240" w:lineRule="auto"/>
        <w:rPr>
          <w:b/>
          <w:color w:val="548DD4" w:themeColor="text2" w:themeTint="99"/>
          <w:sz w:val="28"/>
          <w:szCs w:val="28"/>
          <w:lang w:val="pl-PL"/>
        </w:rPr>
      </w:pPr>
      <w:r>
        <w:rPr>
          <w:b/>
          <w:color w:val="548DD4" w:themeColor="text2" w:themeTint="99"/>
          <w:sz w:val="28"/>
          <w:szCs w:val="28"/>
          <w:lang w:val="pl-PL"/>
        </w:rPr>
        <w:t>OFERTA CZASU WOLNEGO</w:t>
      </w:r>
    </w:p>
    <w:p w:rsidR="00D665EF" w:rsidRPr="00687E08" w:rsidRDefault="00D665EF" w:rsidP="00D665EF">
      <w:pPr>
        <w:spacing w:after="0" w:line="240" w:lineRule="auto"/>
        <w:rPr>
          <w:lang w:val="pl-PL"/>
        </w:rPr>
      </w:pPr>
    </w:p>
    <w:p w:rsidR="00D665EF" w:rsidRDefault="00D665EF" w:rsidP="00D665EF">
      <w:pPr>
        <w:spacing w:after="0" w:line="240" w:lineRule="auto"/>
        <w:rPr>
          <w:i/>
          <w:color w:val="C6892B" w:themeColor="background2" w:themeShade="80"/>
          <w:lang w:val="pl-PL"/>
        </w:rPr>
      </w:pPr>
    </w:p>
    <w:p w:rsidR="00D665EF" w:rsidRPr="00445ADF" w:rsidRDefault="00D665EF" w:rsidP="00D665EF">
      <w:pPr>
        <w:spacing w:after="0" w:line="240" w:lineRule="auto"/>
        <w:rPr>
          <w:i/>
          <w:color w:val="548DD4" w:themeColor="text2" w:themeTint="99"/>
          <w:lang w:val="pl-PL"/>
        </w:rPr>
      </w:pPr>
      <w:r w:rsidRPr="00445ADF">
        <w:rPr>
          <w:i/>
          <w:color w:val="548DD4" w:themeColor="text2" w:themeTint="99"/>
          <w:lang w:val="pl-PL"/>
        </w:rPr>
        <w:t xml:space="preserve">Cel strategiczny: </w:t>
      </w:r>
    </w:p>
    <w:p w:rsidR="00D665EF" w:rsidRPr="00445ADF" w:rsidRDefault="00D665EF" w:rsidP="00D665EF">
      <w:pPr>
        <w:spacing w:after="0" w:line="240" w:lineRule="auto"/>
        <w:rPr>
          <w:b/>
          <w:color w:val="548DD4" w:themeColor="text2" w:themeTint="99"/>
          <w:lang w:val="pl-PL"/>
        </w:rPr>
      </w:pPr>
    </w:p>
    <w:p w:rsidR="00D665EF" w:rsidRDefault="00D665EF" w:rsidP="00D665EF">
      <w:pPr>
        <w:spacing w:after="0" w:line="240" w:lineRule="auto"/>
        <w:rPr>
          <w:b/>
          <w:color w:val="548DD4" w:themeColor="text2" w:themeTint="99"/>
          <w:lang w:val="pl-PL"/>
        </w:rPr>
      </w:pPr>
      <w:r w:rsidRPr="00D665EF">
        <w:rPr>
          <w:b/>
          <w:color w:val="548DD4" w:themeColor="text2" w:themeTint="99"/>
          <w:lang w:val="pl-PL"/>
        </w:rPr>
        <w:t>Zwiększenie atrakcyjności turystycznej i rekreacyjnej powiatu</w:t>
      </w:r>
    </w:p>
    <w:p w:rsidR="00D665EF" w:rsidRPr="00445ADF" w:rsidRDefault="00D665EF" w:rsidP="00D665EF">
      <w:pPr>
        <w:rPr>
          <w:i/>
          <w:sz w:val="22"/>
          <w:szCs w:val="22"/>
          <w:lang w:val="pl-PL"/>
        </w:rPr>
      </w:pPr>
      <w:r w:rsidRPr="00DB5257">
        <w:rPr>
          <w:sz w:val="28"/>
          <w:szCs w:val="28"/>
          <w:lang w:val="pl-PL"/>
        </w:rPr>
        <w:br/>
      </w:r>
      <w:r w:rsidRPr="00445ADF">
        <w:rPr>
          <w:i/>
          <w:sz w:val="22"/>
          <w:szCs w:val="22"/>
          <w:lang w:val="pl-PL"/>
        </w:rPr>
        <w:t>Strategia postępowania:</w:t>
      </w:r>
    </w:p>
    <w:p w:rsidR="00D665EF" w:rsidRDefault="00D665EF" w:rsidP="00D665EF">
      <w:pPr>
        <w:autoSpaceDE w:val="0"/>
        <w:autoSpaceDN w:val="0"/>
        <w:adjustRightInd w:val="0"/>
        <w:spacing w:line="240" w:lineRule="auto"/>
        <w:jc w:val="both"/>
        <w:rPr>
          <w:sz w:val="22"/>
          <w:szCs w:val="22"/>
          <w:lang w:val="pl-PL"/>
        </w:rPr>
      </w:pPr>
      <w:r w:rsidRPr="00652440">
        <w:rPr>
          <w:sz w:val="22"/>
          <w:szCs w:val="22"/>
          <w:lang w:val="pl-PL"/>
        </w:rPr>
        <w:t xml:space="preserve">Rozwój turystyki i przemysłów czasu wolnego w Powiecie </w:t>
      </w:r>
      <w:r>
        <w:rPr>
          <w:sz w:val="22"/>
          <w:szCs w:val="22"/>
          <w:lang w:val="pl-PL"/>
        </w:rPr>
        <w:t>Wschowski</w:t>
      </w:r>
      <w:r w:rsidRPr="00652440">
        <w:rPr>
          <w:sz w:val="22"/>
          <w:szCs w:val="22"/>
          <w:lang w:val="pl-PL"/>
        </w:rPr>
        <w:t>m opierać się powi</w:t>
      </w:r>
      <w:r>
        <w:rPr>
          <w:sz w:val="22"/>
          <w:szCs w:val="22"/>
          <w:lang w:val="pl-PL"/>
        </w:rPr>
        <w:t>nien</w:t>
      </w:r>
      <w:r w:rsidRPr="00652440">
        <w:rPr>
          <w:sz w:val="22"/>
          <w:szCs w:val="22"/>
          <w:lang w:val="pl-PL"/>
        </w:rPr>
        <w:t xml:space="preserve"> </w:t>
      </w:r>
      <w:r>
        <w:rPr>
          <w:sz w:val="22"/>
          <w:szCs w:val="22"/>
          <w:lang w:val="pl-PL"/>
        </w:rPr>
        <w:br/>
      </w:r>
      <w:r w:rsidRPr="00652440">
        <w:rPr>
          <w:sz w:val="22"/>
          <w:szCs w:val="22"/>
          <w:lang w:val="pl-PL"/>
        </w:rPr>
        <w:t>o funkcjonowanie takiej oferty produktów turystycznych oraz rekreacyjnych, które z uwagi na swoje unikalne cechy i oryginalną filozofię funkcjonowania będą chętniej wybierane na rynku. Osiągnięcie takiej przewagi rynkowej jest procesem długotrwałym i skomplikowanym, wymaga bowiem zaangażowania wielu zasobów i środków – szczególnie w sytuacji niewystarczają</w:t>
      </w:r>
      <w:r>
        <w:rPr>
          <w:sz w:val="22"/>
          <w:szCs w:val="22"/>
          <w:lang w:val="pl-PL"/>
        </w:rPr>
        <w:t>cej infrastruktury turystycznej</w:t>
      </w:r>
      <w:r w:rsidRPr="00652440">
        <w:rPr>
          <w:sz w:val="22"/>
          <w:szCs w:val="22"/>
          <w:lang w:val="pl-PL"/>
        </w:rPr>
        <w:t xml:space="preserve">. </w:t>
      </w:r>
      <w:r>
        <w:rPr>
          <w:sz w:val="22"/>
          <w:szCs w:val="22"/>
          <w:lang w:val="pl-PL"/>
        </w:rPr>
        <w:t xml:space="preserve">Powiat Wschowski znajduje się w korzystnej sytuacji pod względem zasobów turystycznych. Głównym atutem są tutaj zbiorniki wodne Pojezierza Sławskiego, dzięki którym rokrocznie teren powiatu odwiedza znaczna liczba turystów. Nie bez znaczenia są również zabytki na terenie powiatu, obszary leśne i organizowane tutaj wydarzenia kulturalno-rozrywkowe. Problemem jednak jest bardzo widoczna sezonowość oferty turystycznej powiatu, a wyzwaniem zatrzymanie części osób odwiedzających powiat dla dłuższe pobyty i w ciągu całego roku. Należy dokładać starań w zakresie </w:t>
      </w:r>
      <w:r w:rsidR="00CD2A03">
        <w:rPr>
          <w:sz w:val="22"/>
          <w:szCs w:val="22"/>
          <w:lang w:val="pl-PL"/>
        </w:rPr>
        <w:t>rewitalizacji terenów atrakcyjnych turystycznie i kulturowo oraz poprawiać estetykę przestrzeni publicznych</w:t>
      </w:r>
      <w:r>
        <w:rPr>
          <w:sz w:val="22"/>
          <w:szCs w:val="22"/>
          <w:lang w:val="pl-PL"/>
        </w:rPr>
        <w:t xml:space="preserve">. </w:t>
      </w:r>
    </w:p>
    <w:p w:rsidR="00D665EF" w:rsidRDefault="00D665EF" w:rsidP="00D665EF">
      <w:pPr>
        <w:autoSpaceDE w:val="0"/>
        <w:autoSpaceDN w:val="0"/>
        <w:adjustRightInd w:val="0"/>
        <w:spacing w:line="240" w:lineRule="auto"/>
        <w:jc w:val="both"/>
        <w:rPr>
          <w:sz w:val="22"/>
          <w:szCs w:val="22"/>
          <w:lang w:val="pl-PL"/>
        </w:rPr>
      </w:pPr>
      <w:r>
        <w:rPr>
          <w:sz w:val="22"/>
          <w:szCs w:val="22"/>
          <w:lang w:val="pl-PL"/>
        </w:rPr>
        <w:t xml:space="preserve">Ponadto Powiat Wschowski ma również szansę wykreować nowe specjalizacje spędzania wolnego czasu – obiekty spa, rodzinne parki rozrywki, itp. Oferta ta może być doskonale uzupełniana </w:t>
      </w:r>
      <w:r w:rsidR="00CD2A03">
        <w:rPr>
          <w:sz w:val="22"/>
          <w:szCs w:val="22"/>
          <w:lang w:val="pl-PL"/>
        </w:rPr>
        <w:t>zorganizowanymi trasami turystycznymi (rowerowymi, spacerowymi, edukacyjnymi)</w:t>
      </w:r>
      <w:r>
        <w:rPr>
          <w:sz w:val="22"/>
          <w:szCs w:val="22"/>
          <w:lang w:val="pl-PL"/>
        </w:rPr>
        <w:t xml:space="preserve"> oraz tradycyjnymi produktami lokalnymi. Dla wykreowania tych nowych specjalizacji subregionalnych niezbędne jest rozwijanie infrastruktury turystycznej (atrakcje turystyczne, miejsca noclegowe, gastronomia, itp.) do czego niezbędna jest aktywna współpraca z sektorem prywatnym.</w:t>
      </w:r>
    </w:p>
    <w:p w:rsidR="00D665EF" w:rsidRPr="00652440" w:rsidRDefault="00D665EF" w:rsidP="00D665EF">
      <w:pPr>
        <w:autoSpaceDE w:val="0"/>
        <w:autoSpaceDN w:val="0"/>
        <w:adjustRightInd w:val="0"/>
        <w:spacing w:line="240" w:lineRule="auto"/>
        <w:jc w:val="both"/>
        <w:rPr>
          <w:sz w:val="22"/>
          <w:szCs w:val="22"/>
          <w:lang w:val="pl-PL"/>
        </w:rPr>
      </w:pPr>
      <w:r w:rsidRPr="00652440">
        <w:rPr>
          <w:sz w:val="22"/>
          <w:szCs w:val="22"/>
          <w:lang w:val="pl-PL"/>
        </w:rPr>
        <w:t xml:space="preserve">Oferta </w:t>
      </w:r>
      <w:r>
        <w:rPr>
          <w:sz w:val="22"/>
          <w:szCs w:val="22"/>
          <w:lang w:val="pl-PL"/>
        </w:rPr>
        <w:t>Powiatu</w:t>
      </w:r>
      <w:r w:rsidRPr="00652440">
        <w:rPr>
          <w:sz w:val="22"/>
          <w:szCs w:val="22"/>
          <w:lang w:val="pl-PL"/>
        </w:rPr>
        <w:t xml:space="preserve"> </w:t>
      </w:r>
      <w:r>
        <w:rPr>
          <w:sz w:val="22"/>
          <w:szCs w:val="22"/>
          <w:lang w:val="pl-PL"/>
        </w:rPr>
        <w:t>Wschowski</w:t>
      </w:r>
      <w:r w:rsidRPr="00652440">
        <w:rPr>
          <w:sz w:val="22"/>
          <w:szCs w:val="22"/>
          <w:lang w:val="pl-PL"/>
        </w:rPr>
        <w:t>e</w:t>
      </w:r>
      <w:r>
        <w:rPr>
          <w:sz w:val="22"/>
          <w:szCs w:val="22"/>
          <w:lang w:val="pl-PL"/>
        </w:rPr>
        <w:t>go</w:t>
      </w:r>
      <w:r w:rsidRPr="00652440">
        <w:rPr>
          <w:sz w:val="22"/>
          <w:szCs w:val="22"/>
          <w:lang w:val="pl-PL"/>
        </w:rPr>
        <w:t xml:space="preserve"> nie może być w związku z tym budowana na zasadzie konkurencji, ale na uzupełnianiu i współpracy, włączając własne oryginalne zasoby w obieg turystyczny. Powinna ona również być atrakcyjną propozycją dla mieszkańców </w:t>
      </w:r>
      <w:r w:rsidR="00CD2A03">
        <w:rPr>
          <w:sz w:val="22"/>
          <w:szCs w:val="22"/>
          <w:lang w:val="pl-PL"/>
        </w:rPr>
        <w:t>nieodległych aglomeracji miejskich</w:t>
      </w:r>
      <w:r w:rsidRPr="00652440">
        <w:rPr>
          <w:sz w:val="22"/>
          <w:szCs w:val="22"/>
          <w:lang w:val="pl-PL"/>
        </w:rPr>
        <w:t>, szczególnie w za</w:t>
      </w:r>
      <w:r w:rsidR="00CD2A03">
        <w:rPr>
          <w:sz w:val="22"/>
          <w:szCs w:val="22"/>
          <w:lang w:val="pl-PL"/>
        </w:rPr>
        <w:t>kresie aktywnej</w:t>
      </w:r>
      <w:r w:rsidRPr="00652440">
        <w:rPr>
          <w:sz w:val="22"/>
          <w:szCs w:val="22"/>
          <w:lang w:val="pl-PL"/>
        </w:rPr>
        <w:t xml:space="preserve"> </w:t>
      </w:r>
      <w:r>
        <w:rPr>
          <w:sz w:val="22"/>
          <w:szCs w:val="22"/>
          <w:lang w:val="pl-PL"/>
        </w:rPr>
        <w:t xml:space="preserve">rozrywki, </w:t>
      </w:r>
      <w:r w:rsidRPr="00652440">
        <w:rPr>
          <w:sz w:val="22"/>
          <w:szCs w:val="22"/>
          <w:lang w:val="pl-PL"/>
        </w:rPr>
        <w:t>wypoczynku i rekreacji.</w:t>
      </w:r>
    </w:p>
    <w:p w:rsidR="00D665EF" w:rsidRDefault="00D665EF" w:rsidP="00D665EF">
      <w:pPr>
        <w:autoSpaceDE w:val="0"/>
        <w:autoSpaceDN w:val="0"/>
        <w:adjustRightInd w:val="0"/>
        <w:spacing w:line="240" w:lineRule="auto"/>
        <w:jc w:val="both"/>
        <w:rPr>
          <w:sz w:val="22"/>
          <w:szCs w:val="22"/>
          <w:lang w:val="pl-PL"/>
        </w:rPr>
      </w:pPr>
      <w:r w:rsidRPr="00652440">
        <w:rPr>
          <w:sz w:val="22"/>
          <w:szCs w:val="22"/>
          <w:lang w:val="pl-PL"/>
        </w:rPr>
        <w:t xml:space="preserve">Prawidłowe funkcjonowanie produktów turystycznych, przy optymalnym wykorzystaniu zasobów Powiatu i jego otoczenia, skutkować będzie wzrostem gospodarczym. Pozytywne zmiany zachodzące na rynku lokalnym, dzięki rozwojowi turystyki i dziedzictwa kulturowego, przejawiają się także </w:t>
      </w:r>
      <w:r>
        <w:rPr>
          <w:sz w:val="22"/>
          <w:szCs w:val="22"/>
          <w:lang w:val="pl-PL"/>
        </w:rPr>
        <w:br/>
      </w:r>
      <w:r w:rsidRPr="00652440">
        <w:rPr>
          <w:sz w:val="22"/>
          <w:szCs w:val="22"/>
          <w:lang w:val="pl-PL"/>
        </w:rPr>
        <w:t xml:space="preserve">w innych sektorach gospodarczych i społecznych. Osiągnięcie celu, jakim jest stworzenie zintegrowanej oferty turystycznej </w:t>
      </w:r>
      <w:r>
        <w:rPr>
          <w:sz w:val="22"/>
          <w:szCs w:val="22"/>
          <w:lang w:val="pl-PL"/>
        </w:rPr>
        <w:t>Powiatu</w:t>
      </w:r>
      <w:r w:rsidRPr="00652440">
        <w:rPr>
          <w:sz w:val="22"/>
          <w:szCs w:val="22"/>
          <w:lang w:val="pl-PL"/>
        </w:rPr>
        <w:t xml:space="preserve"> </w:t>
      </w:r>
      <w:r>
        <w:rPr>
          <w:sz w:val="22"/>
          <w:szCs w:val="22"/>
          <w:lang w:val="pl-PL"/>
        </w:rPr>
        <w:t>Wschowski</w:t>
      </w:r>
      <w:r w:rsidRPr="00652440">
        <w:rPr>
          <w:sz w:val="22"/>
          <w:szCs w:val="22"/>
          <w:lang w:val="pl-PL"/>
        </w:rPr>
        <w:t>e</w:t>
      </w:r>
      <w:r>
        <w:rPr>
          <w:sz w:val="22"/>
          <w:szCs w:val="22"/>
          <w:lang w:val="pl-PL"/>
        </w:rPr>
        <w:t>go</w:t>
      </w:r>
      <w:r w:rsidRPr="00652440">
        <w:rPr>
          <w:sz w:val="22"/>
          <w:szCs w:val="22"/>
          <w:lang w:val="pl-PL"/>
        </w:rPr>
        <w:t xml:space="preserve"> niesie za sobą konieczność podejmowania działań zarówno w zakresie kreacji nowych produktów i rozwijania już istniejących, ich modyfikacji </w:t>
      </w:r>
      <w:r>
        <w:rPr>
          <w:sz w:val="22"/>
          <w:szCs w:val="22"/>
          <w:lang w:val="pl-PL"/>
        </w:rPr>
        <w:br/>
      </w:r>
      <w:r w:rsidRPr="00652440">
        <w:rPr>
          <w:sz w:val="22"/>
          <w:szCs w:val="22"/>
          <w:lang w:val="pl-PL"/>
        </w:rPr>
        <w:t>i unowocześniania zgodnie z trendami rynkowymi i oczekiwaniami klientów, jak również w zakresie budowy, rozbudowy i stałej poprawy jakości infrastruktury gwarantującej efektywny i prawidłowy rozwój.</w:t>
      </w:r>
      <w:r>
        <w:rPr>
          <w:sz w:val="22"/>
          <w:szCs w:val="22"/>
          <w:lang w:val="pl-PL"/>
        </w:rPr>
        <w:t xml:space="preserve"> </w:t>
      </w:r>
      <w:r w:rsidRPr="00652440">
        <w:rPr>
          <w:sz w:val="22"/>
          <w:szCs w:val="22"/>
          <w:lang w:val="pl-PL"/>
        </w:rPr>
        <w:t>Głównym założeniem działań podejmowanych w ramach realizacji niniejszego celu jest stworzenie unikalnej, wyróżniającej się na rynku oferty produktowej, która będzie stwarzała nową jakość.</w:t>
      </w:r>
    </w:p>
    <w:p w:rsidR="00CD2A03" w:rsidRDefault="00CD2A03" w:rsidP="00D665EF">
      <w:pPr>
        <w:autoSpaceDE w:val="0"/>
        <w:autoSpaceDN w:val="0"/>
        <w:adjustRightInd w:val="0"/>
        <w:spacing w:line="240" w:lineRule="auto"/>
        <w:jc w:val="both"/>
        <w:rPr>
          <w:sz w:val="22"/>
          <w:szCs w:val="22"/>
          <w:lang w:val="pl-PL"/>
        </w:rPr>
      </w:pPr>
      <w:r>
        <w:rPr>
          <w:sz w:val="22"/>
          <w:szCs w:val="22"/>
          <w:lang w:val="pl-PL"/>
        </w:rPr>
        <w:t xml:space="preserve">Niezmiernie ważnym aspektem warunkującym powodzenie realizacji tej części strategii jest zawiązanie ścisłej współpracy pomiędzy wszystkimi samorządami Powiatu Wschowskiego na rzecz </w:t>
      </w:r>
      <w:r>
        <w:rPr>
          <w:sz w:val="22"/>
          <w:szCs w:val="22"/>
          <w:lang w:val="pl-PL"/>
        </w:rPr>
        <w:lastRenderedPageBreak/>
        <w:t>budowania wspólnej (spójnej) oferty turystycznej, w której każda z gmin ma do zaoferowania interesujące propozycje. Działania w pojedynkę nie przynoszą i nie przyniosą pożądanego skutku.</w:t>
      </w:r>
    </w:p>
    <w:p w:rsidR="00D665EF" w:rsidRDefault="00D665EF" w:rsidP="00D665EF">
      <w:pPr>
        <w:jc w:val="both"/>
        <w:rPr>
          <w:rFonts w:cs="Times New Roman"/>
          <w:i/>
          <w:sz w:val="22"/>
          <w:szCs w:val="22"/>
          <w:lang w:val="pl-PL"/>
        </w:rPr>
      </w:pPr>
    </w:p>
    <w:p w:rsidR="00D665EF" w:rsidRPr="00506B4E" w:rsidRDefault="00D665EF" w:rsidP="00D665EF">
      <w:pPr>
        <w:jc w:val="both"/>
        <w:rPr>
          <w:rFonts w:cs="Times New Roman"/>
          <w:i/>
          <w:sz w:val="22"/>
          <w:szCs w:val="22"/>
          <w:lang w:val="pl-PL"/>
        </w:rPr>
      </w:pPr>
      <w:r w:rsidRPr="00506B4E">
        <w:rPr>
          <w:rFonts w:cs="Times New Roman"/>
          <w:i/>
          <w:sz w:val="22"/>
          <w:szCs w:val="22"/>
          <w:lang w:val="pl-PL"/>
        </w:rPr>
        <w:t>Spójność z dokumentami nadrzędnymi:</w:t>
      </w:r>
    </w:p>
    <w:tbl>
      <w:tblPr>
        <w:tblStyle w:val="Tabela-Siatka"/>
        <w:tblW w:w="0" w:type="auto"/>
        <w:tblLook w:val="04A0" w:firstRow="1" w:lastRow="0" w:firstColumn="1" w:lastColumn="0" w:noHBand="0" w:noVBand="1"/>
      </w:tblPr>
      <w:tblGrid>
        <w:gridCol w:w="2802"/>
        <w:gridCol w:w="3338"/>
        <w:gridCol w:w="3070"/>
      </w:tblGrid>
      <w:tr w:rsidR="00D665EF" w:rsidRPr="006828E6" w:rsidTr="00317B00">
        <w:tc>
          <w:tcPr>
            <w:tcW w:w="2802" w:type="dxa"/>
            <w:tcBorders>
              <w:bottom w:val="single" w:sz="4" w:space="0" w:color="auto"/>
            </w:tcBorders>
            <w:shd w:val="clear" w:color="auto" w:fill="DEE6F0" w:themeFill="accent1" w:themeFillTint="33"/>
          </w:tcPr>
          <w:p w:rsidR="00D665EF" w:rsidRPr="002B4DD7" w:rsidRDefault="00D665EF" w:rsidP="00317B00">
            <w:pPr>
              <w:jc w:val="center"/>
              <w:rPr>
                <w:rFonts w:cs="Times New Roman"/>
                <w:b/>
                <w:lang w:val="pl-PL"/>
              </w:rPr>
            </w:pPr>
          </w:p>
          <w:p w:rsidR="00D665EF" w:rsidRPr="002B4DD7" w:rsidRDefault="00D665EF" w:rsidP="00317B00">
            <w:pPr>
              <w:jc w:val="center"/>
              <w:rPr>
                <w:rFonts w:cs="Times New Roman"/>
                <w:b/>
                <w:lang w:val="pl-PL"/>
              </w:rPr>
            </w:pPr>
            <w:r w:rsidRPr="002B4DD7">
              <w:rPr>
                <w:rFonts w:cs="Times New Roman"/>
                <w:b/>
                <w:lang w:val="pl-PL"/>
              </w:rPr>
              <w:t xml:space="preserve">STRATEGIA ROZWOJU </w:t>
            </w:r>
            <w:r>
              <w:rPr>
                <w:rFonts w:cs="Times New Roman"/>
                <w:b/>
                <w:lang w:val="pl-PL"/>
              </w:rPr>
              <w:t>POWIATU WSCHOWSKIEGO</w:t>
            </w:r>
            <w:r w:rsidRPr="002B4DD7">
              <w:rPr>
                <w:rFonts w:cs="Times New Roman"/>
                <w:b/>
                <w:lang w:val="pl-PL"/>
              </w:rPr>
              <w:t xml:space="preserve"> </w:t>
            </w:r>
            <w:r w:rsidRPr="002B4DD7">
              <w:rPr>
                <w:rFonts w:cs="Times New Roman"/>
                <w:b/>
                <w:lang w:val="pl-PL"/>
              </w:rPr>
              <w:br/>
              <w:t>NA LATA 2014-2020</w:t>
            </w:r>
          </w:p>
          <w:p w:rsidR="00D665EF" w:rsidRPr="002B4DD7" w:rsidRDefault="00D665EF" w:rsidP="00317B00">
            <w:pPr>
              <w:jc w:val="center"/>
              <w:rPr>
                <w:rFonts w:cs="Times New Roman"/>
                <w:b/>
                <w:lang w:val="pl-PL"/>
              </w:rPr>
            </w:pPr>
          </w:p>
        </w:tc>
        <w:tc>
          <w:tcPr>
            <w:tcW w:w="3338" w:type="dxa"/>
            <w:tcBorders>
              <w:bottom w:val="single" w:sz="4" w:space="0" w:color="auto"/>
            </w:tcBorders>
            <w:shd w:val="clear" w:color="auto" w:fill="BDCDE1" w:themeFill="accent1" w:themeFillTint="66"/>
          </w:tcPr>
          <w:p w:rsidR="00D665EF" w:rsidRPr="002B4DD7" w:rsidRDefault="00D665EF" w:rsidP="00317B00">
            <w:pPr>
              <w:jc w:val="center"/>
              <w:rPr>
                <w:rFonts w:cs="Times New Roman"/>
                <w:b/>
                <w:lang w:val="pl-PL"/>
              </w:rPr>
            </w:pPr>
          </w:p>
          <w:p w:rsidR="00D665EF" w:rsidRPr="002B4DD7" w:rsidRDefault="00D665EF" w:rsidP="00CD2A03">
            <w:pPr>
              <w:jc w:val="center"/>
              <w:rPr>
                <w:rFonts w:cs="Times New Roman"/>
                <w:b/>
                <w:lang w:val="pl-PL"/>
              </w:rPr>
            </w:pPr>
            <w:r w:rsidRPr="002B4DD7">
              <w:rPr>
                <w:rFonts w:cs="Times New Roman"/>
                <w:b/>
                <w:lang w:val="pl-PL"/>
              </w:rPr>
              <w:t xml:space="preserve">STRATEGIA ROZWOJU WOJEWÓDZTWA </w:t>
            </w:r>
            <w:r w:rsidR="00CD2A03">
              <w:rPr>
                <w:rFonts w:cs="Times New Roman"/>
                <w:b/>
                <w:lang w:val="pl-PL"/>
              </w:rPr>
              <w:t>LUBUS</w:t>
            </w:r>
            <w:r w:rsidRPr="002B4DD7">
              <w:rPr>
                <w:rFonts w:cs="Times New Roman"/>
                <w:b/>
                <w:lang w:val="pl-PL"/>
              </w:rPr>
              <w:t>KIEGO 2020</w:t>
            </w:r>
          </w:p>
        </w:tc>
        <w:tc>
          <w:tcPr>
            <w:tcW w:w="3070" w:type="dxa"/>
            <w:tcBorders>
              <w:bottom w:val="single" w:sz="4" w:space="0" w:color="auto"/>
            </w:tcBorders>
            <w:shd w:val="clear" w:color="auto" w:fill="9DB4D2" w:themeFill="accent1" w:themeFillTint="99"/>
          </w:tcPr>
          <w:p w:rsidR="00D665EF" w:rsidRPr="002B4DD7" w:rsidRDefault="00D665EF" w:rsidP="00317B00">
            <w:pPr>
              <w:jc w:val="center"/>
              <w:rPr>
                <w:rFonts w:cs="Times New Roman"/>
                <w:b/>
                <w:lang w:val="pl-PL"/>
              </w:rPr>
            </w:pPr>
          </w:p>
          <w:p w:rsidR="00D665EF" w:rsidRPr="002B4DD7" w:rsidRDefault="00D665EF" w:rsidP="00317B00">
            <w:pPr>
              <w:jc w:val="center"/>
              <w:rPr>
                <w:rFonts w:cs="Times New Roman"/>
                <w:b/>
                <w:lang w:val="pl-PL"/>
              </w:rPr>
            </w:pPr>
            <w:r w:rsidRPr="002B4DD7">
              <w:rPr>
                <w:rFonts w:cs="Times New Roman"/>
                <w:b/>
                <w:lang w:val="pl-PL"/>
              </w:rPr>
              <w:t>KRAJOWA STRATEGIA ROZWOJU REGIONALNEGO 2010-2020: REGIONY, MIASTA OBSZARY WIEJSKIE</w:t>
            </w:r>
          </w:p>
          <w:p w:rsidR="00D665EF" w:rsidRPr="002B4DD7" w:rsidRDefault="00D665EF" w:rsidP="00317B00">
            <w:pPr>
              <w:jc w:val="center"/>
              <w:rPr>
                <w:rFonts w:cs="Times New Roman"/>
                <w:b/>
                <w:lang w:val="pl-PL"/>
              </w:rPr>
            </w:pPr>
          </w:p>
        </w:tc>
      </w:tr>
      <w:tr w:rsidR="006828E6" w:rsidRPr="006828E6" w:rsidTr="00317B00">
        <w:tc>
          <w:tcPr>
            <w:tcW w:w="2802" w:type="dxa"/>
            <w:vMerge w:val="restart"/>
            <w:shd w:val="clear" w:color="auto" w:fill="DEE6F0" w:themeFill="accent1" w:themeFillTint="33"/>
            <w:vAlign w:val="center"/>
          </w:tcPr>
          <w:p w:rsidR="006828E6" w:rsidRPr="009464E6" w:rsidRDefault="006828E6" w:rsidP="00317B00">
            <w:pPr>
              <w:rPr>
                <w:rFonts w:cs="Times New Roman"/>
                <w:b/>
                <w:lang w:val="pl-PL"/>
              </w:rPr>
            </w:pPr>
            <w:r w:rsidRPr="009464E6">
              <w:rPr>
                <w:rFonts w:cs="Times New Roman"/>
                <w:i/>
                <w:lang w:val="pl-PL"/>
              </w:rPr>
              <w:t>Cel strategiczny:</w:t>
            </w:r>
            <w:r w:rsidRPr="009464E6">
              <w:rPr>
                <w:rFonts w:cs="Times New Roman"/>
                <w:b/>
                <w:lang w:val="pl-PL"/>
              </w:rPr>
              <w:t xml:space="preserve"> </w:t>
            </w:r>
          </w:p>
          <w:p w:rsidR="006828E6" w:rsidRPr="00CD2A03" w:rsidRDefault="006828E6" w:rsidP="00CD2A03">
            <w:pPr>
              <w:rPr>
                <w:b/>
                <w:color w:val="548DD4" w:themeColor="text2" w:themeTint="99"/>
                <w:lang w:val="pl-PL"/>
              </w:rPr>
            </w:pPr>
            <w:r w:rsidRPr="00CD2A03">
              <w:rPr>
                <w:b/>
                <w:lang w:val="pl-PL"/>
              </w:rPr>
              <w:t xml:space="preserve">Zwiększenie atrakcyjności turystycznej </w:t>
            </w:r>
            <w:r w:rsidRPr="00CD2A03">
              <w:rPr>
                <w:b/>
                <w:lang w:val="pl-PL"/>
              </w:rPr>
              <w:br/>
              <w:t>i rekreacyjnej powiatu</w:t>
            </w:r>
          </w:p>
        </w:tc>
        <w:tc>
          <w:tcPr>
            <w:tcW w:w="3338" w:type="dxa"/>
            <w:shd w:val="clear" w:color="auto" w:fill="BDCDE1" w:themeFill="accent1" w:themeFillTint="66"/>
            <w:vAlign w:val="center"/>
          </w:tcPr>
          <w:p w:rsidR="006828E6" w:rsidRPr="00C87408" w:rsidRDefault="006828E6" w:rsidP="006828E6">
            <w:pPr>
              <w:autoSpaceDE w:val="0"/>
              <w:autoSpaceDN w:val="0"/>
              <w:adjustRightInd w:val="0"/>
              <w:rPr>
                <w:rFonts w:cs="Calibri"/>
                <w:b/>
                <w:bCs/>
                <w:lang w:val="pl-PL"/>
              </w:rPr>
            </w:pPr>
            <w:r w:rsidRPr="00C87408">
              <w:rPr>
                <w:rFonts w:cs="Calibri"/>
                <w:b/>
                <w:bCs/>
                <w:lang w:val="pl-PL"/>
              </w:rPr>
              <w:t xml:space="preserve">CEL STRATEGICZNY 1. KONKURENCYJNA </w:t>
            </w:r>
            <w:r w:rsidRPr="00C87408">
              <w:rPr>
                <w:rFonts w:cs="Calibri"/>
                <w:b/>
                <w:bCs/>
                <w:lang w:val="pl-PL"/>
              </w:rPr>
              <w:br/>
              <w:t>I INNOWACYJNA GOSPODARKA</w:t>
            </w:r>
          </w:p>
          <w:p w:rsidR="006828E6" w:rsidRPr="00C87408" w:rsidRDefault="006828E6" w:rsidP="006828E6">
            <w:pPr>
              <w:autoSpaceDE w:val="0"/>
              <w:autoSpaceDN w:val="0"/>
              <w:adjustRightInd w:val="0"/>
              <w:rPr>
                <w:rFonts w:cs="Calibri"/>
                <w:i/>
                <w:u w:val="single"/>
                <w:lang w:val="pl-PL"/>
              </w:rPr>
            </w:pPr>
            <w:r w:rsidRPr="00C87408">
              <w:rPr>
                <w:rFonts w:cs="Calibri"/>
                <w:i/>
                <w:u w:val="single"/>
                <w:lang w:val="pl-PL"/>
              </w:rPr>
              <w:t xml:space="preserve">Cele operacyjne: </w:t>
            </w:r>
          </w:p>
          <w:p w:rsidR="006828E6" w:rsidRDefault="006828E6" w:rsidP="006828E6">
            <w:pPr>
              <w:rPr>
                <w:rFonts w:cs="Calibri"/>
                <w:lang w:val="pl-PL"/>
              </w:rPr>
            </w:pPr>
            <w:r w:rsidRPr="00C87408">
              <w:rPr>
                <w:rFonts w:cs="Calibri"/>
                <w:lang w:val="pl-PL"/>
              </w:rPr>
              <w:t xml:space="preserve">1.5. Rozwój subregionalnych </w:t>
            </w:r>
            <w:r w:rsidRPr="00C87408">
              <w:rPr>
                <w:rFonts w:cs="Calibri"/>
                <w:lang w:val="pl-PL"/>
              </w:rPr>
              <w:br/>
              <w:t>i lokalnych ośrodków miejskich</w:t>
            </w:r>
          </w:p>
          <w:p w:rsidR="003D4C16" w:rsidRPr="003D4C16" w:rsidRDefault="003D4C16" w:rsidP="003D4C16">
            <w:pPr>
              <w:rPr>
                <w:rFonts w:cs="Calibri"/>
                <w:lang w:val="pl-PL"/>
              </w:rPr>
            </w:pPr>
            <w:r>
              <w:rPr>
                <w:rFonts w:cs="Calibri"/>
                <w:lang w:val="pl-PL"/>
              </w:rPr>
              <w:t xml:space="preserve">1.6 </w:t>
            </w:r>
            <w:r w:rsidRPr="003D4C16">
              <w:rPr>
                <w:rFonts w:cs="Calibri"/>
                <w:lang w:val="pl-PL"/>
              </w:rPr>
              <w:t>Udoskonalenie oraz r</w:t>
            </w:r>
            <w:r>
              <w:rPr>
                <w:rFonts w:cs="Calibri"/>
                <w:lang w:val="pl-PL"/>
              </w:rPr>
              <w:t>ozbudowa infrastruktury energet</w:t>
            </w:r>
            <w:r w:rsidRPr="003D4C16">
              <w:rPr>
                <w:rFonts w:cs="Calibri"/>
                <w:lang w:val="pl-PL"/>
              </w:rPr>
              <w:t>ycznej i ochrony</w:t>
            </w:r>
          </w:p>
          <w:p w:rsidR="003D4C16" w:rsidRDefault="003D4C16" w:rsidP="003D4C16">
            <w:pPr>
              <w:rPr>
                <w:rFonts w:cs="Calibri"/>
                <w:lang w:val="pl-PL"/>
              </w:rPr>
            </w:pPr>
            <w:r w:rsidRPr="003D4C16">
              <w:rPr>
                <w:rFonts w:cs="Calibri"/>
                <w:lang w:val="pl-PL"/>
              </w:rPr>
              <w:t>środowiska</w:t>
            </w:r>
          </w:p>
          <w:p w:rsidR="006828E6" w:rsidRPr="006828E6" w:rsidRDefault="006828E6" w:rsidP="006828E6">
            <w:pPr>
              <w:rPr>
                <w:rFonts w:cs="Calibri"/>
                <w:lang w:val="pl-PL"/>
              </w:rPr>
            </w:pPr>
            <w:r w:rsidRPr="00C87408">
              <w:rPr>
                <w:rFonts w:cs="Calibri"/>
                <w:lang w:val="pl-PL"/>
              </w:rPr>
              <w:t>1.</w:t>
            </w:r>
            <w:r>
              <w:rPr>
                <w:rFonts w:cs="Calibri"/>
                <w:lang w:val="pl-PL"/>
              </w:rPr>
              <w:t>7</w:t>
            </w:r>
            <w:r w:rsidRPr="00C87408">
              <w:rPr>
                <w:rFonts w:cs="Calibri"/>
                <w:lang w:val="pl-PL"/>
              </w:rPr>
              <w:t xml:space="preserve">. </w:t>
            </w:r>
            <w:r>
              <w:rPr>
                <w:rFonts w:cs="Calibri"/>
                <w:lang w:val="pl-PL"/>
              </w:rPr>
              <w:t>Rozwój potencjału turystycznego województwa</w:t>
            </w:r>
          </w:p>
        </w:tc>
        <w:tc>
          <w:tcPr>
            <w:tcW w:w="3070" w:type="dxa"/>
            <w:vMerge w:val="restart"/>
            <w:shd w:val="clear" w:color="auto" w:fill="9DB4D2" w:themeFill="accent1" w:themeFillTint="99"/>
            <w:vAlign w:val="center"/>
          </w:tcPr>
          <w:p w:rsidR="006828E6" w:rsidRPr="006828E6" w:rsidRDefault="006828E6" w:rsidP="00317B00">
            <w:pPr>
              <w:autoSpaceDE w:val="0"/>
              <w:autoSpaceDN w:val="0"/>
              <w:adjustRightInd w:val="0"/>
              <w:rPr>
                <w:rFonts w:cs="Times New Roman"/>
                <w:i/>
                <w:lang w:val="pl-PL"/>
              </w:rPr>
            </w:pPr>
            <w:r w:rsidRPr="006828E6">
              <w:rPr>
                <w:rFonts w:cs="Times New Roman"/>
                <w:i/>
                <w:lang w:val="pl-PL"/>
              </w:rPr>
              <w:t xml:space="preserve">1.2 </w:t>
            </w:r>
          </w:p>
          <w:p w:rsidR="006828E6" w:rsidRDefault="006828E6" w:rsidP="00317B00">
            <w:pPr>
              <w:autoSpaceDE w:val="0"/>
              <w:autoSpaceDN w:val="0"/>
              <w:adjustRightInd w:val="0"/>
              <w:rPr>
                <w:rFonts w:cs="Times New Roman"/>
                <w:b/>
                <w:lang w:val="pl-PL"/>
              </w:rPr>
            </w:pPr>
            <w:r w:rsidRPr="006828E6">
              <w:rPr>
                <w:rFonts w:cs="Times New Roman"/>
                <w:b/>
                <w:lang w:val="pl-PL"/>
              </w:rPr>
              <w:t>Tworzenie warunków dla rozprzestrzeniania procesów rozwojowych i zwiększanie ich absorpcji poza miastami wojewódzkimi</w:t>
            </w:r>
          </w:p>
          <w:p w:rsidR="006828E6" w:rsidRDefault="006828E6" w:rsidP="006828E6">
            <w:pPr>
              <w:autoSpaceDE w:val="0"/>
              <w:autoSpaceDN w:val="0"/>
              <w:adjustRightInd w:val="0"/>
              <w:rPr>
                <w:rFonts w:cs="Garamond"/>
                <w:i/>
                <w:lang w:val="pl-PL"/>
              </w:rPr>
            </w:pPr>
          </w:p>
          <w:p w:rsidR="006828E6" w:rsidRPr="00BE3807" w:rsidRDefault="006828E6" w:rsidP="006828E6">
            <w:pPr>
              <w:autoSpaceDE w:val="0"/>
              <w:autoSpaceDN w:val="0"/>
              <w:adjustRightInd w:val="0"/>
              <w:rPr>
                <w:rFonts w:cs="Garamond"/>
                <w:i/>
                <w:lang w:val="pl-PL"/>
              </w:rPr>
            </w:pPr>
            <w:r w:rsidRPr="00BE3807">
              <w:rPr>
                <w:rFonts w:cs="Garamond"/>
                <w:i/>
                <w:lang w:val="pl-PL"/>
              </w:rPr>
              <w:t>2.2</w:t>
            </w:r>
          </w:p>
          <w:p w:rsidR="006828E6" w:rsidRDefault="006828E6" w:rsidP="006828E6">
            <w:pPr>
              <w:rPr>
                <w:b/>
                <w:bCs/>
                <w:lang w:val="pl-PL"/>
              </w:rPr>
            </w:pPr>
            <w:r w:rsidRPr="00BE3807">
              <w:rPr>
                <w:b/>
                <w:bCs/>
                <w:lang w:val="pl-PL"/>
              </w:rPr>
              <w:t xml:space="preserve">Wspieranie obszarów </w:t>
            </w:r>
            <w:r>
              <w:rPr>
                <w:b/>
                <w:bCs/>
                <w:lang w:val="pl-PL"/>
              </w:rPr>
              <w:t>wiejskich</w:t>
            </w:r>
            <w:r w:rsidRPr="00BE3807">
              <w:rPr>
                <w:b/>
                <w:bCs/>
                <w:lang w:val="pl-PL"/>
              </w:rPr>
              <w:br/>
              <w:t>o najniższym poziomie dostępu mieszkańców do dóbr i usług warunkujących możliwości rozwojowe</w:t>
            </w:r>
          </w:p>
          <w:p w:rsidR="00B9292E" w:rsidRDefault="00B9292E" w:rsidP="006828E6">
            <w:pPr>
              <w:rPr>
                <w:b/>
                <w:bCs/>
                <w:lang w:val="pl-PL"/>
              </w:rPr>
            </w:pPr>
          </w:p>
          <w:p w:rsidR="00B9292E" w:rsidRPr="00B9292E" w:rsidRDefault="00B9292E" w:rsidP="006828E6">
            <w:pPr>
              <w:rPr>
                <w:bCs/>
                <w:i/>
                <w:lang w:val="pl-PL"/>
              </w:rPr>
            </w:pPr>
            <w:r w:rsidRPr="00B9292E">
              <w:rPr>
                <w:bCs/>
                <w:i/>
                <w:lang w:val="pl-PL"/>
              </w:rPr>
              <w:t>2.3</w:t>
            </w:r>
          </w:p>
          <w:p w:rsidR="006828E6" w:rsidRPr="006828E6" w:rsidRDefault="00B9292E" w:rsidP="00317B00">
            <w:pPr>
              <w:autoSpaceDE w:val="0"/>
              <w:autoSpaceDN w:val="0"/>
              <w:adjustRightInd w:val="0"/>
              <w:rPr>
                <w:rFonts w:cs="Times New Roman"/>
                <w:b/>
                <w:lang w:val="pl-PL"/>
              </w:rPr>
            </w:pPr>
            <w:r>
              <w:rPr>
                <w:rFonts w:cs="Times New Roman"/>
                <w:b/>
                <w:lang w:val="pl-PL"/>
              </w:rPr>
              <w:t>Restrukturyzacja i rewitalizacja miast i innych obszarów tracących dotychczasowe funkcje społeczno-gospodarcze</w:t>
            </w:r>
          </w:p>
        </w:tc>
      </w:tr>
      <w:tr w:rsidR="006828E6" w:rsidRPr="006828E6" w:rsidTr="00317B00">
        <w:tc>
          <w:tcPr>
            <w:tcW w:w="2802" w:type="dxa"/>
            <w:vMerge/>
            <w:shd w:val="clear" w:color="auto" w:fill="DEE6F0" w:themeFill="accent1" w:themeFillTint="33"/>
            <w:vAlign w:val="center"/>
          </w:tcPr>
          <w:p w:rsidR="006828E6" w:rsidRPr="009464E6" w:rsidRDefault="006828E6" w:rsidP="00317B00">
            <w:pPr>
              <w:rPr>
                <w:rFonts w:cs="Times New Roman"/>
                <w:i/>
                <w:lang w:val="pl-PL"/>
              </w:rPr>
            </w:pPr>
          </w:p>
        </w:tc>
        <w:tc>
          <w:tcPr>
            <w:tcW w:w="3338" w:type="dxa"/>
            <w:shd w:val="clear" w:color="auto" w:fill="BDCDE1" w:themeFill="accent1" w:themeFillTint="66"/>
            <w:vAlign w:val="center"/>
          </w:tcPr>
          <w:p w:rsidR="006828E6" w:rsidRPr="00EF39E7" w:rsidRDefault="006828E6" w:rsidP="006828E6">
            <w:pPr>
              <w:autoSpaceDE w:val="0"/>
              <w:autoSpaceDN w:val="0"/>
              <w:adjustRightInd w:val="0"/>
              <w:rPr>
                <w:rFonts w:cs="Calibri"/>
                <w:b/>
                <w:bCs/>
                <w:lang w:val="pl-PL"/>
              </w:rPr>
            </w:pPr>
            <w:r w:rsidRPr="00EF39E7">
              <w:rPr>
                <w:rFonts w:cs="Calibri"/>
                <w:b/>
                <w:bCs/>
                <w:lang w:val="pl-PL"/>
              </w:rPr>
              <w:t>CEL STRATEGICZNY 3. SPOŁECZNA I TERYTORIALNA SPÓJNOŚĆ REGIONU</w:t>
            </w:r>
          </w:p>
          <w:p w:rsidR="006828E6" w:rsidRPr="00EF39E7" w:rsidRDefault="006828E6" w:rsidP="006828E6">
            <w:pPr>
              <w:autoSpaceDE w:val="0"/>
              <w:autoSpaceDN w:val="0"/>
              <w:adjustRightInd w:val="0"/>
              <w:rPr>
                <w:rFonts w:cs="Calibri"/>
                <w:lang w:val="pl-PL"/>
              </w:rPr>
            </w:pPr>
            <w:r w:rsidRPr="00EF39E7">
              <w:rPr>
                <w:rFonts w:cs="Calibri"/>
                <w:i/>
                <w:u w:val="single"/>
                <w:lang w:val="pl-PL"/>
              </w:rPr>
              <w:t>Cele operacyjne</w:t>
            </w:r>
            <w:r w:rsidRPr="00EF39E7">
              <w:rPr>
                <w:rFonts w:cs="Calibri"/>
                <w:lang w:val="pl-PL"/>
              </w:rPr>
              <w:t xml:space="preserve">: </w:t>
            </w:r>
          </w:p>
          <w:p w:rsidR="006828E6" w:rsidRPr="00EF39E7" w:rsidRDefault="006828E6" w:rsidP="006828E6">
            <w:pPr>
              <w:autoSpaceDE w:val="0"/>
              <w:autoSpaceDN w:val="0"/>
              <w:adjustRightInd w:val="0"/>
              <w:rPr>
                <w:rFonts w:cs="Calibri"/>
                <w:lang w:val="pl-PL"/>
              </w:rPr>
            </w:pPr>
            <w:r w:rsidRPr="00EF39E7">
              <w:rPr>
                <w:rFonts w:cs="Calibri"/>
                <w:lang w:val="pl-PL"/>
              </w:rPr>
              <w:t xml:space="preserve">3.1. </w:t>
            </w:r>
            <w:r>
              <w:rPr>
                <w:rFonts w:cs="Calibri"/>
                <w:lang w:val="pl-PL"/>
              </w:rPr>
              <w:t>Zapewnienie różnorodnej oferty kulturalnej i sportowej</w:t>
            </w:r>
          </w:p>
          <w:p w:rsidR="006828E6" w:rsidRPr="00C87408" w:rsidRDefault="006828E6" w:rsidP="006828E6">
            <w:pPr>
              <w:autoSpaceDE w:val="0"/>
              <w:autoSpaceDN w:val="0"/>
              <w:adjustRightInd w:val="0"/>
              <w:rPr>
                <w:rFonts w:cs="Calibri"/>
                <w:b/>
                <w:bCs/>
                <w:lang w:val="pl-PL"/>
              </w:rPr>
            </w:pPr>
          </w:p>
        </w:tc>
        <w:tc>
          <w:tcPr>
            <w:tcW w:w="3070" w:type="dxa"/>
            <w:vMerge/>
            <w:shd w:val="clear" w:color="auto" w:fill="9DB4D2" w:themeFill="accent1" w:themeFillTint="99"/>
            <w:vAlign w:val="center"/>
          </w:tcPr>
          <w:p w:rsidR="006828E6" w:rsidRPr="00CD2A03" w:rsidRDefault="006828E6" w:rsidP="00317B00">
            <w:pPr>
              <w:autoSpaceDE w:val="0"/>
              <w:autoSpaceDN w:val="0"/>
              <w:adjustRightInd w:val="0"/>
              <w:rPr>
                <w:rFonts w:cs="Times New Roman"/>
                <w:i/>
                <w:color w:val="FF0000"/>
                <w:lang w:val="pl-PL"/>
              </w:rPr>
            </w:pPr>
          </w:p>
        </w:tc>
      </w:tr>
    </w:tbl>
    <w:p w:rsidR="00D665EF" w:rsidRDefault="00D665EF" w:rsidP="00D665EF">
      <w:pPr>
        <w:jc w:val="both"/>
        <w:rPr>
          <w:rFonts w:cs="Times New Roman"/>
          <w:i/>
          <w:lang w:val="pl-PL"/>
        </w:rPr>
      </w:pPr>
    </w:p>
    <w:p w:rsidR="00D665EF" w:rsidRDefault="00D665EF" w:rsidP="00D665EF">
      <w:pPr>
        <w:jc w:val="both"/>
        <w:rPr>
          <w:rFonts w:cs="Times New Roman"/>
          <w:i/>
          <w:lang w:val="pl-PL"/>
        </w:rPr>
      </w:pPr>
    </w:p>
    <w:p w:rsidR="00D665EF" w:rsidRPr="00506B4E" w:rsidRDefault="00D665EF" w:rsidP="00D665EF">
      <w:pPr>
        <w:jc w:val="both"/>
        <w:rPr>
          <w:rFonts w:cs="Times New Roman"/>
          <w:b/>
          <w:color w:val="548DD4" w:themeColor="text2" w:themeTint="99"/>
          <w:lang w:val="pl-PL"/>
        </w:rPr>
      </w:pPr>
      <w:r w:rsidRPr="00506B4E">
        <w:rPr>
          <w:rFonts w:cs="Times New Roman"/>
          <w:b/>
          <w:color w:val="548DD4" w:themeColor="text2" w:themeTint="99"/>
          <w:lang w:val="pl-PL"/>
        </w:rPr>
        <w:t>Cele operacyjne:</w:t>
      </w:r>
    </w:p>
    <w:p w:rsidR="00D665EF" w:rsidRPr="00506B4E" w:rsidRDefault="00D665EF" w:rsidP="00D665EF">
      <w:pPr>
        <w:jc w:val="both"/>
        <w:rPr>
          <w:b/>
          <w:color w:val="548DD4" w:themeColor="text2" w:themeTint="99"/>
          <w:lang w:val="pl-PL"/>
        </w:rPr>
      </w:pPr>
      <w:r>
        <w:rPr>
          <w:rFonts w:cs="Times New Roman"/>
          <w:b/>
          <w:color w:val="548DD4" w:themeColor="text2" w:themeTint="99"/>
          <w:lang w:val="pl-PL"/>
        </w:rPr>
        <w:t>2</w:t>
      </w:r>
      <w:r w:rsidRPr="00506B4E">
        <w:rPr>
          <w:rFonts w:cs="Times New Roman"/>
          <w:b/>
          <w:color w:val="548DD4" w:themeColor="text2" w:themeTint="99"/>
          <w:lang w:val="pl-PL"/>
        </w:rPr>
        <w:t xml:space="preserve">.1 </w:t>
      </w:r>
      <w:r w:rsidR="00CD2A03">
        <w:rPr>
          <w:b/>
          <w:color w:val="548DD4" w:themeColor="text2" w:themeTint="99"/>
          <w:lang w:val="pl-PL"/>
        </w:rPr>
        <w:t>Rewitalizacja przestrzeni miejskich i obszarów wiejskich</w:t>
      </w:r>
      <w:r w:rsidRPr="00506B4E">
        <w:rPr>
          <w:b/>
          <w:color w:val="548DD4" w:themeColor="text2" w:themeTint="99"/>
          <w:lang w:val="pl-PL"/>
        </w:rPr>
        <w:t xml:space="preserve"> </w:t>
      </w:r>
    </w:p>
    <w:p w:rsidR="00D665EF" w:rsidRDefault="00D665EF" w:rsidP="00D665EF">
      <w:pPr>
        <w:jc w:val="both"/>
        <w:rPr>
          <w:b/>
          <w:color w:val="548DD4" w:themeColor="text2" w:themeTint="99"/>
          <w:lang w:val="pl-PL"/>
        </w:rPr>
      </w:pPr>
      <w:r>
        <w:rPr>
          <w:rFonts w:cs="Times New Roman"/>
          <w:b/>
          <w:color w:val="548DD4" w:themeColor="text2" w:themeTint="99"/>
          <w:lang w:val="pl-PL"/>
        </w:rPr>
        <w:t>2</w:t>
      </w:r>
      <w:r w:rsidRPr="00506B4E">
        <w:rPr>
          <w:rFonts w:cs="Times New Roman"/>
          <w:b/>
          <w:color w:val="548DD4" w:themeColor="text2" w:themeTint="99"/>
          <w:lang w:val="pl-PL"/>
        </w:rPr>
        <w:t xml:space="preserve">.2 </w:t>
      </w:r>
      <w:r w:rsidR="00CD2A03">
        <w:rPr>
          <w:b/>
          <w:color w:val="548DD4" w:themeColor="text2" w:themeTint="99"/>
          <w:lang w:val="pl-PL"/>
        </w:rPr>
        <w:t>Zrównoważony rozwój infrastruktury turystycznej</w:t>
      </w:r>
    </w:p>
    <w:p w:rsidR="00CD2A03" w:rsidRDefault="00CD2A03" w:rsidP="00D665EF">
      <w:pPr>
        <w:jc w:val="both"/>
        <w:rPr>
          <w:b/>
          <w:color w:val="548DD4" w:themeColor="text2" w:themeTint="99"/>
          <w:lang w:val="pl-PL"/>
        </w:rPr>
      </w:pPr>
      <w:r>
        <w:rPr>
          <w:b/>
          <w:color w:val="548DD4" w:themeColor="text2" w:themeTint="99"/>
          <w:lang w:val="pl-PL"/>
        </w:rPr>
        <w:t>2.3 Rozwój zróżnicowanej oferty sportowo-rekreacyjnej i kulturalnej</w:t>
      </w:r>
    </w:p>
    <w:p w:rsidR="003D4C16" w:rsidRPr="00506B4E" w:rsidRDefault="003D4C16" w:rsidP="00D665EF">
      <w:pPr>
        <w:jc w:val="both"/>
        <w:rPr>
          <w:b/>
          <w:color w:val="548DD4" w:themeColor="text2" w:themeTint="99"/>
          <w:lang w:val="pl-PL"/>
        </w:rPr>
      </w:pPr>
      <w:r>
        <w:rPr>
          <w:b/>
          <w:color w:val="548DD4" w:themeColor="text2" w:themeTint="99"/>
          <w:lang w:val="pl-PL"/>
        </w:rPr>
        <w:t>2.4 Ochrona środowiska naturalnego</w:t>
      </w:r>
    </w:p>
    <w:p w:rsidR="00C14571" w:rsidRDefault="00C14571">
      <w:pPr>
        <w:rPr>
          <w:rFonts w:cs="Times New Roman"/>
          <w:i/>
          <w:sz w:val="22"/>
          <w:szCs w:val="22"/>
          <w:lang w:val="pl-PL"/>
        </w:rPr>
        <w:sectPr w:rsidR="00C14571" w:rsidSect="001B47BF">
          <w:pgSz w:w="11906" w:h="16838" w:code="9"/>
          <w:pgMar w:top="1418" w:right="1418" w:bottom="1418" w:left="1418" w:header="709" w:footer="709" w:gutter="0"/>
          <w:cols w:space="708"/>
          <w:titlePg/>
          <w:docGrid w:linePitch="360"/>
        </w:sectPr>
      </w:pPr>
    </w:p>
    <w:p w:rsidR="00C14571" w:rsidRDefault="00C14571" w:rsidP="00C14571">
      <w:pPr>
        <w:spacing w:after="0" w:line="240" w:lineRule="auto"/>
        <w:rPr>
          <w:b/>
          <w:color w:val="548DD4" w:themeColor="text2" w:themeTint="99"/>
          <w:sz w:val="28"/>
          <w:szCs w:val="28"/>
          <w:lang w:val="pl-PL"/>
        </w:rPr>
      </w:pPr>
      <w:r>
        <w:rPr>
          <w:b/>
          <w:color w:val="548DD4" w:themeColor="text2" w:themeTint="99"/>
          <w:sz w:val="28"/>
          <w:szCs w:val="28"/>
          <w:lang w:val="pl-PL"/>
        </w:rPr>
        <w:lastRenderedPageBreak/>
        <w:t>OBSZAR 2</w:t>
      </w:r>
      <w:r w:rsidRPr="00445ADF">
        <w:rPr>
          <w:b/>
          <w:color w:val="548DD4" w:themeColor="text2" w:themeTint="99"/>
          <w:sz w:val="28"/>
          <w:szCs w:val="28"/>
          <w:lang w:val="pl-PL"/>
        </w:rPr>
        <w:t xml:space="preserve"> </w:t>
      </w:r>
    </w:p>
    <w:p w:rsidR="00C14571" w:rsidRPr="00445ADF" w:rsidRDefault="00C14571" w:rsidP="00C14571">
      <w:pPr>
        <w:spacing w:after="0" w:line="240" w:lineRule="auto"/>
        <w:rPr>
          <w:b/>
          <w:color w:val="548DD4" w:themeColor="text2" w:themeTint="99"/>
          <w:sz w:val="28"/>
          <w:szCs w:val="28"/>
          <w:lang w:val="pl-PL"/>
        </w:rPr>
      </w:pPr>
      <w:r>
        <w:rPr>
          <w:b/>
          <w:color w:val="548DD4" w:themeColor="text2" w:themeTint="99"/>
          <w:sz w:val="28"/>
          <w:szCs w:val="28"/>
          <w:lang w:val="pl-PL"/>
        </w:rPr>
        <w:t>OFERTA CZASU WOLNEGO</w:t>
      </w:r>
    </w:p>
    <w:p w:rsidR="00D665EF" w:rsidRDefault="00D665EF">
      <w:pPr>
        <w:rPr>
          <w:rFonts w:cs="Times New Roman"/>
          <w:i/>
          <w:sz w:val="22"/>
          <w:szCs w:val="22"/>
          <w:lang w:val="pl-PL"/>
        </w:rPr>
      </w:pPr>
    </w:p>
    <w:tbl>
      <w:tblPr>
        <w:tblStyle w:val="redniecieniowanie2akcent1"/>
        <w:tblW w:w="14683" w:type="dxa"/>
        <w:jc w:val="center"/>
        <w:tblLook w:val="04A0" w:firstRow="1" w:lastRow="0" w:firstColumn="1" w:lastColumn="0" w:noHBand="0" w:noVBand="1"/>
      </w:tblPr>
      <w:tblGrid>
        <w:gridCol w:w="842"/>
        <w:gridCol w:w="2521"/>
        <w:gridCol w:w="842"/>
        <w:gridCol w:w="3400"/>
        <w:gridCol w:w="2255"/>
        <w:gridCol w:w="2251"/>
        <w:gridCol w:w="2521"/>
        <w:gridCol w:w="51"/>
      </w:tblGrid>
      <w:tr w:rsidR="00317B00" w:rsidRPr="006828E6" w:rsidTr="00317B0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14683" w:type="dxa"/>
            <w:gridSpan w:val="8"/>
            <w:tcBorders>
              <w:bottom w:val="nil"/>
            </w:tcBorders>
          </w:tcPr>
          <w:p w:rsidR="00317B00" w:rsidRPr="00487EB6" w:rsidRDefault="00317B00" w:rsidP="00317B00">
            <w:pPr>
              <w:rPr>
                <w:sz w:val="28"/>
                <w:szCs w:val="28"/>
              </w:rPr>
            </w:pPr>
            <w:r w:rsidRPr="00487EB6">
              <w:t>Cel strategiczny:</w:t>
            </w:r>
            <w:r>
              <w:t xml:space="preserve">  </w:t>
            </w:r>
            <w:r w:rsidRPr="00317B00">
              <w:t>Zwiększenie atrakcyjności turystycznej i rekreacyjnej powiatu</w:t>
            </w:r>
          </w:p>
        </w:tc>
      </w:tr>
      <w:tr w:rsidR="00317B00" w:rsidRPr="006828E6" w:rsidTr="00317B0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683" w:type="dxa"/>
            <w:gridSpan w:val="8"/>
            <w:tcBorders>
              <w:top w:val="nil"/>
              <w:bottom w:val="single" w:sz="18" w:space="0" w:color="auto"/>
            </w:tcBorders>
            <w:vAlign w:val="center"/>
          </w:tcPr>
          <w:p w:rsidR="00317B00" w:rsidRPr="00487EB6" w:rsidRDefault="00317B00" w:rsidP="00317B00"/>
        </w:tc>
      </w:tr>
      <w:tr w:rsidR="00317B00" w:rsidRPr="00487EB6" w:rsidTr="00317B00">
        <w:trPr>
          <w:gridAfter w:val="1"/>
          <w:wAfter w:w="51" w:type="dxa"/>
          <w:jc w:val="center"/>
        </w:trPr>
        <w:tc>
          <w:tcPr>
            <w:cnfStyle w:val="001000000000" w:firstRow="0" w:lastRow="0" w:firstColumn="1" w:lastColumn="0" w:oddVBand="0" w:evenVBand="0" w:oddHBand="0" w:evenHBand="0" w:firstRowFirstColumn="0" w:firstRowLastColumn="0" w:lastRowFirstColumn="0" w:lastRowLastColumn="0"/>
            <w:tcW w:w="842" w:type="dxa"/>
            <w:tcBorders>
              <w:top w:val="single" w:sz="18" w:space="0" w:color="auto"/>
            </w:tcBorders>
            <w:shd w:val="clear" w:color="auto" w:fill="9DB4D2" w:themeFill="accent1" w:themeFillTint="99"/>
          </w:tcPr>
          <w:p w:rsidR="00317B00" w:rsidRDefault="00317B00" w:rsidP="00317B00"/>
        </w:tc>
        <w:tc>
          <w:tcPr>
            <w:tcW w:w="2521" w:type="dxa"/>
            <w:tcBorders>
              <w:top w:val="single" w:sz="18" w:space="0" w:color="auto"/>
            </w:tcBorders>
            <w:shd w:val="clear" w:color="auto" w:fill="9DB4D2" w:themeFill="accent1" w:themeFillTint="99"/>
          </w:tcPr>
          <w:p w:rsidR="00317B00" w:rsidRPr="00487EB6" w:rsidRDefault="00317B00"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4242" w:type="dxa"/>
            <w:gridSpan w:val="2"/>
            <w:tcBorders>
              <w:top w:val="single" w:sz="18" w:space="0" w:color="auto"/>
              <w:bottom w:val="single" w:sz="12" w:space="0" w:color="auto"/>
            </w:tcBorders>
          </w:tcPr>
          <w:p w:rsidR="00317B00" w:rsidRPr="00487EB6" w:rsidRDefault="00317B00" w:rsidP="00317B00">
            <w:pPr>
              <w:jc w:val="center"/>
              <w:cnfStyle w:val="000000000000" w:firstRow="0" w:lastRow="0" w:firstColumn="0" w:lastColumn="0" w:oddVBand="0" w:evenVBand="0" w:oddHBand="0" w:evenHBand="0" w:firstRowFirstColumn="0" w:firstRowLastColumn="0" w:lastRowFirstColumn="0" w:lastRowLastColumn="0"/>
              <w:rPr>
                <w:b/>
              </w:rPr>
            </w:pPr>
            <w:r w:rsidRPr="00487EB6">
              <w:rPr>
                <w:b/>
              </w:rPr>
              <w:t xml:space="preserve">Kierunki interwencji </w:t>
            </w:r>
            <w:r>
              <w:rPr>
                <w:b/>
              </w:rPr>
              <w:br/>
            </w:r>
            <w:r w:rsidRPr="00487EB6">
              <w:rPr>
                <w:b/>
              </w:rPr>
              <w:t>(kluczowe działania)</w:t>
            </w:r>
          </w:p>
        </w:tc>
        <w:tc>
          <w:tcPr>
            <w:tcW w:w="2255" w:type="dxa"/>
            <w:tcBorders>
              <w:top w:val="single" w:sz="18" w:space="0" w:color="auto"/>
              <w:bottom w:val="single" w:sz="12" w:space="0" w:color="auto"/>
            </w:tcBorders>
            <w:vAlign w:val="center"/>
          </w:tcPr>
          <w:p w:rsidR="00317B00" w:rsidRPr="00487EB6" w:rsidRDefault="00317B00" w:rsidP="00317B00">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odpowiedzialna</w:t>
            </w:r>
          </w:p>
        </w:tc>
        <w:tc>
          <w:tcPr>
            <w:tcW w:w="2251" w:type="dxa"/>
            <w:tcBorders>
              <w:top w:val="single" w:sz="18" w:space="0" w:color="auto"/>
              <w:bottom w:val="single" w:sz="12" w:space="0" w:color="auto"/>
            </w:tcBorders>
            <w:vAlign w:val="center"/>
          </w:tcPr>
          <w:p w:rsidR="00317B00" w:rsidRPr="00487EB6" w:rsidRDefault="00317B00" w:rsidP="00317B00">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monitorująca</w:t>
            </w:r>
          </w:p>
        </w:tc>
        <w:tc>
          <w:tcPr>
            <w:tcW w:w="2521" w:type="dxa"/>
            <w:tcBorders>
              <w:top w:val="single" w:sz="18" w:space="0" w:color="auto"/>
              <w:bottom w:val="single" w:sz="12" w:space="0" w:color="auto"/>
            </w:tcBorders>
            <w:vAlign w:val="center"/>
          </w:tcPr>
          <w:p w:rsidR="00317B00" w:rsidRPr="00487EB6" w:rsidRDefault="00317B00" w:rsidP="00317B00">
            <w:pPr>
              <w:jc w:val="center"/>
              <w:cnfStyle w:val="000000000000" w:firstRow="0" w:lastRow="0" w:firstColumn="0" w:lastColumn="0" w:oddVBand="0" w:evenVBand="0" w:oddHBand="0" w:evenHBand="0" w:firstRowFirstColumn="0" w:firstRowLastColumn="0" w:lastRowFirstColumn="0" w:lastRowLastColumn="0"/>
              <w:rPr>
                <w:b/>
              </w:rPr>
            </w:pPr>
            <w:r w:rsidRPr="00487EB6">
              <w:rPr>
                <w:b/>
              </w:rPr>
              <w:t>Partnerzy</w:t>
            </w:r>
          </w:p>
        </w:tc>
      </w:tr>
      <w:tr w:rsidR="00317B00"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shd w:val="clear" w:color="auto" w:fill="9DB4D2" w:themeFill="accent1" w:themeFillTint="99"/>
            <w:vAlign w:val="center"/>
          </w:tcPr>
          <w:p w:rsidR="00317B00" w:rsidRPr="00C77D01" w:rsidRDefault="00317B00" w:rsidP="00317B00">
            <w:pPr>
              <w:rPr>
                <w:rFonts w:eastAsia="Times New Roman"/>
                <w:bCs w:val="0"/>
                <w:color w:val="FFFFFF"/>
              </w:rPr>
            </w:pPr>
            <w:r>
              <w:rPr>
                <w:rFonts w:eastAsia="Times New Roman"/>
                <w:color w:val="FFFFFF"/>
              </w:rPr>
              <w:t>2</w:t>
            </w:r>
            <w:r w:rsidRPr="00C77D01">
              <w:rPr>
                <w:rFonts w:eastAsia="Times New Roman"/>
                <w:color w:val="FFFFFF"/>
              </w:rPr>
              <w:t>.1</w:t>
            </w:r>
          </w:p>
        </w:tc>
        <w:tc>
          <w:tcPr>
            <w:tcW w:w="2521" w:type="dxa"/>
            <w:vMerge w:val="restart"/>
            <w:shd w:val="clear" w:color="auto" w:fill="9DB4D2" w:themeFill="accent1" w:themeFillTint="99"/>
            <w:vAlign w:val="center"/>
          </w:tcPr>
          <w:p w:rsidR="00317B00" w:rsidRPr="00AE4043" w:rsidRDefault="001C49DD" w:rsidP="00317B00">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sidRPr="001C49DD">
              <w:rPr>
                <w:rFonts w:eastAsia="Times New Roman"/>
                <w:b/>
                <w:bCs/>
                <w:color w:val="FFFFFF"/>
              </w:rPr>
              <w:t>Rewitalizacja przestrzeni miejskich i obszarów wiejskich</w:t>
            </w:r>
          </w:p>
        </w:tc>
        <w:tc>
          <w:tcPr>
            <w:tcW w:w="842" w:type="dxa"/>
            <w:tcBorders>
              <w:top w:val="single" w:sz="12" w:space="0" w:color="auto"/>
              <w:bottom w:val="nil"/>
            </w:tcBorders>
            <w:vAlign w:val="center"/>
          </w:tcPr>
          <w:p w:rsidR="00317B00" w:rsidRPr="00676373" w:rsidRDefault="00317B00"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w:t>
            </w:r>
            <w:r w:rsidRPr="00676373">
              <w:rPr>
                <w:rFonts w:eastAsia="Times New Roman"/>
                <w:b/>
                <w:sz w:val="20"/>
                <w:szCs w:val="20"/>
              </w:rPr>
              <w:t>.1.1</w:t>
            </w:r>
          </w:p>
        </w:tc>
        <w:tc>
          <w:tcPr>
            <w:tcW w:w="3400" w:type="dxa"/>
            <w:tcBorders>
              <w:top w:val="single" w:sz="12" w:space="0" w:color="auto"/>
              <w:bottom w:val="nil"/>
            </w:tcBorders>
            <w:vAlign w:val="center"/>
          </w:tcPr>
          <w:p w:rsidR="00317B00" w:rsidRPr="002D4BEC" w:rsidRDefault="00317B00"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sz w:val="20"/>
                <w:szCs w:val="20"/>
              </w:rPr>
              <w:t>Kontynuacja działań rewitalizacyjnych w zabytkowych centrach miast na terenie powiatu</w:t>
            </w:r>
          </w:p>
        </w:tc>
        <w:tc>
          <w:tcPr>
            <w:tcW w:w="2255" w:type="dxa"/>
            <w:tcBorders>
              <w:top w:val="single" w:sz="12" w:space="0" w:color="auto"/>
              <w:bottom w:val="nil"/>
            </w:tcBorders>
            <w:vAlign w:val="center"/>
          </w:tcPr>
          <w:p w:rsidR="00317B00" w:rsidRPr="00676373" w:rsidRDefault="00317B00"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kapitał prywatny</w:t>
            </w:r>
          </w:p>
        </w:tc>
        <w:tc>
          <w:tcPr>
            <w:tcW w:w="2251" w:type="dxa"/>
            <w:tcBorders>
              <w:top w:val="single" w:sz="12" w:space="0" w:color="auto"/>
              <w:bottom w:val="nil"/>
            </w:tcBorders>
            <w:vAlign w:val="center"/>
          </w:tcPr>
          <w:p w:rsidR="00317B00" w:rsidRPr="00676373" w:rsidRDefault="00317B00"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tcBorders>
              <w:top w:val="single" w:sz="12" w:space="0" w:color="auto"/>
              <w:bottom w:val="nil"/>
            </w:tcBorders>
            <w:vAlign w:val="center"/>
          </w:tcPr>
          <w:p w:rsidR="00317B00" w:rsidRPr="00676373" w:rsidRDefault="00317B00"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Wspólnoty mieszkaniowe, spółdzielnie mieszkaniowe, kościoły i związki wyznaniowe, przedsiębiorcy, organizacje pozarządowe</w:t>
            </w:r>
          </w:p>
        </w:tc>
      </w:tr>
      <w:tr w:rsidR="00317B00"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317B00" w:rsidRDefault="00317B00" w:rsidP="00317B00"/>
        </w:tc>
        <w:tc>
          <w:tcPr>
            <w:tcW w:w="2521" w:type="dxa"/>
            <w:vMerge/>
            <w:shd w:val="clear" w:color="auto" w:fill="9DB4D2" w:themeFill="accent1" w:themeFillTint="99"/>
            <w:vAlign w:val="center"/>
          </w:tcPr>
          <w:p w:rsidR="00317B00" w:rsidRDefault="00317B00" w:rsidP="00317B00">
            <w:pPr>
              <w:cnfStyle w:val="000000000000" w:firstRow="0" w:lastRow="0" w:firstColumn="0" w:lastColumn="0" w:oddVBand="0" w:evenVBand="0" w:oddHBand="0" w:evenHBand="0" w:firstRowFirstColumn="0" w:firstRowLastColumn="0" w:lastRowFirstColumn="0" w:lastRowLastColumn="0"/>
            </w:pPr>
          </w:p>
        </w:tc>
        <w:tc>
          <w:tcPr>
            <w:tcW w:w="842" w:type="dxa"/>
            <w:tcBorders>
              <w:top w:val="nil"/>
            </w:tcBorders>
            <w:vAlign w:val="center"/>
          </w:tcPr>
          <w:p w:rsidR="00317B00" w:rsidRPr="00676373" w:rsidRDefault="00317B00" w:rsidP="00317B00">
            <w:pPr>
              <w:jc w:val="both"/>
              <w:cnfStyle w:val="000000000000" w:firstRow="0" w:lastRow="0" w:firstColumn="0" w:lastColumn="0" w:oddVBand="0" w:evenVBand="0" w:oddHBand="0" w:evenHBand="0" w:firstRowFirstColumn="0" w:firstRowLastColumn="0" w:lastRowFirstColumn="0" w:lastRowLastColumn="0"/>
              <w:rPr>
                <w:b/>
                <w:sz w:val="20"/>
                <w:szCs w:val="20"/>
              </w:rPr>
            </w:pPr>
            <w:r>
              <w:rPr>
                <w:rFonts w:eastAsia="Times New Roman"/>
                <w:b/>
                <w:sz w:val="20"/>
                <w:szCs w:val="20"/>
              </w:rPr>
              <w:t>2</w:t>
            </w:r>
            <w:r w:rsidRPr="00676373">
              <w:rPr>
                <w:rFonts w:eastAsia="Times New Roman"/>
                <w:b/>
                <w:sz w:val="20"/>
                <w:szCs w:val="20"/>
              </w:rPr>
              <w:t>.1.2</w:t>
            </w:r>
          </w:p>
        </w:tc>
        <w:tc>
          <w:tcPr>
            <w:tcW w:w="3400" w:type="dxa"/>
            <w:tcBorders>
              <w:top w:val="nil"/>
            </w:tcBorders>
            <w:vAlign w:val="center"/>
          </w:tcPr>
          <w:p w:rsidR="00317B00" w:rsidRPr="002D4BEC" w:rsidRDefault="00317B00"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BEC">
              <w:rPr>
                <w:rFonts w:eastAsia="Times New Roman"/>
                <w:b/>
                <w:sz w:val="20"/>
                <w:szCs w:val="20"/>
              </w:rPr>
              <w:t xml:space="preserve">Renowacja obiektów zabytkowych na terenie powiatu oraz włączanie ich </w:t>
            </w:r>
            <w:r>
              <w:rPr>
                <w:rFonts w:eastAsia="Times New Roman"/>
                <w:b/>
                <w:sz w:val="20"/>
                <w:szCs w:val="20"/>
              </w:rPr>
              <w:br/>
            </w:r>
            <w:r w:rsidRPr="002D4BEC">
              <w:rPr>
                <w:rFonts w:eastAsia="Times New Roman"/>
                <w:b/>
                <w:sz w:val="20"/>
                <w:szCs w:val="20"/>
              </w:rPr>
              <w:t>w obieg gospodarczy</w:t>
            </w:r>
          </w:p>
        </w:tc>
        <w:tc>
          <w:tcPr>
            <w:tcW w:w="2255" w:type="dxa"/>
            <w:tcBorders>
              <w:top w:val="nil"/>
            </w:tcBorders>
            <w:vAlign w:val="center"/>
          </w:tcPr>
          <w:p w:rsidR="00317B00" w:rsidRPr="00676373" w:rsidRDefault="00317B00"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 właściciele obiektów</w:t>
            </w:r>
          </w:p>
        </w:tc>
        <w:tc>
          <w:tcPr>
            <w:tcW w:w="2251" w:type="dxa"/>
            <w:tcBorders>
              <w:top w:val="nil"/>
            </w:tcBorders>
            <w:vAlign w:val="center"/>
          </w:tcPr>
          <w:p w:rsidR="00317B00" w:rsidRPr="00676373" w:rsidRDefault="00317B00"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tcBorders>
              <w:top w:val="nil"/>
            </w:tcBorders>
            <w:vAlign w:val="center"/>
          </w:tcPr>
          <w:p w:rsidR="00317B00" w:rsidRPr="00676373" w:rsidRDefault="00317B00"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Starostwo Powiatowe, kościoły i związki wyznaniowe, Wojewódzki Konserwator Zabytków</w:t>
            </w:r>
          </w:p>
        </w:tc>
      </w:tr>
      <w:tr w:rsidR="00317B00"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17B00" w:rsidRDefault="00317B00" w:rsidP="00317B00"/>
        </w:tc>
        <w:tc>
          <w:tcPr>
            <w:tcW w:w="2521" w:type="dxa"/>
            <w:vMerge/>
            <w:shd w:val="clear" w:color="auto" w:fill="9DB4D2" w:themeFill="accent1" w:themeFillTint="99"/>
          </w:tcPr>
          <w:p w:rsidR="00317B00" w:rsidRDefault="00317B00" w:rsidP="00317B00">
            <w:pPr>
              <w:cnfStyle w:val="000000100000" w:firstRow="0" w:lastRow="0" w:firstColumn="0" w:lastColumn="0" w:oddVBand="0" w:evenVBand="0" w:oddHBand="1" w:evenHBand="0" w:firstRowFirstColumn="0" w:firstRowLastColumn="0" w:lastRowFirstColumn="0" w:lastRowLastColumn="0"/>
            </w:pPr>
          </w:p>
        </w:tc>
        <w:tc>
          <w:tcPr>
            <w:tcW w:w="842" w:type="dxa"/>
            <w:vAlign w:val="center"/>
          </w:tcPr>
          <w:p w:rsidR="00317B00" w:rsidRPr="00676373" w:rsidRDefault="00317B00" w:rsidP="00317B00">
            <w:pPr>
              <w:jc w:val="both"/>
              <w:cnfStyle w:val="000000100000" w:firstRow="0" w:lastRow="0" w:firstColumn="0" w:lastColumn="0" w:oddVBand="0" w:evenVBand="0" w:oddHBand="1" w:evenHBand="0" w:firstRowFirstColumn="0" w:firstRowLastColumn="0" w:lastRowFirstColumn="0" w:lastRowLastColumn="0"/>
              <w:rPr>
                <w:b/>
                <w:sz w:val="20"/>
                <w:szCs w:val="20"/>
              </w:rPr>
            </w:pPr>
            <w:r>
              <w:rPr>
                <w:rFonts w:eastAsia="Times New Roman"/>
                <w:b/>
                <w:sz w:val="20"/>
                <w:szCs w:val="20"/>
              </w:rPr>
              <w:t>2.1.3</w:t>
            </w:r>
          </w:p>
        </w:tc>
        <w:tc>
          <w:tcPr>
            <w:tcW w:w="3400" w:type="dxa"/>
            <w:vAlign w:val="center"/>
          </w:tcPr>
          <w:p w:rsidR="00317B00" w:rsidRPr="002D4BEC" w:rsidRDefault="00317B00"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sz w:val="20"/>
                <w:szCs w:val="20"/>
              </w:rPr>
              <w:t>Kontynuacja działań z zakresu odnowy centrów miejscowości wiejskich oraz podnoszenie estetyki przestrzeni publicznych</w:t>
            </w:r>
          </w:p>
        </w:tc>
        <w:tc>
          <w:tcPr>
            <w:tcW w:w="2255" w:type="dxa"/>
            <w:vAlign w:val="center"/>
          </w:tcPr>
          <w:p w:rsidR="00317B00" w:rsidRPr="00676373" w:rsidRDefault="00317B00"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317B00" w:rsidRPr="00676373" w:rsidRDefault="00317B00"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317B00" w:rsidRPr="00676373" w:rsidRDefault="00317B00" w:rsidP="0032354E">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Starostwo Powiatowe, Lokalna Grupa Działania, organizacje </w:t>
            </w:r>
            <w:r w:rsidR="0032354E">
              <w:rPr>
                <w:sz w:val="20"/>
                <w:szCs w:val="20"/>
              </w:rPr>
              <w:t>pozarządowe</w:t>
            </w:r>
            <w:r>
              <w:rPr>
                <w:sz w:val="20"/>
                <w:szCs w:val="20"/>
              </w:rPr>
              <w:t xml:space="preserve">, </w:t>
            </w:r>
            <w:r w:rsidR="0032354E">
              <w:rPr>
                <w:sz w:val="20"/>
                <w:szCs w:val="20"/>
              </w:rPr>
              <w:t>parafie</w:t>
            </w:r>
          </w:p>
        </w:tc>
      </w:tr>
      <w:tr w:rsidR="0032354E"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354E" w:rsidRDefault="0032354E" w:rsidP="00317B00"/>
        </w:tc>
        <w:tc>
          <w:tcPr>
            <w:tcW w:w="2521" w:type="dxa"/>
            <w:vMerge/>
            <w:shd w:val="clear" w:color="auto" w:fill="9DB4D2" w:themeFill="accent1" w:themeFillTint="99"/>
          </w:tcPr>
          <w:p w:rsidR="0032354E" w:rsidRDefault="0032354E" w:rsidP="00317B00">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32354E" w:rsidRPr="00676373" w:rsidRDefault="0032354E" w:rsidP="00317B00">
            <w:pPr>
              <w:jc w:val="both"/>
              <w:cnfStyle w:val="000000000000" w:firstRow="0" w:lastRow="0" w:firstColumn="0" w:lastColumn="0" w:oddVBand="0" w:evenVBand="0" w:oddHBand="0" w:evenHBand="0" w:firstRowFirstColumn="0" w:firstRowLastColumn="0" w:lastRowFirstColumn="0" w:lastRowLastColumn="0"/>
              <w:rPr>
                <w:b/>
                <w:sz w:val="20"/>
                <w:szCs w:val="20"/>
              </w:rPr>
            </w:pPr>
            <w:r>
              <w:rPr>
                <w:rFonts w:eastAsia="Times New Roman"/>
                <w:b/>
                <w:sz w:val="20"/>
                <w:szCs w:val="20"/>
              </w:rPr>
              <w:t>2.1.4</w:t>
            </w:r>
          </w:p>
        </w:tc>
        <w:tc>
          <w:tcPr>
            <w:tcW w:w="3400" w:type="dxa"/>
            <w:tcBorders>
              <w:bottom w:val="nil"/>
            </w:tcBorders>
            <w:vAlign w:val="center"/>
          </w:tcPr>
          <w:p w:rsidR="0032354E" w:rsidRPr="002D4BEC" w:rsidRDefault="0032354E"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BEC">
              <w:rPr>
                <w:rFonts w:eastAsia="Times New Roman"/>
                <w:b/>
                <w:sz w:val="20"/>
                <w:szCs w:val="20"/>
              </w:rPr>
              <w:t>Zagospodarowanie i odnawianie terenów zielonych oraz rekreacyjnych na terenie powiatu</w:t>
            </w:r>
          </w:p>
        </w:tc>
        <w:tc>
          <w:tcPr>
            <w:tcW w:w="2255" w:type="dxa"/>
            <w:tcBorders>
              <w:bottom w:val="nil"/>
            </w:tcBorders>
            <w:vAlign w:val="center"/>
          </w:tcPr>
          <w:p w:rsidR="0032354E" w:rsidRPr="00676373" w:rsidRDefault="0032354E"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tcBorders>
              <w:bottom w:val="nil"/>
            </w:tcBorders>
            <w:vAlign w:val="center"/>
          </w:tcPr>
          <w:p w:rsidR="0032354E" w:rsidRPr="00676373" w:rsidRDefault="0032354E"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tcBorders>
              <w:bottom w:val="nil"/>
            </w:tcBorders>
            <w:vAlign w:val="center"/>
          </w:tcPr>
          <w:p w:rsidR="0032354E" w:rsidRPr="00676373" w:rsidRDefault="0032354E" w:rsidP="0032354E">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Starostwo Powiatowe, Nadleśnictwa, organizacje pozarządowe</w:t>
            </w:r>
          </w:p>
        </w:tc>
      </w:tr>
      <w:tr w:rsidR="00317B00"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17B00" w:rsidRDefault="00317B00" w:rsidP="00317B00"/>
        </w:tc>
        <w:tc>
          <w:tcPr>
            <w:tcW w:w="2521" w:type="dxa"/>
            <w:vMerge/>
            <w:shd w:val="clear" w:color="auto" w:fill="9DB4D2" w:themeFill="accent1" w:themeFillTint="99"/>
          </w:tcPr>
          <w:p w:rsidR="00317B00" w:rsidRDefault="00317B00" w:rsidP="00317B00">
            <w:pPr>
              <w:cnfStyle w:val="000000100000" w:firstRow="0" w:lastRow="0" w:firstColumn="0" w:lastColumn="0" w:oddVBand="0" w:evenVBand="0" w:oddHBand="1" w:evenHBand="0" w:firstRowFirstColumn="0" w:firstRowLastColumn="0" w:lastRowFirstColumn="0" w:lastRowLastColumn="0"/>
            </w:pPr>
          </w:p>
        </w:tc>
        <w:tc>
          <w:tcPr>
            <w:tcW w:w="842" w:type="dxa"/>
            <w:tcBorders>
              <w:top w:val="nil"/>
              <w:bottom w:val="nil"/>
            </w:tcBorders>
            <w:vAlign w:val="center"/>
          </w:tcPr>
          <w:p w:rsidR="00317B00" w:rsidRPr="00676373" w:rsidRDefault="00317B00" w:rsidP="00317B00">
            <w:pPr>
              <w:jc w:val="both"/>
              <w:cnfStyle w:val="000000100000" w:firstRow="0" w:lastRow="0" w:firstColumn="0" w:lastColumn="0" w:oddVBand="0" w:evenVBand="0" w:oddHBand="1" w:evenHBand="0" w:firstRowFirstColumn="0" w:firstRowLastColumn="0" w:lastRowFirstColumn="0" w:lastRowLastColumn="0"/>
              <w:rPr>
                <w:b/>
                <w:sz w:val="20"/>
                <w:szCs w:val="20"/>
              </w:rPr>
            </w:pPr>
            <w:r>
              <w:rPr>
                <w:rFonts w:eastAsia="Times New Roman"/>
                <w:b/>
                <w:sz w:val="20"/>
                <w:szCs w:val="20"/>
              </w:rPr>
              <w:t>2.1.5</w:t>
            </w:r>
          </w:p>
        </w:tc>
        <w:tc>
          <w:tcPr>
            <w:tcW w:w="3400" w:type="dxa"/>
            <w:tcBorders>
              <w:top w:val="nil"/>
              <w:bottom w:val="nil"/>
            </w:tcBorders>
            <w:vAlign w:val="center"/>
          </w:tcPr>
          <w:p w:rsidR="00317B00" w:rsidRPr="002D4BEC" w:rsidRDefault="00317B00"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2D4BEC">
              <w:rPr>
                <w:rFonts w:eastAsia="Times New Roman"/>
                <w:b/>
                <w:sz w:val="20"/>
                <w:szCs w:val="20"/>
              </w:rPr>
              <w:t>Rewitalizacja osiedli mieszkaniowych</w:t>
            </w:r>
            <w:r w:rsidR="0032354E">
              <w:rPr>
                <w:rFonts w:eastAsia="Times New Roman"/>
                <w:b/>
                <w:sz w:val="20"/>
                <w:szCs w:val="20"/>
              </w:rPr>
              <w:t>, w tym po byłych PGR</w:t>
            </w:r>
            <w:r w:rsidRPr="002D4BEC">
              <w:rPr>
                <w:rFonts w:eastAsia="Times New Roman"/>
                <w:b/>
                <w:sz w:val="20"/>
                <w:szCs w:val="20"/>
              </w:rPr>
              <w:t xml:space="preserve"> </w:t>
            </w:r>
          </w:p>
          <w:p w:rsidR="00317B00" w:rsidRPr="002D4BEC" w:rsidRDefault="00317B00"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p>
        </w:tc>
        <w:tc>
          <w:tcPr>
            <w:tcW w:w="2255" w:type="dxa"/>
            <w:tcBorders>
              <w:top w:val="nil"/>
              <w:bottom w:val="nil"/>
            </w:tcBorders>
            <w:vAlign w:val="center"/>
          </w:tcPr>
          <w:p w:rsidR="00317B00" w:rsidRPr="00676373" w:rsidRDefault="0032354E"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Wspólnoty mieszkaniowe, spółdzielnie mieszkaniowe</w:t>
            </w:r>
          </w:p>
        </w:tc>
        <w:tc>
          <w:tcPr>
            <w:tcW w:w="2251" w:type="dxa"/>
            <w:tcBorders>
              <w:top w:val="nil"/>
              <w:bottom w:val="nil"/>
            </w:tcBorders>
            <w:vAlign w:val="center"/>
          </w:tcPr>
          <w:p w:rsidR="00317B00" w:rsidRPr="00676373" w:rsidRDefault="0032354E"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Wspólnoty mieszkaniowe, spółdzielnie mieszkaniowe</w:t>
            </w:r>
          </w:p>
        </w:tc>
        <w:tc>
          <w:tcPr>
            <w:tcW w:w="2521" w:type="dxa"/>
            <w:tcBorders>
              <w:top w:val="nil"/>
              <w:bottom w:val="nil"/>
            </w:tcBorders>
            <w:vAlign w:val="center"/>
          </w:tcPr>
          <w:p w:rsidR="00317B00" w:rsidRPr="00676373" w:rsidRDefault="0032354E"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 </w:t>
            </w:r>
            <w:r>
              <w:rPr>
                <w:sz w:val="20"/>
                <w:szCs w:val="20"/>
              </w:rPr>
              <w:br/>
              <w:t>Starostwo Powiatowe, o</w:t>
            </w:r>
            <w:r w:rsidR="00317B00">
              <w:rPr>
                <w:sz w:val="20"/>
                <w:szCs w:val="20"/>
              </w:rPr>
              <w:t>rganizacje pozarządowe</w:t>
            </w:r>
          </w:p>
        </w:tc>
      </w:tr>
      <w:tr w:rsidR="0032354E" w:rsidRPr="00085115"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354E" w:rsidRDefault="0032354E" w:rsidP="00317B00"/>
        </w:tc>
        <w:tc>
          <w:tcPr>
            <w:tcW w:w="2521" w:type="dxa"/>
            <w:vMerge/>
            <w:shd w:val="clear" w:color="auto" w:fill="9DB4D2" w:themeFill="accent1" w:themeFillTint="99"/>
          </w:tcPr>
          <w:p w:rsidR="0032354E" w:rsidRDefault="0032354E" w:rsidP="00317B00">
            <w:pPr>
              <w:cnfStyle w:val="000000000000" w:firstRow="0" w:lastRow="0" w:firstColumn="0" w:lastColumn="0" w:oddVBand="0" w:evenVBand="0" w:oddHBand="0" w:evenHBand="0" w:firstRowFirstColumn="0" w:firstRowLastColumn="0" w:lastRowFirstColumn="0" w:lastRowLastColumn="0"/>
            </w:pPr>
          </w:p>
        </w:tc>
        <w:tc>
          <w:tcPr>
            <w:tcW w:w="842" w:type="dxa"/>
            <w:tcBorders>
              <w:top w:val="nil"/>
              <w:bottom w:val="nil"/>
            </w:tcBorders>
            <w:vAlign w:val="center"/>
          </w:tcPr>
          <w:p w:rsidR="0032354E" w:rsidRPr="00676373" w:rsidRDefault="0032354E"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2.1.6</w:t>
            </w:r>
          </w:p>
        </w:tc>
        <w:tc>
          <w:tcPr>
            <w:tcW w:w="3400" w:type="dxa"/>
            <w:tcBorders>
              <w:top w:val="nil"/>
              <w:bottom w:val="nil"/>
            </w:tcBorders>
            <w:vAlign w:val="center"/>
          </w:tcPr>
          <w:p w:rsidR="0032354E" w:rsidRPr="002D4BEC" w:rsidRDefault="0032354E"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2D4BEC">
              <w:rPr>
                <w:rFonts w:eastAsia="Times New Roman"/>
                <w:b/>
                <w:sz w:val="20"/>
                <w:szCs w:val="20"/>
              </w:rPr>
              <w:t>Przeciwdziałanie rozpraszaniu zabudowy na obszarach wiejskich</w:t>
            </w:r>
          </w:p>
        </w:tc>
        <w:tc>
          <w:tcPr>
            <w:tcW w:w="2255" w:type="dxa"/>
            <w:tcBorders>
              <w:top w:val="nil"/>
              <w:bottom w:val="nil"/>
            </w:tcBorders>
            <w:vAlign w:val="center"/>
          </w:tcPr>
          <w:p w:rsidR="0032354E" w:rsidRPr="00676373" w:rsidRDefault="0032354E"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tcBorders>
              <w:top w:val="nil"/>
              <w:bottom w:val="nil"/>
            </w:tcBorders>
            <w:vAlign w:val="center"/>
          </w:tcPr>
          <w:p w:rsidR="0032354E" w:rsidRPr="00676373" w:rsidRDefault="0032354E"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tcBorders>
              <w:top w:val="nil"/>
              <w:bottom w:val="nil"/>
            </w:tcBorders>
            <w:vAlign w:val="center"/>
          </w:tcPr>
          <w:p w:rsidR="0032354E" w:rsidRPr="00085115" w:rsidRDefault="0032354E"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Inwestorzy prywatni</w:t>
            </w:r>
          </w:p>
        </w:tc>
      </w:tr>
      <w:tr w:rsidR="005F51DA"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5F51DA" w:rsidRPr="00C77D01" w:rsidRDefault="005F51DA" w:rsidP="00317B00">
            <w:pPr>
              <w:rPr>
                <w:rFonts w:eastAsia="Times New Roman"/>
                <w:b w:val="0"/>
                <w:bCs w:val="0"/>
                <w:color w:val="FFFFFF"/>
              </w:rPr>
            </w:pPr>
            <w:r>
              <w:rPr>
                <w:rFonts w:eastAsia="Times New Roman"/>
                <w:color w:val="FFFFFF"/>
              </w:rPr>
              <w:t>2</w:t>
            </w:r>
            <w:r w:rsidRPr="00C77D01">
              <w:rPr>
                <w:rFonts w:eastAsia="Times New Roman"/>
                <w:color w:val="FFFFFF"/>
              </w:rPr>
              <w:t>.2</w:t>
            </w:r>
          </w:p>
        </w:tc>
        <w:tc>
          <w:tcPr>
            <w:tcW w:w="2521" w:type="dxa"/>
            <w:vMerge w:val="restart"/>
            <w:tcBorders>
              <w:top w:val="single" w:sz="12" w:space="0" w:color="auto"/>
            </w:tcBorders>
            <w:shd w:val="clear" w:color="auto" w:fill="9DB4D2" w:themeFill="accent1" w:themeFillTint="99"/>
            <w:vAlign w:val="center"/>
          </w:tcPr>
          <w:p w:rsidR="005F51DA" w:rsidRPr="0035645D" w:rsidRDefault="00291EC1" w:rsidP="00317B00">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Pr>
                <w:rFonts w:eastAsia="Times New Roman"/>
                <w:b/>
                <w:bCs/>
                <w:color w:val="FFFFFF"/>
              </w:rPr>
              <w:t>Zrównoważony rozwój infrastruktury turystycznej</w:t>
            </w:r>
          </w:p>
        </w:tc>
        <w:tc>
          <w:tcPr>
            <w:tcW w:w="842" w:type="dxa"/>
            <w:tcBorders>
              <w:top w:val="single" w:sz="12" w:space="0" w:color="auto"/>
              <w:bottom w:val="nil"/>
            </w:tcBorders>
            <w:vAlign w:val="center"/>
          </w:tcPr>
          <w:p w:rsidR="005F51DA" w:rsidRPr="00085115" w:rsidRDefault="005F51DA"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w:t>
            </w:r>
            <w:r w:rsidRPr="00085115">
              <w:rPr>
                <w:rFonts w:eastAsia="Times New Roman"/>
                <w:b/>
                <w:sz w:val="20"/>
                <w:szCs w:val="20"/>
              </w:rPr>
              <w:t>.2.1</w:t>
            </w:r>
          </w:p>
        </w:tc>
        <w:tc>
          <w:tcPr>
            <w:tcW w:w="3400" w:type="dxa"/>
            <w:tcBorders>
              <w:top w:val="single" w:sz="12" w:space="0" w:color="auto"/>
              <w:bottom w:val="nil"/>
            </w:tcBorders>
            <w:vAlign w:val="center"/>
          </w:tcPr>
          <w:p w:rsidR="005F51DA" w:rsidRPr="00C30E2F" w:rsidRDefault="005F51DA"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C30E2F">
              <w:rPr>
                <w:rFonts w:eastAsia="Times New Roman"/>
                <w:b/>
                <w:sz w:val="20"/>
                <w:szCs w:val="20"/>
              </w:rPr>
              <w:t xml:space="preserve">Rozwój </w:t>
            </w:r>
            <w:r w:rsidRPr="002D4BEC">
              <w:rPr>
                <w:rFonts w:eastAsia="Times New Roman"/>
                <w:b/>
                <w:sz w:val="20"/>
                <w:szCs w:val="20"/>
              </w:rPr>
              <w:t>sub</w:t>
            </w:r>
            <w:r w:rsidRPr="00C30E2F">
              <w:rPr>
                <w:rFonts w:eastAsia="Times New Roman"/>
                <w:b/>
                <w:sz w:val="20"/>
                <w:szCs w:val="20"/>
              </w:rPr>
              <w:t>regionalnej sieci ścieżek rowerowych, biegowych i innych (wielosezonowe trasy rekreacyjne) oraz ścieżek edukacyjn</w:t>
            </w:r>
            <w:r w:rsidRPr="002D4BEC">
              <w:rPr>
                <w:rFonts w:eastAsia="Times New Roman"/>
                <w:b/>
                <w:sz w:val="20"/>
                <w:szCs w:val="20"/>
              </w:rPr>
              <w:t>ych, kulturowych i poznawczych</w:t>
            </w:r>
          </w:p>
        </w:tc>
        <w:tc>
          <w:tcPr>
            <w:tcW w:w="2255" w:type="dxa"/>
            <w:tcBorders>
              <w:top w:val="single" w:sz="12" w:space="0" w:color="auto"/>
              <w:bottom w:val="nil"/>
            </w:tcBorders>
            <w:vAlign w:val="center"/>
          </w:tcPr>
          <w:p w:rsidR="005F51DA" w:rsidRPr="0035645D" w:rsidRDefault="005F51DA"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 Nadleśnictwa</w:t>
            </w:r>
          </w:p>
        </w:tc>
        <w:tc>
          <w:tcPr>
            <w:tcW w:w="2251" w:type="dxa"/>
            <w:tcBorders>
              <w:top w:val="single" w:sz="12" w:space="0" w:color="auto"/>
              <w:bottom w:val="nil"/>
            </w:tcBorders>
            <w:vAlign w:val="center"/>
          </w:tcPr>
          <w:p w:rsidR="005F51DA" w:rsidRPr="0035645D" w:rsidRDefault="005F51DA" w:rsidP="005F51D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Właściwe wydziały odpowiedzialne za sferę pozyskiwania środków zewnętrznych oraz promocję</w:t>
            </w:r>
          </w:p>
        </w:tc>
        <w:tc>
          <w:tcPr>
            <w:tcW w:w="2521" w:type="dxa"/>
            <w:tcBorders>
              <w:top w:val="single" w:sz="12" w:space="0" w:color="auto"/>
              <w:bottom w:val="nil"/>
            </w:tcBorders>
            <w:vAlign w:val="center"/>
          </w:tcPr>
          <w:p w:rsidR="005F51DA" w:rsidRPr="0035645D" w:rsidRDefault="005F51DA"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Parki krajobrazowe, organizacje pozarządowe, instytucje kultury, rekreacji i sportu</w:t>
            </w:r>
          </w:p>
        </w:tc>
      </w:tr>
      <w:tr w:rsidR="005F51DA"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5F51DA" w:rsidRDefault="005F51DA" w:rsidP="00317B00"/>
        </w:tc>
        <w:tc>
          <w:tcPr>
            <w:tcW w:w="2521" w:type="dxa"/>
            <w:vMerge/>
            <w:shd w:val="clear" w:color="auto" w:fill="9DB4D2" w:themeFill="accent1" w:themeFillTint="99"/>
          </w:tcPr>
          <w:p w:rsidR="005F51DA" w:rsidRPr="008D08A2" w:rsidRDefault="005F51DA"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5F51DA" w:rsidRPr="00085115" w:rsidRDefault="005F51DA"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w:t>
            </w:r>
            <w:r w:rsidRPr="00085115">
              <w:rPr>
                <w:rFonts w:eastAsia="Times New Roman"/>
                <w:b/>
                <w:sz w:val="20"/>
                <w:szCs w:val="20"/>
              </w:rPr>
              <w:t>.2.2</w:t>
            </w:r>
          </w:p>
        </w:tc>
        <w:tc>
          <w:tcPr>
            <w:tcW w:w="3400" w:type="dxa"/>
            <w:tcBorders>
              <w:top w:val="nil"/>
              <w:bottom w:val="nil"/>
            </w:tcBorders>
            <w:vAlign w:val="center"/>
          </w:tcPr>
          <w:p w:rsidR="005F51DA" w:rsidRPr="00C30E2F" w:rsidRDefault="005F51DA"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2D4BEC">
              <w:rPr>
                <w:rFonts w:eastAsia="Times New Roman"/>
                <w:b/>
                <w:sz w:val="20"/>
                <w:szCs w:val="20"/>
              </w:rPr>
              <w:t>Wspieranie inwestycji niezbędnych do uprawiania turystyki kwalifikowanej, ze szczególnym uwzględnieniem turystyki wodnej</w:t>
            </w:r>
          </w:p>
        </w:tc>
        <w:tc>
          <w:tcPr>
            <w:tcW w:w="2255" w:type="dxa"/>
            <w:tcBorders>
              <w:top w:val="nil"/>
              <w:bottom w:val="nil"/>
            </w:tcBorders>
            <w:vAlign w:val="center"/>
          </w:tcPr>
          <w:p w:rsidR="005F51DA" w:rsidRPr="0035645D" w:rsidRDefault="005F51DA" w:rsidP="005F51D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kapitał prywatny</w:t>
            </w:r>
          </w:p>
        </w:tc>
        <w:tc>
          <w:tcPr>
            <w:tcW w:w="2251" w:type="dxa"/>
            <w:tcBorders>
              <w:top w:val="nil"/>
              <w:bottom w:val="nil"/>
            </w:tcBorders>
            <w:vAlign w:val="center"/>
          </w:tcPr>
          <w:p w:rsidR="005F51DA" w:rsidRPr="0035645D" w:rsidRDefault="005F51DA"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Właściwe wydziały odpowiedzialne za sferę pozyskiwania środków zewnętrznych oraz promocję</w:t>
            </w:r>
          </w:p>
        </w:tc>
        <w:tc>
          <w:tcPr>
            <w:tcW w:w="2521" w:type="dxa"/>
            <w:tcBorders>
              <w:top w:val="nil"/>
              <w:bottom w:val="nil"/>
            </w:tcBorders>
            <w:vAlign w:val="center"/>
          </w:tcPr>
          <w:p w:rsidR="005F51DA" w:rsidRPr="0035645D" w:rsidRDefault="005F51DA" w:rsidP="005F51DA">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Urząd Marszałkowski Województwa Lubuskiego, organizacje pozarządowe, Powiat Wschowski, </w:t>
            </w:r>
            <w:r>
              <w:rPr>
                <w:sz w:val="20"/>
                <w:szCs w:val="20"/>
              </w:rPr>
              <w:br/>
              <w:t xml:space="preserve">kluby żeglarskie i sportów wodnych, </w:t>
            </w:r>
            <w:r>
              <w:rPr>
                <w:sz w:val="20"/>
                <w:szCs w:val="20"/>
              </w:rPr>
              <w:br/>
              <w:t>inwestorzy i dzierżawcy</w:t>
            </w:r>
          </w:p>
        </w:tc>
      </w:tr>
      <w:tr w:rsidR="005F51DA"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5F51DA" w:rsidRDefault="005F51DA" w:rsidP="00317B00"/>
        </w:tc>
        <w:tc>
          <w:tcPr>
            <w:tcW w:w="2521" w:type="dxa"/>
            <w:vMerge/>
            <w:shd w:val="clear" w:color="auto" w:fill="9DB4D2" w:themeFill="accent1" w:themeFillTint="99"/>
          </w:tcPr>
          <w:p w:rsidR="005F51DA" w:rsidRPr="008D08A2" w:rsidRDefault="005F51DA"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5F51DA" w:rsidRPr="00085115" w:rsidRDefault="005F51DA"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w:t>
            </w:r>
            <w:r w:rsidRPr="00085115">
              <w:rPr>
                <w:rFonts w:eastAsia="Times New Roman"/>
                <w:b/>
                <w:sz w:val="20"/>
                <w:szCs w:val="20"/>
              </w:rPr>
              <w:t>.2.3</w:t>
            </w:r>
          </w:p>
        </w:tc>
        <w:tc>
          <w:tcPr>
            <w:tcW w:w="3400" w:type="dxa"/>
            <w:tcBorders>
              <w:top w:val="nil"/>
              <w:bottom w:val="nil"/>
            </w:tcBorders>
            <w:vAlign w:val="center"/>
          </w:tcPr>
          <w:p w:rsidR="005F51DA" w:rsidRPr="00C30E2F" w:rsidRDefault="005F51DA" w:rsidP="005F51DA">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sz w:val="20"/>
                <w:szCs w:val="20"/>
              </w:rPr>
              <w:t xml:space="preserve">Tworzenie warunków dla rozwoju infrastruktury </w:t>
            </w:r>
            <w:r>
              <w:rPr>
                <w:rFonts w:eastAsia="Times New Roman"/>
                <w:b/>
                <w:sz w:val="20"/>
                <w:szCs w:val="20"/>
              </w:rPr>
              <w:t>obiektów turystycznych</w:t>
            </w:r>
            <w:r w:rsidRPr="002D4BEC">
              <w:rPr>
                <w:rFonts w:eastAsia="Times New Roman"/>
                <w:b/>
                <w:sz w:val="20"/>
                <w:szCs w:val="20"/>
              </w:rPr>
              <w:t xml:space="preserve">: obiekty noclegowe </w:t>
            </w:r>
            <w:r w:rsidRPr="002D4BEC">
              <w:rPr>
                <w:rFonts w:eastAsia="Times New Roman"/>
                <w:b/>
                <w:sz w:val="20"/>
                <w:szCs w:val="20"/>
              </w:rPr>
              <w:br/>
              <w:t>i gastronomiczne</w:t>
            </w:r>
            <w:r>
              <w:rPr>
                <w:rFonts w:eastAsia="Times New Roman"/>
                <w:b/>
                <w:sz w:val="20"/>
                <w:szCs w:val="20"/>
              </w:rPr>
              <w:t>,</w:t>
            </w:r>
            <w:r w:rsidRPr="002D4BEC">
              <w:rPr>
                <w:rFonts w:eastAsia="Times New Roman"/>
                <w:b/>
                <w:sz w:val="20"/>
                <w:szCs w:val="20"/>
              </w:rPr>
              <w:t xml:space="preserve"> turystyka aktywna, rekreacyjna, specjalistyczna, kulturowa</w:t>
            </w:r>
          </w:p>
        </w:tc>
        <w:tc>
          <w:tcPr>
            <w:tcW w:w="2255" w:type="dxa"/>
            <w:tcBorders>
              <w:top w:val="nil"/>
              <w:bottom w:val="nil"/>
            </w:tcBorders>
            <w:vAlign w:val="center"/>
          </w:tcPr>
          <w:p w:rsidR="005F51DA" w:rsidRPr="0035645D" w:rsidRDefault="005F51DA"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kapitał prywatny</w:t>
            </w:r>
          </w:p>
        </w:tc>
        <w:tc>
          <w:tcPr>
            <w:tcW w:w="2251" w:type="dxa"/>
            <w:tcBorders>
              <w:top w:val="nil"/>
              <w:bottom w:val="nil"/>
            </w:tcBorders>
            <w:vAlign w:val="center"/>
          </w:tcPr>
          <w:p w:rsidR="005F51DA" w:rsidRPr="0035645D" w:rsidRDefault="005F51DA"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Właściwe wydziały odpowiedzialne za sferę pozyskiwania środków zewnętrznych oraz promocję i urbanistykę</w:t>
            </w:r>
          </w:p>
        </w:tc>
        <w:tc>
          <w:tcPr>
            <w:tcW w:w="2521" w:type="dxa"/>
            <w:tcBorders>
              <w:top w:val="nil"/>
              <w:bottom w:val="nil"/>
            </w:tcBorders>
            <w:vAlign w:val="center"/>
          </w:tcPr>
          <w:p w:rsidR="005F51DA" w:rsidRPr="0035645D" w:rsidRDefault="00291EC1"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Urząd Marszałkowski Województwa Lubuskiego, Nadleśnictwa,</w:t>
            </w:r>
            <w:r>
              <w:rPr>
                <w:sz w:val="20"/>
                <w:szCs w:val="20"/>
              </w:rPr>
              <w:br/>
              <w:t xml:space="preserve"> zarządcy dróg</w:t>
            </w:r>
          </w:p>
        </w:tc>
      </w:tr>
      <w:tr w:rsidR="005F51DA"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5F51DA" w:rsidRDefault="005F51DA" w:rsidP="00317B00"/>
        </w:tc>
        <w:tc>
          <w:tcPr>
            <w:tcW w:w="2521" w:type="dxa"/>
            <w:vMerge/>
            <w:shd w:val="clear" w:color="auto" w:fill="9DB4D2" w:themeFill="accent1" w:themeFillTint="99"/>
          </w:tcPr>
          <w:p w:rsidR="005F51DA" w:rsidRPr="008D08A2" w:rsidRDefault="005F51DA"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5F51DA" w:rsidRPr="00085115" w:rsidRDefault="005F51DA"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w:t>
            </w:r>
            <w:r w:rsidRPr="00085115">
              <w:rPr>
                <w:rFonts w:eastAsia="Times New Roman"/>
                <w:b/>
                <w:sz w:val="20"/>
                <w:szCs w:val="20"/>
              </w:rPr>
              <w:t>.2.4</w:t>
            </w:r>
          </w:p>
        </w:tc>
        <w:tc>
          <w:tcPr>
            <w:tcW w:w="3400" w:type="dxa"/>
            <w:tcBorders>
              <w:top w:val="nil"/>
              <w:bottom w:val="nil"/>
            </w:tcBorders>
            <w:vAlign w:val="center"/>
          </w:tcPr>
          <w:p w:rsidR="005F51DA" w:rsidRPr="00C30E2F" w:rsidRDefault="005F51DA"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BEC">
              <w:rPr>
                <w:rFonts w:eastAsia="Times New Roman"/>
                <w:b/>
                <w:sz w:val="20"/>
                <w:szCs w:val="20"/>
              </w:rPr>
              <w:t xml:space="preserve">Współpraca w zakresie łączenia szlaków i tras w ponadgminne </w:t>
            </w:r>
            <w:r w:rsidRPr="002D4BEC">
              <w:rPr>
                <w:rFonts w:eastAsia="Times New Roman"/>
                <w:b/>
                <w:sz w:val="20"/>
                <w:szCs w:val="20"/>
              </w:rPr>
              <w:br/>
              <w:t>i regionalne sieci turystyczne</w:t>
            </w:r>
            <w:r w:rsidR="00291EC1">
              <w:rPr>
                <w:rFonts w:eastAsia="Times New Roman"/>
                <w:b/>
                <w:sz w:val="20"/>
                <w:szCs w:val="20"/>
              </w:rPr>
              <w:t xml:space="preserve"> – turystyczny obszar funkcjonalny</w:t>
            </w:r>
          </w:p>
        </w:tc>
        <w:tc>
          <w:tcPr>
            <w:tcW w:w="2255" w:type="dxa"/>
            <w:tcBorders>
              <w:top w:val="nil"/>
              <w:bottom w:val="nil"/>
            </w:tcBorders>
            <w:vAlign w:val="center"/>
          </w:tcPr>
          <w:p w:rsidR="005F51DA" w:rsidRPr="0035645D" w:rsidRDefault="00291EC1"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tcBorders>
              <w:top w:val="nil"/>
              <w:bottom w:val="nil"/>
            </w:tcBorders>
            <w:vAlign w:val="center"/>
          </w:tcPr>
          <w:p w:rsidR="005F51DA" w:rsidRPr="0035645D" w:rsidRDefault="00291EC1" w:rsidP="00291EC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nil"/>
              <w:bottom w:val="nil"/>
            </w:tcBorders>
            <w:vAlign w:val="center"/>
          </w:tcPr>
          <w:p w:rsidR="005F51DA" w:rsidRPr="0035645D" w:rsidRDefault="005F51DA"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Organizacje pozarządowe, </w:t>
            </w:r>
            <w:r w:rsidR="00291EC1">
              <w:rPr>
                <w:sz w:val="20"/>
                <w:szCs w:val="20"/>
              </w:rPr>
              <w:t>Urząd Marszałkowski Województwa Lubuskiego, Nadleśnictwa,</w:t>
            </w:r>
            <w:r w:rsidR="00291EC1">
              <w:rPr>
                <w:sz w:val="20"/>
                <w:szCs w:val="20"/>
              </w:rPr>
              <w:br/>
              <w:t xml:space="preserve"> zarządcy dróg, LGD, Regionalna Organizacja Turystyczna</w:t>
            </w:r>
          </w:p>
        </w:tc>
      </w:tr>
      <w:tr w:rsidR="005F51DA"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5F51DA" w:rsidRDefault="005F51DA" w:rsidP="00317B00"/>
        </w:tc>
        <w:tc>
          <w:tcPr>
            <w:tcW w:w="2521" w:type="dxa"/>
            <w:vMerge/>
            <w:shd w:val="clear" w:color="auto" w:fill="9DB4D2" w:themeFill="accent1" w:themeFillTint="99"/>
          </w:tcPr>
          <w:p w:rsidR="005F51DA" w:rsidRPr="008D08A2" w:rsidRDefault="005F51DA"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5F51DA" w:rsidRPr="00085115" w:rsidRDefault="005F51DA"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w:t>
            </w:r>
            <w:r w:rsidRPr="00085115">
              <w:rPr>
                <w:rFonts w:eastAsia="Times New Roman"/>
                <w:b/>
                <w:sz w:val="20"/>
                <w:szCs w:val="20"/>
              </w:rPr>
              <w:t>.2.5</w:t>
            </w:r>
          </w:p>
        </w:tc>
        <w:tc>
          <w:tcPr>
            <w:tcW w:w="3400" w:type="dxa"/>
            <w:tcBorders>
              <w:top w:val="nil"/>
              <w:bottom w:val="nil"/>
            </w:tcBorders>
            <w:vAlign w:val="center"/>
          </w:tcPr>
          <w:p w:rsidR="005F51DA" w:rsidRPr="00C30E2F" w:rsidRDefault="005F51DA"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sz w:val="20"/>
                <w:szCs w:val="20"/>
              </w:rPr>
              <w:t>Rekreacyjne zagospodarowanie akwenów wodnych</w:t>
            </w:r>
          </w:p>
        </w:tc>
        <w:tc>
          <w:tcPr>
            <w:tcW w:w="2255" w:type="dxa"/>
            <w:tcBorders>
              <w:top w:val="nil"/>
              <w:bottom w:val="nil"/>
            </w:tcBorders>
            <w:vAlign w:val="center"/>
          </w:tcPr>
          <w:p w:rsidR="005F51DA" w:rsidRPr="0035645D" w:rsidRDefault="00291EC1" w:rsidP="00291EC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Instytucje kultury, rekreacji i sportu, </w:t>
            </w:r>
            <w:r>
              <w:rPr>
                <w:sz w:val="20"/>
                <w:szCs w:val="20"/>
              </w:rPr>
              <w:br/>
              <w:t>kapitał prywatny</w:t>
            </w:r>
          </w:p>
        </w:tc>
        <w:tc>
          <w:tcPr>
            <w:tcW w:w="2251" w:type="dxa"/>
            <w:tcBorders>
              <w:top w:val="nil"/>
              <w:bottom w:val="nil"/>
            </w:tcBorders>
            <w:vAlign w:val="center"/>
          </w:tcPr>
          <w:p w:rsidR="005F51DA" w:rsidRPr="0035645D" w:rsidRDefault="00291EC1"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nil"/>
              <w:bottom w:val="nil"/>
            </w:tcBorders>
            <w:vAlign w:val="center"/>
          </w:tcPr>
          <w:p w:rsidR="005F51DA" w:rsidRPr="0035645D" w:rsidRDefault="00291EC1"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 Urząd Marszałkowski Województwa Lubuskiego, Nadleśnictwa,</w:t>
            </w:r>
            <w:r>
              <w:rPr>
                <w:sz w:val="20"/>
                <w:szCs w:val="20"/>
              </w:rPr>
              <w:br/>
              <w:t xml:space="preserve"> zarządcy dróg, LGD, Regionalna Organizacja Turystyczna, RZGW</w:t>
            </w:r>
          </w:p>
        </w:tc>
      </w:tr>
      <w:tr w:rsidR="005F51DA"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5F51DA" w:rsidRDefault="005F51DA" w:rsidP="00317B00"/>
        </w:tc>
        <w:tc>
          <w:tcPr>
            <w:tcW w:w="2521" w:type="dxa"/>
            <w:vMerge/>
            <w:shd w:val="clear" w:color="auto" w:fill="9DB4D2" w:themeFill="accent1" w:themeFillTint="99"/>
          </w:tcPr>
          <w:p w:rsidR="005F51DA" w:rsidRPr="008D08A2" w:rsidRDefault="005F51DA"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5F51DA" w:rsidRPr="00085115" w:rsidRDefault="005F51DA"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2.2.6</w:t>
            </w:r>
          </w:p>
        </w:tc>
        <w:tc>
          <w:tcPr>
            <w:tcW w:w="3400" w:type="dxa"/>
            <w:tcBorders>
              <w:top w:val="nil"/>
              <w:bottom w:val="nil"/>
            </w:tcBorders>
            <w:vAlign w:val="center"/>
          </w:tcPr>
          <w:p w:rsidR="005F51DA" w:rsidRPr="00C30E2F" w:rsidRDefault="00291EC1" w:rsidP="00291EC1">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b/>
                <w:sz w:val="20"/>
                <w:szCs w:val="20"/>
              </w:rPr>
              <w:t>Rozb</w:t>
            </w:r>
            <w:r w:rsidR="005F51DA" w:rsidRPr="00C30E2F">
              <w:rPr>
                <w:rFonts w:eastAsia="Times New Roman"/>
                <w:b/>
                <w:sz w:val="20"/>
                <w:szCs w:val="20"/>
              </w:rPr>
              <w:t>udowa małej architektury turystycznej</w:t>
            </w:r>
            <w:r>
              <w:rPr>
                <w:rFonts w:eastAsia="Times New Roman"/>
                <w:b/>
                <w:sz w:val="20"/>
                <w:szCs w:val="20"/>
              </w:rPr>
              <w:t xml:space="preserve"> i urządzeń rekreacyjno-sportowych</w:t>
            </w:r>
          </w:p>
        </w:tc>
        <w:tc>
          <w:tcPr>
            <w:tcW w:w="2255" w:type="dxa"/>
            <w:tcBorders>
              <w:top w:val="nil"/>
              <w:bottom w:val="nil"/>
            </w:tcBorders>
            <w:vAlign w:val="center"/>
          </w:tcPr>
          <w:p w:rsidR="005F51DA" w:rsidRPr="0035645D" w:rsidRDefault="005F51DA" w:rsidP="00291EC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Powiat Wschowski, Gminy powiatu wschowskiego, </w:t>
            </w:r>
            <w:r w:rsidR="00291EC1">
              <w:rPr>
                <w:sz w:val="20"/>
                <w:szCs w:val="20"/>
              </w:rPr>
              <w:t>Nadleśnictwa</w:t>
            </w:r>
          </w:p>
        </w:tc>
        <w:tc>
          <w:tcPr>
            <w:tcW w:w="2251" w:type="dxa"/>
            <w:tcBorders>
              <w:top w:val="nil"/>
              <w:bottom w:val="nil"/>
            </w:tcBorders>
            <w:vAlign w:val="center"/>
          </w:tcPr>
          <w:p w:rsidR="005F51DA" w:rsidRPr="0035645D" w:rsidRDefault="00291EC1"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nil"/>
              <w:bottom w:val="nil"/>
            </w:tcBorders>
            <w:vAlign w:val="center"/>
          </w:tcPr>
          <w:p w:rsidR="005F51DA" w:rsidRPr="0035645D" w:rsidRDefault="00291EC1" w:rsidP="00291EC1">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 Urząd Marszałkowski Województwa Lubuskiego, inwestorzy prywatni,</w:t>
            </w:r>
            <w:r>
              <w:rPr>
                <w:sz w:val="20"/>
                <w:szCs w:val="20"/>
              </w:rPr>
              <w:br/>
              <w:t xml:space="preserve"> zarządcy dróg, LGD</w:t>
            </w:r>
          </w:p>
        </w:tc>
      </w:tr>
      <w:tr w:rsidR="00291EC1"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291EC1" w:rsidRDefault="00291EC1" w:rsidP="00317B00"/>
        </w:tc>
        <w:tc>
          <w:tcPr>
            <w:tcW w:w="2521" w:type="dxa"/>
            <w:vMerge/>
            <w:shd w:val="clear" w:color="auto" w:fill="9DB4D2" w:themeFill="accent1" w:themeFillTint="99"/>
          </w:tcPr>
          <w:p w:rsidR="00291EC1" w:rsidRPr="008D08A2" w:rsidRDefault="00291EC1"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291EC1" w:rsidRPr="00085115" w:rsidRDefault="00291EC1"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2.2.7</w:t>
            </w:r>
          </w:p>
        </w:tc>
        <w:tc>
          <w:tcPr>
            <w:tcW w:w="3400" w:type="dxa"/>
            <w:tcBorders>
              <w:top w:val="nil"/>
              <w:bottom w:val="nil"/>
            </w:tcBorders>
            <w:vAlign w:val="center"/>
          </w:tcPr>
          <w:p w:rsidR="00291EC1" w:rsidRPr="00C30E2F" w:rsidRDefault="00291EC1"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sz w:val="20"/>
                <w:szCs w:val="20"/>
              </w:rPr>
              <w:t>Jednolite oznakowanie szlaków, obiektów i atrakcji turystycznych – wizualizacja turystyczna</w:t>
            </w:r>
          </w:p>
        </w:tc>
        <w:tc>
          <w:tcPr>
            <w:tcW w:w="2255" w:type="dxa"/>
            <w:tcBorders>
              <w:top w:val="nil"/>
              <w:bottom w:val="nil"/>
            </w:tcBorders>
            <w:vAlign w:val="center"/>
          </w:tcPr>
          <w:p w:rsidR="00291EC1" w:rsidRPr="0035645D" w:rsidRDefault="00291EC1"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 Nadleśnictwa</w:t>
            </w:r>
          </w:p>
        </w:tc>
        <w:tc>
          <w:tcPr>
            <w:tcW w:w="2251" w:type="dxa"/>
            <w:tcBorders>
              <w:top w:val="nil"/>
              <w:bottom w:val="nil"/>
            </w:tcBorders>
            <w:vAlign w:val="center"/>
          </w:tcPr>
          <w:p w:rsidR="00291EC1" w:rsidRPr="0035645D" w:rsidRDefault="00291EC1"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nil"/>
              <w:bottom w:val="nil"/>
            </w:tcBorders>
            <w:vAlign w:val="center"/>
          </w:tcPr>
          <w:p w:rsidR="00291EC1" w:rsidRPr="0035645D" w:rsidRDefault="00291EC1" w:rsidP="00291EC1">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 Urząd Marszałkowski Województwa Lubuskiego, inwestorzy prywatni,</w:t>
            </w:r>
            <w:r>
              <w:rPr>
                <w:sz w:val="20"/>
                <w:szCs w:val="20"/>
              </w:rPr>
              <w:br/>
              <w:t xml:space="preserve"> zarządcy dróg, LGD</w:t>
            </w:r>
          </w:p>
        </w:tc>
      </w:tr>
      <w:tr w:rsidR="005F51DA"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bottom w:val="single" w:sz="12" w:space="0" w:color="auto"/>
            </w:tcBorders>
            <w:shd w:val="clear" w:color="auto" w:fill="9DB4D2" w:themeFill="accent1" w:themeFillTint="99"/>
          </w:tcPr>
          <w:p w:rsidR="005F51DA" w:rsidRDefault="005F51DA" w:rsidP="00317B00"/>
        </w:tc>
        <w:tc>
          <w:tcPr>
            <w:tcW w:w="2521" w:type="dxa"/>
            <w:vMerge/>
            <w:tcBorders>
              <w:bottom w:val="single" w:sz="12" w:space="0" w:color="auto"/>
            </w:tcBorders>
            <w:shd w:val="clear" w:color="auto" w:fill="9DB4D2" w:themeFill="accent1" w:themeFillTint="99"/>
          </w:tcPr>
          <w:p w:rsidR="005F51DA" w:rsidRDefault="005F51DA" w:rsidP="00317B00">
            <w:pPr>
              <w:cnfStyle w:val="000000000000" w:firstRow="0" w:lastRow="0" w:firstColumn="0" w:lastColumn="0" w:oddVBand="0" w:evenVBand="0" w:oddHBand="0" w:evenHBand="0" w:firstRowFirstColumn="0" w:firstRowLastColumn="0" w:lastRowFirstColumn="0" w:lastRowLastColumn="0"/>
            </w:pPr>
          </w:p>
        </w:tc>
        <w:tc>
          <w:tcPr>
            <w:tcW w:w="842" w:type="dxa"/>
            <w:tcBorders>
              <w:top w:val="nil"/>
              <w:bottom w:val="single" w:sz="12" w:space="0" w:color="auto"/>
            </w:tcBorders>
            <w:vAlign w:val="center"/>
          </w:tcPr>
          <w:p w:rsidR="005F51DA" w:rsidRPr="00085115" w:rsidRDefault="005F51DA"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2.2.8</w:t>
            </w:r>
          </w:p>
        </w:tc>
        <w:tc>
          <w:tcPr>
            <w:tcW w:w="3400" w:type="dxa"/>
            <w:tcBorders>
              <w:top w:val="nil"/>
              <w:bottom w:val="single" w:sz="12" w:space="0" w:color="auto"/>
            </w:tcBorders>
            <w:vAlign w:val="center"/>
          </w:tcPr>
          <w:p w:rsidR="005F51DA" w:rsidRPr="00C30E2F" w:rsidRDefault="005F51DA"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2D4BEC">
              <w:rPr>
                <w:rFonts w:eastAsia="Times New Roman"/>
                <w:b/>
                <w:sz w:val="20"/>
                <w:szCs w:val="20"/>
              </w:rPr>
              <w:t>Rozwój wspólnej, subregionalnej informacji turystycznej</w:t>
            </w:r>
          </w:p>
        </w:tc>
        <w:tc>
          <w:tcPr>
            <w:tcW w:w="2255" w:type="dxa"/>
            <w:tcBorders>
              <w:top w:val="nil"/>
              <w:bottom w:val="single" w:sz="12" w:space="0" w:color="auto"/>
            </w:tcBorders>
            <w:vAlign w:val="center"/>
          </w:tcPr>
          <w:p w:rsidR="005F51DA" w:rsidRPr="0035645D" w:rsidRDefault="00291EC1"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 inwestorzy prywatni</w:t>
            </w:r>
          </w:p>
        </w:tc>
        <w:tc>
          <w:tcPr>
            <w:tcW w:w="2251" w:type="dxa"/>
            <w:tcBorders>
              <w:top w:val="nil"/>
              <w:bottom w:val="single" w:sz="12" w:space="0" w:color="auto"/>
            </w:tcBorders>
            <w:vAlign w:val="center"/>
          </w:tcPr>
          <w:p w:rsidR="005F51DA" w:rsidRPr="0035645D" w:rsidRDefault="00291EC1"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nil"/>
              <w:bottom w:val="single" w:sz="12" w:space="0" w:color="auto"/>
            </w:tcBorders>
            <w:vAlign w:val="center"/>
          </w:tcPr>
          <w:p w:rsidR="005F51DA" w:rsidRPr="0035645D" w:rsidRDefault="00291EC1"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Ośrodki turystyczne, obiekty noclegowe i gastronomiczne, organizacje pozarządowe, LGD</w:t>
            </w:r>
          </w:p>
        </w:tc>
      </w:tr>
      <w:tr w:rsidR="00967566"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bottom w:val="single" w:sz="12" w:space="0" w:color="auto"/>
            </w:tcBorders>
            <w:shd w:val="clear" w:color="auto" w:fill="9DB4D2" w:themeFill="accent1" w:themeFillTint="99"/>
            <w:vAlign w:val="center"/>
          </w:tcPr>
          <w:p w:rsidR="00967566" w:rsidRDefault="00967566" w:rsidP="00317B00">
            <w:r>
              <w:t>2.3</w:t>
            </w:r>
          </w:p>
        </w:tc>
        <w:tc>
          <w:tcPr>
            <w:tcW w:w="2521" w:type="dxa"/>
            <w:vMerge w:val="restart"/>
            <w:tcBorders>
              <w:top w:val="single" w:sz="12" w:space="0" w:color="auto"/>
              <w:bottom w:val="single" w:sz="12" w:space="0" w:color="auto"/>
            </w:tcBorders>
            <w:shd w:val="clear" w:color="auto" w:fill="9DB4D2" w:themeFill="accent1" w:themeFillTint="99"/>
            <w:vAlign w:val="center"/>
          </w:tcPr>
          <w:p w:rsidR="00967566" w:rsidRPr="00524055" w:rsidRDefault="00967566" w:rsidP="00317B00">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Pr>
                <w:rFonts w:eastAsia="Times New Roman"/>
                <w:b/>
                <w:bCs/>
                <w:color w:val="FFFFFF"/>
              </w:rPr>
              <w:t xml:space="preserve">Rozwój zróżnicowanej oferty sportowo-rekreacyjnej </w:t>
            </w:r>
            <w:r>
              <w:rPr>
                <w:rFonts w:eastAsia="Times New Roman"/>
                <w:b/>
                <w:bCs/>
                <w:color w:val="FFFFFF"/>
              </w:rPr>
              <w:br/>
              <w:t>i kulturalnej</w:t>
            </w:r>
          </w:p>
        </w:tc>
        <w:tc>
          <w:tcPr>
            <w:tcW w:w="842" w:type="dxa"/>
            <w:tcBorders>
              <w:top w:val="single" w:sz="12" w:space="0" w:color="auto"/>
            </w:tcBorders>
            <w:vAlign w:val="center"/>
          </w:tcPr>
          <w:p w:rsidR="00967566" w:rsidRPr="00524055" w:rsidRDefault="00967566" w:rsidP="00317B00">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w:t>
            </w:r>
            <w:r w:rsidRPr="00524055">
              <w:rPr>
                <w:b/>
                <w:sz w:val="20"/>
                <w:szCs w:val="20"/>
              </w:rPr>
              <w:t>.3.1</w:t>
            </w:r>
          </w:p>
        </w:tc>
        <w:tc>
          <w:tcPr>
            <w:tcW w:w="3400" w:type="dxa"/>
            <w:tcBorders>
              <w:top w:val="single" w:sz="12" w:space="0" w:color="auto"/>
            </w:tcBorders>
            <w:vAlign w:val="center"/>
          </w:tcPr>
          <w:p w:rsidR="00967566" w:rsidRPr="004064B1" w:rsidRDefault="00967566" w:rsidP="0096756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sz w:val="20"/>
                <w:szCs w:val="20"/>
              </w:rPr>
              <w:t xml:space="preserve">Współorganizacja wydarzeń </w:t>
            </w:r>
            <w:r w:rsidRPr="002D4BEC">
              <w:rPr>
                <w:rFonts w:eastAsia="Times New Roman"/>
                <w:b/>
                <w:sz w:val="20"/>
                <w:szCs w:val="20"/>
              </w:rPr>
              <w:br/>
              <w:t xml:space="preserve">o charakterze </w:t>
            </w:r>
            <w:r>
              <w:rPr>
                <w:rFonts w:eastAsia="Times New Roman"/>
                <w:b/>
                <w:sz w:val="20"/>
                <w:szCs w:val="20"/>
              </w:rPr>
              <w:t xml:space="preserve">kulturalnym, </w:t>
            </w:r>
            <w:r w:rsidRPr="002D4BEC">
              <w:rPr>
                <w:rFonts w:eastAsia="Times New Roman"/>
                <w:b/>
                <w:sz w:val="20"/>
                <w:szCs w:val="20"/>
              </w:rPr>
              <w:t xml:space="preserve">sportowym </w:t>
            </w:r>
            <w:r>
              <w:rPr>
                <w:rFonts w:eastAsia="Times New Roman"/>
                <w:b/>
                <w:sz w:val="20"/>
                <w:szCs w:val="20"/>
              </w:rPr>
              <w:t>i rekreacyjnym – wydarzenia</w:t>
            </w:r>
            <w:r w:rsidRPr="002D4BEC">
              <w:rPr>
                <w:rFonts w:eastAsia="Times New Roman"/>
                <w:b/>
                <w:sz w:val="20"/>
                <w:szCs w:val="20"/>
              </w:rPr>
              <w:t xml:space="preserve"> cykliczne, ponadlokalne</w:t>
            </w:r>
          </w:p>
        </w:tc>
        <w:tc>
          <w:tcPr>
            <w:tcW w:w="2255" w:type="dxa"/>
            <w:tcBorders>
              <w:top w:val="single" w:sz="12" w:space="0" w:color="auto"/>
            </w:tcBorders>
            <w:vAlign w:val="center"/>
          </w:tcPr>
          <w:p w:rsidR="00967566" w:rsidRPr="0035645D" w:rsidRDefault="00967566" w:rsidP="009675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Instytucje kultury, rekreacji i sportu </w:t>
            </w:r>
            <w:r>
              <w:rPr>
                <w:sz w:val="20"/>
                <w:szCs w:val="20"/>
              </w:rPr>
              <w:br/>
            </w:r>
          </w:p>
        </w:tc>
        <w:tc>
          <w:tcPr>
            <w:tcW w:w="2251" w:type="dxa"/>
            <w:tcBorders>
              <w:top w:val="single" w:sz="12" w:space="0" w:color="auto"/>
            </w:tcBorders>
            <w:vAlign w:val="center"/>
          </w:tcPr>
          <w:p w:rsidR="00967566" w:rsidRPr="0035645D" w:rsidRDefault="00967566"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single" w:sz="12" w:space="0" w:color="auto"/>
            </w:tcBorders>
            <w:vAlign w:val="center"/>
          </w:tcPr>
          <w:p w:rsidR="00967566" w:rsidRPr="0035645D" w:rsidRDefault="00967566" w:rsidP="0096756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Powiat Wschowski, </w:t>
            </w:r>
            <w:r>
              <w:rPr>
                <w:sz w:val="20"/>
                <w:szCs w:val="20"/>
              </w:rPr>
              <w:br/>
              <w:t xml:space="preserve">Gminy powiatu wschowskiego, </w:t>
            </w:r>
            <w:r>
              <w:rPr>
                <w:sz w:val="20"/>
                <w:szCs w:val="20"/>
              </w:rPr>
              <w:br/>
              <w:t>organizacje pozarządowe, Urząd Marszałkowski Województwa Lubuskiego, Nadleśnictwa,</w:t>
            </w:r>
            <w:r>
              <w:rPr>
                <w:sz w:val="20"/>
                <w:szCs w:val="20"/>
              </w:rPr>
              <w:br/>
              <w:t xml:space="preserve"> LGD,  kapitał prywatny</w:t>
            </w:r>
          </w:p>
        </w:tc>
      </w:tr>
      <w:tr w:rsidR="00967566"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967566" w:rsidRDefault="00967566" w:rsidP="00317B00"/>
        </w:tc>
        <w:tc>
          <w:tcPr>
            <w:tcW w:w="2521" w:type="dxa"/>
            <w:vMerge/>
            <w:tcBorders>
              <w:top w:val="nil"/>
              <w:bottom w:val="single" w:sz="12" w:space="0" w:color="auto"/>
            </w:tcBorders>
            <w:shd w:val="clear" w:color="auto" w:fill="9DB4D2" w:themeFill="accent1" w:themeFillTint="99"/>
          </w:tcPr>
          <w:p w:rsidR="00967566" w:rsidRDefault="00967566" w:rsidP="00317B00">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967566" w:rsidRPr="00524055" w:rsidRDefault="00967566" w:rsidP="00317B00">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w:t>
            </w:r>
            <w:r w:rsidRPr="00524055">
              <w:rPr>
                <w:b/>
                <w:sz w:val="20"/>
                <w:szCs w:val="20"/>
              </w:rPr>
              <w:t>.3.2</w:t>
            </w:r>
          </w:p>
        </w:tc>
        <w:tc>
          <w:tcPr>
            <w:tcW w:w="3400" w:type="dxa"/>
            <w:vAlign w:val="center"/>
          </w:tcPr>
          <w:p w:rsidR="00967566" w:rsidRPr="004064B1" w:rsidRDefault="00967566"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BEC">
              <w:rPr>
                <w:rFonts w:eastAsia="Times New Roman"/>
                <w:b/>
                <w:sz w:val="20"/>
                <w:szCs w:val="20"/>
              </w:rPr>
              <w:t xml:space="preserve">Realizacja działań związanych </w:t>
            </w:r>
            <w:r>
              <w:rPr>
                <w:rFonts w:eastAsia="Times New Roman"/>
                <w:b/>
                <w:sz w:val="20"/>
                <w:szCs w:val="20"/>
              </w:rPr>
              <w:br/>
            </w:r>
            <w:r w:rsidRPr="002D4BEC">
              <w:rPr>
                <w:rFonts w:eastAsia="Times New Roman"/>
                <w:b/>
                <w:sz w:val="20"/>
                <w:szCs w:val="20"/>
              </w:rPr>
              <w:t>z propagowaniem aktywności ruchowej i zdrowego stylu życia</w:t>
            </w:r>
          </w:p>
        </w:tc>
        <w:tc>
          <w:tcPr>
            <w:tcW w:w="2255" w:type="dxa"/>
            <w:vAlign w:val="center"/>
          </w:tcPr>
          <w:p w:rsidR="00967566" w:rsidRPr="0035645D" w:rsidRDefault="00967566" w:rsidP="009675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Instytucje kultury, rekreacji i sportu</w:t>
            </w:r>
          </w:p>
        </w:tc>
        <w:tc>
          <w:tcPr>
            <w:tcW w:w="2251" w:type="dxa"/>
            <w:vAlign w:val="center"/>
          </w:tcPr>
          <w:p w:rsidR="00967566" w:rsidRPr="0035645D" w:rsidRDefault="00967566"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spraw społecznych</w:t>
            </w:r>
          </w:p>
        </w:tc>
        <w:tc>
          <w:tcPr>
            <w:tcW w:w="2521" w:type="dxa"/>
            <w:vAlign w:val="center"/>
          </w:tcPr>
          <w:p w:rsidR="00967566" w:rsidRPr="0035645D" w:rsidRDefault="00967566"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 organizacje turystyczne,</w:t>
            </w:r>
            <w:r w:rsidRPr="00085115">
              <w:rPr>
                <w:sz w:val="20"/>
                <w:szCs w:val="20"/>
              </w:rPr>
              <w:t xml:space="preserve"> </w:t>
            </w:r>
            <w:r>
              <w:rPr>
                <w:sz w:val="20"/>
                <w:szCs w:val="20"/>
              </w:rPr>
              <w:t>p</w:t>
            </w:r>
            <w:r w:rsidRPr="00085115">
              <w:rPr>
                <w:sz w:val="20"/>
                <w:szCs w:val="20"/>
              </w:rPr>
              <w:t>lacówki edukacyjne</w:t>
            </w:r>
            <w:r>
              <w:rPr>
                <w:sz w:val="20"/>
                <w:szCs w:val="20"/>
              </w:rPr>
              <w:t xml:space="preserve">, Poradnie Psychologiczno-Pedagogiczne, </w:t>
            </w:r>
            <w:r>
              <w:rPr>
                <w:sz w:val="20"/>
                <w:szCs w:val="20"/>
              </w:rPr>
              <w:br/>
              <w:t xml:space="preserve">Powiat Wschowski, </w:t>
            </w:r>
            <w:r>
              <w:rPr>
                <w:sz w:val="20"/>
                <w:szCs w:val="20"/>
              </w:rPr>
              <w:br/>
              <w:t xml:space="preserve">Gminy powiatu wschowskiego, </w:t>
            </w:r>
            <w:r>
              <w:rPr>
                <w:sz w:val="20"/>
                <w:szCs w:val="20"/>
              </w:rPr>
              <w:br/>
              <w:t>Nowy Szpital we Wschowie, kluby sportowe</w:t>
            </w:r>
          </w:p>
        </w:tc>
      </w:tr>
      <w:tr w:rsidR="00967566"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967566" w:rsidRDefault="00967566" w:rsidP="00317B00"/>
        </w:tc>
        <w:tc>
          <w:tcPr>
            <w:tcW w:w="2521" w:type="dxa"/>
            <w:vMerge/>
            <w:tcBorders>
              <w:top w:val="nil"/>
              <w:bottom w:val="single" w:sz="12" w:space="0" w:color="auto"/>
            </w:tcBorders>
            <w:shd w:val="clear" w:color="auto" w:fill="9DB4D2" w:themeFill="accent1" w:themeFillTint="99"/>
          </w:tcPr>
          <w:p w:rsidR="00967566" w:rsidRDefault="00967566" w:rsidP="00317B00">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967566" w:rsidRPr="00524055" w:rsidRDefault="00967566" w:rsidP="00317B00">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w:t>
            </w:r>
            <w:r w:rsidRPr="00524055">
              <w:rPr>
                <w:b/>
                <w:sz w:val="20"/>
                <w:szCs w:val="20"/>
              </w:rPr>
              <w:t>.3.3</w:t>
            </w:r>
          </w:p>
        </w:tc>
        <w:tc>
          <w:tcPr>
            <w:tcW w:w="3400" w:type="dxa"/>
            <w:tcBorders>
              <w:bottom w:val="nil"/>
            </w:tcBorders>
            <w:vAlign w:val="center"/>
          </w:tcPr>
          <w:p w:rsidR="00967566" w:rsidRPr="004064B1" w:rsidRDefault="00967566"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2D4BEC">
              <w:rPr>
                <w:rFonts w:eastAsia="Times New Roman"/>
                <w:b/>
                <w:sz w:val="20"/>
                <w:szCs w:val="20"/>
              </w:rPr>
              <w:t>Kształtowanie wśród młodzieży sportowego modelu spędzania czasu wolnego (międzyszkolna rywalizacja sportowa)</w:t>
            </w:r>
          </w:p>
        </w:tc>
        <w:tc>
          <w:tcPr>
            <w:tcW w:w="2255" w:type="dxa"/>
            <w:tcBorders>
              <w:bottom w:val="nil"/>
            </w:tcBorders>
            <w:vAlign w:val="center"/>
          </w:tcPr>
          <w:p w:rsidR="00967566" w:rsidRPr="00524055" w:rsidRDefault="00967566"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w:t>
            </w:r>
          </w:p>
        </w:tc>
        <w:tc>
          <w:tcPr>
            <w:tcW w:w="2251" w:type="dxa"/>
            <w:tcBorders>
              <w:bottom w:val="nil"/>
            </w:tcBorders>
            <w:vAlign w:val="center"/>
          </w:tcPr>
          <w:p w:rsidR="00967566" w:rsidRPr="00524055" w:rsidRDefault="00967566"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w:t>
            </w:r>
          </w:p>
        </w:tc>
        <w:tc>
          <w:tcPr>
            <w:tcW w:w="2521" w:type="dxa"/>
            <w:tcBorders>
              <w:bottom w:val="nil"/>
            </w:tcBorders>
            <w:vAlign w:val="center"/>
          </w:tcPr>
          <w:p w:rsidR="00967566" w:rsidRPr="00524055" w:rsidRDefault="00967566" w:rsidP="0096756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 organizacje pozarządowe, kluby sportowe</w:t>
            </w:r>
          </w:p>
        </w:tc>
      </w:tr>
      <w:tr w:rsidR="00967566" w:rsidRPr="00524055"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967566" w:rsidRDefault="00967566" w:rsidP="00317B00"/>
        </w:tc>
        <w:tc>
          <w:tcPr>
            <w:tcW w:w="2521" w:type="dxa"/>
            <w:vMerge/>
            <w:tcBorders>
              <w:top w:val="nil"/>
              <w:bottom w:val="single" w:sz="12" w:space="0" w:color="auto"/>
            </w:tcBorders>
            <w:shd w:val="clear" w:color="auto" w:fill="9DB4D2" w:themeFill="accent1" w:themeFillTint="99"/>
          </w:tcPr>
          <w:p w:rsidR="00967566" w:rsidRDefault="00967566" w:rsidP="00317B00">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967566" w:rsidRPr="00524055" w:rsidRDefault="00967566" w:rsidP="00317B00">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2.3.4</w:t>
            </w:r>
          </w:p>
        </w:tc>
        <w:tc>
          <w:tcPr>
            <w:tcW w:w="3400" w:type="dxa"/>
            <w:tcBorders>
              <w:bottom w:val="nil"/>
            </w:tcBorders>
            <w:vAlign w:val="center"/>
          </w:tcPr>
          <w:p w:rsidR="00967566" w:rsidRPr="004064B1" w:rsidRDefault="00967566"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BEC">
              <w:rPr>
                <w:rFonts w:eastAsia="Times New Roman"/>
                <w:b/>
                <w:sz w:val="20"/>
                <w:szCs w:val="20"/>
              </w:rPr>
              <w:t xml:space="preserve">Współpraca finansowa </w:t>
            </w:r>
            <w:r w:rsidRPr="002D4BEC">
              <w:rPr>
                <w:rFonts w:eastAsia="Times New Roman"/>
                <w:b/>
                <w:sz w:val="20"/>
                <w:szCs w:val="20"/>
              </w:rPr>
              <w:br/>
              <w:t xml:space="preserve">i pozafinansowa z klubami sportowymi i innymi podmiotami działającymi w obszarze sportu </w:t>
            </w:r>
            <w:r w:rsidRPr="002D4BEC">
              <w:rPr>
                <w:rFonts w:eastAsia="Times New Roman"/>
                <w:b/>
                <w:sz w:val="20"/>
                <w:szCs w:val="20"/>
              </w:rPr>
              <w:br/>
              <w:t>i rekreacji</w:t>
            </w:r>
          </w:p>
        </w:tc>
        <w:tc>
          <w:tcPr>
            <w:tcW w:w="2255" w:type="dxa"/>
            <w:tcBorders>
              <w:bottom w:val="nil"/>
            </w:tcBorders>
            <w:vAlign w:val="center"/>
          </w:tcPr>
          <w:p w:rsidR="00967566" w:rsidRPr="00524055" w:rsidRDefault="00967566"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tcBorders>
              <w:bottom w:val="nil"/>
            </w:tcBorders>
            <w:vAlign w:val="center"/>
          </w:tcPr>
          <w:p w:rsidR="00967566" w:rsidRPr="00524055" w:rsidRDefault="00967566"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współpracy z sektorem pozarządowym</w:t>
            </w:r>
          </w:p>
        </w:tc>
        <w:tc>
          <w:tcPr>
            <w:tcW w:w="2521" w:type="dxa"/>
            <w:tcBorders>
              <w:bottom w:val="nil"/>
            </w:tcBorders>
            <w:vAlign w:val="center"/>
          </w:tcPr>
          <w:p w:rsidR="00967566" w:rsidRPr="00524055" w:rsidRDefault="00967566"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Kluby sportowe, </w:t>
            </w:r>
            <w:r>
              <w:rPr>
                <w:sz w:val="20"/>
                <w:szCs w:val="20"/>
              </w:rPr>
              <w:br/>
              <w:t>organizacje pozarządowe</w:t>
            </w:r>
          </w:p>
        </w:tc>
      </w:tr>
      <w:tr w:rsidR="00967566"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967566" w:rsidRDefault="00967566" w:rsidP="00317B00">
            <w:r>
              <w:t>2.4</w:t>
            </w:r>
          </w:p>
        </w:tc>
        <w:tc>
          <w:tcPr>
            <w:tcW w:w="2521" w:type="dxa"/>
            <w:vMerge w:val="restart"/>
            <w:tcBorders>
              <w:top w:val="single" w:sz="12" w:space="0" w:color="auto"/>
            </w:tcBorders>
            <w:shd w:val="clear" w:color="auto" w:fill="9DB4D2" w:themeFill="accent1" w:themeFillTint="99"/>
            <w:vAlign w:val="center"/>
          </w:tcPr>
          <w:p w:rsidR="00967566" w:rsidRDefault="00967566" w:rsidP="00317B00">
            <w:pPr>
              <w:cnfStyle w:val="000000100000" w:firstRow="0" w:lastRow="0" w:firstColumn="0" w:lastColumn="0" w:oddVBand="0" w:evenVBand="0" w:oddHBand="1" w:evenHBand="0" w:firstRowFirstColumn="0" w:firstRowLastColumn="0" w:lastRowFirstColumn="0" w:lastRowLastColumn="0"/>
            </w:pPr>
            <w:r>
              <w:rPr>
                <w:rFonts w:eastAsia="Times New Roman"/>
                <w:b/>
                <w:bCs/>
                <w:color w:val="FFFFFF"/>
              </w:rPr>
              <w:t>Ochrona środowiska naturalnego</w:t>
            </w:r>
          </w:p>
        </w:tc>
        <w:tc>
          <w:tcPr>
            <w:tcW w:w="842" w:type="dxa"/>
            <w:tcBorders>
              <w:top w:val="single" w:sz="12" w:space="0" w:color="auto"/>
            </w:tcBorders>
            <w:vAlign w:val="center"/>
          </w:tcPr>
          <w:p w:rsidR="00967566" w:rsidRPr="0065525D" w:rsidRDefault="00967566"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w:t>
            </w:r>
            <w:r w:rsidRPr="0065525D">
              <w:rPr>
                <w:rFonts w:eastAsia="Times New Roman"/>
                <w:b/>
                <w:sz w:val="20"/>
                <w:szCs w:val="20"/>
              </w:rPr>
              <w:t>.4.1</w:t>
            </w:r>
          </w:p>
        </w:tc>
        <w:tc>
          <w:tcPr>
            <w:tcW w:w="3400" w:type="dxa"/>
            <w:tcBorders>
              <w:top w:val="single" w:sz="12" w:space="0" w:color="auto"/>
            </w:tcBorders>
            <w:vAlign w:val="center"/>
          </w:tcPr>
          <w:p w:rsidR="00967566" w:rsidRPr="000F5E10" w:rsidRDefault="00967566" w:rsidP="00326F9C">
            <w:pPr>
              <w:widowControl w:val="0"/>
              <w:snapToGrid w:val="0"/>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Promocja postaw ekologicznych</w:t>
            </w:r>
            <w:r w:rsidRPr="002D4BEC">
              <w:rPr>
                <w:rFonts w:eastAsia="Times New Roman"/>
                <w:b/>
                <w:bCs/>
                <w:color w:val="000000"/>
                <w:kern w:val="1"/>
                <w:sz w:val="20"/>
                <w:szCs w:val="20"/>
                <w:lang w:eastAsia="hi-IN" w:bidi="hi-IN"/>
              </w:rPr>
              <w:t xml:space="preserve"> wśród różnych grup mieszkańców </w:t>
            </w:r>
            <w:r w:rsidRPr="002D4BEC">
              <w:rPr>
                <w:rFonts w:eastAsia="Times New Roman"/>
                <w:b/>
                <w:bCs/>
                <w:color w:val="000000"/>
                <w:kern w:val="1"/>
                <w:sz w:val="20"/>
                <w:szCs w:val="20"/>
                <w:lang w:eastAsia="hi-IN" w:bidi="hi-IN"/>
              </w:rPr>
              <w:br/>
              <w:t>i turystów</w:t>
            </w:r>
          </w:p>
        </w:tc>
        <w:tc>
          <w:tcPr>
            <w:tcW w:w="2255" w:type="dxa"/>
            <w:tcBorders>
              <w:top w:val="single" w:sz="12" w:space="0" w:color="auto"/>
            </w:tcBorders>
            <w:vAlign w:val="center"/>
          </w:tcPr>
          <w:p w:rsidR="00967566" w:rsidRPr="0065525D" w:rsidRDefault="00C86583"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 instytucje kultury, Spółka Komunalna Wschowa</w:t>
            </w:r>
          </w:p>
        </w:tc>
        <w:tc>
          <w:tcPr>
            <w:tcW w:w="2251" w:type="dxa"/>
            <w:tcBorders>
              <w:top w:val="single" w:sz="12" w:space="0" w:color="auto"/>
            </w:tcBorders>
            <w:vAlign w:val="center"/>
          </w:tcPr>
          <w:p w:rsidR="00967566" w:rsidRPr="0065525D" w:rsidRDefault="00C86583"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 instytucje kultury, Spółka Komunalna Wschowa</w:t>
            </w:r>
          </w:p>
        </w:tc>
        <w:tc>
          <w:tcPr>
            <w:tcW w:w="2521" w:type="dxa"/>
            <w:tcBorders>
              <w:top w:val="single" w:sz="12" w:space="0" w:color="auto"/>
            </w:tcBorders>
            <w:vAlign w:val="center"/>
          </w:tcPr>
          <w:p w:rsidR="00967566" w:rsidRPr="0065525D" w:rsidRDefault="00C86583" w:rsidP="00C8658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 Starostwo Powiatowe, organizacje pozarządowe, m</w:t>
            </w:r>
            <w:r w:rsidR="00967566">
              <w:rPr>
                <w:sz w:val="20"/>
                <w:szCs w:val="20"/>
              </w:rPr>
              <w:t>ieszkańcy powiatu, inwestorzy</w:t>
            </w:r>
          </w:p>
        </w:tc>
      </w:tr>
      <w:tr w:rsidR="00967566" w:rsidRPr="0065525D"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967566" w:rsidRDefault="00967566" w:rsidP="00317B00"/>
        </w:tc>
        <w:tc>
          <w:tcPr>
            <w:tcW w:w="2521" w:type="dxa"/>
            <w:vMerge/>
            <w:shd w:val="clear" w:color="auto" w:fill="9DB4D2" w:themeFill="accent1" w:themeFillTint="99"/>
          </w:tcPr>
          <w:p w:rsidR="00967566" w:rsidRDefault="00967566" w:rsidP="00317B00">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967566" w:rsidRPr="0065525D" w:rsidRDefault="00967566"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w:t>
            </w:r>
            <w:r w:rsidRPr="0065525D">
              <w:rPr>
                <w:rFonts w:eastAsia="Times New Roman"/>
                <w:b/>
                <w:sz w:val="20"/>
                <w:szCs w:val="20"/>
              </w:rPr>
              <w:t>.4.2</w:t>
            </w:r>
          </w:p>
        </w:tc>
        <w:tc>
          <w:tcPr>
            <w:tcW w:w="3400" w:type="dxa"/>
            <w:vAlign w:val="center"/>
          </w:tcPr>
          <w:p w:rsidR="00967566" w:rsidRPr="000F5E10" w:rsidRDefault="00967566"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Rozbudowa systemu kanalizacyjnego</w:t>
            </w:r>
            <w:r>
              <w:rPr>
                <w:rFonts w:eastAsia="Times New Roman"/>
                <w:b/>
                <w:bCs/>
                <w:color w:val="000000"/>
                <w:kern w:val="1"/>
                <w:sz w:val="20"/>
                <w:szCs w:val="20"/>
                <w:lang w:eastAsia="hi-IN" w:bidi="hi-IN"/>
              </w:rPr>
              <w:t>, szczególnie w otoczeniu zbiorników wodnych</w:t>
            </w:r>
          </w:p>
        </w:tc>
        <w:tc>
          <w:tcPr>
            <w:tcW w:w="2255" w:type="dxa"/>
            <w:vAlign w:val="center"/>
          </w:tcPr>
          <w:p w:rsidR="00967566" w:rsidRPr="0065525D" w:rsidRDefault="00967566"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967566" w:rsidRPr="0065525D" w:rsidRDefault="00967566"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967566" w:rsidRPr="0065525D" w:rsidRDefault="00C86583"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t>
            </w:r>
            <w:r w:rsidR="00967566">
              <w:rPr>
                <w:sz w:val="20"/>
                <w:szCs w:val="20"/>
              </w:rPr>
              <w:t>ieszkańcy powiatu, inwestorzy</w:t>
            </w:r>
          </w:p>
        </w:tc>
      </w:tr>
      <w:tr w:rsidR="00C86583" w:rsidRPr="0065525D"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C86583" w:rsidRDefault="00C86583" w:rsidP="00317B00"/>
        </w:tc>
        <w:tc>
          <w:tcPr>
            <w:tcW w:w="2521" w:type="dxa"/>
            <w:vMerge/>
            <w:shd w:val="clear" w:color="auto" w:fill="9DB4D2" w:themeFill="accent1" w:themeFillTint="99"/>
            <w:vAlign w:val="center"/>
          </w:tcPr>
          <w:p w:rsidR="00C86583" w:rsidRPr="00274955" w:rsidRDefault="00C86583"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C86583" w:rsidRPr="0065525D" w:rsidRDefault="00C86583"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w:t>
            </w:r>
            <w:r w:rsidRPr="0065525D">
              <w:rPr>
                <w:rFonts w:eastAsia="Times New Roman"/>
                <w:b/>
                <w:sz w:val="20"/>
                <w:szCs w:val="20"/>
              </w:rPr>
              <w:t>.4.3</w:t>
            </w:r>
          </w:p>
        </w:tc>
        <w:tc>
          <w:tcPr>
            <w:tcW w:w="3400" w:type="dxa"/>
            <w:vAlign w:val="center"/>
          </w:tcPr>
          <w:p w:rsidR="00C86583" w:rsidRPr="000F5E10" w:rsidRDefault="00C86583"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Rozbudowa i modernizacja sieci wodociągowej</w:t>
            </w:r>
          </w:p>
        </w:tc>
        <w:tc>
          <w:tcPr>
            <w:tcW w:w="2255" w:type="dxa"/>
            <w:vAlign w:val="center"/>
          </w:tcPr>
          <w:p w:rsidR="00C86583" w:rsidRPr="0065525D" w:rsidRDefault="00C86583"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C86583" w:rsidRPr="0065525D" w:rsidRDefault="00C86583"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C86583" w:rsidRPr="0065525D" w:rsidRDefault="00C86583"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Mieszkańcy powiatu, inwestorzy</w:t>
            </w:r>
          </w:p>
        </w:tc>
      </w:tr>
      <w:tr w:rsidR="00967566"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967566" w:rsidRDefault="00967566" w:rsidP="00317B00"/>
        </w:tc>
        <w:tc>
          <w:tcPr>
            <w:tcW w:w="2521" w:type="dxa"/>
            <w:vMerge/>
            <w:shd w:val="clear" w:color="auto" w:fill="9DB4D2" w:themeFill="accent1" w:themeFillTint="99"/>
            <w:vAlign w:val="center"/>
          </w:tcPr>
          <w:p w:rsidR="00967566" w:rsidRPr="00274955" w:rsidRDefault="00967566"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967566" w:rsidRPr="0065525D" w:rsidRDefault="00967566"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w:t>
            </w:r>
            <w:r w:rsidRPr="0065525D">
              <w:rPr>
                <w:rFonts w:eastAsia="Times New Roman"/>
                <w:b/>
                <w:sz w:val="20"/>
                <w:szCs w:val="20"/>
              </w:rPr>
              <w:t>.4.4</w:t>
            </w:r>
          </w:p>
        </w:tc>
        <w:tc>
          <w:tcPr>
            <w:tcW w:w="3400" w:type="dxa"/>
            <w:vAlign w:val="center"/>
          </w:tcPr>
          <w:p w:rsidR="00967566" w:rsidRPr="000F5E10" w:rsidRDefault="00967566"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bCs/>
                <w:color w:val="000000"/>
                <w:kern w:val="1"/>
                <w:sz w:val="20"/>
                <w:szCs w:val="20"/>
                <w:lang w:eastAsia="hi-IN" w:bidi="hi-IN"/>
              </w:rPr>
            </w:pPr>
            <w:r w:rsidRPr="000F5E10">
              <w:rPr>
                <w:rFonts w:eastAsia="Times New Roman"/>
                <w:b/>
                <w:bCs/>
                <w:color w:val="000000"/>
                <w:kern w:val="1"/>
                <w:sz w:val="20"/>
                <w:szCs w:val="20"/>
                <w:lang w:eastAsia="hi-IN" w:bidi="hi-IN"/>
              </w:rPr>
              <w:t xml:space="preserve">Wspieranie działań zmierzających do </w:t>
            </w:r>
          </w:p>
          <w:p w:rsidR="00967566" w:rsidRPr="000F5E10" w:rsidRDefault="00967566"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wykorzystania OZE</w:t>
            </w:r>
          </w:p>
        </w:tc>
        <w:tc>
          <w:tcPr>
            <w:tcW w:w="2255" w:type="dxa"/>
            <w:vAlign w:val="center"/>
          </w:tcPr>
          <w:p w:rsidR="00967566" w:rsidRPr="0065525D" w:rsidRDefault="00967566"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r w:rsidR="00C86583">
              <w:rPr>
                <w:sz w:val="20"/>
                <w:szCs w:val="20"/>
              </w:rPr>
              <w:t xml:space="preserve">, </w:t>
            </w:r>
            <w:r w:rsidR="00C86583">
              <w:rPr>
                <w:sz w:val="20"/>
                <w:szCs w:val="20"/>
              </w:rPr>
              <w:br/>
              <w:t>kapitał prywatny</w:t>
            </w:r>
          </w:p>
        </w:tc>
        <w:tc>
          <w:tcPr>
            <w:tcW w:w="2251" w:type="dxa"/>
            <w:vAlign w:val="center"/>
          </w:tcPr>
          <w:p w:rsidR="00967566" w:rsidRPr="0065525D" w:rsidRDefault="00967566"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967566" w:rsidRPr="0065525D" w:rsidRDefault="00C86583" w:rsidP="001A2A64">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Starostwo Powiatowe, Urząd Marszałkowski Województwa </w:t>
            </w:r>
            <w:r w:rsidR="001A2A64">
              <w:rPr>
                <w:sz w:val="20"/>
                <w:szCs w:val="20"/>
              </w:rPr>
              <w:t>Lubu</w:t>
            </w:r>
            <w:r>
              <w:rPr>
                <w:sz w:val="20"/>
                <w:szCs w:val="20"/>
              </w:rPr>
              <w:t>skiego, mieszkańcy powiatu, inwestorzy</w:t>
            </w:r>
          </w:p>
        </w:tc>
      </w:tr>
      <w:tr w:rsidR="00C86583"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C86583" w:rsidRDefault="00C86583" w:rsidP="00317B00"/>
        </w:tc>
        <w:tc>
          <w:tcPr>
            <w:tcW w:w="2521" w:type="dxa"/>
            <w:vMerge/>
            <w:shd w:val="clear" w:color="auto" w:fill="9DB4D2" w:themeFill="accent1" w:themeFillTint="99"/>
            <w:vAlign w:val="center"/>
          </w:tcPr>
          <w:p w:rsidR="00C86583" w:rsidRPr="00274955" w:rsidRDefault="00C86583"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C86583" w:rsidRDefault="00C86583"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2.4.5</w:t>
            </w:r>
          </w:p>
        </w:tc>
        <w:tc>
          <w:tcPr>
            <w:tcW w:w="3400" w:type="dxa"/>
            <w:vAlign w:val="center"/>
          </w:tcPr>
          <w:p w:rsidR="00C86583" w:rsidRPr="000F5E10" w:rsidRDefault="00C86583"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Zinwentaryzowanie i zlikwidowanie dzikich wysypisk śmieci</w:t>
            </w:r>
            <w:r>
              <w:rPr>
                <w:rFonts w:eastAsia="Times New Roman"/>
                <w:b/>
                <w:bCs/>
                <w:color w:val="000000"/>
                <w:kern w:val="1"/>
                <w:sz w:val="20"/>
                <w:szCs w:val="20"/>
                <w:lang w:eastAsia="hi-IN" w:bidi="hi-IN"/>
              </w:rPr>
              <w:t xml:space="preserve"> oraz działania prewencyjne</w:t>
            </w:r>
          </w:p>
        </w:tc>
        <w:tc>
          <w:tcPr>
            <w:tcW w:w="2255" w:type="dxa"/>
            <w:vAlign w:val="center"/>
          </w:tcPr>
          <w:p w:rsidR="00C86583" w:rsidRPr="0065525D" w:rsidRDefault="00C86583" w:rsidP="00C8658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Straż Miejska</w:t>
            </w:r>
          </w:p>
        </w:tc>
        <w:tc>
          <w:tcPr>
            <w:tcW w:w="2251" w:type="dxa"/>
            <w:vAlign w:val="center"/>
          </w:tcPr>
          <w:p w:rsidR="00C86583" w:rsidRPr="0065525D" w:rsidRDefault="00C86583"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C86583" w:rsidRPr="0065525D" w:rsidRDefault="00C86583"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Starostwo Powiatowe, organizacje pozarządowe, placówki edukacyjne</w:t>
            </w:r>
          </w:p>
        </w:tc>
      </w:tr>
      <w:tr w:rsidR="006D5ECE"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6D5ECE" w:rsidRDefault="006D5ECE" w:rsidP="00317B00"/>
        </w:tc>
        <w:tc>
          <w:tcPr>
            <w:tcW w:w="2521" w:type="dxa"/>
            <w:vMerge/>
            <w:shd w:val="clear" w:color="auto" w:fill="9DB4D2" w:themeFill="accent1" w:themeFillTint="99"/>
            <w:vAlign w:val="center"/>
          </w:tcPr>
          <w:p w:rsidR="006D5ECE" w:rsidRPr="00274955" w:rsidRDefault="006D5ECE"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6D5ECE" w:rsidRDefault="006D5ECE"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2.4.6</w:t>
            </w:r>
          </w:p>
        </w:tc>
        <w:tc>
          <w:tcPr>
            <w:tcW w:w="3400" w:type="dxa"/>
            <w:vAlign w:val="center"/>
          </w:tcPr>
          <w:p w:rsidR="006D5ECE" w:rsidRPr="000F5E10" w:rsidRDefault="006D5ECE"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 xml:space="preserve">Doskonalenie systemu gospodarki odpadami na terenie </w:t>
            </w:r>
            <w:r w:rsidRPr="002D4BEC">
              <w:rPr>
                <w:rFonts w:eastAsia="Times New Roman"/>
                <w:b/>
                <w:bCs/>
                <w:color w:val="000000"/>
                <w:kern w:val="1"/>
                <w:sz w:val="20"/>
                <w:szCs w:val="20"/>
                <w:lang w:eastAsia="hi-IN" w:bidi="hi-IN"/>
              </w:rPr>
              <w:t>powiatu</w:t>
            </w:r>
            <w:r>
              <w:rPr>
                <w:rFonts w:eastAsia="Times New Roman"/>
                <w:b/>
                <w:bCs/>
                <w:color w:val="000000"/>
                <w:kern w:val="1"/>
                <w:sz w:val="20"/>
                <w:szCs w:val="20"/>
                <w:lang w:eastAsia="hi-IN" w:bidi="hi-IN"/>
              </w:rPr>
              <w:t xml:space="preserve"> </w:t>
            </w:r>
            <w:r>
              <w:rPr>
                <w:rFonts w:eastAsia="Times New Roman"/>
                <w:b/>
                <w:bCs/>
                <w:color w:val="000000"/>
                <w:kern w:val="1"/>
                <w:sz w:val="20"/>
                <w:szCs w:val="20"/>
                <w:lang w:eastAsia="hi-IN" w:bidi="hi-IN"/>
              </w:rPr>
              <w:br/>
              <w:t>i budowanie świadomości społecznej</w:t>
            </w:r>
          </w:p>
        </w:tc>
        <w:tc>
          <w:tcPr>
            <w:tcW w:w="2255" w:type="dxa"/>
            <w:vAlign w:val="center"/>
          </w:tcPr>
          <w:p w:rsidR="006D5ECE" w:rsidRPr="0065525D" w:rsidRDefault="006D5ECE" w:rsidP="006D5EC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Spółka Komunalna Wschowa</w:t>
            </w:r>
          </w:p>
        </w:tc>
        <w:tc>
          <w:tcPr>
            <w:tcW w:w="2251" w:type="dxa"/>
            <w:vAlign w:val="center"/>
          </w:tcPr>
          <w:p w:rsidR="006D5ECE" w:rsidRPr="0065525D" w:rsidRDefault="006D5ECE"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Spółka Komunalna Wschowa</w:t>
            </w:r>
          </w:p>
        </w:tc>
        <w:tc>
          <w:tcPr>
            <w:tcW w:w="2521" w:type="dxa"/>
            <w:vAlign w:val="center"/>
          </w:tcPr>
          <w:p w:rsidR="006D5ECE" w:rsidRPr="0065525D" w:rsidRDefault="006D5ECE" w:rsidP="0010330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Związek Międzygminny Eko</w:t>
            </w:r>
            <w:r w:rsidR="00103303">
              <w:rPr>
                <w:sz w:val="20"/>
                <w:szCs w:val="20"/>
              </w:rPr>
              <w:t>-P</w:t>
            </w:r>
            <w:r>
              <w:rPr>
                <w:sz w:val="20"/>
                <w:szCs w:val="20"/>
              </w:rPr>
              <w:t>rzyszłość, Starostwo Powiatowe, organizacje pozarządowe, Nadleśnictwa, mieszkańcy powiatu, inwestorzy</w:t>
            </w:r>
          </w:p>
        </w:tc>
      </w:tr>
      <w:tr w:rsidR="00967566"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967566" w:rsidRDefault="00967566" w:rsidP="00317B00"/>
        </w:tc>
        <w:tc>
          <w:tcPr>
            <w:tcW w:w="2521" w:type="dxa"/>
            <w:vMerge/>
            <w:shd w:val="clear" w:color="auto" w:fill="9DB4D2" w:themeFill="accent1" w:themeFillTint="99"/>
            <w:vAlign w:val="center"/>
          </w:tcPr>
          <w:p w:rsidR="00967566" w:rsidRPr="00274955" w:rsidRDefault="00967566"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967566" w:rsidRDefault="00967566"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2.4.7</w:t>
            </w:r>
          </w:p>
        </w:tc>
        <w:tc>
          <w:tcPr>
            <w:tcW w:w="3400" w:type="dxa"/>
            <w:vAlign w:val="center"/>
          </w:tcPr>
          <w:p w:rsidR="00967566" w:rsidRPr="000F5E10" w:rsidRDefault="00967566"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bCs/>
                <w:color w:val="000000"/>
                <w:kern w:val="1"/>
                <w:sz w:val="20"/>
                <w:szCs w:val="20"/>
                <w:lang w:eastAsia="hi-IN" w:bidi="hi-IN"/>
              </w:rPr>
              <w:t>Przeciwdziałanie skutkom klęsk żywiołowych - właściwe zagospodarowanie przestrzeni, systemy monitoringu i wczesnego ostrzegania</w:t>
            </w:r>
          </w:p>
        </w:tc>
        <w:tc>
          <w:tcPr>
            <w:tcW w:w="2255" w:type="dxa"/>
            <w:vAlign w:val="center"/>
          </w:tcPr>
          <w:p w:rsidR="00967566" w:rsidRDefault="004A5C89"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w:t>
            </w:r>
          </w:p>
        </w:tc>
        <w:tc>
          <w:tcPr>
            <w:tcW w:w="2251" w:type="dxa"/>
            <w:vAlign w:val="center"/>
          </w:tcPr>
          <w:p w:rsidR="00967566" w:rsidRDefault="004A5C89" w:rsidP="004A5C8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zarządzania kryzysowego</w:t>
            </w:r>
          </w:p>
        </w:tc>
        <w:tc>
          <w:tcPr>
            <w:tcW w:w="2521" w:type="dxa"/>
            <w:vAlign w:val="center"/>
          </w:tcPr>
          <w:p w:rsidR="00967566" w:rsidRDefault="004A5C89"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Lubuski Urząd Wojewódzki, Urząd Marszałkowski Województwa Lubuskiego, Komenda Powiatowa Policji, Powiatowa Komenda Państwowej Straży Pożarnej, Straż Miejska</w:t>
            </w:r>
          </w:p>
        </w:tc>
      </w:tr>
      <w:tr w:rsidR="00967566" w:rsidRPr="0065525D"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967566" w:rsidRDefault="00967566" w:rsidP="00317B00"/>
        </w:tc>
        <w:tc>
          <w:tcPr>
            <w:tcW w:w="2521" w:type="dxa"/>
            <w:vMerge/>
            <w:shd w:val="clear" w:color="auto" w:fill="9DB4D2" w:themeFill="accent1" w:themeFillTint="99"/>
            <w:vAlign w:val="center"/>
          </w:tcPr>
          <w:p w:rsidR="00967566" w:rsidRPr="00274955" w:rsidRDefault="00967566"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967566" w:rsidRDefault="00967566"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2.4.8</w:t>
            </w:r>
          </w:p>
        </w:tc>
        <w:tc>
          <w:tcPr>
            <w:tcW w:w="3400" w:type="dxa"/>
            <w:vAlign w:val="center"/>
          </w:tcPr>
          <w:p w:rsidR="00967566" w:rsidRPr="000F5E10" w:rsidRDefault="004A5C89"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bCs/>
                <w:color w:val="000000"/>
                <w:kern w:val="1"/>
                <w:sz w:val="20"/>
                <w:szCs w:val="20"/>
                <w:lang w:eastAsia="hi-IN" w:bidi="hi-IN"/>
              </w:rPr>
            </w:pPr>
            <w:r>
              <w:rPr>
                <w:rFonts w:eastAsia="Times New Roman"/>
                <w:b/>
                <w:bCs/>
                <w:color w:val="000000"/>
                <w:kern w:val="1"/>
                <w:sz w:val="20"/>
                <w:szCs w:val="20"/>
                <w:lang w:eastAsia="hi-IN" w:bidi="hi-IN"/>
              </w:rPr>
              <w:t>Modernizacja energetyczna</w:t>
            </w:r>
          </w:p>
          <w:p w:rsidR="00967566" w:rsidRPr="000F5E10" w:rsidRDefault="00967566"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 xml:space="preserve">obiektów </w:t>
            </w:r>
            <w:r w:rsidRPr="002D4BEC">
              <w:rPr>
                <w:rFonts w:eastAsia="Times New Roman"/>
                <w:b/>
                <w:bCs/>
                <w:color w:val="000000"/>
                <w:kern w:val="1"/>
                <w:sz w:val="20"/>
                <w:szCs w:val="20"/>
                <w:lang w:eastAsia="hi-IN" w:bidi="hi-IN"/>
              </w:rPr>
              <w:t>użyteczności publicznej</w:t>
            </w:r>
          </w:p>
        </w:tc>
        <w:tc>
          <w:tcPr>
            <w:tcW w:w="2255" w:type="dxa"/>
            <w:vAlign w:val="center"/>
          </w:tcPr>
          <w:p w:rsidR="00967566" w:rsidRDefault="004A5C89"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vAlign w:val="center"/>
          </w:tcPr>
          <w:p w:rsidR="00967566" w:rsidRDefault="004A5C89" w:rsidP="004A5C8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organizacyjną</w:t>
            </w:r>
          </w:p>
        </w:tc>
        <w:tc>
          <w:tcPr>
            <w:tcW w:w="2521" w:type="dxa"/>
            <w:vAlign w:val="center"/>
          </w:tcPr>
          <w:p w:rsidR="00967566" w:rsidRDefault="004A5C89"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4A5C89" w:rsidRPr="0065525D" w:rsidTr="004A5C89">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4A5C89" w:rsidRDefault="004A5C89" w:rsidP="00317B00"/>
        </w:tc>
        <w:tc>
          <w:tcPr>
            <w:tcW w:w="2521" w:type="dxa"/>
            <w:vMerge/>
            <w:shd w:val="clear" w:color="auto" w:fill="9DB4D2" w:themeFill="accent1" w:themeFillTint="99"/>
            <w:vAlign w:val="center"/>
          </w:tcPr>
          <w:p w:rsidR="004A5C89" w:rsidRPr="00274955" w:rsidRDefault="004A5C89"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4A5C89" w:rsidRDefault="004A5C89"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2.4.9</w:t>
            </w:r>
          </w:p>
        </w:tc>
        <w:tc>
          <w:tcPr>
            <w:tcW w:w="3400" w:type="dxa"/>
            <w:vAlign w:val="center"/>
          </w:tcPr>
          <w:p w:rsidR="004A5C89" w:rsidRDefault="004A5C89" w:rsidP="004A5C89">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bCs/>
                <w:color w:val="000000"/>
                <w:kern w:val="1"/>
                <w:sz w:val="20"/>
                <w:szCs w:val="20"/>
                <w:lang w:eastAsia="hi-IN" w:bidi="hi-IN"/>
              </w:rPr>
            </w:pPr>
            <w:r w:rsidRPr="004A5C89">
              <w:rPr>
                <w:rFonts w:eastAsia="Times New Roman"/>
                <w:b/>
                <w:sz w:val="20"/>
                <w:szCs w:val="20"/>
              </w:rPr>
              <w:t xml:space="preserve">Przeciwdziałanie zanieczyszczeniom </w:t>
            </w:r>
            <w:r>
              <w:rPr>
                <w:rFonts w:eastAsia="Times New Roman"/>
                <w:b/>
                <w:sz w:val="20"/>
                <w:szCs w:val="20"/>
              </w:rPr>
              <w:br/>
              <w:t>i rekultywacja gleb w związku ze  stosowaniem</w:t>
            </w:r>
            <w:r w:rsidRPr="004A5C89">
              <w:rPr>
                <w:rFonts w:eastAsia="Times New Roman"/>
                <w:b/>
                <w:sz w:val="20"/>
                <w:szCs w:val="20"/>
              </w:rPr>
              <w:t xml:space="preserve"> odpadów ściekowych</w:t>
            </w:r>
          </w:p>
        </w:tc>
        <w:tc>
          <w:tcPr>
            <w:tcW w:w="2255" w:type="dxa"/>
            <w:vAlign w:val="center"/>
          </w:tcPr>
          <w:p w:rsidR="004A5C89" w:rsidRDefault="004A5C89" w:rsidP="004A5C89">
            <w:pPr>
              <w:jc w:val="center"/>
              <w:cnfStyle w:val="000000100000" w:firstRow="0" w:lastRow="0" w:firstColumn="0" w:lastColumn="0" w:oddVBand="0" w:evenVBand="0" w:oddHBand="1" w:evenHBand="0" w:firstRowFirstColumn="0" w:firstRowLastColumn="0" w:lastRowFirstColumn="0" w:lastRowLastColumn="0"/>
            </w:pPr>
            <w:r w:rsidRPr="00966B9B">
              <w:rPr>
                <w:sz w:val="20"/>
                <w:szCs w:val="20"/>
              </w:rPr>
              <w:t>Powiat Wschowski, Gminy powiatu wschowskiego</w:t>
            </w:r>
          </w:p>
        </w:tc>
        <w:tc>
          <w:tcPr>
            <w:tcW w:w="2251" w:type="dxa"/>
            <w:vAlign w:val="center"/>
          </w:tcPr>
          <w:p w:rsidR="004A5C89" w:rsidRDefault="004A5C89" w:rsidP="004A5C8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Państwowy Instytut Geologiczny, </w:t>
            </w:r>
            <w:r>
              <w:rPr>
                <w:sz w:val="20"/>
                <w:szCs w:val="20"/>
              </w:rPr>
              <w:br/>
              <w:t>właściwy wydział odpowiedzialny za sferę ochrony środowiska</w:t>
            </w:r>
          </w:p>
        </w:tc>
        <w:tc>
          <w:tcPr>
            <w:tcW w:w="2521" w:type="dxa"/>
            <w:vAlign w:val="center"/>
          </w:tcPr>
          <w:p w:rsidR="004A5C89" w:rsidRDefault="004A5C89"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WIOŚ, RDOŚ</w:t>
            </w:r>
          </w:p>
        </w:tc>
      </w:tr>
      <w:tr w:rsidR="004A5C89" w:rsidRPr="0065525D" w:rsidTr="004A5C89">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4A5C89" w:rsidRDefault="004A5C89" w:rsidP="00317B00"/>
        </w:tc>
        <w:tc>
          <w:tcPr>
            <w:tcW w:w="2521" w:type="dxa"/>
            <w:vMerge/>
            <w:shd w:val="clear" w:color="auto" w:fill="9DB4D2" w:themeFill="accent1" w:themeFillTint="99"/>
            <w:vAlign w:val="center"/>
          </w:tcPr>
          <w:p w:rsidR="004A5C89" w:rsidRPr="00274955" w:rsidRDefault="004A5C89"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4A5C89" w:rsidRPr="0065525D" w:rsidRDefault="004A5C89"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2.4.10</w:t>
            </w:r>
          </w:p>
        </w:tc>
        <w:tc>
          <w:tcPr>
            <w:tcW w:w="3400" w:type="dxa"/>
            <w:vAlign w:val="center"/>
          </w:tcPr>
          <w:p w:rsidR="004A5C89" w:rsidRPr="004A5C89" w:rsidRDefault="004A5C89" w:rsidP="004A5C89">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4A5C89">
              <w:rPr>
                <w:rFonts w:eastAsia="Times New Roman"/>
                <w:b/>
                <w:sz w:val="20"/>
                <w:szCs w:val="20"/>
              </w:rPr>
              <w:t xml:space="preserve">Przeciwdziałanie zanieczyszczeniom </w:t>
            </w:r>
            <w:r>
              <w:rPr>
                <w:rFonts w:eastAsia="Times New Roman"/>
                <w:b/>
                <w:sz w:val="20"/>
                <w:szCs w:val="20"/>
              </w:rPr>
              <w:br/>
            </w:r>
            <w:r w:rsidRPr="004A5C89">
              <w:rPr>
                <w:rFonts w:eastAsia="Times New Roman"/>
                <w:b/>
                <w:sz w:val="20"/>
                <w:szCs w:val="20"/>
              </w:rPr>
              <w:t xml:space="preserve">zbiornika wód podziemnych </w:t>
            </w:r>
            <w:r>
              <w:rPr>
                <w:rFonts w:eastAsia="Times New Roman"/>
                <w:b/>
                <w:sz w:val="20"/>
                <w:szCs w:val="20"/>
              </w:rPr>
              <w:t>na skutek stosowania</w:t>
            </w:r>
            <w:r w:rsidRPr="004A5C89">
              <w:rPr>
                <w:rFonts w:eastAsia="Times New Roman"/>
                <w:b/>
                <w:sz w:val="20"/>
                <w:szCs w:val="20"/>
              </w:rPr>
              <w:t xml:space="preserve"> odpadów ściekowych</w:t>
            </w:r>
          </w:p>
        </w:tc>
        <w:tc>
          <w:tcPr>
            <w:tcW w:w="2255" w:type="dxa"/>
            <w:vAlign w:val="center"/>
          </w:tcPr>
          <w:p w:rsidR="004A5C89" w:rsidRDefault="004A5C89" w:rsidP="004A5C89">
            <w:pPr>
              <w:jc w:val="center"/>
              <w:cnfStyle w:val="000000000000" w:firstRow="0" w:lastRow="0" w:firstColumn="0" w:lastColumn="0" w:oddVBand="0" w:evenVBand="0" w:oddHBand="0" w:evenHBand="0" w:firstRowFirstColumn="0" w:firstRowLastColumn="0" w:lastRowFirstColumn="0" w:lastRowLastColumn="0"/>
            </w:pPr>
            <w:r w:rsidRPr="00966B9B">
              <w:rPr>
                <w:sz w:val="20"/>
                <w:szCs w:val="20"/>
              </w:rPr>
              <w:t>Powiat Wschowski, Gminy powiatu wschowskiego</w:t>
            </w:r>
          </w:p>
        </w:tc>
        <w:tc>
          <w:tcPr>
            <w:tcW w:w="2251" w:type="dxa"/>
            <w:vAlign w:val="center"/>
          </w:tcPr>
          <w:p w:rsidR="004A5C89" w:rsidRDefault="004A5C89"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Państwowy Instytut Geologiczny, </w:t>
            </w:r>
            <w:r>
              <w:rPr>
                <w:sz w:val="20"/>
                <w:szCs w:val="20"/>
              </w:rPr>
              <w:br/>
              <w:t>właściwy wydział odpowiedzialny za sferę ochrony środowiska</w:t>
            </w:r>
          </w:p>
        </w:tc>
        <w:tc>
          <w:tcPr>
            <w:tcW w:w="2521" w:type="dxa"/>
            <w:vAlign w:val="center"/>
          </w:tcPr>
          <w:p w:rsidR="004A5C89" w:rsidRDefault="004A5C89"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WIOŚ, RDOŚ</w:t>
            </w:r>
          </w:p>
        </w:tc>
      </w:tr>
    </w:tbl>
    <w:p w:rsidR="00CD2A03" w:rsidRDefault="00CD2A03">
      <w:pPr>
        <w:rPr>
          <w:rFonts w:cs="Times New Roman"/>
          <w:i/>
          <w:sz w:val="22"/>
          <w:szCs w:val="22"/>
          <w:lang w:val="pl-PL"/>
        </w:rPr>
      </w:pPr>
    </w:p>
    <w:p w:rsidR="00992F0A" w:rsidRDefault="00992F0A">
      <w:pPr>
        <w:rPr>
          <w:rFonts w:cs="Times New Roman"/>
          <w:i/>
          <w:sz w:val="22"/>
          <w:szCs w:val="22"/>
          <w:lang w:val="pl-PL"/>
        </w:rPr>
        <w:sectPr w:rsidR="00992F0A" w:rsidSect="00C14571">
          <w:pgSz w:w="16838" w:h="11906" w:orient="landscape" w:code="9"/>
          <w:pgMar w:top="1418" w:right="1418" w:bottom="1418" w:left="1418" w:header="709" w:footer="709" w:gutter="0"/>
          <w:cols w:space="708"/>
          <w:titlePg/>
          <w:docGrid w:linePitch="360"/>
        </w:sectPr>
      </w:pPr>
    </w:p>
    <w:p w:rsidR="00992F0A" w:rsidRPr="003D4C16" w:rsidRDefault="00992F0A" w:rsidP="00992F0A">
      <w:pPr>
        <w:spacing w:line="360" w:lineRule="auto"/>
        <w:jc w:val="both"/>
        <w:rPr>
          <w:i/>
          <w:lang w:val="pl-PL"/>
        </w:rPr>
      </w:pPr>
      <w:r w:rsidRPr="003D4C16">
        <w:rPr>
          <w:i/>
          <w:lang w:val="pl-PL"/>
        </w:rPr>
        <w:lastRenderedPageBreak/>
        <w:t>Proponowane mierniki realizacji w ramach OBSZARU 2:</w:t>
      </w:r>
    </w:p>
    <w:tbl>
      <w:tblPr>
        <w:tblW w:w="9638" w:type="dxa"/>
        <w:tblInd w:w="108" w:type="dxa"/>
        <w:tblLayout w:type="fixed"/>
        <w:tblLook w:val="0000" w:firstRow="0" w:lastRow="0" w:firstColumn="0" w:lastColumn="0" w:noHBand="0" w:noVBand="0"/>
      </w:tblPr>
      <w:tblGrid>
        <w:gridCol w:w="2268"/>
        <w:gridCol w:w="3685"/>
        <w:gridCol w:w="3685"/>
      </w:tblGrid>
      <w:tr w:rsidR="00992F0A" w:rsidRPr="003D4C16" w:rsidTr="003D4C16">
        <w:tc>
          <w:tcPr>
            <w:tcW w:w="2268" w:type="dxa"/>
            <w:tcBorders>
              <w:top w:val="single" w:sz="8" w:space="0" w:color="00FFFF"/>
              <w:left w:val="single" w:sz="8" w:space="0" w:color="00FFFF"/>
            </w:tcBorders>
            <w:shd w:val="clear" w:color="auto" w:fill="4BACC6"/>
          </w:tcPr>
          <w:p w:rsidR="00992F0A" w:rsidRPr="003D4C16" w:rsidRDefault="00992F0A" w:rsidP="00326F9C">
            <w:pPr>
              <w:spacing w:after="0" w:line="240" w:lineRule="auto"/>
              <w:jc w:val="center"/>
              <w:rPr>
                <w:b/>
                <w:lang w:val="pl-PL"/>
              </w:rPr>
            </w:pPr>
            <w:r w:rsidRPr="003D4C16">
              <w:rPr>
                <w:b/>
                <w:sz w:val="22"/>
                <w:szCs w:val="22"/>
                <w:lang w:val="pl-PL"/>
              </w:rPr>
              <w:t>CEL OPERACYJNY</w:t>
            </w:r>
          </w:p>
        </w:tc>
        <w:tc>
          <w:tcPr>
            <w:tcW w:w="3685" w:type="dxa"/>
            <w:tcBorders>
              <w:top w:val="single" w:sz="8" w:space="0" w:color="00FFFF"/>
              <w:left w:val="single" w:sz="8" w:space="0" w:color="00FFFF"/>
            </w:tcBorders>
            <w:shd w:val="clear" w:color="auto" w:fill="4BACC6"/>
          </w:tcPr>
          <w:p w:rsidR="00992F0A" w:rsidRPr="003D4C16" w:rsidRDefault="00992F0A" w:rsidP="003D4C16">
            <w:pPr>
              <w:spacing w:after="0" w:line="240" w:lineRule="auto"/>
              <w:jc w:val="both"/>
              <w:rPr>
                <w:b/>
                <w:lang w:val="pl-PL"/>
              </w:rPr>
            </w:pPr>
            <w:r w:rsidRPr="003D4C16">
              <w:rPr>
                <w:b/>
                <w:sz w:val="22"/>
                <w:szCs w:val="22"/>
                <w:lang w:val="pl-PL"/>
              </w:rPr>
              <w:t>Mierniki realizacji</w:t>
            </w:r>
          </w:p>
        </w:tc>
        <w:tc>
          <w:tcPr>
            <w:tcW w:w="3685" w:type="dxa"/>
            <w:tcBorders>
              <w:top w:val="single" w:sz="8" w:space="0" w:color="00FFFF"/>
              <w:right w:val="single" w:sz="8" w:space="0" w:color="00FFFF"/>
            </w:tcBorders>
            <w:shd w:val="clear" w:color="auto" w:fill="4BACC6"/>
          </w:tcPr>
          <w:p w:rsidR="00992F0A" w:rsidRPr="003D4C16" w:rsidRDefault="00992F0A" w:rsidP="00326F9C">
            <w:pPr>
              <w:spacing w:after="0" w:line="240" w:lineRule="auto"/>
              <w:jc w:val="center"/>
              <w:rPr>
                <w:lang w:val="pl-PL"/>
              </w:rPr>
            </w:pPr>
            <w:r w:rsidRPr="003D4C16">
              <w:rPr>
                <w:b/>
                <w:sz w:val="22"/>
                <w:lang w:val="pl-PL"/>
              </w:rPr>
              <w:t>Źródło danych</w:t>
            </w:r>
          </w:p>
        </w:tc>
      </w:tr>
      <w:tr w:rsidR="003D4C16" w:rsidRPr="003D4C16" w:rsidTr="003D4C16">
        <w:tc>
          <w:tcPr>
            <w:tcW w:w="2268" w:type="dxa"/>
            <w:vMerge w:val="restart"/>
            <w:tcBorders>
              <w:top w:val="single" w:sz="8" w:space="0" w:color="00FFFF"/>
              <w:left w:val="single" w:sz="8" w:space="0" w:color="00FFFF"/>
            </w:tcBorders>
            <w:shd w:val="clear" w:color="auto" w:fill="auto"/>
            <w:vAlign w:val="center"/>
          </w:tcPr>
          <w:p w:rsidR="003D4C16" w:rsidRPr="003D4C16" w:rsidRDefault="003D4C16" w:rsidP="00326F9C">
            <w:pPr>
              <w:spacing w:before="60" w:after="60" w:line="240" w:lineRule="auto"/>
              <w:rPr>
                <w:b/>
                <w:lang w:val="pl-PL"/>
              </w:rPr>
            </w:pPr>
            <w:r w:rsidRPr="003D4C16">
              <w:rPr>
                <w:sz w:val="22"/>
                <w:szCs w:val="22"/>
                <w:lang w:val="pl-PL"/>
              </w:rPr>
              <w:t>Cel operacyjny 2.1</w:t>
            </w:r>
          </w:p>
          <w:p w:rsidR="003D4C16" w:rsidRPr="003D4C16" w:rsidRDefault="003D4C16" w:rsidP="00326F9C">
            <w:pPr>
              <w:spacing w:before="60" w:after="60" w:line="240" w:lineRule="auto"/>
              <w:rPr>
                <w:b/>
                <w:lang w:val="pl-PL"/>
              </w:rPr>
            </w:pPr>
            <w:r w:rsidRPr="003D4C16">
              <w:rPr>
                <w:b/>
                <w:sz w:val="22"/>
                <w:szCs w:val="22"/>
                <w:lang w:val="pl-PL"/>
              </w:rPr>
              <w:t xml:space="preserve">Rewitalizacja przestrzeni miejskich </w:t>
            </w:r>
            <w:r w:rsidRPr="003D4C16">
              <w:rPr>
                <w:b/>
                <w:sz w:val="22"/>
                <w:szCs w:val="22"/>
                <w:lang w:val="pl-PL"/>
              </w:rPr>
              <w:br/>
              <w:t>i obszarów wiejskich</w:t>
            </w:r>
          </w:p>
        </w:tc>
        <w:tc>
          <w:tcPr>
            <w:tcW w:w="3685" w:type="dxa"/>
            <w:tcBorders>
              <w:top w:val="single" w:sz="8" w:space="0" w:color="00FFFF"/>
              <w:left w:val="single" w:sz="8" w:space="0" w:color="00FFFF"/>
              <w:bottom w:val="single" w:sz="8" w:space="0" w:color="00FFFF"/>
            </w:tcBorders>
            <w:shd w:val="clear" w:color="auto" w:fill="auto"/>
            <w:vAlign w:val="center"/>
          </w:tcPr>
          <w:p w:rsidR="003D4C16" w:rsidRPr="0003216A" w:rsidRDefault="0003216A" w:rsidP="00992888">
            <w:pPr>
              <w:spacing w:before="20" w:after="20" w:line="240" w:lineRule="auto"/>
              <w:rPr>
                <w:lang w:val="pl-PL"/>
              </w:rPr>
            </w:pPr>
            <w:r w:rsidRPr="0003216A">
              <w:rPr>
                <w:sz w:val="22"/>
                <w:szCs w:val="22"/>
                <w:lang w:val="pl-PL"/>
              </w:rPr>
              <w:t>Liczba obiektów zabytkowych na terenie Powiatu poddanych procesowi renowacji</w:t>
            </w:r>
          </w:p>
        </w:tc>
        <w:tc>
          <w:tcPr>
            <w:tcW w:w="3685" w:type="dxa"/>
            <w:tcBorders>
              <w:top w:val="single" w:sz="8" w:space="0" w:color="00FFFF"/>
              <w:bottom w:val="single" w:sz="8" w:space="0" w:color="00FFFF"/>
              <w:right w:val="single" w:sz="8" w:space="0" w:color="00FFFF"/>
            </w:tcBorders>
            <w:shd w:val="clear" w:color="auto" w:fill="auto"/>
            <w:vAlign w:val="center"/>
          </w:tcPr>
          <w:p w:rsidR="003D4C16" w:rsidRPr="00992F0A" w:rsidRDefault="0003216A" w:rsidP="0003216A">
            <w:pPr>
              <w:snapToGrid w:val="0"/>
              <w:spacing w:before="60" w:after="60"/>
              <w:jc w:val="center"/>
              <w:rPr>
                <w:color w:val="FF0000"/>
                <w:lang w:val="pl-PL"/>
              </w:rPr>
            </w:pPr>
            <w:r w:rsidRPr="00687E08">
              <w:rPr>
                <w:sz w:val="22"/>
                <w:szCs w:val="22"/>
                <w:lang w:val="pl-PL"/>
              </w:rPr>
              <w:t>Dane własne</w:t>
            </w:r>
            <w:r>
              <w:rPr>
                <w:sz w:val="22"/>
                <w:szCs w:val="22"/>
                <w:lang w:val="pl-PL"/>
              </w:rPr>
              <w:t>/Statystyka gminna</w:t>
            </w:r>
          </w:p>
        </w:tc>
      </w:tr>
      <w:tr w:rsidR="001C49DD" w:rsidRPr="003D4C16" w:rsidTr="004E28CA">
        <w:tc>
          <w:tcPr>
            <w:tcW w:w="2268" w:type="dxa"/>
            <w:vMerge/>
            <w:tcBorders>
              <w:left w:val="single" w:sz="8" w:space="0" w:color="00FFFF"/>
            </w:tcBorders>
            <w:shd w:val="clear" w:color="auto" w:fill="auto"/>
          </w:tcPr>
          <w:p w:rsidR="001C49DD" w:rsidRPr="003D4C16" w:rsidRDefault="001C49DD" w:rsidP="00326F9C">
            <w:pPr>
              <w:snapToGrid w:val="0"/>
              <w:spacing w:before="60" w:after="60" w:line="240" w:lineRule="auto"/>
              <w:jc w:val="both"/>
              <w:rPr>
                <w:b/>
                <w:lang w:val="pl-PL"/>
              </w:rPr>
            </w:pPr>
          </w:p>
        </w:tc>
        <w:tc>
          <w:tcPr>
            <w:tcW w:w="3685" w:type="dxa"/>
            <w:tcBorders>
              <w:left w:val="single" w:sz="8" w:space="0" w:color="00FFFF"/>
            </w:tcBorders>
            <w:shd w:val="clear" w:color="auto" w:fill="auto"/>
          </w:tcPr>
          <w:p w:rsidR="001C49DD" w:rsidRPr="0003216A" w:rsidRDefault="0003216A" w:rsidP="00992888">
            <w:pPr>
              <w:spacing w:before="60" w:after="60" w:line="240" w:lineRule="auto"/>
              <w:rPr>
                <w:lang w:val="pl-PL"/>
              </w:rPr>
            </w:pPr>
            <w:r w:rsidRPr="0003216A">
              <w:rPr>
                <w:sz w:val="22"/>
                <w:szCs w:val="22"/>
                <w:lang w:val="pl-PL"/>
              </w:rPr>
              <w:t>Liczba miejscowości (sołectw), w których zrealizowano projekty z zakresu rewitalizacji obszarów wiejskich</w:t>
            </w:r>
          </w:p>
        </w:tc>
        <w:tc>
          <w:tcPr>
            <w:tcW w:w="3685" w:type="dxa"/>
            <w:tcBorders>
              <w:right w:val="single" w:sz="8" w:space="0" w:color="00FFFF"/>
            </w:tcBorders>
            <w:shd w:val="clear" w:color="auto" w:fill="auto"/>
            <w:vAlign w:val="center"/>
          </w:tcPr>
          <w:p w:rsidR="001C49DD" w:rsidRPr="00992F0A" w:rsidRDefault="0003216A" w:rsidP="00326F9C">
            <w:pPr>
              <w:snapToGrid w:val="0"/>
              <w:spacing w:before="60" w:after="60"/>
              <w:jc w:val="center"/>
              <w:rPr>
                <w:color w:val="FF0000"/>
                <w:lang w:val="pl-PL"/>
              </w:rPr>
            </w:pPr>
            <w:r w:rsidRPr="00687E08">
              <w:rPr>
                <w:sz w:val="22"/>
                <w:szCs w:val="22"/>
                <w:lang w:val="pl-PL"/>
              </w:rPr>
              <w:t>Dane własne</w:t>
            </w:r>
            <w:r>
              <w:rPr>
                <w:sz w:val="22"/>
                <w:szCs w:val="22"/>
                <w:lang w:val="pl-PL"/>
              </w:rPr>
              <w:t>/Statystyka gminna</w:t>
            </w:r>
          </w:p>
        </w:tc>
      </w:tr>
      <w:tr w:rsidR="001C49DD" w:rsidRPr="003D4C16" w:rsidTr="004E28CA">
        <w:tc>
          <w:tcPr>
            <w:tcW w:w="2268" w:type="dxa"/>
            <w:vMerge/>
            <w:tcBorders>
              <w:left w:val="single" w:sz="8" w:space="0" w:color="00FFFF"/>
            </w:tcBorders>
            <w:shd w:val="clear" w:color="auto" w:fill="auto"/>
          </w:tcPr>
          <w:p w:rsidR="001C49DD" w:rsidRPr="003D4C16" w:rsidRDefault="001C49DD" w:rsidP="00326F9C">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tcPr>
          <w:p w:rsidR="001C49DD" w:rsidRPr="001C49DD" w:rsidRDefault="0003216A" w:rsidP="00992888">
            <w:pPr>
              <w:spacing w:before="60" w:after="60" w:line="240" w:lineRule="auto"/>
              <w:rPr>
                <w:lang w:val="pl-PL"/>
              </w:rPr>
            </w:pPr>
            <w:r w:rsidRPr="0014454C">
              <w:rPr>
                <w:sz w:val="22"/>
                <w:szCs w:val="22"/>
                <w:lang w:val="pl-PL"/>
              </w:rPr>
              <w:t>Liczba podmiotów gospodarczych działających w centrach miast</w:t>
            </w:r>
          </w:p>
        </w:tc>
        <w:tc>
          <w:tcPr>
            <w:tcW w:w="3685" w:type="dxa"/>
            <w:tcBorders>
              <w:top w:val="single" w:sz="8" w:space="0" w:color="00FFFF"/>
              <w:bottom w:val="single" w:sz="8" w:space="0" w:color="00FFFF"/>
              <w:right w:val="single" w:sz="8" w:space="0" w:color="00FFFF"/>
            </w:tcBorders>
            <w:shd w:val="clear" w:color="auto" w:fill="auto"/>
            <w:vAlign w:val="center"/>
          </w:tcPr>
          <w:p w:rsidR="001C49DD" w:rsidRPr="00992F0A" w:rsidRDefault="0014454C" w:rsidP="00326F9C">
            <w:pPr>
              <w:snapToGrid w:val="0"/>
              <w:spacing w:after="0" w:line="240" w:lineRule="auto"/>
              <w:jc w:val="center"/>
              <w:rPr>
                <w:color w:val="FF0000"/>
                <w:lang w:val="pl-PL"/>
              </w:rPr>
            </w:pPr>
            <w:r w:rsidRPr="00687E08">
              <w:rPr>
                <w:sz w:val="22"/>
                <w:szCs w:val="22"/>
                <w:lang w:val="pl-PL"/>
              </w:rPr>
              <w:t>Dane własne</w:t>
            </w:r>
            <w:r>
              <w:rPr>
                <w:sz w:val="22"/>
                <w:szCs w:val="22"/>
                <w:lang w:val="pl-PL"/>
              </w:rPr>
              <w:t>/Statystyka gminna</w:t>
            </w:r>
          </w:p>
        </w:tc>
      </w:tr>
      <w:tr w:rsidR="003D4C16" w:rsidRPr="003D4C16" w:rsidTr="003D4C16">
        <w:tc>
          <w:tcPr>
            <w:tcW w:w="2268" w:type="dxa"/>
            <w:vMerge w:val="restart"/>
            <w:tcBorders>
              <w:top w:val="single" w:sz="8" w:space="0" w:color="00FFFF"/>
              <w:left w:val="single" w:sz="8" w:space="0" w:color="00FFFF"/>
            </w:tcBorders>
            <w:shd w:val="clear" w:color="auto" w:fill="auto"/>
            <w:vAlign w:val="center"/>
          </w:tcPr>
          <w:p w:rsidR="003D4C16" w:rsidRPr="003D4C16" w:rsidRDefault="003D4C16" w:rsidP="00326F9C">
            <w:pPr>
              <w:spacing w:before="60" w:after="60" w:line="240" w:lineRule="auto"/>
              <w:rPr>
                <w:b/>
                <w:lang w:val="pl-PL"/>
              </w:rPr>
            </w:pPr>
            <w:r w:rsidRPr="003D4C16">
              <w:rPr>
                <w:sz w:val="22"/>
                <w:szCs w:val="22"/>
                <w:lang w:val="pl-PL"/>
              </w:rPr>
              <w:t>Cel operacyjny 2.2</w:t>
            </w:r>
          </w:p>
          <w:p w:rsidR="003D4C16" w:rsidRPr="003D4C16" w:rsidRDefault="003D4C16" w:rsidP="003D4C16">
            <w:pPr>
              <w:spacing w:before="60" w:after="60" w:line="240" w:lineRule="auto"/>
              <w:rPr>
                <w:b/>
                <w:lang w:val="pl-PL"/>
              </w:rPr>
            </w:pPr>
            <w:r w:rsidRPr="003D4C16">
              <w:rPr>
                <w:b/>
                <w:sz w:val="22"/>
                <w:szCs w:val="22"/>
                <w:lang w:val="pl-PL"/>
              </w:rPr>
              <w:t>Zrównoważony rozwój infrastruktury turystycznej</w:t>
            </w:r>
          </w:p>
        </w:tc>
        <w:tc>
          <w:tcPr>
            <w:tcW w:w="3685" w:type="dxa"/>
            <w:tcBorders>
              <w:top w:val="single" w:sz="8" w:space="0" w:color="00FFFF"/>
              <w:left w:val="single" w:sz="8" w:space="0" w:color="00FFFF"/>
              <w:bottom w:val="single" w:sz="8" w:space="0" w:color="00FFFF"/>
            </w:tcBorders>
            <w:shd w:val="clear" w:color="auto" w:fill="auto"/>
            <w:vAlign w:val="center"/>
          </w:tcPr>
          <w:p w:rsidR="003D4C16" w:rsidRPr="003D4C16" w:rsidRDefault="003D4C16" w:rsidP="00992888">
            <w:pPr>
              <w:spacing w:before="20" w:after="20" w:line="240" w:lineRule="auto"/>
              <w:rPr>
                <w:lang w:val="pl-PL"/>
              </w:rPr>
            </w:pPr>
            <w:r w:rsidRPr="003D4C16">
              <w:rPr>
                <w:sz w:val="22"/>
                <w:szCs w:val="22"/>
                <w:lang w:val="pl-PL"/>
              </w:rPr>
              <w:t xml:space="preserve">Długość urządzonych i oznakowanych wielofunkcyjnych tras turystycznych na terenie </w:t>
            </w:r>
            <w:r>
              <w:rPr>
                <w:sz w:val="22"/>
                <w:szCs w:val="22"/>
                <w:lang w:val="pl-PL"/>
              </w:rPr>
              <w:t>Powiatu</w:t>
            </w:r>
          </w:p>
        </w:tc>
        <w:tc>
          <w:tcPr>
            <w:tcW w:w="3685" w:type="dxa"/>
            <w:tcBorders>
              <w:top w:val="single" w:sz="8" w:space="0" w:color="00FFFF"/>
              <w:bottom w:val="single" w:sz="8" w:space="0" w:color="00FFFF"/>
              <w:right w:val="single" w:sz="8" w:space="0" w:color="00FFFF"/>
            </w:tcBorders>
            <w:shd w:val="clear" w:color="auto" w:fill="auto"/>
            <w:vAlign w:val="center"/>
          </w:tcPr>
          <w:p w:rsidR="003D4C16" w:rsidRPr="00992F0A" w:rsidRDefault="003D4C16" w:rsidP="00326F9C">
            <w:pPr>
              <w:spacing w:before="60" w:after="60" w:line="100" w:lineRule="atLeast"/>
              <w:jc w:val="center"/>
              <w:rPr>
                <w:color w:val="FF0000"/>
                <w:lang w:val="pl-PL"/>
              </w:rPr>
            </w:pPr>
            <w:r w:rsidRPr="00687E08">
              <w:rPr>
                <w:sz w:val="22"/>
                <w:szCs w:val="22"/>
                <w:lang w:val="pl-PL"/>
              </w:rPr>
              <w:t>Dane własne</w:t>
            </w:r>
            <w:r>
              <w:rPr>
                <w:sz w:val="22"/>
                <w:szCs w:val="22"/>
                <w:lang w:val="pl-PL"/>
              </w:rPr>
              <w:t>/Statystyka powiatowa</w:t>
            </w:r>
          </w:p>
        </w:tc>
      </w:tr>
      <w:tr w:rsidR="001C49DD" w:rsidRPr="003D4C16" w:rsidTr="004E28CA">
        <w:tc>
          <w:tcPr>
            <w:tcW w:w="2268" w:type="dxa"/>
            <w:vMerge/>
            <w:tcBorders>
              <w:left w:val="single" w:sz="8" w:space="0" w:color="00FFFF"/>
            </w:tcBorders>
            <w:shd w:val="clear" w:color="auto" w:fill="auto"/>
            <w:vAlign w:val="center"/>
          </w:tcPr>
          <w:p w:rsidR="001C49DD" w:rsidRPr="003D4C16" w:rsidRDefault="001C49DD" w:rsidP="00326F9C">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tcPr>
          <w:p w:rsidR="001C49DD" w:rsidRPr="001C49DD" w:rsidRDefault="001C49DD" w:rsidP="00992888">
            <w:pPr>
              <w:spacing w:before="60" w:after="60" w:line="240" w:lineRule="auto"/>
              <w:rPr>
                <w:lang w:val="pl-PL"/>
              </w:rPr>
            </w:pPr>
            <w:r w:rsidRPr="001C49DD">
              <w:rPr>
                <w:sz w:val="22"/>
                <w:szCs w:val="22"/>
                <w:lang w:val="pl-PL"/>
              </w:rPr>
              <w:t>Liczba miejsc noclegowych na terenie gminy</w:t>
            </w:r>
          </w:p>
        </w:tc>
        <w:tc>
          <w:tcPr>
            <w:tcW w:w="3685" w:type="dxa"/>
            <w:tcBorders>
              <w:top w:val="single" w:sz="8" w:space="0" w:color="00FFFF"/>
              <w:bottom w:val="single" w:sz="8" w:space="0" w:color="00FFFF"/>
              <w:right w:val="single" w:sz="8" w:space="0" w:color="00FFFF"/>
            </w:tcBorders>
            <w:shd w:val="clear" w:color="auto" w:fill="auto"/>
            <w:vAlign w:val="center"/>
          </w:tcPr>
          <w:p w:rsidR="001C49DD" w:rsidRPr="00992F0A" w:rsidRDefault="001C49DD" w:rsidP="00326F9C">
            <w:pPr>
              <w:spacing w:before="60" w:after="60" w:line="100" w:lineRule="atLeast"/>
              <w:jc w:val="center"/>
              <w:rPr>
                <w:color w:val="FF0000"/>
                <w:lang w:val="pl-PL"/>
              </w:rPr>
            </w:pPr>
            <w:r w:rsidRPr="003D4C16">
              <w:rPr>
                <w:sz w:val="22"/>
                <w:szCs w:val="22"/>
                <w:lang w:val="pl-PL"/>
              </w:rPr>
              <w:t>Bank Danych Lokalnych GUS</w:t>
            </w:r>
          </w:p>
        </w:tc>
      </w:tr>
      <w:tr w:rsidR="001C49DD" w:rsidRPr="003D4C16" w:rsidTr="004E28CA">
        <w:tc>
          <w:tcPr>
            <w:tcW w:w="2268" w:type="dxa"/>
            <w:vMerge/>
            <w:tcBorders>
              <w:left w:val="single" w:sz="8" w:space="0" w:color="00FFFF"/>
            </w:tcBorders>
            <w:shd w:val="clear" w:color="auto" w:fill="auto"/>
            <w:vAlign w:val="center"/>
          </w:tcPr>
          <w:p w:rsidR="001C49DD" w:rsidRPr="003D4C16" w:rsidRDefault="001C49DD" w:rsidP="00326F9C">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tcPr>
          <w:p w:rsidR="001C49DD" w:rsidRPr="001C49DD" w:rsidRDefault="001C49DD" w:rsidP="00992888">
            <w:pPr>
              <w:spacing w:before="60" w:after="60" w:line="240" w:lineRule="auto"/>
              <w:rPr>
                <w:lang w:val="pl-PL"/>
              </w:rPr>
            </w:pPr>
            <w:r w:rsidRPr="001C49DD">
              <w:rPr>
                <w:sz w:val="22"/>
                <w:szCs w:val="22"/>
                <w:lang w:val="pl-PL"/>
              </w:rPr>
              <w:t xml:space="preserve">Liczba  korzystających z noclegów na terenie gminy </w:t>
            </w:r>
          </w:p>
        </w:tc>
        <w:tc>
          <w:tcPr>
            <w:tcW w:w="3685" w:type="dxa"/>
            <w:tcBorders>
              <w:top w:val="single" w:sz="8" w:space="0" w:color="00FFFF"/>
              <w:bottom w:val="single" w:sz="8" w:space="0" w:color="00FFFF"/>
              <w:right w:val="single" w:sz="8" w:space="0" w:color="00FFFF"/>
            </w:tcBorders>
            <w:shd w:val="clear" w:color="auto" w:fill="auto"/>
            <w:vAlign w:val="center"/>
          </w:tcPr>
          <w:p w:rsidR="001C49DD" w:rsidRPr="00992F0A" w:rsidRDefault="001C49DD" w:rsidP="00326F9C">
            <w:pPr>
              <w:spacing w:before="60" w:after="60" w:line="100" w:lineRule="atLeast"/>
              <w:jc w:val="center"/>
              <w:rPr>
                <w:color w:val="FF0000"/>
                <w:lang w:val="pl-PL"/>
              </w:rPr>
            </w:pPr>
            <w:r w:rsidRPr="003D4C16">
              <w:rPr>
                <w:sz w:val="22"/>
                <w:szCs w:val="22"/>
                <w:lang w:val="pl-PL"/>
              </w:rPr>
              <w:t>Bank Danych Lokalnych GUS</w:t>
            </w:r>
          </w:p>
        </w:tc>
      </w:tr>
      <w:tr w:rsidR="003D4C16" w:rsidRPr="003D4C16" w:rsidTr="003D4C16">
        <w:tc>
          <w:tcPr>
            <w:tcW w:w="2268" w:type="dxa"/>
            <w:vMerge w:val="restart"/>
            <w:tcBorders>
              <w:top w:val="single" w:sz="8" w:space="0" w:color="00FFFF"/>
              <w:left w:val="single" w:sz="8" w:space="0" w:color="00FFFF"/>
            </w:tcBorders>
            <w:shd w:val="clear" w:color="auto" w:fill="auto"/>
            <w:vAlign w:val="center"/>
          </w:tcPr>
          <w:p w:rsidR="003D4C16" w:rsidRPr="003D4C16" w:rsidRDefault="003D4C16" w:rsidP="00326F9C">
            <w:pPr>
              <w:spacing w:before="60" w:after="60" w:line="240" w:lineRule="auto"/>
              <w:rPr>
                <w:b/>
                <w:lang w:val="pl-PL"/>
              </w:rPr>
            </w:pPr>
            <w:r w:rsidRPr="003D4C16">
              <w:rPr>
                <w:sz w:val="22"/>
                <w:szCs w:val="22"/>
                <w:lang w:val="pl-PL"/>
              </w:rPr>
              <w:t>Cel operacyjny 2.3</w:t>
            </w:r>
          </w:p>
          <w:p w:rsidR="003D4C16" w:rsidRPr="003D4C16" w:rsidRDefault="003D4C16" w:rsidP="00326F9C">
            <w:pPr>
              <w:spacing w:before="60" w:after="60" w:line="240" w:lineRule="auto"/>
              <w:rPr>
                <w:b/>
                <w:lang w:val="pl-PL"/>
              </w:rPr>
            </w:pPr>
            <w:r w:rsidRPr="003D4C16">
              <w:rPr>
                <w:b/>
                <w:sz w:val="22"/>
                <w:szCs w:val="22"/>
                <w:lang w:val="pl-PL"/>
              </w:rPr>
              <w:t xml:space="preserve">Rozwój zróżnicowanej oferty sportowo-rekreacyjnej </w:t>
            </w:r>
            <w:r w:rsidRPr="003D4C16">
              <w:rPr>
                <w:b/>
                <w:sz w:val="22"/>
                <w:szCs w:val="22"/>
                <w:lang w:val="pl-PL"/>
              </w:rPr>
              <w:br/>
              <w:t>i kulturalnej</w:t>
            </w:r>
          </w:p>
        </w:tc>
        <w:tc>
          <w:tcPr>
            <w:tcW w:w="3685" w:type="dxa"/>
            <w:tcBorders>
              <w:top w:val="single" w:sz="8" w:space="0" w:color="00FFFF"/>
              <w:left w:val="single" w:sz="8" w:space="0" w:color="00FFFF"/>
              <w:bottom w:val="single" w:sz="8" w:space="0" w:color="00FFFF"/>
            </w:tcBorders>
            <w:shd w:val="clear" w:color="auto" w:fill="auto"/>
            <w:vAlign w:val="center"/>
          </w:tcPr>
          <w:p w:rsidR="003D4C16" w:rsidRPr="0014454C" w:rsidRDefault="0014454C" w:rsidP="00992888">
            <w:pPr>
              <w:spacing w:before="20" w:after="20" w:line="240" w:lineRule="auto"/>
              <w:rPr>
                <w:lang w:val="pl-PL"/>
              </w:rPr>
            </w:pPr>
            <w:r w:rsidRPr="0014454C">
              <w:rPr>
                <w:sz w:val="22"/>
                <w:szCs w:val="22"/>
                <w:lang w:val="pl-PL"/>
              </w:rPr>
              <w:t>Liczba uczestników imprez organizowanych przez instytucje kultury</w:t>
            </w:r>
          </w:p>
        </w:tc>
        <w:tc>
          <w:tcPr>
            <w:tcW w:w="3685" w:type="dxa"/>
            <w:tcBorders>
              <w:top w:val="single" w:sz="8" w:space="0" w:color="00FFFF"/>
              <w:bottom w:val="single" w:sz="8" w:space="0" w:color="00FFFF"/>
              <w:right w:val="single" w:sz="8" w:space="0" w:color="00FFFF"/>
            </w:tcBorders>
            <w:shd w:val="clear" w:color="auto" w:fill="auto"/>
            <w:vAlign w:val="center"/>
          </w:tcPr>
          <w:p w:rsidR="003D4C16" w:rsidRPr="00992F0A" w:rsidRDefault="0014454C" w:rsidP="00326F9C">
            <w:pPr>
              <w:snapToGrid w:val="0"/>
              <w:spacing w:before="60" w:after="60" w:line="240" w:lineRule="auto"/>
              <w:jc w:val="center"/>
              <w:rPr>
                <w:color w:val="FF0000"/>
                <w:lang w:val="pl-PL"/>
              </w:rPr>
            </w:pPr>
            <w:r w:rsidRPr="003D4C16">
              <w:rPr>
                <w:sz w:val="22"/>
                <w:szCs w:val="22"/>
                <w:lang w:val="pl-PL"/>
              </w:rPr>
              <w:t>Bank Danych Lokalnych GUS</w:t>
            </w:r>
          </w:p>
        </w:tc>
      </w:tr>
      <w:tr w:rsidR="001C49DD" w:rsidRPr="003D4C16" w:rsidTr="003D4C16">
        <w:tc>
          <w:tcPr>
            <w:tcW w:w="2268" w:type="dxa"/>
            <w:vMerge/>
            <w:tcBorders>
              <w:left w:val="single" w:sz="8" w:space="0" w:color="00FFFF"/>
            </w:tcBorders>
            <w:shd w:val="clear" w:color="auto" w:fill="auto"/>
          </w:tcPr>
          <w:p w:rsidR="001C49DD" w:rsidRPr="003D4C16" w:rsidRDefault="001C49DD" w:rsidP="00326F9C">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C49DD" w:rsidRPr="003D4C16" w:rsidRDefault="001C49DD" w:rsidP="00992888">
            <w:pPr>
              <w:spacing w:before="20" w:after="20" w:line="240" w:lineRule="auto"/>
              <w:rPr>
                <w:lang w:val="pl-PL"/>
              </w:rPr>
            </w:pPr>
            <w:r w:rsidRPr="003D4C16">
              <w:rPr>
                <w:sz w:val="22"/>
                <w:szCs w:val="22"/>
                <w:lang w:val="pl-PL"/>
              </w:rPr>
              <w:t>Liczba ćwiczących w klubach sportowych w przeliczeniu na 1 tys. mieszkańców</w:t>
            </w:r>
          </w:p>
        </w:tc>
        <w:tc>
          <w:tcPr>
            <w:tcW w:w="3685" w:type="dxa"/>
            <w:tcBorders>
              <w:top w:val="single" w:sz="8" w:space="0" w:color="00FFFF"/>
              <w:bottom w:val="single" w:sz="8" w:space="0" w:color="00FFFF"/>
              <w:right w:val="single" w:sz="8" w:space="0" w:color="00FFFF"/>
            </w:tcBorders>
            <w:shd w:val="clear" w:color="auto" w:fill="auto"/>
            <w:vAlign w:val="center"/>
          </w:tcPr>
          <w:p w:rsidR="001C49DD" w:rsidRPr="00992F0A" w:rsidRDefault="001C49DD" w:rsidP="004E28CA">
            <w:pPr>
              <w:spacing w:before="60" w:after="60" w:line="100" w:lineRule="atLeast"/>
              <w:jc w:val="center"/>
              <w:rPr>
                <w:color w:val="FF0000"/>
                <w:lang w:val="pl-PL"/>
              </w:rPr>
            </w:pPr>
            <w:r w:rsidRPr="003D4C16">
              <w:rPr>
                <w:sz w:val="22"/>
                <w:szCs w:val="22"/>
                <w:lang w:val="pl-PL"/>
              </w:rPr>
              <w:t>Bank Danych Lokalnych GUS</w:t>
            </w:r>
          </w:p>
        </w:tc>
      </w:tr>
      <w:tr w:rsidR="001C49DD" w:rsidRPr="003D4C16" w:rsidTr="003D4C16">
        <w:tc>
          <w:tcPr>
            <w:tcW w:w="2268" w:type="dxa"/>
            <w:vMerge/>
            <w:tcBorders>
              <w:left w:val="single" w:sz="8" w:space="0" w:color="00FFFF"/>
              <w:bottom w:val="single" w:sz="8" w:space="0" w:color="00FFFF"/>
            </w:tcBorders>
            <w:shd w:val="clear" w:color="auto" w:fill="auto"/>
          </w:tcPr>
          <w:p w:rsidR="001C49DD" w:rsidRPr="003D4C16" w:rsidRDefault="001C49DD" w:rsidP="00326F9C">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C49DD" w:rsidRPr="003D4C16" w:rsidRDefault="001C49DD" w:rsidP="00992888">
            <w:pPr>
              <w:spacing w:before="20" w:after="20" w:line="240" w:lineRule="auto"/>
              <w:rPr>
                <w:lang w:val="pl-PL"/>
              </w:rPr>
            </w:pPr>
            <w:r w:rsidRPr="003D4C16">
              <w:rPr>
                <w:sz w:val="22"/>
                <w:szCs w:val="22"/>
                <w:lang w:val="pl-PL"/>
              </w:rPr>
              <w:t>Długość ścieżek rowerowych</w:t>
            </w:r>
            <w:r>
              <w:rPr>
                <w:sz w:val="22"/>
                <w:szCs w:val="22"/>
                <w:lang w:val="pl-PL"/>
              </w:rPr>
              <w:t>, biegowych i innych n</w:t>
            </w:r>
            <w:r w:rsidRPr="003D4C16">
              <w:rPr>
                <w:sz w:val="22"/>
                <w:szCs w:val="22"/>
                <w:lang w:val="pl-PL"/>
              </w:rPr>
              <w:t xml:space="preserve">a terenie </w:t>
            </w:r>
            <w:r>
              <w:rPr>
                <w:sz w:val="22"/>
                <w:szCs w:val="22"/>
                <w:lang w:val="pl-PL"/>
              </w:rPr>
              <w:t>Powiatu</w:t>
            </w:r>
          </w:p>
        </w:tc>
        <w:tc>
          <w:tcPr>
            <w:tcW w:w="3685" w:type="dxa"/>
            <w:tcBorders>
              <w:top w:val="single" w:sz="8" w:space="0" w:color="00FFFF"/>
              <w:bottom w:val="single" w:sz="8" w:space="0" w:color="00FFFF"/>
              <w:right w:val="single" w:sz="8" w:space="0" w:color="00FFFF"/>
            </w:tcBorders>
            <w:shd w:val="clear" w:color="auto" w:fill="auto"/>
            <w:vAlign w:val="center"/>
          </w:tcPr>
          <w:p w:rsidR="001C49DD" w:rsidRPr="00992F0A" w:rsidRDefault="001C49DD" w:rsidP="004E28CA">
            <w:pPr>
              <w:spacing w:before="60" w:after="60" w:line="100" w:lineRule="atLeast"/>
              <w:jc w:val="center"/>
              <w:rPr>
                <w:color w:val="FF0000"/>
                <w:lang w:val="pl-PL"/>
              </w:rPr>
            </w:pPr>
            <w:r w:rsidRPr="00687E08">
              <w:rPr>
                <w:sz w:val="22"/>
                <w:szCs w:val="22"/>
                <w:lang w:val="pl-PL"/>
              </w:rPr>
              <w:t>Dane własne</w:t>
            </w:r>
            <w:r>
              <w:rPr>
                <w:sz w:val="22"/>
                <w:szCs w:val="22"/>
                <w:lang w:val="pl-PL"/>
              </w:rPr>
              <w:t>/Statystyka powiatowa</w:t>
            </w:r>
          </w:p>
        </w:tc>
      </w:tr>
      <w:tr w:rsidR="0014454C" w:rsidRPr="003D4C16" w:rsidTr="003D4C16">
        <w:tc>
          <w:tcPr>
            <w:tcW w:w="2268" w:type="dxa"/>
            <w:vMerge w:val="restart"/>
            <w:tcBorders>
              <w:top w:val="single" w:sz="8" w:space="0" w:color="00FFFF"/>
              <w:left w:val="single" w:sz="8" w:space="0" w:color="00FFFF"/>
            </w:tcBorders>
            <w:shd w:val="clear" w:color="auto" w:fill="auto"/>
            <w:vAlign w:val="center"/>
          </w:tcPr>
          <w:p w:rsidR="0014454C" w:rsidRPr="003D4C16" w:rsidRDefault="0014454C" w:rsidP="00326F9C">
            <w:pPr>
              <w:spacing w:before="60" w:after="60" w:line="240" w:lineRule="auto"/>
              <w:rPr>
                <w:b/>
                <w:lang w:val="pl-PL"/>
              </w:rPr>
            </w:pPr>
            <w:r w:rsidRPr="003D4C16">
              <w:rPr>
                <w:sz w:val="22"/>
                <w:szCs w:val="22"/>
                <w:lang w:val="pl-PL"/>
              </w:rPr>
              <w:t>Cel operacyjny 2.4</w:t>
            </w:r>
          </w:p>
          <w:p w:rsidR="0014454C" w:rsidRPr="003D4C16" w:rsidRDefault="0014454C" w:rsidP="00326F9C">
            <w:pPr>
              <w:spacing w:before="60" w:after="60" w:line="240" w:lineRule="auto"/>
              <w:rPr>
                <w:b/>
                <w:lang w:val="pl-PL"/>
              </w:rPr>
            </w:pPr>
            <w:r w:rsidRPr="003D4C16">
              <w:rPr>
                <w:b/>
                <w:sz w:val="22"/>
                <w:szCs w:val="22"/>
                <w:lang w:val="pl-PL"/>
              </w:rPr>
              <w:t>Ochrona środowiska naturalnego</w:t>
            </w: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 xml:space="preserve">Odsetek mieszkańców korzystających </w:t>
            </w:r>
            <w:r w:rsidRPr="0014454C">
              <w:rPr>
                <w:sz w:val="22"/>
                <w:szCs w:val="22"/>
                <w:lang w:val="pl-PL"/>
              </w:rPr>
              <w:br/>
              <w:t>z oczyszczalni ścieków</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326F9C">
            <w:pPr>
              <w:snapToGrid w:val="0"/>
              <w:spacing w:before="60" w:after="60" w:line="240" w:lineRule="auto"/>
              <w:jc w:val="center"/>
              <w:rPr>
                <w:color w:val="FF0000"/>
                <w:lang w:val="pl-PL"/>
              </w:rPr>
            </w:pPr>
            <w:r w:rsidRPr="003D4C16">
              <w:rPr>
                <w:sz w:val="22"/>
                <w:szCs w:val="22"/>
                <w:lang w:val="pl-PL"/>
              </w:rPr>
              <w:t>Bank Danych Lokalnych GUS</w:t>
            </w:r>
          </w:p>
        </w:tc>
      </w:tr>
      <w:tr w:rsidR="0014454C" w:rsidRPr="003D4C16" w:rsidTr="003D4C16">
        <w:tc>
          <w:tcPr>
            <w:tcW w:w="2268" w:type="dxa"/>
            <w:vMerge/>
            <w:tcBorders>
              <w:left w:val="single" w:sz="8" w:space="0" w:color="00FFFF"/>
            </w:tcBorders>
            <w:shd w:val="clear" w:color="auto" w:fill="auto"/>
          </w:tcPr>
          <w:p w:rsidR="0014454C" w:rsidRPr="00992F0A" w:rsidRDefault="0014454C" w:rsidP="00326F9C">
            <w:pPr>
              <w:snapToGrid w:val="0"/>
              <w:spacing w:before="60" w:after="60" w:line="240" w:lineRule="auto"/>
              <w:jc w:val="both"/>
              <w:rPr>
                <w:b/>
                <w:color w:val="FF0000"/>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Nakłady na środki trwałe służące ochronie środowiska</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326F9C">
            <w:pPr>
              <w:snapToGrid w:val="0"/>
              <w:spacing w:before="60" w:after="60" w:line="240" w:lineRule="auto"/>
              <w:jc w:val="center"/>
              <w:rPr>
                <w:color w:val="FF0000"/>
                <w:lang w:val="pl-PL"/>
              </w:rPr>
            </w:pPr>
            <w:r w:rsidRPr="003D4C16">
              <w:rPr>
                <w:sz w:val="22"/>
                <w:szCs w:val="22"/>
                <w:lang w:val="pl-PL"/>
              </w:rPr>
              <w:t>Bank Danych Lokalnych GUS</w:t>
            </w:r>
          </w:p>
        </w:tc>
      </w:tr>
      <w:tr w:rsidR="0014454C" w:rsidRPr="003D4C16" w:rsidTr="003D4C16">
        <w:tc>
          <w:tcPr>
            <w:tcW w:w="2268" w:type="dxa"/>
            <w:vMerge/>
            <w:tcBorders>
              <w:left w:val="single" w:sz="8" w:space="0" w:color="00FFFF"/>
              <w:bottom w:val="single" w:sz="8" w:space="0" w:color="00FFFF"/>
            </w:tcBorders>
            <w:shd w:val="clear" w:color="auto" w:fill="auto"/>
          </w:tcPr>
          <w:p w:rsidR="0014454C" w:rsidRDefault="0014454C" w:rsidP="00326F9C">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Odpady</w:t>
            </w:r>
            <w:r>
              <w:rPr>
                <w:sz w:val="22"/>
                <w:szCs w:val="22"/>
                <w:lang w:val="pl-PL"/>
              </w:rPr>
              <w:t xml:space="preserve"> komunalne zebrane selektywnie </w:t>
            </w:r>
            <w:r w:rsidRPr="0014454C">
              <w:rPr>
                <w:sz w:val="22"/>
                <w:szCs w:val="22"/>
                <w:lang w:val="pl-PL"/>
              </w:rPr>
              <w:t>w odpadach komunalnych ogółem</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D35F48" w:rsidRDefault="0014454C" w:rsidP="00326F9C">
            <w:pPr>
              <w:spacing w:before="60" w:after="60" w:line="240" w:lineRule="auto"/>
              <w:jc w:val="center"/>
              <w:rPr>
                <w:lang w:val="pl-PL"/>
              </w:rPr>
            </w:pPr>
            <w:r w:rsidRPr="003D4C16">
              <w:rPr>
                <w:sz w:val="22"/>
                <w:szCs w:val="22"/>
                <w:lang w:val="pl-PL"/>
              </w:rPr>
              <w:t>Bank Danych Lokalnych GUS</w:t>
            </w:r>
          </w:p>
        </w:tc>
      </w:tr>
    </w:tbl>
    <w:p w:rsidR="00992F0A" w:rsidRDefault="00992F0A" w:rsidP="00992F0A">
      <w:pPr>
        <w:spacing w:after="0" w:line="240" w:lineRule="auto"/>
        <w:rPr>
          <w:b/>
          <w:color w:val="548DD4" w:themeColor="text2" w:themeTint="99"/>
          <w:sz w:val="28"/>
          <w:szCs w:val="28"/>
          <w:lang w:val="pl-PL"/>
        </w:rPr>
      </w:pPr>
    </w:p>
    <w:p w:rsidR="00992F0A" w:rsidRPr="003D4C16" w:rsidRDefault="00992F0A" w:rsidP="003D4C16">
      <w:pPr>
        <w:jc w:val="both"/>
        <w:rPr>
          <w:b/>
          <w:color w:val="548DD4" w:themeColor="text2" w:themeTint="99"/>
          <w:lang w:val="pl-PL"/>
        </w:rPr>
      </w:pPr>
      <w:r>
        <w:rPr>
          <w:rFonts w:cs="Times New Roman"/>
          <w:i/>
          <w:sz w:val="22"/>
          <w:szCs w:val="22"/>
          <w:lang w:val="pl-PL"/>
        </w:rPr>
        <w:br w:type="page"/>
      </w:r>
    </w:p>
    <w:p w:rsidR="00992F0A" w:rsidRDefault="00992F0A" w:rsidP="00992F0A">
      <w:pPr>
        <w:spacing w:after="0" w:line="240" w:lineRule="auto"/>
        <w:rPr>
          <w:b/>
          <w:color w:val="548DD4" w:themeColor="text2" w:themeTint="99"/>
          <w:sz w:val="28"/>
          <w:szCs w:val="28"/>
          <w:lang w:val="pl-PL"/>
        </w:rPr>
      </w:pPr>
      <w:r>
        <w:rPr>
          <w:b/>
          <w:color w:val="548DD4" w:themeColor="text2" w:themeTint="99"/>
          <w:sz w:val="28"/>
          <w:szCs w:val="28"/>
          <w:lang w:val="pl-PL"/>
        </w:rPr>
        <w:lastRenderedPageBreak/>
        <w:t>OBSZAR 3</w:t>
      </w:r>
      <w:r w:rsidRPr="00445ADF">
        <w:rPr>
          <w:b/>
          <w:color w:val="548DD4" w:themeColor="text2" w:themeTint="99"/>
          <w:sz w:val="28"/>
          <w:szCs w:val="28"/>
          <w:lang w:val="pl-PL"/>
        </w:rPr>
        <w:t xml:space="preserve"> </w:t>
      </w:r>
    </w:p>
    <w:p w:rsidR="00992F0A" w:rsidRPr="00445ADF" w:rsidRDefault="00992F0A" w:rsidP="00992F0A">
      <w:pPr>
        <w:spacing w:after="0" w:line="240" w:lineRule="auto"/>
        <w:rPr>
          <w:b/>
          <w:color w:val="548DD4" w:themeColor="text2" w:themeTint="99"/>
          <w:sz w:val="28"/>
          <w:szCs w:val="28"/>
          <w:lang w:val="pl-PL"/>
        </w:rPr>
      </w:pPr>
      <w:r>
        <w:rPr>
          <w:b/>
          <w:color w:val="548DD4" w:themeColor="text2" w:themeTint="99"/>
          <w:sz w:val="28"/>
          <w:szCs w:val="28"/>
          <w:lang w:val="pl-PL"/>
        </w:rPr>
        <w:t>GOSPODARKA SUBREGIONALNA</w:t>
      </w:r>
    </w:p>
    <w:p w:rsidR="00992F0A" w:rsidRDefault="00992F0A" w:rsidP="00992F0A">
      <w:pPr>
        <w:spacing w:after="0" w:line="240" w:lineRule="auto"/>
      </w:pPr>
    </w:p>
    <w:p w:rsidR="00992F0A" w:rsidRDefault="00992F0A" w:rsidP="00992F0A">
      <w:pPr>
        <w:spacing w:after="0" w:line="240" w:lineRule="auto"/>
        <w:rPr>
          <w:i/>
          <w:color w:val="C6892B" w:themeColor="background2" w:themeShade="80"/>
          <w:lang w:val="pl-PL"/>
        </w:rPr>
      </w:pPr>
    </w:p>
    <w:p w:rsidR="00992F0A" w:rsidRPr="00445ADF" w:rsidRDefault="00992F0A" w:rsidP="00992F0A">
      <w:pPr>
        <w:spacing w:after="0" w:line="240" w:lineRule="auto"/>
        <w:rPr>
          <w:i/>
          <w:color w:val="548DD4" w:themeColor="text2" w:themeTint="99"/>
          <w:lang w:val="pl-PL"/>
        </w:rPr>
      </w:pPr>
      <w:r w:rsidRPr="00445ADF">
        <w:rPr>
          <w:i/>
          <w:color w:val="548DD4" w:themeColor="text2" w:themeTint="99"/>
          <w:lang w:val="pl-PL"/>
        </w:rPr>
        <w:t xml:space="preserve">Cel strategiczny: </w:t>
      </w:r>
    </w:p>
    <w:p w:rsidR="00992F0A" w:rsidRPr="00445ADF" w:rsidRDefault="00992F0A" w:rsidP="00992F0A">
      <w:pPr>
        <w:spacing w:after="0" w:line="240" w:lineRule="auto"/>
        <w:rPr>
          <w:b/>
          <w:color w:val="548DD4" w:themeColor="text2" w:themeTint="99"/>
          <w:lang w:val="pl-PL"/>
        </w:rPr>
      </w:pPr>
    </w:p>
    <w:p w:rsidR="00083312" w:rsidRDefault="00083312" w:rsidP="00992F0A">
      <w:pPr>
        <w:spacing w:after="0" w:line="240" w:lineRule="auto"/>
        <w:rPr>
          <w:b/>
          <w:color w:val="548DD4" w:themeColor="text2" w:themeTint="99"/>
          <w:lang w:val="pl-PL"/>
        </w:rPr>
      </w:pPr>
      <w:r w:rsidRPr="00083312">
        <w:rPr>
          <w:b/>
          <w:color w:val="548DD4" w:themeColor="text2" w:themeTint="99"/>
          <w:lang w:val="pl-PL"/>
        </w:rPr>
        <w:t>Wzrost atrakcyjności gospodarczej i inwestycyjnej powiatu</w:t>
      </w:r>
    </w:p>
    <w:p w:rsidR="00992F0A" w:rsidRDefault="00992F0A">
      <w:pPr>
        <w:rPr>
          <w:rFonts w:cs="Times New Roman"/>
          <w:i/>
          <w:sz w:val="22"/>
          <w:szCs w:val="22"/>
          <w:lang w:val="pl-PL"/>
        </w:rPr>
      </w:pPr>
    </w:p>
    <w:p w:rsidR="00147553" w:rsidRPr="00652440" w:rsidRDefault="00147553" w:rsidP="00472488">
      <w:pPr>
        <w:spacing w:line="240" w:lineRule="auto"/>
        <w:jc w:val="both"/>
        <w:rPr>
          <w:rFonts w:cs="Times New Roman"/>
          <w:i/>
          <w:sz w:val="22"/>
          <w:szCs w:val="22"/>
          <w:lang w:val="pl-PL"/>
        </w:rPr>
      </w:pPr>
      <w:r w:rsidRPr="00652440">
        <w:rPr>
          <w:rFonts w:cs="Times New Roman"/>
          <w:i/>
          <w:sz w:val="22"/>
          <w:szCs w:val="22"/>
          <w:lang w:val="pl-PL"/>
        </w:rPr>
        <w:t>Strategia postępowania</w:t>
      </w:r>
      <w:r w:rsidR="00CD646B" w:rsidRPr="00652440">
        <w:rPr>
          <w:rFonts w:cs="Times New Roman"/>
          <w:i/>
          <w:sz w:val="22"/>
          <w:szCs w:val="22"/>
          <w:lang w:val="pl-PL"/>
        </w:rPr>
        <w:t>:</w:t>
      </w:r>
    </w:p>
    <w:p w:rsidR="00CD646B" w:rsidRPr="00652440" w:rsidRDefault="00147553" w:rsidP="00472488">
      <w:pPr>
        <w:spacing w:after="120" w:line="240" w:lineRule="auto"/>
        <w:jc w:val="both"/>
        <w:rPr>
          <w:sz w:val="22"/>
          <w:szCs w:val="22"/>
          <w:lang w:val="pl-PL"/>
        </w:rPr>
      </w:pPr>
      <w:r w:rsidRPr="00652440">
        <w:rPr>
          <w:sz w:val="22"/>
          <w:szCs w:val="22"/>
          <w:lang w:val="pl-PL"/>
        </w:rPr>
        <w:t xml:space="preserve">Jednym z najważniejszych celów rozwojowych </w:t>
      </w:r>
      <w:r w:rsidR="002160A2">
        <w:rPr>
          <w:sz w:val="22"/>
          <w:szCs w:val="22"/>
          <w:lang w:val="pl-PL"/>
        </w:rPr>
        <w:t>Powiatu</w:t>
      </w:r>
      <w:r w:rsidR="00CD646B" w:rsidRPr="00652440">
        <w:rPr>
          <w:sz w:val="22"/>
          <w:szCs w:val="22"/>
          <w:lang w:val="pl-PL"/>
        </w:rPr>
        <w:t xml:space="preserve"> </w:t>
      </w:r>
      <w:r w:rsidR="004A4344">
        <w:rPr>
          <w:sz w:val="22"/>
          <w:szCs w:val="22"/>
          <w:lang w:val="pl-PL"/>
        </w:rPr>
        <w:t>Wschowski</w:t>
      </w:r>
      <w:r w:rsidR="00CD646B" w:rsidRPr="00652440">
        <w:rPr>
          <w:sz w:val="22"/>
          <w:szCs w:val="22"/>
          <w:lang w:val="pl-PL"/>
        </w:rPr>
        <w:t>e</w:t>
      </w:r>
      <w:r w:rsidR="002160A2">
        <w:rPr>
          <w:sz w:val="22"/>
          <w:szCs w:val="22"/>
          <w:lang w:val="pl-PL"/>
        </w:rPr>
        <w:t>go</w:t>
      </w:r>
      <w:r w:rsidRPr="00652440">
        <w:rPr>
          <w:sz w:val="22"/>
          <w:szCs w:val="22"/>
          <w:lang w:val="pl-PL"/>
        </w:rPr>
        <w:t xml:space="preserve"> jest budowanie pozycji </w:t>
      </w:r>
      <w:r w:rsidR="00CD646B" w:rsidRPr="00652440">
        <w:rPr>
          <w:sz w:val="22"/>
          <w:szCs w:val="22"/>
          <w:lang w:val="pl-PL"/>
        </w:rPr>
        <w:t>sub</w:t>
      </w:r>
      <w:r w:rsidRPr="00652440">
        <w:rPr>
          <w:sz w:val="22"/>
          <w:szCs w:val="22"/>
          <w:lang w:val="pl-PL"/>
        </w:rPr>
        <w:t xml:space="preserve">regionu atrakcyjnego dla inwestycji oraz korzystającego z wiedzy, aktywności zawodowej </w:t>
      </w:r>
      <w:r w:rsidR="00652440">
        <w:rPr>
          <w:sz w:val="22"/>
          <w:szCs w:val="22"/>
          <w:lang w:val="pl-PL"/>
        </w:rPr>
        <w:br/>
      </w:r>
      <w:r w:rsidRPr="00652440">
        <w:rPr>
          <w:sz w:val="22"/>
          <w:szCs w:val="22"/>
          <w:lang w:val="pl-PL"/>
        </w:rPr>
        <w:t>i przedsiębiorczości mieszkańców. Jakość i konkurencyjność gospodarki</w:t>
      </w:r>
      <w:r w:rsidR="00CD646B" w:rsidRPr="00652440">
        <w:rPr>
          <w:sz w:val="22"/>
          <w:szCs w:val="22"/>
          <w:lang w:val="pl-PL"/>
        </w:rPr>
        <w:t xml:space="preserve"> </w:t>
      </w:r>
      <w:r w:rsidRPr="00652440">
        <w:rPr>
          <w:sz w:val="22"/>
          <w:szCs w:val="22"/>
          <w:lang w:val="pl-PL"/>
        </w:rPr>
        <w:t>(w tym lokalnej) jest dziś uzależniona nie tylko od warunków ekonomicznych i prawnych, ale nade wszystko od jakości kapitału ludzkiego. Kapitał intelektualny jest sumą kapitału, jaki tworzą ludzie i instytucje, potencjał zewnętrznego wizerunku ora</w:t>
      </w:r>
      <w:r w:rsidR="00CD646B" w:rsidRPr="00652440">
        <w:rPr>
          <w:sz w:val="22"/>
          <w:szCs w:val="22"/>
          <w:lang w:val="pl-PL"/>
        </w:rPr>
        <w:t>z wewnętrzne relacje społeczne.</w:t>
      </w:r>
      <w:r w:rsidRPr="00652440">
        <w:rPr>
          <w:sz w:val="22"/>
          <w:szCs w:val="22"/>
          <w:lang w:val="pl-PL"/>
        </w:rPr>
        <w:t xml:space="preserve"> Rozwój zależy od otwartości </w:t>
      </w:r>
      <w:r w:rsidR="00083312">
        <w:rPr>
          <w:sz w:val="22"/>
          <w:szCs w:val="22"/>
          <w:lang w:val="pl-PL"/>
        </w:rPr>
        <w:br/>
      </w:r>
      <w:r w:rsidRPr="00652440">
        <w:rPr>
          <w:sz w:val="22"/>
          <w:szCs w:val="22"/>
          <w:lang w:val="pl-PL"/>
        </w:rPr>
        <w:t>i gotowości do współpracy, jakości kadr gospodarki, poziomu przedsiębiorczości mieszkańców, uniwersalnych kwalifikacji pracowników, zdolności</w:t>
      </w:r>
      <w:r w:rsidR="00CD646B" w:rsidRPr="00652440">
        <w:rPr>
          <w:sz w:val="22"/>
          <w:szCs w:val="22"/>
          <w:lang w:val="pl-PL"/>
        </w:rPr>
        <w:t xml:space="preserve"> do </w:t>
      </w:r>
      <w:r w:rsidRPr="00652440">
        <w:rPr>
          <w:sz w:val="22"/>
          <w:szCs w:val="22"/>
          <w:lang w:val="pl-PL"/>
        </w:rPr>
        <w:t xml:space="preserve">tworzenia i absorpcji innowacji oraz zdolności do elastycznego reagowania na zachodzące na rynku pracy zmiany. Tym samym, edukacja w </w:t>
      </w:r>
      <w:r w:rsidR="00CD646B" w:rsidRPr="00652440">
        <w:rPr>
          <w:sz w:val="22"/>
          <w:szCs w:val="22"/>
          <w:lang w:val="pl-PL"/>
        </w:rPr>
        <w:t>Powiecie</w:t>
      </w:r>
      <w:r w:rsidRPr="00652440">
        <w:rPr>
          <w:sz w:val="22"/>
          <w:szCs w:val="22"/>
          <w:lang w:val="pl-PL"/>
        </w:rPr>
        <w:t xml:space="preserve"> nie może rozwijać się bez uwzględnienia jej wpływu na lokalną g</w:t>
      </w:r>
      <w:r w:rsidR="00CD646B" w:rsidRPr="00652440">
        <w:rPr>
          <w:sz w:val="22"/>
          <w:szCs w:val="22"/>
          <w:lang w:val="pl-PL"/>
        </w:rPr>
        <w:t xml:space="preserve">ospodarkę, tworzące ją podmioty </w:t>
      </w:r>
      <w:r w:rsidR="00083312">
        <w:rPr>
          <w:sz w:val="22"/>
          <w:szCs w:val="22"/>
          <w:lang w:val="pl-PL"/>
        </w:rPr>
        <w:br/>
      </w:r>
      <w:r w:rsidR="00CD646B" w:rsidRPr="00652440">
        <w:rPr>
          <w:sz w:val="22"/>
          <w:szCs w:val="22"/>
          <w:lang w:val="pl-PL"/>
        </w:rPr>
        <w:t>i ich</w:t>
      </w:r>
      <w:r w:rsidRPr="00652440">
        <w:rPr>
          <w:sz w:val="22"/>
          <w:szCs w:val="22"/>
          <w:lang w:val="pl-PL"/>
        </w:rPr>
        <w:t xml:space="preserve"> kadry. Podobnie gospodarka nie może się rozwijać bez wzajemnych relacji w zakresie kierunków i jakości sfery edukacji oraz jakości lokalnego rynku pracy. Potrzebne jest zatem nowe podejście do wsparcia przedsiębiorczości </w:t>
      </w:r>
      <w:r w:rsidR="00CD646B" w:rsidRPr="00652440">
        <w:rPr>
          <w:sz w:val="22"/>
          <w:szCs w:val="22"/>
          <w:lang w:val="pl-PL"/>
        </w:rPr>
        <w:t xml:space="preserve">i </w:t>
      </w:r>
      <w:r w:rsidRPr="00652440">
        <w:rPr>
          <w:sz w:val="22"/>
          <w:szCs w:val="22"/>
          <w:lang w:val="pl-PL"/>
        </w:rPr>
        <w:t>kształcenia postaw przedsiębiorczych, intensyfikacja współpracy i jej koordynacja w zakresie lepszego dopasowania systemu kształcenia do zmieniających się warunków społecznych oraz</w:t>
      </w:r>
      <w:r w:rsidR="00CD646B" w:rsidRPr="00652440">
        <w:rPr>
          <w:sz w:val="22"/>
          <w:szCs w:val="22"/>
          <w:lang w:val="pl-PL"/>
        </w:rPr>
        <w:t xml:space="preserve"> gospodarczych, a także</w:t>
      </w:r>
      <w:r w:rsidRPr="00652440">
        <w:rPr>
          <w:sz w:val="22"/>
          <w:szCs w:val="22"/>
          <w:lang w:val="pl-PL"/>
        </w:rPr>
        <w:t xml:space="preserve"> uspójnianie współpracy pomiędzy sektorem gospodarczym </w:t>
      </w:r>
      <w:r w:rsidR="00083312">
        <w:rPr>
          <w:sz w:val="22"/>
          <w:szCs w:val="22"/>
          <w:lang w:val="pl-PL"/>
        </w:rPr>
        <w:br/>
      </w:r>
      <w:r w:rsidRPr="00652440">
        <w:rPr>
          <w:sz w:val="22"/>
          <w:szCs w:val="22"/>
          <w:lang w:val="pl-PL"/>
        </w:rPr>
        <w:t xml:space="preserve">i </w:t>
      </w:r>
      <w:r w:rsidR="00CD646B" w:rsidRPr="00652440">
        <w:rPr>
          <w:sz w:val="22"/>
          <w:szCs w:val="22"/>
          <w:lang w:val="pl-PL"/>
        </w:rPr>
        <w:t>instytucjami</w:t>
      </w:r>
      <w:r w:rsidRPr="00652440">
        <w:rPr>
          <w:sz w:val="22"/>
          <w:szCs w:val="22"/>
          <w:lang w:val="pl-PL"/>
        </w:rPr>
        <w:t xml:space="preserve"> rynku pracy. Służyć temu mają zintegrowane interwencje w zakresie edukacji, przedsiębiorczości i rynku pracy. </w:t>
      </w:r>
    </w:p>
    <w:p w:rsidR="00147553" w:rsidRDefault="00147553" w:rsidP="00472488">
      <w:pPr>
        <w:spacing w:after="120" w:line="240" w:lineRule="auto"/>
        <w:jc w:val="both"/>
        <w:rPr>
          <w:sz w:val="22"/>
          <w:szCs w:val="22"/>
          <w:lang w:val="pl-PL"/>
        </w:rPr>
      </w:pPr>
      <w:r w:rsidRPr="00652440">
        <w:rPr>
          <w:sz w:val="22"/>
          <w:szCs w:val="22"/>
          <w:lang w:val="pl-PL"/>
        </w:rPr>
        <w:t xml:space="preserve">Szansą na rozwój </w:t>
      </w:r>
      <w:r w:rsidR="002160A2">
        <w:rPr>
          <w:sz w:val="22"/>
          <w:szCs w:val="22"/>
          <w:lang w:val="pl-PL"/>
        </w:rPr>
        <w:t>Powiatu</w:t>
      </w:r>
      <w:r w:rsidR="00CD646B" w:rsidRPr="00652440">
        <w:rPr>
          <w:sz w:val="22"/>
          <w:szCs w:val="22"/>
          <w:lang w:val="pl-PL"/>
        </w:rPr>
        <w:t xml:space="preserve"> </w:t>
      </w:r>
      <w:r w:rsidR="004A4344">
        <w:rPr>
          <w:sz w:val="22"/>
          <w:szCs w:val="22"/>
          <w:lang w:val="pl-PL"/>
        </w:rPr>
        <w:t>Wschowski</w:t>
      </w:r>
      <w:r w:rsidR="00CD646B" w:rsidRPr="00652440">
        <w:rPr>
          <w:sz w:val="22"/>
          <w:szCs w:val="22"/>
          <w:lang w:val="pl-PL"/>
        </w:rPr>
        <w:t>e</w:t>
      </w:r>
      <w:r w:rsidR="002160A2">
        <w:rPr>
          <w:sz w:val="22"/>
          <w:szCs w:val="22"/>
          <w:lang w:val="pl-PL"/>
        </w:rPr>
        <w:t>go</w:t>
      </w:r>
      <w:r w:rsidRPr="00652440">
        <w:rPr>
          <w:sz w:val="22"/>
          <w:szCs w:val="22"/>
          <w:lang w:val="pl-PL"/>
        </w:rPr>
        <w:t xml:space="preserve"> jest inteligentne gospodarowanie i pomnażanie lokalnych zasobów (potencjałów) oraz umiejętne korzystanie z </w:t>
      </w:r>
      <w:r w:rsidR="00083312">
        <w:rPr>
          <w:sz w:val="22"/>
          <w:szCs w:val="22"/>
          <w:lang w:val="pl-PL"/>
        </w:rPr>
        <w:t>zasobów terenów inwestycyjnych,</w:t>
      </w:r>
      <w:r w:rsidR="002160A2">
        <w:rPr>
          <w:sz w:val="22"/>
          <w:szCs w:val="22"/>
          <w:lang w:val="pl-PL"/>
        </w:rPr>
        <w:t xml:space="preserve"> </w:t>
      </w:r>
      <w:r w:rsidR="00083312">
        <w:rPr>
          <w:sz w:val="22"/>
          <w:szCs w:val="22"/>
          <w:lang w:val="pl-PL"/>
        </w:rPr>
        <w:t>a w przyszłości</w:t>
      </w:r>
      <w:r w:rsidR="002160A2">
        <w:rPr>
          <w:sz w:val="22"/>
          <w:szCs w:val="22"/>
          <w:lang w:val="pl-PL"/>
        </w:rPr>
        <w:t xml:space="preserve"> </w:t>
      </w:r>
      <w:r w:rsidR="00083312">
        <w:rPr>
          <w:sz w:val="22"/>
          <w:szCs w:val="22"/>
          <w:lang w:val="pl-PL"/>
        </w:rPr>
        <w:t>z położenia w pobliżu ważnych</w:t>
      </w:r>
      <w:r w:rsidR="00CD646B" w:rsidRPr="00652440">
        <w:rPr>
          <w:sz w:val="22"/>
          <w:szCs w:val="22"/>
          <w:lang w:val="pl-PL"/>
        </w:rPr>
        <w:t xml:space="preserve"> szlaków transportowych</w:t>
      </w:r>
      <w:r w:rsidR="00083312">
        <w:rPr>
          <w:sz w:val="22"/>
          <w:szCs w:val="22"/>
          <w:lang w:val="pl-PL"/>
        </w:rPr>
        <w:t xml:space="preserve"> (S5, S3)</w:t>
      </w:r>
      <w:r w:rsidRPr="00652440">
        <w:rPr>
          <w:sz w:val="22"/>
          <w:szCs w:val="22"/>
          <w:lang w:val="pl-PL"/>
        </w:rPr>
        <w:t xml:space="preserve">. </w:t>
      </w:r>
      <w:r w:rsidR="00CD646B" w:rsidRPr="00652440">
        <w:rPr>
          <w:sz w:val="22"/>
          <w:szCs w:val="22"/>
          <w:lang w:val="pl-PL"/>
        </w:rPr>
        <w:t>Jednak</w:t>
      </w:r>
      <w:r w:rsidRPr="00652440">
        <w:rPr>
          <w:sz w:val="22"/>
          <w:szCs w:val="22"/>
          <w:lang w:val="pl-PL"/>
        </w:rPr>
        <w:t xml:space="preserve">, w długiej perspektywie, zwiększenie tempa rozwoju nie będzie możliwe bez </w:t>
      </w:r>
      <w:r w:rsidR="00CD646B" w:rsidRPr="00652440">
        <w:rPr>
          <w:sz w:val="22"/>
          <w:szCs w:val="22"/>
          <w:lang w:val="pl-PL"/>
        </w:rPr>
        <w:t>zagospodarowywania istniejącej</w:t>
      </w:r>
      <w:r w:rsidRPr="00652440">
        <w:rPr>
          <w:sz w:val="22"/>
          <w:szCs w:val="22"/>
          <w:lang w:val="pl-PL"/>
        </w:rPr>
        <w:t xml:space="preserve"> infrastruktury gospodarczej, stanowiącej</w:t>
      </w:r>
      <w:r w:rsidR="00CD646B" w:rsidRPr="00652440">
        <w:rPr>
          <w:sz w:val="22"/>
          <w:szCs w:val="22"/>
          <w:lang w:val="pl-PL"/>
        </w:rPr>
        <w:t xml:space="preserve"> o </w:t>
      </w:r>
      <w:r w:rsidRPr="00652440">
        <w:rPr>
          <w:sz w:val="22"/>
          <w:szCs w:val="22"/>
          <w:lang w:val="pl-PL"/>
        </w:rPr>
        <w:t xml:space="preserve">konkurencyjności </w:t>
      </w:r>
      <w:r w:rsidR="00CD646B" w:rsidRPr="00652440">
        <w:rPr>
          <w:sz w:val="22"/>
          <w:szCs w:val="22"/>
          <w:lang w:val="pl-PL"/>
        </w:rPr>
        <w:t>subregionu</w:t>
      </w:r>
      <w:r w:rsidRPr="00652440">
        <w:rPr>
          <w:sz w:val="22"/>
          <w:szCs w:val="22"/>
          <w:lang w:val="pl-PL"/>
        </w:rPr>
        <w:t xml:space="preserve"> i atrakcyjności inwestycyjnej. </w:t>
      </w:r>
      <w:r w:rsidR="00CD646B" w:rsidRPr="00652440">
        <w:rPr>
          <w:sz w:val="22"/>
          <w:szCs w:val="22"/>
          <w:lang w:val="pl-PL"/>
        </w:rPr>
        <w:t xml:space="preserve">Niezbędne są </w:t>
      </w:r>
      <w:r w:rsidRPr="00652440">
        <w:rPr>
          <w:sz w:val="22"/>
          <w:szCs w:val="22"/>
          <w:lang w:val="pl-PL"/>
        </w:rPr>
        <w:t xml:space="preserve">również inwestycje, podnoszące zewnętrzną dostępność komunikacyjną </w:t>
      </w:r>
      <w:r w:rsidR="002160A2">
        <w:rPr>
          <w:sz w:val="22"/>
          <w:szCs w:val="22"/>
          <w:lang w:val="pl-PL"/>
        </w:rPr>
        <w:t>Powiatu</w:t>
      </w:r>
      <w:r w:rsidR="00CD646B" w:rsidRPr="00652440">
        <w:rPr>
          <w:sz w:val="22"/>
          <w:szCs w:val="22"/>
          <w:lang w:val="pl-PL"/>
        </w:rPr>
        <w:t xml:space="preserve"> </w:t>
      </w:r>
      <w:r w:rsidR="004A4344">
        <w:rPr>
          <w:sz w:val="22"/>
          <w:szCs w:val="22"/>
          <w:lang w:val="pl-PL"/>
        </w:rPr>
        <w:t>Wschowski</w:t>
      </w:r>
      <w:r w:rsidR="00CD646B" w:rsidRPr="00652440">
        <w:rPr>
          <w:sz w:val="22"/>
          <w:szCs w:val="22"/>
          <w:lang w:val="pl-PL"/>
        </w:rPr>
        <w:t>e</w:t>
      </w:r>
      <w:r w:rsidR="002160A2">
        <w:rPr>
          <w:sz w:val="22"/>
          <w:szCs w:val="22"/>
          <w:lang w:val="pl-PL"/>
        </w:rPr>
        <w:t>go</w:t>
      </w:r>
      <w:r w:rsidRPr="00652440">
        <w:rPr>
          <w:sz w:val="22"/>
          <w:szCs w:val="22"/>
          <w:lang w:val="pl-PL"/>
        </w:rPr>
        <w:t>, która stanowi jedną z podstawowych determinant rozwoju każdej jednostki samorządu terytorialnego.</w:t>
      </w:r>
    </w:p>
    <w:p w:rsidR="00F42825" w:rsidRDefault="002160A2" w:rsidP="00472488">
      <w:pPr>
        <w:spacing w:after="120" w:line="240" w:lineRule="auto"/>
        <w:jc w:val="both"/>
        <w:rPr>
          <w:sz w:val="22"/>
          <w:szCs w:val="22"/>
          <w:lang w:val="pl-PL"/>
        </w:rPr>
      </w:pPr>
      <w:r>
        <w:rPr>
          <w:sz w:val="22"/>
          <w:szCs w:val="22"/>
          <w:lang w:val="pl-PL"/>
        </w:rPr>
        <w:t xml:space="preserve">Warunkiem rozwoju Powiatu </w:t>
      </w:r>
      <w:r w:rsidR="004A4344">
        <w:rPr>
          <w:sz w:val="22"/>
          <w:szCs w:val="22"/>
          <w:lang w:val="pl-PL"/>
        </w:rPr>
        <w:t>Wschowski</w:t>
      </w:r>
      <w:r>
        <w:rPr>
          <w:sz w:val="22"/>
          <w:szCs w:val="22"/>
          <w:lang w:val="pl-PL"/>
        </w:rPr>
        <w:t xml:space="preserve">ego wydaje się być intensyfikacja współpracy na szczeblu samorządowym – gminy i Powiat </w:t>
      </w:r>
      <w:r w:rsidR="004A4344">
        <w:rPr>
          <w:sz w:val="22"/>
          <w:szCs w:val="22"/>
          <w:lang w:val="pl-PL"/>
        </w:rPr>
        <w:t>Wschowski</w:t>
      </w:r>
      <w:r w:rsidR="004A7CAA">
        <w:rPr>
          <w:sz w:val="22"/>
          <w:szCs w:val="22"/>
          <w:lang w:val="pl-PL"/>
        </w:rPr>
        <w:t>.</w:t>
      </w:r>
      <w:r>
        <w:rPr>
          <w:sz w:val="22"/>
          <w:szCs w:val="22"/>
          <w:lang w:val="pl-PL"/>
        </w:rPr>
        <w:t xml:space="preserve"> Współpraca ta powinna dążyć do kreowania wspólnych przedsięwzięć dynamizujących rozwój gospodarczy, turystyczny oraz rozwiązujących problemy społeczne. Niezbędna jest współpraca w zakresie </w:t>
      </w:r>
      <w:r w:rsidR="00BA6433">
        <w:rPr>
          <w:sz w:val="22"/>
          <w:szCs w:val="22"/>
          <w:lang w:val="pl-PL"/>
        </w:rPr>
        <w:t xml:space="preserve">zagospodarowywania istniejących stref aktywności gospodarczej na terenie powiatu, wspólnego przyciągania inwestorów, promocji gospodarczej, itp. Należy również aktywnie współpracować z partnerami prywatnymi i pozarządowymi – np. </w:t>
      </w:r>
      <w:r w:rsidR="00083312">
        <w:rPr>
          <w:sz w:val="22"/>
          <w:szCs w:val="22"/>
          <w:lang w:val="pl-PL"/>
        </w:rPr>
        <w:t>Organizacja Pracodawców Ziemi Lubuskiej</w:t>
      </w:r>
      <w:r w:rsidR="00BA6433">
        <w:rPr>
          <w:sz w:val="22"/>
          <w:szCs w:val="22"/>
          <w:lang w:val="pl-PL"/>
        </w:rPr>
        <w:t>.</w:t>
      </w:r>
    </w:p>
    <w:p w:rsidR="004A7CAA" w:rsidRDefault="004A7CAA" w:rsidP="00472488">
      <w:pPr>
        <w:spacing w:after="120" w:line="240" w:lineRule="auto"/>
        <w:jc w:val="both"/>
        <w:rPr>
          <w:sz w:val="22"/>
          <w:szCs w:val="22"/>
          <w:lang w:val="pl-PL"/>
        </w:rPr>
      </w:pPr>
    </w:p>
    <w:p w:rsidR="004A7CAA" w:rsidRDefault="004A7CAA" w:rsidP="00472488">
      <w:pPr>
        <w:spacing w:after="120" w:line="240" w:lineRule="auto"/>
        <w:jc w:val="both"/>
        <w:rPr>
          <w:sz w:val="22"/>
          <w:szCs w:val="22"/>
          <w:lang w:val="pl-PL"/>
        </w:rPr>
      </w:pPr>
    </w:p>
    <w:p w:rsidR="004A7CAA" w:rsidRDefault="004A7CAA" w:rsidP="00472488">
      <w:pPr>
        <w:spacing w:after="120" w:line="240" w:lineRule="auto"/>
        <w:jc w:val="both"/>
        <w:rPr>
          <w:sz w:val="22"/>
          <w:szCs w:val="22"/>
          <w:lang w:val="pl-PL"/>
        </w:rPr>
      </w:pPr>
    </w:p>
    <w:p w:rsidR="004A7CAA" w:rsidRPr="00652440" w:rsidRDefault="004A7CAA" w:rsidP="00472488">
      <w:pPr>
        <w:spacing w:after="120" w:line="240" w:lineRule="auto"/>
        <w:jc w:val="both"/>
        <w:rPr>
          <w:sz w:val="22"/>
          <w:szCs w:val="22"/>
          <w:lang w:val="pl-PL"/>
        </w:rPr>
      </w:pPr>
    </w:p>
    <w:p w:rsidR="00BA6433" w:rsidRDefault="00BA6433" w:rsidP="0094671B">
      <w:pPr>
        <w:jc w:val="both"/>
        <w:rPr>
          <w:rFonts w:cs="Times New Roman"/>
          <w:i/>
          <w:lang w:val="pl-PL"/>
        </w:rPr>
      </w:pPr>
    </w:p>
    <w:p w:rsidR="004D27E1" w:rsidRDefault="004D27E1" w:rsidP="0094671B">
      <w:pPr>
        <w:jc w:val="both"/>
        <w:rPr>
          <w:rFonts w:cs="Times New Roman"/>
          <w:i/>
          <w:lang w:val="pl-PL"/>
        </w:rPr>
      </w:pPr>
      <w:r w:rsidRPr="004D27E1">
        <w:rPr>
          <w:rFonts w:cs="Times New Roman"/>
          <w:i/>
          <w:lang w:val="pl-PL"/>
        </w:rPr>
        <w:lastRenderedPageBreak/>
        <w:t>Spójność z dokumentami nadrzędnymi:</w:t>
      </w:r>
    </w:p>
    <w:tbl>
      <w:tblPr>
        <w:tblStyle w:val="Tabela-Siatka"/>
        <w:tblW w:w="0" w:type="auto"/>
        <w:tblLook w:val="04A0" w:firstRow="1" w:lastRow="0" w:firstColumn="1" w:lastColumn="0" w:noHBand="0" w:noVBand="1"/>
      </w:tblPr>
      <w:tblGrid>
        <w:gridCol w:w="3070"/>
        <w:gridCol w:w="3070"/>
        <w:gridCol w:w="3070"/>
      </w:tblGrid>
      <w:tr w:rsidR="00BA6433" w:rsidRPr="006828E6" w:rsidTr="00FA2812">
        <w:tc>
          <w:tcPr>
            <w:tcW w:w="3070" w:type="dxa"/>
            <w:tcBorders>
              <w:bottom w:val="single" w:sz="4" w:space="0" w:color="auto"/>
            </w:tcBorders>
            <w:shd w:val="clear" w:color="auto" w:fill="DEE6F0" w:themeFill="accent1" w:themeFillTint="33"/>
          </w:tcPr>
          <w:p w:rsidR="00BA6433" w:rsidRPr="002B4DD7" w:rsidRDefault="00BA6433" w:rsidP="00FA2812">
            <w:pPr>
              <w:jc w:val="center"/>
              <w:rPr>
                <w:rFonts w:cs="Times New Roman"/>
                <w:b/>
                <w:lang w:val="pl-PL"/>
              </w:rPr>
            </w:pPr>
          </w:p>
          <w:p w:rsidR="00BA6433" w:rsidRPr="002B4DD7" w:rsidRDefault="00BA6433" w:rsidP="00FA2812">
            <w:pPr>
              <w:jc w:val="center"/>
              <w:rPr>
                <w:rFonts w:cs="Times New Roman"/>
                <w:b/>
                <w:lang w:val="pl-PL"/>
              </w:rPr>
            </w:pPr>
            <w:r w:rsidRPr="002B4DD7">
              <w:rPr>
                <w:rFonts w:cs="Times New Roman"/>
                <w:b/>
                <w:lang w:val="pl-PL"/>
              </w:rPr>
              <w:t xml:space="preserve">STRATEGIA ROZWOJU </w:t>
            </w:r>
            <w:r>
              <w:rPr>
                <w:rFonts w:cs="Times New Roman"/>
                <w:b/>
                <w:lang w:val="pl-PL"/>
              </w:rPr>
              <w:t xml:space="preserve">POWIATU </w:t>
            </w:r>
            <w:r w:rsidR="004A4344">
              <w:rPr>
                <w:rFonts w:cs="Times New Roman"/>
                <w:b/>
                <w:lang w:val="pl-PL"/>
              </w:rPr>
              <w:t>WSCHOWSKI</w:t>
            </w:r>
            <w:r>
              <w:rPr>
                <w:rFonts w:cs="Times New Roman"/>
                <w:b/>
                <w:lang w:val="pl-PL"/>
              </w:rPr>
              <w:t>EGO</w:t>
            </w:r>
            <w:r w:rsidRPr="002B4DD7">
              <w:rPr>
                <w:rFonts w:cs="Times New Roman"/>
                <w:b/>
                <w:lang w:val="pl-PL"/>
              </w:rPr>
              <w:t xml:space="preserve"> </w:t>
            </w:r>
            <w:r w:rsidRPr="002B4DD7">
              <w:rPr>
                <w:rFonts w:cs="Times New Roman"/>
                <w:b/>
                <w:lang w:val="pl-PL"/>
              </w:rPr>
              <w:br/>
              <w:t>NA LATA 2014-2020</w:t>
            </w:r>
          </w:p>
          <w:p w:rsidR="00BA6433" w:rsidRPr="002B4DD7" w:rsidRDefault="00BA6433" w:rsidP="00FA2812">
            <w:pPr>
              <w:jc w:val="center"/>
              <w:rPr>
                <w:rFonts w:cs="Times New Roman"/>
                <w:b/>
                <w:lang w:val="pl-PL"/>
              </w:rPr>
            </w:pPr>
          </w:p>
        </w:tc>
        <w:tc>
          <w:tcPr>
            <w:tcW w:w="3070" w:type="dxa"/>
            <w:tcBorders>
              <w:bottom w:val="single" w:sz="4" w:space="0" w:color="auto"/>
            </w:tcBorders>
            <w:shd w:val="clear" w:color="auto" w:fill="BDCDE1" w:themeFill="accent1" w:themeFillTint="66"/>
          </w:tcPr>
          <w:p w:rsidR="00BA6433" w:rsidRPr="002B4DD7" w:rsidRDefault="00BA6433" w:rsidP="00FA2812">
            <w:pPr>
              <w:jc w:val="center"/>
              <w:rPr>
                <w:rFonts w:cs="Times New Roman"/>
                <w:b/>
                <w:lang w:val="pl-PL"/>
              </w:rPr>
            </w:pPr>
          </w:p>
          <w:p w:rsidR="00BA6433" w:rsidRPr="002B4DD7" w:rsidRDefault="00BA6433" w:rsidP="00083312">
            <w:pPr>
              <w:jc w:val="center"/>
              <w:rPr>
                <w:rFonts w:cs="Times New Roman"/>
                <w:b/>
                <w:lang w:val="pl-PL"/>
              </w:rPr>
            </w:pPr>
            <w:r w:rsidRPr="002B4DD7">
              <w:rPr>
                <w:rFonts w:cs="Times New Roman"/>
                <w:b/>
                <w:lang w:val="pl-PL"/>
              </w:rPr>
              <w:t xml:space="preserve">STRATEGIA ROZWOJU WOJEWÓDZTWA </w:t>
            </w:r>
            <w:r w:rsidR="00083312">
              <w:rPr>
                <w:rFonts w:cs="Times New Roman"/>
                <w:b/>
                <w:lang w:val="pl-PL"/>
              </w:rPr>
              <w:t>LUBU</w:t>
            </w:r>
            <w:r w:rsidRPr="002B4DD7">
              <w:rPr>
                <w:rFonts w:cs="Times New Roman"/>
                <w:b/>
                <w:lang w:val="pl-PL"/>
              </w:rPr>
              <w:t>SKIEGO</w:t>
            </w:r>
            <w:r>
              <w:rPr>
                <w:rFonts w:cs="Times New Roman"/>
                <w:b/>
                <w:lang w:val="pl-PL"/>
              </w:rPr>
              <w:t xml:space="preserve"> </w:t>
            </w:r>
            <w:r w:rsidRPr="002B4DD7">
              <w:rPr>
                <w:rFonts w:cs="Times New Roman"/>
                <w:b/>
                <w:lang w:val="pl-PL"/>
              </w:rPr>
              <w:t>2020</w:t>
            </w:r>
          </w:p>
        </w:tc>
        <w:tc>
          <w:tcPr>
            <w:tcW w:w="3070" w:type="dxa"/>
            <w:tcBorders>
              <w:bottom w:val="single" w:sz="4" w:space="0" w:color="auto"/>
            </w:tcBorders>
            <w:shd w:val="clear" w:color="auto" w:fill="9DB4D2" w:themeFill="accent1" w:themeFillTint="99"/>
          </w:tcPr>
          <w:p w:rsidR="00BA6433" w:rsidRPr="002B4DD7" w:rsidRDefault="00BA6433" w:rsidP="00FA2812">
            <w:pPr>
              <w:jc w:val="center"/>
              <w:rPr>
                <w:rFonts w:cs="Times New Roman"/>
                <w:b/>
                <w:lang w:val="pl-PL"/>
              </w:rPr>
            </w:pPr>
          </w:p>
          <w:p w:rsidR="00BA6433" w:rsidRPr="002B4DD7" w:rsidRDefault="00BA6433" w:rsidP="00FA2812">
            <w:pPr>
              <w:jc w:val="center"/>
              <w:rPr>
                <w:rFonts w:cs="Times New Roman"/>
                <w:b/>
                <w:lang w:val="pl-PL"/>
              </w:rPr>
            </w:pPr>
            <w:r w:rsidRPr="002B4DD7">
              <w:rPr>
                <w:rFonts w:cs="Times New Roman"/>
                <w:b/>
                <w:lang w:val="pl-PL"/>
              </w:rPr>
              <w:t>KRAJOWA STRATEGIA ROZWOJU REGIONALNEGO 2010-2020: REGIONY, MIASTA</w:t>
            </w:r>
            <w:r>
              <w:rPr>
                <w:rFonts w:cs="Times New Roman"/>
                <w:b/>
                <w:lang w:val="pl-PL"/>
              </w:rPr>
              <w:t>,</w:t>
            </w:r>
            <w:r w:rsidRPr="002B4DD7">
              <w:rPr>
                <w:rFonts w:cs="Times New Roman"/>
                <w:b/>
                <w:lang w:val="pl-PL"/>
              </w:rPr>
              <w:t xml:space="preserve"> OBSZARY WIEJSKIE</w:t>
            </w:r>
          </w:p>
          <w:p w:rsidR="00BA6433" w:rsidRPr="002B4DD7" w:rsidRDefault="00BA6433" w:rsidP="00FA2812">
            <w:pPr>
              <w:jc w:val="center"/>
              <w:rPr>
                <w:rFonts w:cs="Times New Roman"/>
                <w:b/>
                <w:lang w:val="pl-PL"/>
              </w:rPr>
            </w:pPr>
          </w:p>
        </w:tc>
      </w:tr>
      <w:tr w:rsidR="00BA6433" w:rsidRPr="006828E6" w:rsidTr="00FA2812">
        <w:tc>
          <w:tcPr>
            <w:tcW w:w="3070" w:type="dxa"/>
            <w:shd w:val="clear" w:color="auto" w:fill="DEE6F0" w:themeFill="accent1" w:themeFillTint="33"/>
            <w:vAlign w:val="center"/>
          </w:tcPr>
          <w:p w:rsidR="00BA6433" w:rsidRPr="002B4DD7" w:rsidRDefault="00BA6433" w:rsidP="00FA2812">
            <w:pPr>
              <w:rPr>
                <w:rFonts w:cs="Times New Roman"/>
                <w:b/>
                <w:lang w:val="pl-PL"/>
              </w:rPr>
            </w:pPr>
            <w:r w:rsidRPr="002B4DD7">
              <w:rPr>
                <w:rFonts w:cs="Times New Roman"/>
                <w:i/>
                <w:lang w:val="pl-PL"/>
              </w:rPr>
              <w:t>Cel strategiczny:</w:t>
            </w:r>
            <w:r w:rsidRPr="002B4DD7">
              <w:rPr>
                <w:rFonts w:cs="Times New Roman"/>
                <w:b/>
                <w:lang w:val="pl-PL"/>
              </w:rPr>
              <w:t xml:space="preserve"> </w:t>
            </w:r>
          </w:p>
          <w:p w:rsidR="00BA6433" w:rsidRPr="002B4DD7" w:rsidRDefault="00083312" w:rsidP="00FA2812">
            <w:pPr>
              <w:rPr>
                <w:rFonts w:cs="Times New Roman"/>
                <w:b/>
                <w:color w:val="5C83B4" w:themeColor="accent1"/>
                <w:lang w:val="pl-PL"/>
              </w:rPr>
            </w:pPr>
            <w:r w:rsidRPr="00083312">
              <w:rPr>
                <w:b/>
                <w:lang w:val="pl-PL"/>
              </w:rPr>
              <w:t>Wzrost atrakcyjności gospodarczej i inwestycyjnej powiatu</w:t>
            </w:r>
            <w:r w:rsidRPr="00083312">
              <w:rPr>
                <w:rFonts w:cs="Times New Roman"/>
                <w:b/>
                <w:lang w:val="pl-PL"/>
              </w:rPr>
              <w:t xml:space="preserve"> </w:t>
            </w:r>
          </w:p>
        </w:tc>
        <w:tc>
          <w:tcPr>
            <w:tcW w:w="3070" w:type="dxa"/>
            <w:shd w:val="clear" w:color="auto" w:fill="BDCDE1" w:themeFill="accent1" w:themeFillTint="66"/>
            <w:vAlign w:val="center"/>
          </w:tcPr>
          <w:p w:rsidR="006828E6" w:rsidRPr="00C87408" w:rsidRDefault="006828E6" w:rsidP="006828E6">
            <w:pPr>
              <w:autoSpaceDE w:val="0"/>
              <w:autoSpaceDN w:val="0"/>
              <w:adjustRightInd w:val="0"/>
              <w:rPr>
                <w:rFonts w:cs="Calibri"/>
                <w:b/>
                <w:bCs/>
                <w:lang w:val="pl-PL"/>
              </w:rPr>
            </w:pPr>
            <w:r w:rsidRPr="00C87408">
              <w:rPr>
                <w:rFonts w:cs="Calibri"/>
                <w:b/>
                <w:bCs/>
                <w:lang w:val="pl-PL"/>
              </w:rPr>
              <w:t xml:space="preserve">CEL STRATEGICZNY 1. KONKURENCYJNA </w:t>
            </w:r>
            <w:r w:rsidRPr="00C87408">
              <w:rPr>
                <w:rFonts w:cs="Calibri"/>
                <w:b/>
                <w:bCs/>
                <w:lang w:val="pl-PL"/>
              </w:rPr>
              <w:br/>
              <w:t>I INNOWACYJNA GOSPODARKA</w:t>
            </w:r>
          </w:p>
          <w:p w:rsidR="006828E6" w:rsidRPr="00C87408" w:rsidRDefault="006828E6" w:rsidP="006828E6">
            <w:pPr>
              <w:autoSpaceDE w:val="0"/>
              <w:autoSpaceDN w:val="0"/>
              <w:adjustRightInd w:val="0"/>
              <w:rPr>
                <w:rFonts w:cs="Calibri"/>
                <w:i/>
                <w:u w:val="single"/>
                <w:lang w:val="pl-PL"/>
              </w:rPr>
            </w:pPr>
            <w:r w:rsidRPr="00C87408">
              <w:rPr>
                <w:rFonts w:cs="Calibri"/>
                <w:i/>
                <w:u w:val="single"/>
                <w:lang w:val="pl-PL"/>
              </w:rPr>
              <w:t xml:space="preserve">Cele operacyjne: </w:t>
            </w:r>
          </w:p>
          <w:p w:rsidR="006828E6" w:rsidRDefault="006828E6" w:rsidP="006828E6">
            <w:pPr>
              <w:autoSpaceDE w:val="0"/>
              <w:autoSpaceDN w:val="0"/>
              <w:adjustRightInd w:val="0"/>
              <w:rPr>
                <w:rFonts w:cs="Calibri"/>
                <w:lang w:val="pl-PL"/>
              </w:rPr>
            </w:pPr>
            <w:r>
              <w:rPr>
                <w:rFonts w:cs="Calibri"/>
                <w:lang w:val="pl-PL"/>
              </w:rPr>
              <w:t xml:space="preserve">1.2. Rozwój przedsiębiorczości </w:t>
            </w:r>
            <w:r>
              <w:rPr>
                <w:rFonts w:cs="Calibri"/>
                <w:lang w:val="pl-PL"/>
              </w:rPr>
              <w:br/>
              <w:t>i zwiększenie aktywności zawodowej</w:t>
            </w:r>
          </w:p>
          <w:p w:rsidR="00BA6433" w:rsidRDefault="006828E6" w:rsidP="006828E6">
            <w:pPr>
              <w:autoSpaceDE w:val="0"/>
              <w:autoSpaceDN w:val="0"/>
              <w:adjustRightInd w:val="0"/>
              <w:rPr>
                <w:rFonts w:cs="MilibusSb-Regular"/>
                <w:color w:val="FF0000"/>
                <w:lang w:val="pl-PL"/>
              </w:rPr>
            </w:pPr>
            <w:r w:rsidRPr="00C87408">
              <w:rPr>
                <w:rFonts w:cs="Calibri"/>
                <w:lang w:val="pl-PL"/>
              </w:rPr>
              <w:t>1.3. Podniesienie jakości kształcenia i dostosowanie go do potrzeb regionalnego rynku pracy</w:t>
            </w:r>
            <w:r w:rsidRPr="00083312">
              <w:rPr>
                <w:rFonts w:cs="MilibusSb-Regular"/>
                <w:color w:val="FF0000"/>
                <w:lang w:val="pl-PL"/>
              </w:rPr>
              <w:t xml:space="preserve"> </w:t>
            </w:r>
          </w:p>
          <w:p w:rsidR="006828E6" w:rsidRPr="006828E6" w:rsidRDefault="006828E6" w:rsidP="006828E6">
            <w:pPr>
              <w:autoSpaceDE w:val="0"/>
              <w:autoSpaceDN w:val="0"/>
              <w:adjustRightInd w:val="0"/>
              <w:rPr>
                <w:rFonts w:cs="MilibusSb-Regular"/>
                <w:lang w:val="pl-PL"/>
              </w:rPr>
            </w:pPr>
            <w:r w:rsidRPr="006828E6">
              <w:rPr>
                <w:rFonts w:cs="MilibusSb-Regular"/>
                <w:lang w:val="pl-PL"/>
              </w:rPr>
              <w:t>1.8. Poprawa jakości rolniczej przestrzeni produkcyjnej</w:t>
            </w:r>
          </w:p>
        </w:tc>
        <w:tc>
          <w:tcPr>
            <w:tcW w:w="3070" w:type="dxa"/>
            <w:shd w:val="clear" w:color="auto" w:fill="9DB4D2" w:themeFill="accent1" w:themeFillTint="99"/>
            <w:vAlign w:val="center"/>
          </w:tcPr>
          <w:p w:rsidR="00BA6433" w:rsidRPr="006828E6" w:rsidRDefault="00BC4B6B" w:rsidP="00FA2812">
            <w:pPr>
              <w:autoSpaceDE w:val="0"/>
              <w:autoSpaceDN w:val="0"/>
              <w:adjustRightInd w:val="0"/>
              <w:rPr>
                <w:rFonts w:cs="Garamond"/>
                <w:i/>
                <w:lang w:val="pl-PL"/>
              </w:rPr>
            </w:pPr>
            <w:r>
              <w:rPr>
                <w:rFonts w:cs="Garamond"/>
                <w:i/>
                <w:lang w:val="pl-PL"/>
              </w:rPr>
              <w:t>1</w:t>
            </w:r>
            <w:r w:rsidR="00BA6433" w:rsidRPr="006828E6">
              <w:rPr>
                <w:rFonts w:cs="Garamond"/>
                <w:i/>
                <w:lang w:val="pl-PL"/>
              </w:rPr>
              <w:t>.2</w:t>
            </w:r>
          </w:p>
          <w:p w:rsidR="00BA6433" w:rsidRPr="006828E6" w:rsidRDefault="00BA6433" w:rsidP="00FA2812">
            <w:pPr>
              <w:rPr>
                <w:b/>
                <w:bCs/>
                <w:lang w:val="pl-PL"/>
              </w:rPr>
            </w:pPr>
            <w:r w:rsidRPr="006828E6">
              <w:rPr>
                <w:b/>
                <w:bCs/>
                <w:lang w:val="pl-PL"/>
              </w:rPr>
              <w:t>Tworzenie warunków dla rozprzestrzeniania procesów rozwojowych</w:t>
            </w:r>
          </w:p>
          <w:p w:rsidR="00BA6433" w:rsidRDefault="00BA6433" w:rsidP="00FA2812">
            <w:pPr>
              <w:rPr>
                <w:b/>
                <w:bCs/>
                <w:lang w:val="pl-PL"/>
              </w:rPr>
            </w:pPr>
            <w:r w:rsidRPr="006828E6">
              <w:rPr>
                <w:b/>
                <w:bCs/>
                <w:lang w:val="pl-PL"/>
              </w:rPr>
              <w:t>i zwiększania ich absorpcji na obszary poza ośrodkami wojewódzkimi</w:t>
            </w:r>
          </w:p>
          <w:p w:rsidR="00BC4B6B" w:rsidRDefault="00BC4B6B" w:rsidP="00FA2812">
            <w:pPr>
              <w:rPr>
                <w:b/>
                <w:bCs/>
                <w:lang w:val="pl-PL"/>
              </w:rPr>
            </w:pPr>
          </w:p>
          <w:p w:rsidR="00BC4B6B" w:rsidRPr="00BC4B6B" w:rsidRDefault="00BC4B6B" w:rsidP="00BC4B6B">
            <w:pPr>
              <w:rPr>
                <w:rFonts w:cs="Times New Roman"/>
                <w:i/>
                <w:lang w:val="pl-PL"/>
              </w:rPr>
            </w:pPr>
            <w:r w:rsidRPr="00BC4B6B">
              <w:rPr>
                <w:rFonts w:cs="Times New Roman"/>
                <w:i/>
                <w:lang w:val="pl-PL"/>
              </w:rPr>
              <w:t xml:space="preserve">1.3 </w:t>
            </w:r>
          </w:p>
          <w:p w:rsidR="00BC4B6B" w:rsidRPr="00083312" w:rsidRDefault="00BC4B6B" w:rsidP="00BC4B6B">
            <w:pPr>
              <w:rPr>
                <w:rFonts w:cs="Times New Roman"/>
                <w:b/>
                <w:color w:val="FF0000"/>
                <w:lang w:val="pl-PL"/>
              </w:rPr>
            </w:pPr>
            <w:r w:rsidRPr="00BC4B6B">
              <w:rPr>
                <w:b/>
                <w:bCs/>
                <w:lang w:val="pl-PL"/>
              </w:rPr>
              <w:t>Budowa podstaw konkurencyjności województw</w:t>
            </w:r>
          </w:p>
        </w:tc>
      </w:tr>
    </w:tbl>
    <w:p w:rsidR="00BA6433" w:rsidRDefault="00BA6433" w:rsidP="0094671B">
      <w:pPr>
        <w:jc w:val="both"/>
        <w:rPr>
          <w:rFonts w:cs="Times New Roman"/>
          <w:i/>
          <w:lang w:val="pl-PL"/>
        </w:rPr>
      </w:pPr>
    </w:p>
    <w:p w:rsidR="00BA6433" w:rsidRDefault="00BA6433" w:rsidP="0094671B">
      <w:pPr>
        <w:jc w:val="both"/>
        <w:rPr>
          <w:rFonts w:cs="Times New Roman"/>
          <w:i/>
          <w:lang w:val="pl-PL"/>
        </w:rPr>
      </w:pPr>
    </w:p>
    <w:p w:rsidR="00147553" w:rsidRPr="00DB5257" w:rsidRDefault="00901869" w:rsidP="0094671B">
      <w:pPr>
        <w:jc w:val="both"/>
        <w:rPr>
          <w:rFonts w:cs="Times New Roman"/>
          <w:b/>
          <w:color w:val="5C83B4" w:themeColor="accent1"/>
          <w:lang w:val="pl-PL"/>
        </w:rPr>
      </w:pPr>
      <w:r w:rsidRPr="00DB5257">
        <w:rPr>
          <w:rFonts w:cs="Times New Roman"/>
          <w:b/>
          <w:color w:val="5C83B4" w:themeColor="accent1"/>
          <w:lang w:val="pl-PL"/>
        </w:rPr>
        <w:t>Cele operacyjne:</w:t>
      </w:r>
    </w:p>
    <w:p w:rsidR="00901869" w:rsidRPr="00445ADF" w:rsidRDefault="00083312" w:rsidP="0094671B">
      <w:pPr>
        <w:jc w:val="both"/>
        <w:rPr>
          <w:b/>
          <w:color w:val="5C83B4" w:themeColor="accent1"/>
          <w:lang w:val="pl-PL"/>
        </w:rPr>
      </w:pPr>
      <w:r>
        <w:rPr>
          <w:rFonts w:cs="Times New Roman"/>
          <w:b/>
          <w:color w:val="5C83B4" w:themeColor="accent1"/>
          <w:lang w:val="pl-PL"/>
        </w:rPr>
        <w:t>3</w:t>
      </w:r>
      <w:r w:rsidR="00901869" w:rsidRPr="00DB5257">
        <w:rPr>
          <w:rFonts w:cs="Times New Roman"/>
          <w:b/>
          <w:color w:val="5C83B4" w:themeColor="accent1"/>
          <w:lang w:val="pl-PL"/>
        </w:rPr>
        <w:t xml:space="preserve">.1 </w:t>
      </w:r>
      <w:r w:rsidR="00445ADF" w:rsidRPr="00445ADF">
        <w:rPr>
          <w:b/>
          <w:color w:val="5C83B4" w:themeColor="accent1"/>
          <w:lang w:val="pl-PL"/>
        </w:rPr>
        <w:t xml:space="preserve">Rozwój </w:t>
      </w:r>
      <w:r>
        <w:rPr>
          <w:b/>
          <w:color w:val="5C83B4" w:themeColor="accent1"/>
          <w:lang w:val="pl-PL"/>
        </w:rPr>
        <w:t>potencjału inwestycyjnego powiatu</w:t>
      </w:r>
    </w:p>
    <w:p w:rsidR="00901869" w:rsidRPr="00445ADF" w:rsidRDefault="00083312" w:rsidP="0094671B">
      <w:pPr>
        <w:jc w:val="both"/>
        <w:rPr>
          <w:b/>
          <w:color w:val="5C83B4" w:themeColor="accent1"/>
          <w:lang w:val="pl-PL"/>
        </w:rPr>
      </w:pPr>
      <w:r>
        <w:rPr>
          <w:rFonts w:cs="Times New Roman"/>
          <w:b/>
          <w:color w:val="5C83B4" w:themeColor="accent1"/>
          <w:lang w:val="pl-PL"/>
        </w:rPr>
        <w:t>3</w:t>
      </w:r>
      <w:r w:rsidR="00901869" w:rsidRPr="00DB5257">
        <w:rPr>
          <w:rFonts w:cs="Times New Roman"/>
          <w:b/>
          <w:color w:val="5C83B4" w:themeColor="accent1"/>
          <w:lang w:val="pl-PL"/>
        </w:rPr>
        <w:t xml:space="preserve">.2 </w:t>
      </w:r>
      <w:r>
        <w:rPr>
          <w:b/>
          <w:color w:val="5C83B4" w:themeColor="accent1"/>
          <w:lang w:val="pl-PL"/>
        </w:rPr>
        <w:t>Wzmacnianie przedsiębiorczości mieszkańców</w:t>
      </w:r>
    </w:p>
    <w:p w:rsidR="00147553" w:rsidRDefault="00083312" w:rsidP="0094671B">
      <w:pPr>
        <w:jc w:val="both"/>
        <w:rPr>
          <w:b/>
          <w:color w:val="5C83B4" w:themeColor="accent1"/>
          <w:lang w:val="pl-PL"/>
        </w:rPr>
      </w:pPr>
      <w:r>
        <w:rPr>
          <w:rFonts w:cs="Times New Roman"/>
          <w:b/>
          <w:color w:val="5C83B4" w:themeColor="accent1"/>
          <w:lang w:val="pl-PL"/>
        </w:rPr>
        <w:t>3</w:t>
      </w:r>
      <w:r w:rsidR="00901869" w:rsidRPr="00DB5257">
        <w:rPr>
          <w:rFonts w:cs="Times New Roman"/>
          <w:b/>
          <w:color w:val="5C83B4" w:themeColor="accent1"/>
          <w:lang w:val="pl-PL"/>
        </w:rPr>
        <w:t xml:space="preserve">.3 </w:t>
      </w:r>
      <w:r>
        <w:rPr>
          <w:b/>
          <w:color w:val="5C83B4" w:themeColor="accent1"/>
          <w:lang w:val="pl-PL"/>
        </w:rPr>
        <w:t>Aktywna polityka subregionalnego rynku pracy</w:t>
      </w:r>
    </w:p>
    <w:p w:rsidR="00083312" w:rsidRPr="00445ADF" w:rsidRDefault="00083312" w:rsidP="0094671B">
      <w:pPr>
        <w:jc w:val="both"/>
        <w:rPr>
          <w:b/>
          <w:color w:val="5C83B4" w:themeColor="accent1"/>
          <w:lang w:val="pl-PL"/>
        </w:rPr>
      </w:pPr>
      <w:r>
        <w:rPr>
          <w:b/>
          <w:color w:val="5C83B4" w:themeColor="accent1"/>
          <w:lang w:val="pl-PL"/>
        </w:rPr>
        <w:t>3.4 Rolnictwo i potencjał gospodarczy terenów wiejskich</w:t>
      </w:r>
    </w:p>
    <w:p w:rsidR="00DB5257" w:rsidRDefault="00DB5257" w:rsidP="0094671B">
      <w:pPr>
        <w:jc w:val="both"/>
        <w:rPr>
          <w:b/>
          <w:lang w:val="pl-PL"/>
        </w:rPr>
      </w:pPr>
    </w:p>
    <w:p w:rsidR="00CA58D4" w:rsidRDefault="00CA58D4">
      <w:pPr>
        <w:rPr>
          <w:b/>
          <w:lang w:val="pl-PL"/>
        </w:rPr>
      </w:pPr>
      <w:r>
        <w:rPr>
          <w:b/>
          <w:lang w:val="pl-PL"/>
        </w:rPr>
        <w:br w:type="page"/>
      </w:r>
    </w:p>
    <w:p w:rsidR="00CA58D4" w:rsidRDefault="00CA58D4" w:rsidP="00CA58D4">
      <w:pPr>
        <w:rPr>
          <w:b/>
          <w:lang w:val="pl-PL"/>
        </w:rPr>
        <w:sectPr w:rsidR="00CA58D4" w:rsidSect="00992F0A">
          <w:pgSz w:w="11906" w:h="16838" w:code="9"/>
          <w:pgMar w:top="1418" w:right="1418" w:bottom="1418" w:left="1418" w:header="709" w:footer="709" w:gutter="0"/>
          <w:cols w:space="708"/>
          <w:titlePg/>
          <w:docGrid w:linePitch="360"/>
        </w:sectPr>
      </w:pPr>
    </w:p>
    <w:p w:rsidR="00DB5257" w:rsidRPr="00DB5257" w:rsidRDefault="00CA58D4" w:rsidP="00DB5257">
      <w:pPr>
        <w:spacing w:after="0" w:line="240" w:lineRule="auto"/>
        <w:rPr>
          <w:b/>
          <w:color w:val="548DD4" w:themeColor="text2" w:themeTint="99"/>
          <w:sz w:val="28"/>
          <w:szCs w:val="28"/>
          <w:lang w:val="pl-PL"/>
        </w:rPr>
      </w:pPr>
      <w:r>
        <w:rPr>
          <w:b/>
          <w:color w:val="548DD4" w:themeColor="text2" w:themeTint="99"/>
          <w:sz w:val="28"/>
          <w:szCs w:val="28"/>
          <w:lang w:val="pl-PL"/>
        </w:rPr>
        <w:lastRenderedPageBreak/>
        <w:t>OBSZAR 3</w:t>
      </w:r>
      <w:r w:rsidR="00DB5257" w:rsidRPr="00DB5257">
        <w:rPr>
          <w:b/>
          <w:color w:val="548DD4" w:themeColor="text2" w:themeTint="99"/>
          <w:sz w:val="28"/>
          <w:szCs w:val="28"/>
          <w:lang w:val="pl-PL"/>
        </w:rPr>
        <w:t>:</w:t>
      </w:r>
    </w:p>
    <w:p w:rsidR="00DB5257" w:rsidRPr="00DB5257" w:rsidRDefault="00DB5257" w:rsidP="00DB5257">
      <w:pPr>
        <w:spacing w:after="0" w:line="240" w:lineRule="auto"/>
        <w:rPr>
          <w:b/>
          <w:color w:val="548DD4" w:themeColor="text2" w:themeTint="99"/>
          <w:sz w:val="28"/>
          <w:szCs w:val="28"/>
          <w:lang w:val="pl-PL"/>
        </w:rPr>
      </w:pPr>
      <w:r w:rsidRPr="00DB5257">
        <w:rPr>
          <w:b/>
          <w:color w:val="548DD4" w:themeColor="text2" w:themeTint="99"/>
          <w:sz w:val="28"/>
          <w:szCs w:val="28"/>
          <w:lang w:val="pl-PL"/>
        </w:rPr>
        <w:t>GOSPODARKA</w:t>
      </w:r>
      <w:r w:rsidR="00445ADF">
        <w:rPr>
          <w:b/>
          <w:color w:val="548DD4" w:themeColor="text2" w:themeTint="99"/>
          <w:sz w:val="28"/>
          <w:szCs w:val="28"/>
          <w:lang w:val="pl-PL"/>
        </w:rPr>
        <w:t xml:space="preserve"> </w:t>
      </w:r>
      <w:r w:rsidR="00CA58D4">
        <w:rPr>
          <w:b/>
          <w:color w:val="548DD4" w:themeColor="text2" w:themeTint="99"/>
          <w:sz w:val="28"/>
          <w:szCs w:val="28"/>
          <w:lang w:val="pl-PL"/>
        </w:rPr>
        <w:t>SUBREGIONALNA</w:t>
      </w:r>
    </w:p>
    <w:p w:rsidR="00DB5257" w:rsidRPr="00DB5257" w:rsidRDefault="00DB5257" w:rsidP="00DB5257">
      <w:pPr>
        <w:spacing w:after="0" w:line="240" w:lineRule="auto"/>
        <w:rPr>
          <w:lang w:val="pl-PL"/>
        </w:rPr>
      </w:pPr>
    </w:p>
    <w:tbl>
      <w:tblPr>
        <w:tblStyle w:val="redniecieniowanie2akcent1"/>
        <w:tblW w:w="14683" w:type="dxa"/>
        <w:jc w:val="center"/>
        <w:tblLook w:val="04A0" w:firstRow="1" w:lastRow="0" w:firstColumn="1" w:lastColumn="0" w:noHBand="0" w:noVBand="1"/>
      </w:tblPr>
      <w:tblGrid>
        <w:gridCol w:w="842"/>
        <w:gridCol w:w="2521"/>
        <w:gridCol w:w="842"/>
        <w:gridCol w:w="3400"/>
        <w:gridCol w:w="2255"/>
        <w:gridCol w:w="2251"/>
        <w:gridCol w:w="2521"/>
        <w:gridCol w:w="51"/>
      </w:tblGrid>
      <w:tr w:rsidR="00867396" w:rsidRPr="006828E6" w:rsidTr="00326F9C">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14683" w:type="dxa"/>
            <w:gridSpan w:val="8"/>
            <w:tcBorders>
              <w:bottom w:val="nil"/>
            </w:tcBorders>
          </w:tcPr>
          <w:p w:rsidR="00867396" w:rsidRPr="00487EB6" w:rsidRDefault="00867396" w:rsidP="00326F9C">
            <w:pPr>
              <w:rPr>
                <w:sz w:val="28"/>
                <w:szCs w:val="28"/>
              </w:rPr>
            </w:pPr>
            <w:r w:rsidRPr="00487EB6">
              <w:t>Cel strategiczny:</w:t>
            </w:r>
            <w:r>
              <w:t xml:space="preserve">  </w:t>
            </w:r>
            <w:r w:rsidRPr="00867396">
              <w:t>Wzrost atrakcyjności gospodarczej i inwestycyjnej powiatu</w:t>
            </w:r>
          </w:p>
        </w:tc>
      </w:tr>
      <w:tr w:rsidR="00867396" w:rsidRPr="006828E6" w:rsidTr="00326F9C">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683" w:type="dxa"/>
            <w:gridSpan w:val="8"/>
            <w:tcBorders>
              <w:top w:val="nil"/>
              <w:bottom w:val="single" w:sz="18" w:space="0" w:color="auto"/>
            </w:tcBorders>
            <w:vAlign w:val="center"/>
          </w:tcPr>
          <w:p w:rsidR="00867396" w:rsidRPr="00487EB6" w:rsidRDefault="00867396" w:rsidP="00326F9C"/>
        </w:tc>
      </w:tr>
      <w:tr w:rsidR="00867396" w:rsidRPr="00487EB6" w:rsidTr="00326F9C">
        <w:trPr>
          <w:gridAfter w:val="1"/>
          <w:wAfter w:w="51" w:type="dxa"/>
          <w:jc w:val="center"/>
        </w:trPr>
        <w:tc>
          <w:tcPr>
            <w:cnfStyle w:val="001000000000" w:firstRow="0" w:lastRow="0" w:firstColumn="1" w:lastColumn="0" w:oddVBand="0" w:evenVBand="0" w:oddHBand="0" w:evenHBand="0" w:firstRowFirstColumn="0" w:firstRowLastColumn="0" w:lastRowFirstColumn="0" w:lastRowLastColumn="0"/>
            <w:tcW w:w="842" w:type="dxa"/>
            <w:tcBorders>
              <w:top w:val="single" w:sz="18" w:space="0" w:color="auto"/>
            </w:tcBorders>
            <w:shd w:val="clear" w:color="auto" w:fill="9DB4D2" w:themeFill="accent1" w:themeFillTint="99"/>
          </w:tcPr>
          <w:p w:rsidR="00867396" w:rsidRDefault="00867396" w:rsidP="00326F9C"/>
        </w:tc>
        <w:tc>
          <w:tcPr>
            <w:tcW w:w="2521" w:type="dxa"/>
            <w:tcBorders>
              <w:top w:val="single" w:sz="18" w:space="0" w:color="auto"/>
            </w:tcBorders>
            <w:shd w:val="clear" w:color="auto" w:fill="9DB4D2" w:themeFill="accent1" w:themeFillTint="99"/>
          </w:tcPr>
          <w:p w:rsidR="00867396" w:rsidRPr="00487EB6" w:rsidRDefault="00867396" w:rsidP="00326F9C">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4242" w:type="dxa"/>
            <w:gridSpan w:val="2"/>
            <w:tcBorders>
              <w:top w:val="single" w:sz="18" w:space="0" w:color="auto"/>
              <w:bottom w:val="single" w:sz="12" w:space="0" w:color="auto"/>
            </w:tcBorders>
          </w:tcPr>
          <w:p w:rsidR="00867396" w:rsidRPr="00487EB6" w:rsidRDefault="00867396" w:rsidP="00326F9C">
            <w:pPr>
              <w:jc w:val="center"/>
              <w:cnfStyle w:val="000000000000" w:firstRow="0" w:lastRow="0" w:firstColumn="0" w:lastColumn="0" w:oddVBand="0" w:evenVBand="0" w:oddHBand="0" w:evenHBand="0" w:firstRowFirstColumn="0" w:firstRowLastColumn="0" w:lastRowFirstColumn="0" w:lastRowLastColumn="0"/>
              <w:rPr>
                <w:b/>
              </w:rPr>
            </w:pPr>
            <w:r w:rsidRPr="00487EB6">
              <w:rPr>
                <w:b/>
              </w:rPr>
              <w:t xml:space="preserve">Kierunki interwencji </w:t>
            </w:r>
            <w:r>
              <w:rPr>
                <w:b/>
              </w:rPr>
              <w:br/>
            </w:r>
            <w:r w:rsidRPr="00487EB6">
              <w:rPr>
                <w:b/>
              </w:rPr>
              <w:t>(kluczowe działania)</w:t>
            </w:r>
          </w:p>
        </w:tc>
        <w:tc>
          <w:tcPr>
            <w:tcW w:w="2255" w:type="dxa"/>
            <w:tcBorders>
              <w:top w:val="single" w:sz="18" w:space="0" w:color="auto"/>
              <w:bottom w:val="single" w:sz="12" w:space="0" w:color="auto"/>
            </w:tcBorders>
            <w:vAlign w:val="center"/>
          </w:tcPr>
          <w:p w:rsidR="00867396" w:rsidRPr="00487EB6" w:rsidRDefault="00867396" w:rsidP="00326F9C">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odpowiedzialna</w:t>
            </w:r>
          </w:p>
        </w:tc>
        <w:tc>
          <w:tcPr>
            <w:tcW w:w="2251" w:type="dxa"/>
            <w:tcBorders>
              <w:top w:val="single" w:sz="18" w:space="0" w:color="auto"/>
              <w:bottom w:val="single" w:sz="12" w:space="0" w:color="auto"/>
            </w:tcBorders>
            <w:vAlign w:val="center"/>
          </w:tcPr>
          <w:p w:rsidR="00867396" w:rsidRPr="00487EB6" w:rsidRDefault="00867396" w:rsidP="00326F9C">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monitorująca</w:t>
            </w:r>
          </w:p>
        </w:tc>
        <w:tc>
          <w:tcPr>
            <w:tcW w:w="2521" w:type="dxa"/>
            <w:tcBorders>
              <w:top w:val="single" w:sz="18" w:space="0" w:color="auto"/>
              <w:bottom w:val="single" w:sz="12" w:space="0" w:color="auto"/>
            </w:tcBorders>
            <w:vAlign w:val="center"/>
          </w:tcPr>
          <w:p w:rsidR="00867396" w:rsidRPr="00487EB6" w:rsidRDefault="00867396" w:rsidP="00326F9C">
            <w:pPr>
              <w:jc w:val="center"/>
              <w:cnfStyle w:val="000000000000" w:firstRow="0" w:lastRow="0" w:firstColumn="0" w:lastColumn="0" w:oddVBand="0" w:evenVBand="0" w:oddHBand="0" w:evenHBand="0" w:firstRowFirstColumn="0" w:firstRowLastColumn="0" w:lastRowFirstColumn="0" w:lastRowLastColumn="0"/>
              <w:rPr>
                <w:b/>
              </w:rPr>
            </w:pPr>
            <w:r w:rsidRPr="00487EB6">
              <w:rPr>
                <w:b/>
              </w:rPr>
              <w:t>Partnerzy</w:t>
            </w:r>
          </w:p>
        </w:tc>
      </w:tr>
      <w:tr w:rsidR="00326F9C" w:rsidRPr="00676373"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shd w:val="clear" w:color="auto" w:fill="9DB4D2" w:themeFill="accent1" w:themeFillTint="99"/>
            <w:vAlign w:val="center"/>
          </w:tcPr>
          <w:p w:rsidR="00326F9C" w:rsidRPr="00C77D01" w:rsidRDefault="00326F9C" w:rsidP="00326F9C">
            <w:pPr>
              <w:rPr>
                <w:rFonts w:eastAsia="Times New Roman"/>
                <w:bCs w:val="0"/>
                <w:color w:val="FFFFFF"/>
              </w:rPr>
            </w:pPr>
            <w:r>
              <w:rPr>
                <w:rFonts w:eastAsia="Times New Roman"/>
                <w:color w:val="FFFFFF"/>
              </w:rPr>
              <w:t>3</w:t>
            </w:r>
            <w:r w:rsidRPr="00C77D01">
              <w:rPr>
                <w:rFonts w:eastAsia="Times New Roman"/>
                <w:color w:val="FFFFFF"/>
              </w:rPr>
              <w:t>.1</w:t>
            </w:r>
          </w:p>
        </w:tc>
        <w:tc>
          <w:tcPr>
            <w:tcW w:w="2521" w:type="dxa"/>
            <w:vMerge w:val="restart"/>
            <w:shd w:val="clear" w:color="auto" w:fill="9DB4D2" w:themeFill="accent1" w:themeFillTint="99"/>
            <w:vAlign w:val="center"/>
          </w:tcPr>
          <w:p w:rsidR="00326F9C" w:rsidRPr="00AE4043" w:rsidRDefault="00326F9C" w:rsidP="00326F9C">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Pr>
                <w:rFonts w:eastAsia="Times New Roman"/>
                <w:b/>
                <w:bCs/>
                <w:color w:val="FFFFFF"/>
              </w:rPr>
              <w:t>Rozwój potencjału inwestycyjnego powiatu</w:t>
            </w:r>
          </w:p>
        </w:tc>
        <w:tc>
          <w:tcPr>
            <w:tcW w:w="842" w:type="dxa"/>
            <w:tcBorders>
              <w:top w:val="single" w:sz="12" w:space="0" w:color="auto"/>
              <w:bottom w:val="nil"/>
            </w:tcBorders>
            <w:vAlign w:val="center"/>
          </w:tcPr>
          <w:p w:rsidR="00326F9C" w:rsidRPr="00676373" w:rsidRDefault="00326F9C" w:rsidP="00326F9C">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3</w:t>
            </w:r>
            <w:r w:rsidRPr="00676373">
              <w:rPr>
                <w:rFonts w:eastAsia="Times New Roman"/>
                <w:b/>
                <w:sz w:val="20"/>
                <w:szCs w:val="20"/>
              </w:rPr>
              <w:t>.1.1</w:t>
            </w:r>
          </w:p>
        </w:tc>
        <w:tc>
          <w:tcPr>
            <w:tcW w:w="3400" w:type="dxa"/>
            <w:tcBorders>
              <w:top w:val="single" w:sz="12" w:space="0" w:color="auto"/>
              <w:bottom w:val="nil"/>
            </w:tcBorders>
            <w:vAlign w:val="center"/>
          </w:tcPr>
          <w:p w:rsidR="00326F9C" w:rsidRPr="00B85662" w:rsidRDefault="00326F9C"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b/>
                <w:sz w:val="20"/>
                <w:szCs w:val="20"/>
              </w:rPr>
              <w:t>Planowanie przestrzenne uwzględniające</w:t>
            </w:r>
            <w:r w:rsidRPr="00F1762C">
              <w:rPr>
                <w:rFonts w:eastAsia="Times New Roman"/>
                <w:b/>
                <w:sz w:val="20"/>
                <w:szCs w:val="20"/>
              </w:rPr>
              <w:t xml:space="preserve"> tworzenie stref aktywności gospodarczej na terenie Powiatu</w:t>
            </w:r>
          </w:p>
        </w:tc>
        <w:tc>
          <w:tcPr>
            <w:tcW w:w="2255" w:type="dxa"/>
            <w:tcBorders>
              <w:top w:val="single" w:sz="12" w:space="0" w:color="auto"/>
              <w:bottom w:val="nil"/>
            </w:tcBorders>
            <w:vAlign w:val="center"/>
          </w:tcPr>
          <w:p w:rsidR="00326F9C" w:rsidRPr="00676373"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251" w:type="dxa"/>
            <w:tcBorders>
              <w:top w:val="single" w:sz="12" w:space="0" w:color="auto"/>
              <w:bottom w:val="nil"/>
            </w:tcBorders>
            <w:vAlign w:val="center"/>
          </w:tcPr>
          <w:p w:rsidR="00326F9C" w:rsidRPr="00676373"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tcBorders>
              <w:top w:val="single" w:sz="12" w:space="0" w:color="auto"/>
              <w:bottom w:val="nil"/>
            </w:tcBorders>
            <w:vAlign w:val="center"/>
          </w:tcPr>
          <w:p w:rsidR="00326F9C" w:rsidRPr="00676373" w:rsidRDefault="00326F9C"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Inwestorzy prywatni</w:t>
            </w:r>
          </w:p>
        </w:tc>
      </w:tr>
      <w:tr w:rsidR="00326F9C" w:rsidRPr="00676373"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326F9C" w:rsidRDefault="00326F9C" w:rsidP="00326F9C"/>
        </w:tc>
        <w:tc>
          <w:tcPr>
            <w:tcW w:w="2521" w:type="dxa"/>
            <w:vMerge/>
            <w:shd w:val="clear" w:color="auto" w:fill="9DB4D2" w:themeFill="accent1" w:themeFillTint="99"/>
            <w:vAlign w:val="center"/>
          </w:tcPr>
          <w:p w:rsidR="00326F9C" w:rsidRDefault="00326F9C" w:rsidP="00326F9C">
            <w:pPr>
              <w:cnfStyle w:val="000000000000" w:firstRow="0" w:lastRow="0" w:firstColumn="0" w:lastColumn="0" w:oddVBand="0" w:evenVBand="0" w:oddHBand="0" w:evenHBand="0" w:firstRowFirstColumn="0" w:firstRowLastColumn="0" w:lastRowFirstColumn="0" w:lastRowLastColumn="0"/>
            </w:pPr>
          </w:p>
        </w:tc>
        <w:tc>
          <w:tcPr>
            <w:tcW w:w="842" w:type="dxa"/>
            <w:tcBorders>
              <w:top w:val="nil"/>
            </w:tcBorders>
            <w:vAlign w:val="center"/>
          </w:tcPr>
          <w:p w:rsidR="00326F9C" w:rsidRPr="00676373" w:rsidRDefault="00326F9C" w:rsidP="00326F9C">
            <w:pPr>
              <w:jc w:val="both"/>
              <w:cnfStyle w:val="000000000000" w:firstRow="0" w:lastRow="0" w:firstColumn="0" w:lastColumn="0" w:oddVBand="0" w:evenVBand="0" w:oddHBand="0" w:evenHBand="0" w:firstRowFirstColumn="0" w:firstRowLastColumn="0" w:lastRowFirstColumn="0" w:lastRowLastColumn="0"/>
              <w:rPr>
                <w:b/>
                <w:sz w:val="20"/>
                <w:szCs w:val="20"/>
              </w:rPr>
            </w:pPr>
            <w:r>
              <w:rPr>
                <w:rFonts w:eastAsia="Times New Roman"/>
                <w:b/>
                <w:sz w:val="20"/>
                <w:szCs w:val="20"/>
              </w:rPr>
              <w:t>3</w:t>
            </w:r>
            <w:r w:rsidRPr="00676373">
              <w:rPr>
                <w:rFonts w:eastAsia="Times New Roman"/>
                <w:b/>
                <w:sz w:val="20"/>
                <w:szCs w:val="20"/>
              </w:rPr>
              <w:t>.1.2</w:t>
            </w:r>
          </w:p>
        </w:tc>
        <w:tc>
          <w:tcPr>
            <w:tcW w:w="3400" w:type="dxa"/>
            <w:tcBorders>
              <w:top w:val="nil"/>
            </w:tcBorders>
            <w:vAlign w:val="center"/>
          </w:tcPr>
          <w:p w:rsidR="00326F9C" w:rsidRPr="00B85662" w:rsidRDefault="00326F9C"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F1762C">
              <w:rPr>
                <w:rFonts w:eastAsia="Times New Roman"/>
                <w:b/>
                <w:sz w:val="20"/>
                <w:szCs w:val="20"/>
              </w:rPr>
              <w:t>Kompleksowe uzbrajanie potencjalnych terenów inwestycyjnych</w:t>
            </w:r>
          </w:p>
        </w:tc>
        <w:tc>
          <w:tcPr>
            <w:tcW w:w="2255" w:type="dxa"/>
            <w:tcBorders>
              <w:top w:val="nil"/>
            </w:tcBorders>
            <w:vAlign w:val="center"/>
          </w:tcPr>
          <w:p w:rsidR="00326F9C" w:rsidRPr="00676373"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tcBorders>
              <w:top w:val="nil"/>
            </w:tcBorders>
            <w:vAlign w:val="center"/>
          </w:tcPr>
          <w:p w:rsidR="00326F9C" w:rsidRPr="00676373"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tcBorders>
              <w:top w:val="nil"/>
            </w:tcBorders>
            <w:vAlign w:val="center"/>
          </w:tcPr>
          <w:p w:rsidR="00326F9C" w:rsidRPr="00676373" w:rsidRDefault="00326F9C"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Inwestorzy prywatni</w:t>
            </w:r>
          </w:p>
        </w:tc>
      </w:tr>
      <w:tr w:rsidR="00326F9C" w:rsidRPr="00676373"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Default="00326F9C" w:rsidP="00326F9C">
            <w:pPr>
              <w:cnfStyle w:val="000000100000" w:firstRow="0" w:lastRow="0" w:firstColumn="0" w:lastColumn="0" w:oddVBand="0" w:evenVBand="0" w:oddHBand="1" w:evenHBand="0" w:firstRowFirstColumn="0" w:firstRowLastColumn="0" w:lastRowFirstColumn="0" w:lastRowLastColumn="0"/>
            </w:pPr>
          </w:p>
        </w:tc>
        <w:tc>
          <w:tcPr>
            <w:tcW w:w="842" w:type="dxa"/>
            <w:vAlign w:val="center"/>
          </w:tcPr>
          <w:p w:rsidR="00326F9C" w:rsidRPr="00676373" w:rsidRDefault="00326F9C" w:rsidP="00326F9C">
            <w:pPr>
              <w:jc w:val="both"/>
              <w:cnfStyle w:val="000000100000" w:firstRow="0" w:lastRow="0" w:firstColumn="0" w:lastColumn="0" w:oddVBand="0" w:evenVBand="0" w:oddHBand="1" w:evenHBand="0" w:firstRowFirstColumn="0" w:firstRowLastColumn="0" w:lastRowFirstColumn="0" w:lastRowLastColumn="0"/>
              <w:rPr>
                <w:b/>
                <w:sz w:val="20"/>
                <w:szCs w:val="20"/>
              </w:rPr>
            </w:pPr>
            <w:r>
              <w:rPr>
                <w:rFonts w:eastAsia="Times New Roman"/>
                <w:b/>
                <w:sz w:val="20"/>
                <w:szCs w:val="20"/>
              </w:rPr>
              <w:t>3.1.3</w:t>
            </w:r>
          </w:p>
        </w:tc>
        <w:tc>
          <w:tcPr>
            <w:tcW w:w="3400" w:type="dxa"/>
            <w:vAlign w:val="center"/>
          </w:tcPr>
          <w:p w:rsidR="00326F9C" w:rsidRPr="008F3DBC" w:rsidRDefault="00326F9C"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3DBC">
              <w:rPr>
                <w:rFonts w:eastAsia="Times New Roman"/>
                <w:b/>
                <w:sz w:val="20"/>
                <w:szCs w:val="20"/>
              </w:rPr>
              <w:t>Stworzenie systemu informacji i wizualizacji przestrzennej w zakresie promocji oferty terenów inwestycyjnych</w:t>
            </w:r>
          </w:p>
        </w:tc>
        <w:tc>
          <w:tcPr>
            <w:tcW w:w="2255" w:type="dxa"/>
            <w:vAlign w:val="center"/>
          </w:tcPr>
          <w:p w:rsidR="00326F9C" w:rsidRPr="00676373"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326F9C" w:rsidRPr="00676373"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326F9C" w:rsidRPr="00676373" w:rsidRDefault="00326F9C"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Starostwo Powiatowe, inwestorzy prywatni</w:t>
            </w:r>
          </w:p>
        </w:tc>
      </w:tr>
      <w:tr w:rsidR="00326F9C" w:rsidRPr="00676373"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Default="00326F9C" w:rsidP="00326F9C">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326F9C" w:rsidRPr="00676373" w:rsidRDefault="00326F9C" w:rsidP="00326F9C">
            <w:pPr>
              <w:jc w:val="both"/>
              <w:cnfStyle w:val="000000000000" w:firstRow="0" w:lastRow="0" w:firstColumn="0" w:lastColumn="0" w:oddVBand="0" w:evenVBand="0" w:oddHBand="0" w:evenHBand="0" w:firstRowFirstColumn="0" w:firstRowLastColumn="0" w:lastRowFirstColumn="0" w:lastRowLastColumn="0"/>
              <w:rPr>
                <w:b/>
                <w:sz w:val="20"/>
                <w:szCs w:val="20"/>
              </w:rPr>
            </w:pPr>
            <w:r>
              <w:rPr>
                <w:rFonts w:eastAsia="Times New Roman"/>
                <w:b/>
                <w:sz w:val="20"/>
                <w:szCs w:val="20"/>
              </w:rPr>
              <w:t>3.1.4</w:t>
            </w:r>
          </w:p>
        </w:tc>
        <w:tc>
          <w:tcPr>
            <w:tcW w:w="3400" w:type="dxa"/>
            <w:tcBorders>
              <w:bottom w:val="nil"/>
            </w:tcBorders>
            <w:vAlign w:val="center"/>
          </w:tcPr>
          <w:p w:rsidR="00326F9C" w:rsidRPr="008F3DBC" w:rsidRDefault="00326F9C"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3DBC">
              <w:rPr>
                <w:rFonts w:eastAsia="Times New Roman"/>
                <w:b/>
                <w:sz w:val="20"/>
                <w:szCs w:val="20"/>
              </w:rPr>
              <w:t xml:space="preserve">Rozwój informacji gospodarczej </w:t>
            </w:r>
            <w:r w:rsidRPr="008F3DBC">
              <w:rPr>
                <w:rFonts w:eastAsia="Times New Roman"/>
                <w:b/>
                <w:sz w:val="20"/>
                <w:szCs w:val="20"/>
              </w:rPr>
              <w:br/>
              <w:t>i doskonalenie standardów obsługi inwestorów</w:t>
            </w:r>
          </w:p>
        </w:tc>
        <w:tc>
          <w:tcPr>
            <w:tcW w:w="2255" w:type="dxa"/>
            <w:tcBorders>
              <w:bottom w:val="nil"/>
            </w:tcBorders>
            <w:vAlign w:val="center"/>
          </w:tcPr>
          <w:p w:rsidR="00326F9C" w:rsidRPr="00676373"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tcBorders>
              <w:bottom w:val="nil"/>
            </w:tcBorders>
            <w:vAlign w:val="center"/>
          </w:tcPr>
          <w:p w:rsidR="00326F9C" w:rsidRPr="00676373"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tcBorders>
              <w:bottom w:val="nil"/>
            </w:tcBorders>
            <w:vAlign w:val="center"/>
          </w:tcPr>
          <w:p w:rsidR="00326F9C" w:rsidRPr="00676373" w:rsidRDefault="00326F9C"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Starostwo Powiatowe, inwestorzy prywatni</w:t>
            </w:r>
          </w:p>
        </w:tc>
      </w:tr>
      <w:tr w:rsidR="00326F9C"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Default="00326F9C" w:rsidP="00326F9C">
            <w:pPr>
              <w:cnfStyle w:val="000000100000" w:firstRow="0" w:lastRow="0" w:firstColumn="0" w:lastColumn="0" w:oddVBand="0" w:evenVBand="0" w:oddHBand="1" w:evenHBand="0" w:firstRowFirstColumn="0" w:firstRowLastColumn="0" w:lastRowFirstColumn="0" w:lastRowLastColumn="0"/>
            </w:pPr>
          </w:p>
        </w:tc>
        <w:tc>
          <w:tcPr>
            <w:tcW w:w="842" w:type="dxa"/>
            <w:tcBorders>
              <w:top w:val="nil"/>
              <w:bottom w:val="nil"/>
            </w:tcBorders>
            <w:vAlign w:val="center"/>
          </w:tcPr>
          <w:p w:rsidR="00326F9C" w:rsidRPr="00676373" w:rsidRDefault="00326F9C" w:rsidP="00326F9C">
            <w:pPr>
              <w:jc w:val="both"/>
              <w:cnfStyle w:val="000000100000" w:firstRow="0" w:lastRow="0" w:firstColumn="0" w:lastColumn="0" w:oddVBand="0" w:evenVBand="0" w:oddHBand="1" w:evenHBand="0" w:firstRowFirstColumn="0" w:firstRowLastColumn="0" w:lastRowFirstColumn="0" w:lastRowLastColumn="0"/>
              <w:rPr>
                <w:b/>
                <w:sz w:val="20"/>
                <w:szCs w:val="20"/>
              </w:rPr>
            </w:pPr>
            <w:r>
              <w:rPr>
                <w:rFonts w:eastAsia="Times New Roman"/>
                <w:b/>
                <w:sz w:val="20"/>
                <w:szCs w:val="20"/>
              </w:rPr>
              <w:t>3.1.5</w:t>
            </w:r>
          </w:p>
        </w:tc>
        <w:tc>
          <w:tcPr>
            <w:tcW w:w="3400" w:type="dxa"/>
            <w:tcBorders>
              <w:top w:val="nil"/>
              <w:bottom w:val="nil"/>
            </w:tcBorders>
            <w:vAlign w:val="center"/>
          </w:tcPr>
          <w:p w:rsidR="00326F9C" w:rsidRPr="008F3DBC" w:rsidRDefault="00326F9C"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3DBC">
              <w:rPr>
                <w:rFonts w:eastAsia="Times New Roman"/>
                <w:b/>
                <w:sz w:val="20"/>
                <w:szCs w:val="20"/>
              </w:rPr>
              <w:t xml:space="preserve">Wsparcie powstawania klastrów i czynników wzmacniających ich rozwój (ze szczególnym uwzględnieniem </w:t>
            </w:r>
            <w:r>
              <w:rPr>
                <w:rFonts w:eastAsia="Times New Roman"/>
                <w:b/>
                <w:sz w:val="20"/>
                <w:szCs w:val="20"/>
              </w:rPr>
              <w:t xml:space="preserve">sektora </w:t>
            </w:r>
            <w:r w:rsidRPr="008F3DBC">
              <w:rPr>
                <w:rFonts w:eastAsia="Times New Roman"/>
                <w:b/>
                <w:sz w:val="20"/>
                <w:szCs w:val="20"/>
              </w:rPr>
              <w:t>przetwórstwa rolno-spożywczego)</w:t>
            </w:r>
          </w:p>
        </w:tc>
        <w:tc>
          <w:tcPr>
            <w:tcW w:w="2255" w:type="dxa"/>
            <w:tcBorders>
              <w:top w:val="nil"/>
              <w:bottom w:val="nil"/>
            </w:tcBorders>
            <w:vAlign w:val="center"/>
          </w:tcPr>
          <w:p w:rsidR="00326F9C" w:rsidRPr="00676373"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Organizacja Pracodawców Ziemi Lubuskiej</w:t>
            </w:r>
          </w:p>
        </w:tc>
        <w:tc>
          <w:tcPr>
            <w:tcW w:w="2251" w:type="dxa"/>
            <w:tcBorders>
              <w:top w:val="nil"/>
              <w:bottom w:val="nil"/>
            </w:tcBorders>
            <w:vAlign w:val="center"/>
          </w:tcPr>
          <w:p w:rsidR="00326F9C" w:rsidRPr="00676373"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Organizacja Pracodawców Ziemi Lubuskiej</w:t>
            </w:r>
          </w:p>
        </w:tc>
        <w:tc>
          <w:tcPr>
            <w:tcW w:w="2521" w:type="dxa"/>
            <w:tcBorders>
              <w:top w:val="nil"/>
              <w:bottom w:val="nil"/>
            </w:tcBorders>
            <w:vAlign w:val="center"/>
          </w:tcPr>
          <w:p w:rsidR="00326F9C" w:rsidRPr="00676373" w:rsidRDefault="00326F9C"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Urząd Marszałkowski Województwa Lubuskiego, Starostwo Powiatowe, Gminy powiatu wschowskiego</w:t>
            </w:r>
          </w:p>
        </w:tc>
      </w:tr>
      <w:tr w:rsidR="00326F9C"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326F9C" w:rsidRPr="00C77D01" w:rsidRDefault="00326F9C" w:rsidP="00326F9C">
            <w:pPr>
              <w:rPr>
                <w:rFonts w:eastAsia="Times New Roman"/>
                <w:b w:val="0"/>
                <w:bCs w:val="0"/>
                <w:color w:val="FFFFFF"/>
              </w:rPr>
            </w:pPr>
            <w:r>
              <w:rPr>
                <w:rFonts w:eastAsia="Times New Roman"/>
                <w:color w:val="FFFFFF"/>
              </w:rPr>
              <w:t>3</w:t>
            </w:r>
            <w:r w:rsidRPr="00C77D01">
              <w:rPr>
                <w:rFonts w:eastAsia="Times New Roman"/>
                <w:color w:val="FFFFFF"/>
              </w:rPr>
              <w:t>.2</w:t>
            </w:r>
          </w:p>
        </w:tc>
        <w:tc>
          <w:tcPr>
            <w:tcW w:w="2521" w:type="dxa"/>
            <w:vMerge w:val="restart"/>
            <w:tcBorders>
              <w:top w:val="single" w:sz="12" w:space="0" w:color="auto"/>
            </w:tcBorders>
            <w:shd w:val="clear" w:color="auto" w:fill="9DB4D2" w:themeFill="accent1" w:themeFillTint="99"/>
            <w:vAlign w:val="center"/>
          </w:tcPr>
          <w:p w:rsidR="00326F9C" w:rsidRPr="0035645D" w:rsidRDefault="00326F9C" w:rsidP="00326F9C">
            <w:pPr>
              <w:cnfStyle w:val="000000000000" w:firstRow="0" w:lastRow="0" w:firstColumn="0" w:lastColumn="0" w:oddVBand="0" w:evenVBand="0" w:oddHBand="0" w:evenHBand="0" w:firstRowFirstColumn="0" w:firstRowLastColumn="0" w:lastRowFirstColumn="0" w:lastRowLastColumn="0"/>
              <w:rPr>
                <w:rFonts w:eastAsia="Times New Roman"/>
                <w:b/>
                <w:bCs/>
                <w:color w:val="FFFFFF"/>
              </w:rPr>
            </w:pPr>
            <w:r>
              <w:rPr>
                <w:rFonts w:eastAsia="Times New Roman"/>
                <w:b/>
                <w:bCs/>
                <w:color w:val="FFFFFF"/>
              </w:rPr>
              <w:t>Wzmacnianie przedsiębiorczości mieszkańców</w:t>
            </w:r>
          </w:p>
        </w:tc>
        <w:tc>
          <w:tcPr>
            <w:tcW w:w="842" w:type="dxa"/>
            <w:tcBorders>
              <w:top w:val="single" w:sz="12" w:space="0" w:color="auto"/>
              <w:bottom w:val="nil"/>
            </w:tcBorders>
            <w:vAlign w:val="center"/>
          </w:tcPr>
          <w:p w:rsidR="00326F9C" w:rsidRPr="00085115" w:rsidRDefault="00326F9C" w:rsidP="00326F9C">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3</w:t>
            </w:r>
            <w:r w:rsidRPr="00085115">
              <w:rPr>
                <w:rFonts w:eastAsia="Times New Roman"/>
                <w:b/>
                <w:sz w:val="20"/>
                <w:szCs w:val="20"/>
              </w:rPr>
              <w:t>.2.1</w:t>
            </w:r>
          </w:p>
        </w:tc>
        <w:tc>
          <w:tcPr>
            <w:tcW w:w="3400" w:type="dxa"/>
            <w:tcBorders>
              <w:top w:val="single" w:sz="12" w:space="0" w:color="auto"/>
              <w:bottom w:val="nil"/>
            </w:tcBorders>
            <w:vAlign w:val="center"/>
          </w:tcPr>
          <w:p w:rsidR="00326F9C" w:rsidRPr="008F3DBC" w:rsidRDefault="00326F9C"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3DBC">
              <w:rPr>
                <w:rFonts w:eastAsia="Times New Roman"/>
                <w:b/>
                <w:sz w:val="20"/>
                <w:szCs w:val="20"/>
              </w:rPr>
              <w:t xml:space="preserve">Aktywna współpraca z instytucjami otoczenia biznesu w zakresie udzielania informacji, szkoleń i doradztwa dla przedsiębiorców oraz osób chcących rozpocząć działalność </w:t>
            </w:r>
            <w:r w:rsidRPr="008F3DBC">
              <w:rPr>
                <w:rFonts w:eastAsia="Times New Roman"/>
                <w:b/>
                <w:sz w:val="20"/>
                <w:szCs w:val="20"/>
              </w:rPr>
              <w:lastRenderedPageBreak/>
              <w:t>gospodarczą</w:t>
            </w:r>
          </w:p>
        </w:tc>
        <w:tc>
          <w:tcPr>
            <w:tcW w:w="2255" w:type="dxa"/>
            <w:tcBorders>
              <w:top w:val="single" w:sz="12" w:space="0" w:color="auto"/>
              <w:bottom w:val="nil"/>
            </w:tcBorders>
            <w:vAlign w:val="center"/>
          </w:tcPr>
          <w:p w:rsidR="00326F9C"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Powiatowy Urząd Pracy,</w:t>
            </w:r>
          </w:p>
          <w:p w:rsidR="00326F9C" w:rsidRPr="0035645D"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Organizacja Pracodawców Ziemi Lubuskiej</w:t>
            </w:r>
          </w:p>
        </w:tc>
        <w:tc>
          <w:tcPr>
            <w:tcW w:w="2251" w:type="dxa"/>
            <w:tcBorders>
              <w:top w:val="single" w:sz="12" w:space="0" w:color="auto"/>
              <w:bottom w:val="nil"/>
            </w:tcBorders>
            <w:vAlign w:val="center"/>
          </w:tcPr>
          <w:p w:rsidR="00326F9C"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Powiatowy Urząd Pracy,</w:t>
            </w:r>
          </w:p>
          <w:p w:rsidR="00326F9C" w:rsidRPr="0035645D"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Organizacja Pracodawców Ziemi Lubuskiej</w:t>
            </w:r>
          </w:p>
        </w:tc>
        <w:tc>
          <w:tcPr>
            <w:tcW w:w="2521" w:type="dxa"/>
            <w:tcBorders>
              <w:top w:val="single" w:sz="12" w:space="0" w:color="auto"/>
              <w:bottom w:val="nil"/>
            </w:tcBorders>
            <w:vAlign w:val="center"/>
          </w:tcPr>
          <w:p w:rsidR="00326F9C" w:rsidRPr="0035645D" w:rsidRDefault="00326F9C"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Urząd Marszałkowski Województwa Lubuskiego, Starostwo Powiatowe, Gminy powiatu wschowskiego</w:t>
            </w:r>
          </w:p>
        </w:tc>
      </w:tr>
      <w:tr w:rsidR="00326F9C" w:rsidRPr="0035645D"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Pr="008D08A2" w:rsidRDefault="00326F9C" w:rsidP="00326F9C">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326F9C" w:rsidRPr="00085115" w:rsidRDefault="00326F9C" w:rsidP="00326F9C">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3</w:t>
            </w:r>
            <w:r w:rsidRPr="00085115">
              <w:rPr>
                <w:rFonts w:eastAsia="Times New Roman"/>
                <w:b/>
                <w:sz w:val="20"/>
                <w:szCs w:val="20"/>
              </w:rPr>
              <w:t>.2.2</w:t>
            </w:r>
          </w:p>
        </w:tc>
        <w:tc>
          <w:tcPr>
            <w:tcW w:w="3400" w:type="dxa"/>
            <w:tcBorders>
              <w:top w:val="nil"/>
              <w:bottom w:val="nil"/>
            </w:tcBorders>
            <w:vAlign w:val="center"/>
          </w:tcPr>
          <w:p w:rsidR="00326F9C" w:rsidRPr="008F3DBC" w:rsidRDefault="00326F9C"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8F3DBC">
              <w:rPr>
                <w:rFonts w:eastAsia="Times New Roman"/>
                <w:b/>
                <w:sz w:val="20"/>
                <w:szCs w:val="20"/>
              </w:rPr>
              <w:t xml:space="preserve">Współpraca z instytucjami oferującymi </w:t>
            </w:r>
            <w:r>
              <w:rPr>
                <w:rFonts w:eastAsia="Times New Roman"/>
                <w:b/>
                <w:sz w:val="20"/>
                <w:szCs w:val="20"/>
              </w:rPr>
              <w:t>wsparcie finansowe dla rozwoju</w:t>
            </w:r>
            <w:r w:rsidRPr="008F3DBC">
              <w:rPr>
                <w:rFonts w:eastAsia="Times New Roman"/>
                <w:b/>
                <w:sz w:val="20"/>
                <w:szCs w:val="20"/>
              </w:rPr>
              <w:t xml:space="preserve"> działalności gospodarczej</w:t>
            </w:r>
          </w:p>
        </w:tc>
        <w:tc>
          <w:tcPr>
            <w:tcW w:w="2255" w:type="dxa"/>
            <w:tcBorders>
              <w:top w:val="nil"/>
              <w:bottom w:val="nil"/>
            </w:tcBorders>
            <w:vAlign w:val="center"/>
          </w:tcPr>
          <w:p w:rsidR="00326F9C" w:rsidRDefault="00631F7F"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Agencja Rozwoju Regionalnego</w:t>
            </w:r>
            <w:r w:rsidR="00326F9C">
              <w:rPr>
                <w:sz w:val="20"/>
                <w:szCs w:val="20"/>
              </w:rPr>
              <w:t>,</w:t>
            </w:r>
          </w:p>
          <w:p w:rsidR="00326F9C" w:rsidRPr="0035645D"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Organizacja Pracodawców Ziemi Lubuskiej</w:t>
            </w:r>
          </w:p>
        </w:tc>
        <w:tc>
          <w:tcPr>
            <w:tcW w:w="2251" w:type="dxa"/>
            <w:tcBorders>
              <w:top w:val="nil"/>
              <w:bottom w:val="nil"/>
            </w:tcBorders>
            <w:vAlign w:val="center"/>
          </w:tcPr>
          <w:p w:rsidR="00631F7F" w:rsidRDefault="00631F7F" w:rsidP="00631F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Agencja Rozwoju Regionalnego,</w:t>
            </w:r>
          </w:p>
          <w:p w:rsidR="00326F9C" w:rsidRPr="0035645D" w:rsidRDefault="00631F7F" w:rsidP="00631F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Organizacja Pracodawców Ziemi Lubuskiej</w:t>
            </w:r>
          </w:p>
        </w:tc>
        <w:tc>
          <w:tcPr>
            <w:tcW w:w="2521" w:type="dxa"/>
            <w:tcBorders>
              <w:top w:val="nil"/>
              <w:bottom w:val="nil"/>
            </w:tcBorders>
            <w:vAlign w:val="center"/>
          </w:tcPr>
          <w:p w:rsidR="00326F9C" w:rsidRPr="0035645D" w:rsidRDefault="00631F7F"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Banki</w:t>
            </w:r>
          </w:p>
        </w:tc>
      </w:tr>
      <w:tr w:rsidR="00326F9C"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Pr="008D08A2" w:rsidRDefault="00326F9C" w:rsidP="00326F9C">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326F9C" w:rsidRPr="00085115" w:rsidRDefault="00326F9C" w:rsidP="00326F9C">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3</w:t>
            </w:r>
            <w:r w:rsidRPr="00085115">
              <w:rPr>
                <w:rFonts w:eastAsia="Times New Roman"/>
                <w:b/>
                <w:sz w:val="20"/>
                <w:szCs w:val="20"/>
              </w:rPr>
              <w:t>.2.3</w:t>
            </w:r>
          </w:p>
        </w:tc>
        <w:tc>
          <w:tcPr>
            <w:tcW w:w="3400" w:type="dxa"/>
            <w:tcBorders>
              <w:top w:val="nil"/>
              <w:bottom w:val="nil"/>
            </w:tcBorders>
            <w:vAlign w:val="center"/>
          </w:tcPr>
          <w:p w:rsidR="00326F9C" w:rsidRPr="00657CB8" w:rsidRDefault="00326F9C" w:rsidP="00631F7F">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57CB8">
              <w:rPr>
                <w:rFonts w:eastAsia="Times New Roman"/>
                <w:b/>
                <w:sz w:val="20"/>
                <w:szCs w:val="20"/>
              </w:rPr>
              <w:t>Wspieranie edukacji w zakresie przedsiębiorczości począwszy od wczesnych etapów kształcenia</w:t>
            </w:r>
          </w:p>
        </w:tc>
        <w:tc>
          <w:tcPr>
            <w:tcW w:w="2255" w:type="dxa"/>
            <w:tcBorders>
              <w:top w:val="nil"/>
              <w:bottom w:val="nil"/>
            </w:tcBorders>
            <w:vAlign w:val="center"/>
          </w:tcPr>
          <w:p w:rsidR="00326F9C" w:rsidRPr="0035645D" w:rsidRDefault="00631F7F"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Placówki edukacyjne, Szkolne Ośrodki Kariery</w:t>
            </w:r>
          </w:p>
        </w:tc>
        <w:tc>
          <w:tcPr>
            <w:tcW w:w="2251" w:type="dxa"/>
            <w:tcBorders>
              <w:top w:val="nil"/>
              <w:bottom w:val="nil"/>
            </w:tcBorders>
            <w:vAlign w:val="center"/>
          </w:tcPr>
          <w:p w:rsidR="00326F9C" w:rsidRPr="0035645D" w:rsidRDefault="00631F7F" w:rsidP="00631F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w:t>
            </w:r>
            <w:r w:rsidR="00326F9C">
              <w:rPr>
                <w:sz w:val="20"/>
                <w:szCs w:val="20"/>
              </w:rPr>
              <w:t xml:space="preserve"> za sferę </w:t>
            </w:r>
            <w:r>
              <w:rPr>
                <w:sz w:val="20"/>
                <w:szCs w:val="20"/>
              </w:rPr>
              <w:t>edukacji</w:t>
            </w:r>
          </w:p>
        </w:tc>
        <w:tc>
          <w:tcPr>
            <w:tcW w:w="2521" w:type="dxa"/>
            <w:tcBorders>
              <w:top w:val="nil"/>
              <w:bottom w:val="nil"/>
            </w:tcBorders>
            <w:vAlign w:val="center"/>
          </w:tcPr>
          <w:p w:rsidR="00326F9C" w:rsidRPr="0035645D" w:rsidRDefault="00631F7F" w:rsidP="00631F7F">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Powiat Wschowski</w:t>
            </w:r>
          </w:p>
        </w:tc>
      </w:tr>
      <w:tr w:rsidR="00326F9C"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Pr="008D08A2" w:rsidRDefault="00326F9C" w:rsidP="00326F9C">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326F9C" w:rsidRPr="00085115" w:rsidRDefault="00326F9C" w:rsidP="00326F9C">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3</w:t>
            </w:r>
            <w:r w:rsidRPr="00085115">
              <w:rPr>
                <w:rFonts w:eastAsia="Times New Roman"/>
                <w:b/>
                <w:sz w:val="20"/>
                <w:szCs w:val="20"/>
              </w:rPr>
              <w:t>.2.4</w:t>
            </w:r>
          </w:p>
        </w:tc>
        <w:tc>
          <w:tcPr>
            <w:tcW w:w="3400" w:type="dxa"/>
            <w:tcBorders>
              <w:top w:val="nil"/>
              <w:bottom w:val="nil"/>
            </w:tcBorders>
            <w:vAlign w:val="center"/>
          </w:tcPr>
          <w:p w:rsidR="00326F9C" w:rsidRPr="00657CB8" w:rsidRDefault="00326F9C"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57CB8">
              <w:rPr>
                <w:rFonts w:eastAsia="Times New Roman"/>
                <w:b/>
                <w:sz w:val="20"/>
                <w:szCs w:val="20"/>
              </w:rPr>
              <w:t>Rozwój inkubatora przedsiębiorczości</w:t>
            </w:r>
            <w:r>
              <w:rPr>
                <w:rFonts w:eastAsia="Times New Roman"/>
                <w:b/>
                <w:sz w:val="20"/>
                <w:szCs w:val="20"/>
              </w:rPr>
              <w:t xml:space="preserve"> </w:t>
            </w:r>
            <w:r>
              <w:rPr>
                <w:rFonts w:eastAsia="Times New Roman"/>
                <w:b/>
                <w:sz w:val="20"/>
                <w:szCs w:val="20"/>
              </w:rPr>
              <w:br/>
              <w:t>i wsparcie instytucji otoczenia biznesu</w:t>
            </w:r>
          </w:p>
        </w:tc>
        <w:tc>
          <w:tcPr>
            <w:tcW w:w="2255" w:type="dxa"/>
            <w:tcBorders>
              <w:top w:val="nil"/>
              <w:bottom w:val="nil"/>
            </w:tcBorders>
            <w:vAlign w:val="center"/>
          </w:tcPr>
          <w:p w:rsidR="00326F9C" w:rsidRPr="0035645D" w:rsidRDefault="00631F7F"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Organizacja Pracodawców Ziemi Lubuskiej</w:t>
            </w:r>
          </w:p>
        </w:tc>
        <w:tc>
          <w:tcPr>
            <w:tcW w:w="2251" w:type="dxa"/>
            <w:tcBorders>
              <w:top w:val="nil"/>
              <w:bottom w:val="nil"/>
            </w:tcBorders>
            <w:vAlign w:val="center"/>
          </w:tcPr>
          <w:p w:rsidR="00326F9C" w:rsidRPr="0035645D" w:rsidRDefault="00631F7F"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Organizacja Pracodawców Ziemi Lubuskiej</w:t>
            </w:r>
          </w:p>
        </w:tc>
        <w:tc>
          <w:tcPr>
            <w:tcW w:w="2521" w:type="dxa"/>
            <w:tcBorders>
              <w:top w:val="nil"/>
              <w:bottom w:val="nil"/>
            </w:tcBorders>
            <w:vAlign w:val="center"/>
          </w:tcPr>
          <w:p w:rsidR="00326F9C" w:rsidRPr="0035645D" w:rsidRDefault="00631F7F"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Powiat Wschowski, Powiatowy Urząd Pracy</w:t>
            </w:r>
          </w:p>
        </w:tc>
      </w:tr>
      <w:tr w:rsidR="00326F9C" w:rsidRPr="0035645D"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Pr="008D08A2" w:rsidRDefault="00326F9C" w:rsidP="00326F9C">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326F9C" w:rsidRPr="00085115" w:rsidRDefault="00326F9C" w:rsidP="00326F9C">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3</w:t>
            </w:r>
            <w:r w:rsidRPr="00085115">
              <w:rPr>
                <w:rFonts w:eastAsia="Times New Roman"/>
                <w:b/>
                <w:sz w:val="20"/>
                <w:szCs w:val="20"/>
              </w:rPr>
              <w:t>.2.5</w:t>
            </w:r>
          </w:p>
        </w:tc>
        <w:tc>
          <w:tcPr>
            <w:tcW w:w="3400" w:type="dxa"/>
            <w:tcBorders>
              <w:top w:val="nil"/>
              <w:bottom w:val="nil"/>
            </w:tcBorders>
            <w:vAlign w:val="center"/>
          </w:tcPr>
          <w:p w:rsidR="00326F9C" w:rsidRPr="00657CB8" w:rsidRDefault="00326F9C"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57CB8">
              <w:rPr>
                <w:rFonts w:eastAsia="Times New Roman"/>
                <w:b/>
                <w:sz w:val="20"/>
                <w:szCs w:val="20"/>
              </w:rPr>
              <w:t>Rozwój partnerstwa publiczno-prywatnego w zakresie kreowania przedsiębiorczości</w:t>
            </w:r>
          </w:p>
        </w:tc>
        <w:tc>
          <w:tcPr>
            <w:tcW w:w="2255" w:type="dxa"/>
            <w:tcBorders>
              <w:top w:val="nil"/>
              <w:bottom w:val="nil"/>
            </w:tcBorders>
            <w:vAlign w:val="center"/>
          </w:tcPr>
          <w:p w:rsidR="00326F9C" w:rsidRPr="0035645D" w:rsidRDefault="00631F7F"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Powiat Wschowski</w:t>
            </w:r>
          </w:p>
        </w:tc>
        <w:tc>
          <w:tcPr>
            <w:tcW w:w="2251" w:type="dxa"/>
            <w:tcBorders>
              <w:top w:val="nil"/>
              <w:bottom w:val="nil"/>
            </w:tcBorders>
            <w:vAlign w:val="center"/>
          </w:tcPr>
          <w:p w:rsidR="00326F9C" w:rsidRPr="00631F7F" w:rsidRDefault="00631F7F"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sidRPr="00631F7F">
              <w:rPr>
                <w:sz w:val="20"/>
                <w:szCs w:val="20"/>
              </w:rPr>
              <w:t xml:space="preserve">Gminy powiatu wschowskiego, </w:t>
            </w:r>
            <w:r w:rsidRPr="00631F7F">
              <w:rPr>
                <w:sz w:val="20"/>
                <w:szCs w:val="20"/>
              </w:rPr>
              <w:br/>
              <w:t>Powiat Wschowski</w:t>
            </w:r>
          </w:p>
        </w:tc>
        <w:tc>
          <w:tcPr>
            <w:tcW w:w="2521" w:type="dxa"/>
            <w:tcBorders>
              <w:top w:val="nil"/>
              <w:bottom w:val="nil"/>
            </w:tcBorders>
            <w:vAlign w:val="center"/>
          </w:tcPr>
          <w:p w:rsidR="00326F9C" w:rsidRPr="0035645D" w:rsidRDefault="00631F7F"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Kapitał prywatny</w:t>
            </w:r>
          </w:p>
        </w:tc>
      </w:tr>
      <w:tr w:rsidR="00631F7F"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bottom w:val="single" w:sz="12" w:space="0" w:color="auto"/>
            </w:tcBorders>
            <w:shd w:val="clear" w:color="auto" w:fill="9DB4D2" w:themeFill="accent1" w:themeFillTint="99"/>
            <w:vAlign w:val="center"/>
          </w:tcPr>
          <w:p w:rsidR="00631F7F" w:rsidRDefault="00631F7F" w:rsidP="00326F9C">
            <w:r>
              <w:t>3.3</w:t>
            </w:r>
          </w:p>
        </w:tc>
        <w:tc>
          <w:tcPr>
            <w:tcW w:w="2521" w:type="dxa"/>
            <w:vMerge w:val="restart"/>
            <w:tcBorders>
              <w:top w:val="single" w:sz="12" w:space="0" w:color="auto"/>
              <w:bottom w:val="single" w:sz="12" w:space="0" w:color="auto"/>
            </w:tcBorders>
            <w:shd w:val="clear" w:color="auto" w:fill="9DB4D2" w:themeFill="accent1" w:themeFillTint="99"/>
            <w:vAlign w:val="center"/>
          </w:tcPr>
          <w:p w:rsidR="00631F7F" w:rsidRPr="00524055" w:rsidRDefault="00631F7F" w:rsidP="00326F9C">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Pr>
                <w:rFonts w:eastAsia="Times New Roman"/>
                <w:b/>
                <w:bCs/>
                <w:color w:val="FFFFFF"/>
              </w:rPr>
              <w:t>Aktywna polityka subregionalnego rynku pracy</w:t>
            </w:r>
          </w:p>
        </w:tc>
        <w:tc>
          <w:tcPr>
            <w:tcW w:w="842" w:type="dxa"/>
            <w:tcBorders>
              <w:top w:val="single" w:sz="12" w:space="0" w:color="auto"/>
            </w:tcBorders>
            <w:vAlign w:val="center"/>
          </w:tcPr>
          <w:p w:rsidR="00631F7F" w:rsidRPr="00524055" w:rsidRDefault="00631F7F" w:rsidP="00326F9C">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w:t>
            </w:r>
            <w:r w:rsidRPr="00524055">
              <w:rPr>
                <w:b/>
                <w:sz w:val="20"/>
                <w:szCs w:val="20"/>
              </w:rPr>
              <w:t>.3.1</w:t>
            </w:r>
          </w:p>
        </w:tc>
        <w:tc>
          <w:tcPr>
            <w:tcW w:w="3400" w:type="dxa"/>
            <w:tcBorders>
              <w:top w:val="single" w:sz="12" w:space="0" w:color="auto"/>
            </w:tcBorders>
            <w:vAlign w:val="center"/>
          </w:tcPr>
          <w:p w:rsidR="00631F7F" w:rsidRPr="00F40CD9" w:rsidRDefault="00631F7F"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F40CD9">
              <w:rPr>
                <w:rFonts w:eastAsia="Times New Roman"/>
                <w:b/>
                <w:sz w:val="20"/>
                <w:szCs w:val="20"/>
              </w:rPr>
              <w:t xml:space="preserve">Promocja zatrudnienia, w tym monitoring rynku pracy w celu skutecznego równoważenia popytu </w:t>
            </w:r>
            <w:r w:rsidR="00576708">
              <w:rPr>
                <w:rFonts w:eastAsia="Times New Roman"/>
                <w:b/>
                <w:sz w:val="20"/>
                <w:szCs w:val="20"/>
              </w:rPr>
              <w:br/>
            </w:r>
            <w:r w:rsidRPr="00F40CD9">
              <w:rPr>
                <w:rFonts w:eastAsia="Times New Roman"/>
                <w:b/>
                <w:sz w:val="20"/>
                <w:szCs w:val="20"/>
              </w:rPr>
              <w:t>i podaży miejsc pracy</w:t>
            </w:r>
          </w:p>
        </w:tc>
        <w:tc>
          <w:tcPr>
            <w:tcW w:w="2255" w:type="dxa"/>
            <w:tcBorders>
              <w:top w:val="single" w:sz="12" w:space="0" w:color="auto"/>
            </w:tcBorders>
            <w:vAlign w:val="center"/>
          </w:tcPr>
          <w:p w:rsidR="00631F7F" w:rsidRPr="0035645D" w:rsidRDefault="00576708"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Powiatowy Urząd Pracy</w:t>
            </w:r>
          </w:p>
        </w:tc>
        <w:tc>
          <w:tcPr>
            <w:tcW w:w="2251" w:type="dxa"/>
            <w:tcBorders>
              <w:top w:val="single" w:sz="12" w:space="0" w:color="auto"/>
            </w:tcBorders>
            <w:vAlign w:val="center"/>
          </w:tcPr>
          <w:p w:rsidR="00631F7F" w:rsidRPr="0035645D" w:rsidRDefault="00576708"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Powiatowy Urząd Pracy</w:t>
            </w:r>
          </w:p>
        </w:tc>
        <w:tc>
          <w:tcPr>
            <w:tcW w:w="2521" w:type="dxa"/>
            <w:tcBorders>
              <w:top w:val="single" w:sz="12" w:space="0" w:color="auto"/>
            </w:tcBorders>
            <w:vAlign w:val="center"/>
          </w:tcPr>
          <w:p w:rsidR="00631F7F" w:rsidRPr="0035645D" w:rsidRDefault="00631F7F" w:rsidP="00576708">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w:t>
            </w:r>
            <w:r w:rsidR="00576708">
              <w:rPr>
                <w:sz w:val="20"/>
                <w:szCs w:val="20"/>
              </w:rPr>
              <w:t>owa Rada Zatrudnienia</w:t>
            </w:r>
            <w:r>
              <w:rPr>
                <w:sz w:val="20"/>
                <w:szCs w:val="20"/>
              </w:rPr>
              <w:t xml:space="preserve">, </w:t>
            </w:r>
            <w:r>
              <w:rPr>
                <w:sz w:val="20"/>
                <w:szCs w:val="20"/>
              </w:rPr>
              <w:br/>
              <w:t xml:space="preserve">organizacje pozarządowe, </w:t>
            </w:r>
            <w:r w:rsidR="00576708">
              <w:rPr>
                <w:sz w:val="20"/>
                <w:szCs w:val="20"/>
              </w:rPr>
              <w:t>Wojewódzki Urząd Pracy, organizacje pracodawców, prywatne pośrednictwa pracy, Urząd Marszałkowski Województwa Lubuskiego</w:t>
            </w:r>
          </w:p>
        </w:tc>
      </w:tr>
      <w:tr w:rsidR="00631F7F"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631F7F" w:rsidRDefault="00631F7F" w:rsidP="00326F9C"/>
        </w:tc>
        <w:tc>
          <w:tcPr>
            <w:tcW w:w="2521" w:type="dxa"/>
            <w:vMerge/>
            <w:tcBorders>
              <w:top w:val="nil"/>
              <w:bottom w:val="single" w:sz="12" w:space="0" w:color="auto"/>
            </w:tcBorders>
            <w:shd w:val="clear" w:color="auto" w:fill="9DB4D2" w:themeFill="accent1" w:themeFillTint="99"/>
          </w:tcPr>
          <w:p w:rsidR="00631F7F" w:rsidRDefault="00631F7F" w:rsidP="00326F9C">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631F7F" w:rsidRPr="00524055" w:rsidRDefault="00631F7F" w:rsidP="00326F9C">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w:t>
            </w:r>
            <w:r w:rsidRPr="00524055">
              <w:rPr>
                <w:b/>
                <w:sz w:val="20"/>
                <w:szCs w:val="20"/>
              </w:rPr>
              <w:t>.3.2</w:t>
            </w:r>
          </w:p>
        </w:tc>
        <w:tc>
          <w:tcPr>
            <w:tcW w:w="3400" w:type="dxa"/>
            <w:vAlign w:val="center"/>
          </w:tcPr>
          <w:p w:rsidR="00631F7F" w:rsidRPr="00E86ADF" w:rsidRDefault="00631F7F" w:rsidP="00576708">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86ADF">
              <w:rPr>
                <w:rFonts w:eastAsia="Times New Roman"/>
                <w:b/>
                <w:sz w:val="20"/>
                <w:szCs w:val="20"/>
              </w:rPr>
              <w:t>Współpraca z placówkami oświatowymi w zakresie dostosowania oferty ksz</w:t>
            </w:r>
            <w:r w:rsidR="00576708">
              <w:rPr>
                <w:rFonts w:eastAsia="Times New Roman"/>
                <w:b/>
                <w:sz w:val="20"/>
                <w:szCs w:val="20"/>
              </w:rPr>
              <w:t>tałcenia do potrzeb subregional</w:t>
            </w:r>
            <w:r w:rsidRPr="00E86ADF">
              <w:rPr>
                <w:rFonts w:eastAsia="Times New Roman"/>
                <w:b/>
                <w:sz w:val="20"/>
                <w:szCs w:val="20"/>
              </w:rPr>
              <w:t>n</w:t>
            </w:r>
            <w:r w:rsidR="00576708">
              <w:rPr>
                <w:rFonts w:eastAsia="Times New Roman"/>
                <w:b/>
                <w:sz w:val="20"/>
                <w:szCs w:val="20"/>
              </w:rPr>
              <w:t>e</w:t>
            </w:r>
            <w:r w:rsidRPr="00E86ADF">
              <w:rPr>
                <w:rFonts w:eastAsia="Times New Roman"/>
                <w:b/>
                <w:sz w:val="20"/>
                <w:szCs w:val="20"/>
              </w:rPr>
              <w:t>go rynku pracy</w:t>
            </w:r>
          </w:p>
        </w:tc>
        <w:tc>
          <w:tcPr>
            <w:tcW w:w="2255" w:type="dxa"/>
            <w:vAlign w:val="center"/>
          </w:tcPr>
          <w:p w:rsidR="00631F7F" w:rsidRPr="0035645D" w:rsidRDefault="00576708"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Placówki edukacyjne, Powiat Wschowski, Gminy powiatu wschowskiego, Centrum Kształcenia Praktycznego i Ustawicznego</w:t>
            </w:r>
          </w:p>
        </w:tc>
        <w:tc>
          <w:tcPr>
            <w:tcW w:w="2251" w:type="dxa"/>
            <w:vAlign w:val="center"/>
          </w:tcPr>
          <w:p w:rsidR="00631F7F" w:rsidRPr="0035645D" w:rsidRDefault="00576708"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Powiatowy Urząd Pracy</w:t>
            </w:r>
          </w:p>
        </w:tc>
        <w:tc>
          <w:tcPr>
            <w:tcW w:w="2521" w:type="dxa"/>
            <w:vAlign w:val="center"/>
          </w:tcPr>
          <w:p w:rsidR="00631F7F" w:rsidRPr="0035645D" w:rsidRDefault="00576708" w:rsidP="0057670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Powiatowa Rada Zatrudnienia, organizacje pracodawców, przedsiębiorstwa</w:t>
            </w:r>
          </w:p>
        </w:tc>
      </w:tr>
      <w:tr w:rsidR="00576708"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576708" w:rsidRDefault="00576708" w:rsidP="00326F9C"/>
        </w:tc>
        <w:tc>
          <w:tcPr>
            <w:tcW w:w="2521" w:type="dxa"/>
            <w:vMerge/>
            <w:tcBorders>
              <w:top w:val="nil"/>
              <w:bottom w:val="single" w:sz="12" w:space="0" w:color="auto"/>
            </w:tcBorders>
            <w:shd w:val="clear" w:color="auto" w:fill="9DB4D2" w:themeFill="accent1" w:themeFillTint="99"/>
          </w:tcPr>
          <w:p w:rsidR="00576708" w:rsidRDefault="00576708" w:rsidP="00326F9C">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576708" w:rsidRPr="00524055" w:rsidRDefault="00576708" w:rsidP="00326F9C">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w:t>
            </w:r>
            <w:r w:rsidRPr="00524055">
              <w:rPr>
                <w:b/>
                <w:sz w:val="20"/>
                <w:szCs w:val="20"/>
              </w:rPr>
              <w:t>.3.3</w:t>
            </w:r>
          </w:p>
        </w:tc>
        <w:tc>
          <w:tcPr>
            <w:tcW w:w="3400" w:type="dxa"/>
            <w:tcBorders>
              <w:bottom w:val="nil"/>
            </w:tcBorders>
            <w:vAlign w:val="center"/>
          </w:tcPr>
          <w:p w:rsidR="00576708" w:rsidRPr="00E86ADF" w:rsidRDefault="00576708"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E86ADF">
              <w:rPr>
                <w:rFonts w:eastAsia="Times New Roman"/>
                <w:b/>
                <w:sz w:val="20"/>
                <w:szCs w:val="20"/>
              </w:rPr>
              <w:t>Rozwój systemu doradztwa zawodowego</w:t>
            </w:r>
            <w:r>
              <w:rPr>
                <w:rFonts w:eastAsia="Times New Roman"/>
                <w:b/>
                <w:sz w:val="20"/>
                <w:szCs w:val="20"/>
              </w:rPr>
              <w:t>, koordynacja działań instytucji różnych szczebli</w:t>
            </w:r>
          </w:p>
        </w:tc>
        <w:tc>
          <w:tcPr>
            <w:tcW w:w="2255" w:type="dxa"/>
            <w:tcBorders>
              <w:bottom w:val="nil"/>
            </w:tcBorders>
            <w:vAlign w:val="center"/>
          </w:tcPr>
          <w:p w:rsidR="00576708" w:rsidRPr="0035645D" w:rsidRDefault="00576708"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Powiatowy Urząd Pracy</w:t>
            </w:r>
          </w:p>
        </w:tc>
        <w:tc>
          <w:tcPr>
            <w:tcW w:w="2251" w:type="dxa"/>
            <w:tcBorders>
              <w:bottom w:val="nil"/>
            </w:tcBorders>
            <w:vAlign w:val="center"/>
          </w:tcPr>
          <w:p w:rsidR="00576708" w:rsidRPr="0035645D" w:rsidRDefault="00576708"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Powiatowy Urząd Pracy</w:t>
            </w:r>
          </w:p>
        </w:tc>
        <w:tc>
          <w:tcPr>
            <w:tcW w:w="2521" w:type="dxa"/>
            <w:tcBorders>
              <w:bottom w:val="nil"/>
            </w:tcBorders>
            <w:vAlign w:val="center"/>
          </w:tcPr>
          <w:p w:rsidR="00576708" w:rsidRPr="00524055" w:rsidRDefault="00576708"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Ochotniczy Hufiec Pracy, placówki edukacyjne, Poradnie Psychologiczno-Pedagogiczne, Szkolne Ośrodki Kariery, organizacje pracodawców</w:t>
            </w:r>
          </w:p>
        </w:tc>
      </w:tr>
      <w:tr w:rsidR="00631F7F"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631F7F" w:rsidRDefault="00631F7F" w:rsidP="00326F9C"/>
        </w:tc>
        <w:tc>
          <w:tcPr>
            <w:tcW w:w="2521" w:type="dxa"/>
            <w:vMerge/>
            <w:tcBorders>
              <w:top w:val="nil"/>
              <w:bottom w:val="single" w:sz="12" w:space="0" w:color="auto"/>
            </w:tcBorders>
            <w:shd w:val="clear" w:color="auto" w:fill="9DB4D2" w:themeFill="accent1" w:themeFillTint="99"/>
          </w:tcPr>
          <w:p w:rsidR="00631F7F" w:rsidRDefault="00631F7F" w:rsidP="00326F9C">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631F7F" w:rsidRDefault="00631F7F" w:rsidP="00326F9C">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3.3.4</w:t>
            </w:r>
          </w:p>
        </w:tc>
        <w:tc>
          <w:tcPr>
            <w:tcW w:w="3400" w:type="dxa"/>
            <w:tcBorders>
              <w:bottom w:val="nil"/>
            </w:tcBorders>
            <w:vAlign w:val="center"/>
          </w:tcPr>
          <w:p w:rsidR="00631F7F" w:rsidRPr="00E86ADF" w:rsidRDefault="00631F7F"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86ADF">
              <w:rPr>
                <w:rFonts w:eastAsia="Times New Roman"/>
                <w:b/>
                <w:sz w:val="20"/>
                <w:szCs w:val="20"/>
              </w:rPr>
              <w:t>Promocja podejmowania nauki na kierunkach zawodowych, w tym technicznych; podnoszenie rangi szkół zawodowych;</w:t>
            </w:r>
          </w:p>
        </w:tc>
        <w:tc>
          <w:tcPr>
            <w:tcW w:w="2255" w:type="dxa"/>
            <w:tcBorders>
              <w:bottom w:val="nil"/>
            </w:tcBorders>
            <w:vAlign w:val="center"/>
          </w:tcPr>
          <w:p w:rsidR="00631F7F" w:rsidRDefault="00576708"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Placówki edukacyjne</w:t>
            </w:r>
          </w:p>
        </w:tc>
        <w:tc>
          <w:tcPr>
            <w:tcW w:w="2251" w:type="dxa"/>
            <w:tcBorders>
              <w:bottom w:val="nil"/>
            </w:tcBorders>
            <w:vAlign w:val="center"/>
          </w:tcPr>
          <w:p w:rsidR="00631F7F" w:rsidRDefault="00576708"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Placówki edukacyjne</w:t>
            </w:r>
          </w:p>
        </w:tc>
        <w:tc>
          <w:tcPr>
            <w:tcW w:w="2521" w:type="dxa"/>
            <w:tcBorders>
              <w:bottom w:val="nil"/>
            </w:tcBorders>
            <w:vAlign w:val="center"/>
          </w:tcPr>
          <w:p w:rsidR="00631F7F" w:rsidRDefault="00576708"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 przedsiębiorstwa</w:t>
            </w:r>
          </w:p>
        </w:tc>
      </w:tr>
      <w:tr w:rsidR="00631F7F"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631F7F" w:rsidRDefault="00631F7F" w:rsidP="00326F9C"/>
        </w:tc>
        <w:tc>
          <w:tcPr>
            <w:tcW w:w="2521" w:type="dxa"/>
            <w:vMerge/>
            <w:tcBorders>
              <w:top w:val="nil"/>
              <w:bottom w:val="single" w:sz="12" w:space="0" w:color="auto"/>
            </w:tcBorders>
            <w:shd w:val="clear" w:color="auto" w:fill="9DB4D2" w:themeFill="accent1" w:themeFillTint="99"/>
          </w:tcPr>
          <w:p w:rsidR="00631F7F" w:rsidRDefault="00631F7F" w:rsidP="00326F9C">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631F7F" w:rsidRDefault="00631F7F" w:rsidP="00326F9C">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3.3.5</w:t>
            </w:r>
          </w:p>
        </w:tc>
        <w:tc>
          <w:tcPr>
            <w:tcW w:w="3400" w:type="dxa"/>
            <w:tcBorders>
              <w:bottom w:val="nil"/>
            </w:tcBorders>
            <w:vAlign w:val="center"/>
          </w:tcPr>
          <w:p w:rsidR="00631F7F" w:rsidRPr="00E86ADF" w:rsidRDefault="00631F7F"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86ADF">
              <w:rPr>
                <w:rFonts w:eastAsia="Times New Roman"/>
                <w:b/>
                <w:sz w:val="20"/>
                <w:szCs w:val="20"/>
              </w:rPr>
              <w:t>Wspieranie kształcenia ustawicznego oraz zdobywania nowych kwalifikacji przez mieszkańców Powiatu</w:t>
            </w:r>
          </w:p>
        </w:tc>
        <w:tc>
          <w:tcPr>
            <w:tcW w:w="2255" w:type="dxa"/>
            <w:tcBorders>
              <w:bottom w:val="nil"/>
            </w:tcBorders>
            <w:vAlign w:val="center"/>
          </w:tcPr>
          <w:p w:rsidR="00631F7F" w:rsidRDefault="00576708"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Centrum Kształcenia Ustawicznego i Praktycznego</w:t>
            </w:r>
          </w:p>
        </w:tc>
        <w:tc>
          <w:tcPr>
            <w:tcW w:w="2251" w:type="dxa"/>
            <w:tcBorders>
              <w:bottom w:val="nil"/>
            </w:tcBorders>
            <w:vAlign w:val="center"/>
          </w:tcPr>
          <w:p w:rsidR="00631F7F" w:rsidRDefault="00576708"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Centrum Kształcenia Ustawicznego i Praktycznego</w:t>
            </w:r>
          </w:p>
        </w:tc>
        <w:tc>
          <w:tcPr>
            <w:tcW w:w="2521" w:type="dxa"/>
            <w:tcBorders>
              <w:bottom w:val="nil"/>
            </w:tcBorders>
            <w:vAlign w:val="center"/>
          </w:tcPr>
          <w:p w:rsidR="00631F7F" w:rsidRDefault="00576708"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 Powiatowy Urząd Pracy</w:t>
            </w:r>
          </w:p>
        </w:tc>
      </w:tr>
      <w:tr w:rsidR="00631F7F"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631F7F" w:rsidRDefault="00631F7F" w:rsidP="00326F9C"/>
        </w:tc>
        <w:tc>
          <w:tcPr>
            <w:tcW w:w="2521" w:type="dxa"/>
            <w:vMerge/>
            <w:tcBorders>
              <w:top w:val="nil"/>
              <w:bottom w:val="single" w:sz="12" w:space="0" w:color="auto"/>
            </w:tcBorders>
            <w:shd w:val="clear" w:color="auto" w:fill="9DB4D2" w:themeFill="accent1" w:themeFillTint="99"/>
          </w:tcPr>
          <w:p w:rsidR="00631F7F" w:rsidRDefault="00631F7F" w:rsidP="00326F9C">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631F7F" w:rsidRDefault="00631F7F" w:rsidP="00326F9C">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3.3.6</w:t>
            </w:r>
          </w:p>
        </w:tc>
        <w:tc>
          <w:tcPr>
            <w:tcW w:w="3400" w:type="dxa"/>
            <w:tcBorders>
              <w:bottom w:val="nil"/>
            </w:tcBorders>
            <w:vAlign w:val="center"/>
          </w:tcPr>
          <w:p w:rsidR="00631F7F" w:rsidRDefault="00631F7F"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p>
          <w:p w:rsidR="00631F7F" w:rsidRDefault="00631F7F"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E86ADF">
              <w:rPr>
                <w:rFonts w:eastAsia="Times New Roman"/>
                <w:b/>
                <w:sz w:val="20"/>
                <w:szCs w:val="20"/>
              </w:rPr>
              <w:t>Wzmacnianie mobilności ludności aktywnej zawodowo</w:t>
            </w:r>
          </w:p>
          <w:p w:rsidR="00631F7F" w:rsidRPr="00E86ADF" w:rsidRDefault="00631F7F"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p>
        </w:tc>
        <w:tc>
          <w:tcPr>
            <w:tcW w:w="2255" w:type="dxa"/>
            <w:tcBorders>
              <w:bottom w:val="nil"/>
            </w:tcBorders>
            <w:vAlign w:val="center"/>
          </w:tcPr>
          <w:p w:rsidR="00631F7F" w:rsidRDefault="00576708"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Powiatowy Urząd Pracy, Instytucje polityki społecznej</w:t>
            </w:r>
          </w:p>
        </w:tc>
        <w:tc>
          <w:tcPr>
            <w:tcW w:w="2251" w:type="dxa"/>
            <w:tcBorders>
              <w:bottom w:val="nil"/>
            </w:tcBorders>
            <w:vAlign w:val="center"/>
          </w:tcPr>
          <w:p w:rsidR="00631F7F" w:rsidRDefault="00576708"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Powiatowy Urząd Pracy, Instytucje polityki społecznej</w:t>
            </w:r>
          </w:p>
        </w:tc>
        <w:tc>
          <w:tcPr>
            <w:tcW w:w="2521" w:type="dxa"/>
            <w:tcBorders>
              <w:bottom w:val="nil"/>
            </w:tcBorders>
            <w:vAlign w:val="center"/>
          </w:tcPr>
          <w:p w:rsidR="00631F7F" w:rsidRDefault="00576708"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 organizacje pozarządowe</w:t>
            </w:r>
          </w:p>
        </w:tc>
      </w:tr>
      <w:tr w:rsidR="00E4183D"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E4183D" w:rsidRDefault="00E4183D" w:rsidP="00326F9C">
            <w:r>
              <w:t>3.4</w:t>
            </w:r>
          </w:p>
        </w:tc>
        <w:tc>
          <w:tcPr>
            <w:tcW w:w="2521" w:type="dxa"/>
            <w:vMerge w:val="restart"/>
            <w:tcBorders>
              <w:top w:val="single" w:sz="12" w:space="0" w:color="auto"/>
            </w:tcBorders>
            <w:shd w:val="clear" w:color="auto" w:fill="9DB4D2" w:themeFill="accent1" w:themeFillTint="99"/>
            <w:vAlign w:val="center"/>
          </w:tcPr>
          <w:p w:rsidR="00E4183D" w:rsidRDefault="00E4183D" w:rsidP="00326F9C">
            <w:pPr>
              <w:cnfStyle w:val="000000100000" w:firstRow="0" w:lastRow="0" w:firstColumn="0" w:lastColumn="0" w:oddVBand="0" w:evenVBand="0" w:oddHBand="1" w:evenHBand="0" w:firstRowFirstColumn="0" w:firstRowLastColumn="0" w:lastRowFirstColumn="0" w:lastRowLastColumn="0"/>
            </w:pPr>
            <w:r>
              <w:rPr>
                <w:rFonts w:eastAsia="Times New Roman"/>
                <w:b/>
                <w:bCs/>
                <w:color w:val="FFFFFF"/>
              </w:rPr>
              <w:t>Rolnictwo i potencjał gospodarczy terenów wiejskich</w:t>
            </w:r>
          </w:p>
        </w:tc>
        <w:tc>
          <w:tcPr>
            <w:tcW w:w="842" w:type="dxa"/>
            <w:tcBorders>
              <w:top w:val="single" w:sz="12" w:space="0" w:color="auto"/>
            </w:tcBorders>
            <w:vAlign w:val="center"/>
          </w:tcPr>
          <w:p w:rsidR="00E4183D" w:rsidRPr="0065525D" w:rsidRDefault="00E4183D" w:rsidP="00326F9C">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3</w:t>
            </w:r>
            <w:r w:rsidRPr="0065525D">
              <w:rPr>
                <w:rFonts w:eastAsia="Times New Roman"/>
                <w:b/>
                <w:sz w:val="20"/>
                <w:szCs w:val="20"/>
              </w:rPr>
              <w:t>.4.1</w:t>
            </w:r>
          </w:p>
        </w:tc>
        <w:tc>
          <w:tcPr>
            <w:tcW w:w="3400" w:type="dxa"/>
            <w:tcBorders>
              <w:top w:val="single" w:sz="12" w:space="0" w:color="auto"/>
            </w:tcBorders>
            <w:vAlign w:val="center"/>
          </w:tcPr>
          <w:p w:rsidR="00E4183D" w:rsidRPr="004F5EA3" w:rsidRDefault="00E4183D" w:rsidP="006828E6">
            <w:pPr>
              <w:widowControl w:val="0"/>
              <w:snapToGrid w:val="0"/>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F5EA3">
              <w:rPr>
                <w:rFonts w:eastAsia="Times New Roman"/>
                <w:b/>
                <w:bCs/>
                <w:kern w:val="1"/>
                <w:sz w:val="20"/>
                <w:szCs w:val="20"/>
                <w:lang w:eastAsia="hi-IN" w:bidi="hi-IN"/>
              </w:rPr>
              <w:t>Wsparcie rozwoju i promocja rolnictwa ekologicznego, ze szczególnym rozwojem agroturystyki</w:t>
            </w:r>
          </w:p>
        </w:tc>
        <w:tc>
          <w:tcPr>
            <w:tcW w:w="2255" w:type="dxa"/>
            <w:tcBorders>
              <w:top w:val="single" w:sz="12" w:space="0" w:color="auto"/>
            </w:tcBorders>
            <w:vAlign w:val="center"/>
          </w:tcPr>
          <w:p w:rsidR="00E4183D" w:rsidRPr="0065525D" w:rsidRDefault="00E4183D"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Ośrodki Doradztwa Rolniczego,</w:t>
            </w:r>
            <w:r>
              <w:rPr>
                <w:sz w:val="20"/>
                <w:szCs w:val="20"/>
              </w:rPr>
              <w:br/>
              <w:t xml:space="preserve"> Lubuska Izba Rolnicza, gospodarstwa rolne</w:t>
            </w:r>
          </w:p>
        </w:tc>
        <w:tc>
          <w:tcPr>
            <w:tcW w:w="2251" w:type="dxa"/>
            <w:tcBorders>
              <w:top w:val="single" w:sz="12" w:space="0" w:color="auto"/>
            </w:tcBorders>
            <w:vAlign w:val="center"/>
          </w:tcPr>
          <w:p w:rsidR="00E4183D" w:rsidRPr="0065525D" w:rsidRDefault="00EC5EE3"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Ośrodki Doradztwa Rolniczego</w:t>
            </w:r>
          </w:p>
        </w:tc>
        <w:tc>
          <w:tcPr>
            <w:tcW w:w="2521" w:type="dxa"/>
            <w:tcBorders>
              <w:top w:val="single" w:sz="12" w:space="0" w:color="auto"/>
            </w:tcBorders>
            <w:vAlign w:val="center"/>
          </w:tcPr>
          <w:p w:rsidR="00E4183D" w:rsidRPr="0065525D" w:rsidRDefault="00EC5EE3"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Agencja Restrukturyzacji i Modernizacji Rolnictwa, Urząd Marszałkowski Województwa Lubuskiego, organizacje pozarządowe, Gminy powiatu wschowskiego, Starostwo Powiatowe, rady sołeckie</w:t>
            </w:r>
          </w:p>
        </w:tc>
      </w:tr>
      <w:tr w:rsidR="00E4183D"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E4183D" w:rsidRDefault="00E4183D" w:rsidP="00326F9C"/>
        </w:tc>
        <w:tc>
          <w:tcPr>
            <w:tcW w:w="2521" w:type="dxa"/>
            <w:vMerge/>
            <w:shd w:val="clear" w:color="auto" w:fill="9DB4D2" w:themeFill="accent1" w:themeFillTint="99"/>
          </w:tcPr>
          <w:p w:rsidR="00E4183D" w:rsidRDefault="00E4183D" w:rsidP="00326F9C">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E4183D" w:rsidRPr="0065525D" w:rsidRDefault="00E4183D" w:rsidP="00326F9C">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3</w:t>
            </w:r>
            <w:r w:rsidRPr="0065525D">
              <w:rPr>
                <w:rFonts w:eastAsia="Times New Roman"/>
                <w:b/>
                <w:sz w:val="20"/>
                <w:szCs w:val="20"/>
              </w:rPr>
              <w:t>.4.2</w:t>
            </w:r>
          </w:p>
        </w:tc>
        <w:tc>
          <w:tcPr>
            <w:tcW w:w="3400" w:type="dxa"/>
            <w:vAlign w:val="center"/>
          </w:tcPr>
          <w:p w:rsidR="00E4183D" w:rsidRPr="004F5EA3" w:rsidRDefault="00E4183D"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4F5EA3">
              <w:rPr>
                <w:rFonts w:eastAsia="Times New Roman"/>
                <w:b/>
                <w:bCs/>
                <w:kern w:val="1"/>
                <w:sz w:val="20"/>
                <w:szCs w:val="20"/>
                <w:lang w:eastAsia="hi-IN" w:bidi="hi-IN"/>
              </w:rPr>
              <w:t xml:space="preserve">Udzielanie pomocy doradczej </w:t>
            </w:r>
            <w:r w:rsidR="00EC5EE3">
              <w:rPr>
                <w:rFonts w:eastAsia="Times New Roman"/>
                <w:b/>
                <w:bCs/>
                <w:kern w:val="1"/>
                <w:sz w:val="20"/>
                <w:szCs w:val="20"/>
                <w:lang w:eastAsia="hi-IN" w:bidi="hi-IN"/>
              </w:rPr>
              <w:br/>
            </w:r>
            <w:r w:rsidRPr="004F5EA3">
              <w:rPr>
                <w:rFonts w:eastAsia="Times New Roman"/>
                <w:b/>
                <w:bCs/>
                <w:kern w:val="1"/>
                <w:sz w:val="20"/>
                <w:szCs w:val="20"/>
                <w:lang w:eastAsia="hi-IN" w:bidi="hi-IN"/>
              </w:rPr>
              <w:t>i informacyjnej w zakresie pozyskiwania środków na rozwój produkcji rolnej i przetwórstwa rolno-spożywczego</w:t>
            </w:r>
            <w:r w:rsidR="00EC5EE3">
              <w:rPr>
                <w:rFonts w:eastAsia="Times New Roman"/>
                <w:b/>
                <w:bCs/>
                <w:kern w:val="1"/>
                <w:sz w:val="20"/>
                <w:szCs w:val="20"/>
                <w:lang w:eastAsia="hi-IN" w:bidi="hi-IN"/>
              </w:rPr>
              <w:t xml:space="preserve"> oraz szkoleń</w:t>
            </w:r>
          </w:p>
        </w:tc>
        <w:tc>
          <w:tcPr>
            <w:tcW w:w="2255" w:type="dxa"/>
            <w:vAlign w:val="center"/>
          </w:tcPr>
          <w:p w:rsidR="00E4183D" w:rsidRPr="0065525D" w:rsidRDefault="00EC5EE3"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Agencja Restrukturyzacji i Modernizacji Rolnictwa, </w:t>
            </w:r>
            <w:r>
              <w:rPr>
                <w:sz w:val="20"/>
                <w:szCs w:val="20"/>
              </w:rPr>
              <w:br/>
              <w:t>LGD</w:t>
            </w:r>
          </w:p>
        </w:tc>
        <w:tc>
          <w:tcPr>
            <w:tcW w:w="2251" w:type="dxa"/>
            <w:vAlign w:val="center"/>
          </w:tcPr>
          <w:p w:rsidR="00E4183D" w:rsidRPr="0065525D" w:rsidRDefault="00EC5EE3"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Agencja Restrukturyzacji i Modernizacji Rolnictwa, </w:t>
            </w:r>
            <w:r>
              <w:rPr>
                <w:sz w:val="20"/>
                <w:szCs w:val="20"/>
              </w:rPr>
              <w:br/>
              <w:t>LGD</w:t>
            </w:r>
          </w:p>
        </w:tc>
        <w:tc>
          <w:tcPr>
            <w:tcW w:w="2521" w:type="dxa"/>
            <w:vAlign w:val="center"/>
          </w:tcPr>
          <w:p w:rsidR="00E4183D" w:rsidRPr="0065525D" w:rsidRDefault="00EC5EE3"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Urząd Marszałkowski Województwa Lubuskiego, organizacje pozarządowe, Gminy powiatu wschowskiego, Starostwo Powiatowe, rady sołeckie</w:t>
            </w:r>
          </w:p>
        </w:tc>
      </w:tr>
      <w:tr w:rsidR="00E4183D"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E4183D" w:rsidRDefault="00E4183D" w:rsidP="00326F9C"/>
        </w:tc>
        <w:tc>
          <w:tcPr>
            <w:tcW w:w="2521" w:type="dxa"/>
            <w:vMerge/>
            <w:shd w:val="clear" w:color="auto" w:fill="9DB4D2" w:themeFill="accent1" w:themeFillTint="99"/>
            <w:vAlign w:val="center"/>
          </w:tcPr>
          <w:p w:rsidR="00E4183D" w:rsidRPr="00274955" w:rsidRDefault="00E4183D" w:rsidP="00326F9C">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E4183D" w:rsidRPr="0065525D" w:rsidRDefault="00E4183D" w:rsidP="00326F9C">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3</w:t>
            </w:r>
            <w:r w:rsidRPr="0065525D">
              <w:rPr>
                <w:rFonts w:eastAsia="Times New Roman"/>
                <w:b/>
                <w:sz w:val="20"/>
                <w:szCs w:val="20"/>
              </w:rPr>
              <w:t>.4.3</w:t>
            </w:r>
          </w:p>
        </w:tc>
        <w:tc>
          <w:tcPr>
            <w:tcW w:w="3400" w:type="dxa"/>
            <w:vAlign w:val="center"/>
          </w:tcPr>
          <w:p w:rsidR="00E4183D" w:rsidRPr="004F5EA3" w:rsidRDefault="00E4183D"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F5EA3">
              <w:rPr>
                <w:rFonts w:eastAsia="Times New Roman"/>
                <w:b/>
                <w:bCs/>
                <w:kern w:val="1"/>
                <w:sz w:val="20"/>
                <w:szCs w:val="20"/>
                <w:lang w:eastAsia="hi-IN" w:bidi="hi-IN"/>
              </w:rPr>
              <w:t>Wsparcie tworzenia grup producentów rolnych</w:t>
            </w:r>
            <w:r>
              <w:rPr>
                <w:rFonts w:eastAsia="Times New Roman"/>
                <w:b/>
                <w:bCs/>
                <w:kern w:val="1"/>
                <w:sz w:val="20"/>
                <w:szCs w:val="20"/>
                <w:lang w:eastAsia="hi-IN" w:bidi="hi-IN"/>
              </w:rPr>
              <w:t xml:space="preserve"> i innych form stowarzyszeniowych</w:t>
            </w:r>
          </w:p>
        </w:tc>
        <w:tc>
          <w:tcPr>
            <w:tcW w:w="2255" w:type="dxa"/>
            <w:vAlign w:val="center"/>
          </w:tcPr>
          <w:p w:rsidR="00E4183D" w:rsidRPr="0065525D" w:rsidRDefault="00EC5EE3"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Ośrodki Doradztwa Rolniczego,</w:t>
            </w:r>
            <w:r>
              <w:rPr>
                <w:sz w:val="20"/>
                <w:szCs w:val="20"/>
              </w:rPr>
              <w:br/>
              <w:t xml:space="preserve"> Lubuska Izba Rolnicza</w:t>
            </w:r>
          </w:p>
        </w:tc>
        <w:tc>
          <w:tcPr>
            <w:tcW w:w="2251" w:type="dxa"/>
            <w:vAlign w:val="center"/>
          </w:tcPr>
          <w:p w:rsidR="00E4183D" w:rsidRPr="0065525D" w:rsidRDefault="00EC5EE3"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Ośrodki Doradztwa Rolniczego,</w:t>
            </w:r>
            <w:r>
              <w:rPr>
                <w:sz w:val="20"/>
                <w:szCs w:val="20"/>
              </w:rPr>
              <w:br/>
              <w:t xml:space="preserve"> Lubuska Izba Rolnicza</w:t>
            </w:r>
          </w:p>
        </w:tc>
        <w:tc>
          <w:tcPr>
            <w:tcW w:w="2521" w:type="dxa"/>
            <w:vAlign w:val="center"/>
          </w:tcPr>
          <w:p w:rsidR="00E4183D" w:rsidRPr="0065525D" w:rsidRDefault="00EC5EE3"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Rolnicy, LGD, organizacje pozarządowe, związki producentów</w:t>
            </w:r>
          </w:p>
        </w:tc>
      </w:tr>
      <w:tr w:rsidR="00E4183D"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E4183D" w:rsidRDefault="00E4183D" w:rsidP="00326F9C"/>
        </w:tc>
        <w:tc>
          <w:tcPr>
            <w:tcW w:w="2521" w:type="dxa"/>
            <w:vMerge/>
            <w:shd w:val="clear" w:color="auto" w:fill="9DB4D2" w:themeFill="accent1" w:themeFillTint="99"/>
            <w:vAlign w:val="center"/>
          </w:tcPr>
          <w:p w:rsidR="00E4183D" w:rsidRPr="00274955" w:rsidRDefault="00E4183D" w:rsidP="00326F9C">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E4183D" w:rsidRPr="0065525D" w:rsidRDefault="00E4183D" w:rsidP="00326F9C">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3</w:t>
            </w:r>
            <w:r w:rsidRPr="0065525D">
              <w:rPr>
                <w:rFonts w:eastAsia="Times New Roman"/>
                <w:b/>
                <w:sz w:val="20"/>
                <w:szCs w:val="20"/>
              </w:rPr>
              <w:t>.4.4</w:t>
            </w:r>
          </w:p>
        </w:tc>
        <w:tc>
          <w:tcPr>
            <w:tcW w:w="3400" w:type="dxa"/>
            <w:vAlign w:val="center"/>
          </w:tcPr>
          <w:p w:rsidR="00E4183D" w:rsidRPr="004F5EA3" w:rsidRDefault="00E4183D"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4F5EA3">
              <w:rPr>
                <w:rFonts w:eastAsia="Times New Roman"/>
                <w:b/>
                <w:bCs/>
                <w:kern w:val="1"/>
                <w:sz w:val="20"/>
                <w:szCs w:val="20"/>
                <w:lang w:eastAsia="hi-IN" w:bidi="hi-IN"/>
              </w:rPr>
              <w:t xml:space="preserve">Wsparcie rozwoju sieci sprzedaży produktów tradycyjnych </w:t>
            </w:r>
            <w:r w:rsidR="00EC5EE3">
              <w:rPr>
                <w:rFonts w:eastAsia="Times New Roman"/>
                <w:b/>
                <w:bCs/>
                <w:kern w:val="1"/>
                <w:sz w:val="20"/>
                <w:szCs w:val="20"/>
                <w:lang w:eastAsia="hi-IN" w:bidi="hi-IN"/>
              </w:rPr>
              <w:br/>
            </w:r>
            <w:r w:rsidRPr="004F5EA3">
              <w:rPr>
                <w:rFonts w:eastAsia="Times New Roman"/>
                <w:b/>
                <w:bCs/>
                <w:kern w:val="1"/>
                <w:sz w:val="20"/>
                <w:szCs w:val="20"/>
                <w:lang w:eastAsia="hi-IN" w:bidi="hi-IN"/>
              </w:rPr>
              <w:t xml:space="preserve">i regionalnych, powiązanie </w:t>
            </w:r>
            <w:r w:rsidRPr="004F5EA3">
              <w:rPr>
                <w:rFonts w:eastAsia="Times New Roman"/>
                <w:b/>
                <w:bCs/>
                <w:kern w:val="1"/>
                <w:sz w:val="20"/>
                <w:szCs w:val="20"/>
                <w:lang w:eastAsia="hi-IN" w:bidi="hi-IN"/>
              </w:rPr>
              <w:br/>
              <w:t>z rozwojem funkcji turystycznej obszarów Powiatu</w:t>
            </w:r>
          </w:p>
        </w:tc>
        <w:tc>
          <w:tcPr>
            <w:tcW w:w="2255" w:type="dxa"/>
            <w:vAlign w:val="center"/>
          </w:tcPr>
          <w:p w:rsidR="00E4183D" w:rsidRPr="0065525D" w:rsidRDefault="00E4183D" w:rsidP="00EC5EE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r>
            <w:r w:rsidR="00EC5EE3">
              <w:rPr>
                <w:sz w:val="20"/>
                <w:szCs w:val="20"/>
              </w:rPr>
              <w:t>LGD</w:t>
            </w:r>
          </w:p>
        </w:tc>
        <w:tc>
          <w:tcPr>
            <w:tcW w:w="2251" w:type="dxa"/>
            <w:vAlign w:val="center"/>
          </w:tcPr>
          <w:p w:rsidR="00E4183D" w:rsidRPr="0065525D" w:rsidRDefault="00EC5EE3"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LGD</w:t>
            </w:r>
          </w:p>
        </w:tc>
        <w:tc>
          <w:tcPr>
            <w:tcW w:w="2521" w:type="dxa"/>
            <w:vAlign w:val="center"/>
          </w:tcPr>
          <w:p w:rsidR="00E4183D" w:rsidRPr="0065525D" w:rsidRDefault="00E4183D" w:rsidP="00EC5EE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Starostwo Powiatowe, Urząd Marszałkowski Województwa </w:t>
            </w:r>
            <w:r w:rsidR="00EC5EE3">
              <w:rPr>
                <w:sz w:val="20"/>
                <w:szCs w:val="20"/>
              </w:rPr>
              <w:t>Lubu</w:t>
            </w:r>
            <w:r>
              <w:rPr>
                <w:sz w:val="20"/>
                <w:szCs w:val="20"/>
              </w:rPr>
              <w:t xml:space="preserve">skiego, </w:t>
            </w:r>
            <w:r w:rsidR="00EC5EE3">
              <w:rPr>
                <w:sz w:val="20"/>
                <w:szCs w:val="20"/>
              </w:rPr>
              <w:t>producenci</w:t>
            </w:r>
          </w:p>
        </w:tc>
      </w:tr>
      <w:tr w:rsidR="00E4183D"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E4183D" w:rsidRDefault="00E4183D" w:rsidP="00326F9C"/>
        </w:tc>
        <w:tc>
          <w:tcPr>
            <w:tcW w:w="2521" w:type="dxa"/>
            <w:vMerge/>
            <w:shd w:val="clear" w:color="auto" w:fill="9DB4D2" w:themeFill="accent1" w:themeFillTint="99"/>
            <w:vAlign w:val="center"/>
          </w:tcPr>
          <w:p w:rsidR="00E4183D" w:rsidRPr="00274955" w:rsidRDefault="00E4183D" w:rsidP="00326F9C">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E4183D" w:rsidRDefault="00E4183D" w:rsidP="00326F9C">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3.4.5</w:t>
            </w:r>
          </w:p>
        </w:tc>
        <w:tc>
          <w:tcPr>
            <w:tcW w:w="3400" w:type="dxa"/>
            <w:vAlign w:val="center"/>
          </w:tcPr>
          <w:p w:rsidR="00E4183D" w:rsidRDefault="00E4183D"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bCs/>
                <w:kern w:val="1"/>
                <w:sz w:val="20"/>
                <w:szCs w:val="20"/>
                <w:lang w:eastAsia="hi-IN" w:bidi="hi-IN"/>
              </w:rPr>
            </w:pPr>
          </w:p>
          <w:p w:rsidR="00E4183D" w:rsidRDefault="00E4183D"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bCs/>
                <w:kern w:val="1"/>
                <w:sz w:val="20"/>
                <w:szCs w:val="20"/>
                <w:lang w:eastAsia="hi-IN" w:bidi="hi-IN"/>
              </w:rPr>
            </w:pPr>
            <w:r w:rsidRPr="004F5EA3">
              <w:rPr>
                <w:rFonts w:eastAsia="Times New Roman"/>
                <w:b/>
                <w:bCs/>
                <w:kern w:val="1"/>
                <w:sz w:val="20"/>
                <w:szCs w:val="20"/>
                <w:lang w:eastAsia="hi-IN" w:bidi="hi-IN"/>
              </w:rPr>
              <w:t xml:space="preserve">Organizacja imprez tematycznych promujących produkty lokalne </w:t>
            </w:r>
            <w:r w:rsidR="00EC5EE3">
              <w:rPr>
                <w:rFonts w:eastAsia="Times New Roman"/>
                <w:b/>
                <w:bCs/>
                <w:kern w:val="1"/>
                <w:sz w:val="20"/>
                <w:szCs w:val="20"/>
                <w:lang w:eastAsia="hi-IN" w:bidi="hi-IN"/>
              </w:rPr>
              <w:br/>
            </w:r>
            <w:r w:rsidRPr="004F5EA3">
              <w:rPr>
                <w:rFonts w:eastAsia="Times New Roman"/>
                <w:b/>
                <w:bCs/>
                <w:kern w:val="1"/>
                <w:sz w:val="20"/>
                <w:szCs w:val="20"/>
                <w:lang w:eastAsia="hi-IN" w:bidi="hi-IN"/>
              </w:rPr>
              <w:t>i tradycyjne</w:t>
            </w:r>
          </w:p>
          <w:p w:rsidR="00E4183D" w:rsidRPr="004F5EA3" w:rsidRDefault="00E4183D"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2255" w:type="dxa"/>
            <w:vAlign w:val="center"/>
          </w:tcPr>
          <w:p w:rsidR="00E4183D" w:rsidRPr="0065525D" w:rsidRDefault="00E4183D" w:rsidP="00EC5EE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w:t>
            </w:r>
            <w:r w:rsidR="00EC5EE3">
              <w:rPr>
                <w:sz w:val="20"/>
                <w:szCs w:val="20"/>
              </w:rPr>
              <w:t>owskiego</w:t>
            </w:r>
          </w:p>
        </w:tc>
        <w:tc>
          <w:tcPr>
            <w:tcW w:w="2251" w:type="dxa"/>
            <w:vAlign w:val="center"/>
          </w:tcPr>
          <w:p w:rsidR="00E4183D" w:rsidRPr="0065525D" w:rsidRDefault="00E4183D"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E4183D" w:rsidRPr="0065525D" w:rsidRDefault="00EC5EE3" w:rsidP="00EC5EE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Starostwo Powiatowe, Urząd Marszałkowski Województwa Lubuskiego, LGD, organizacje pozarządowe</w:t>
            </w:r>
          </w:p>
        </w:tc>
      </w:tr>
    </w:tbl>
    <w:p w:rsidR="00DB5257" w:rsidRPr="00DB5257" w:rsidRDefault="00DB5257" w:rsidP="00DB5257">
      <w:pPr>
        <w:spacing w:after="0" w:line="240" w:lineRule="auto"/>
        <w:rPr>
          <w:b/>
          <w:color w:val="548DD4" w:themeColor="text2" w:themeTint="99"/>
          <w:lang w:val="pl-PL"/>
        </w:rPr>
      </w:pPr>
    </w:p>
    <w:p w:rsidR="00EC5EE3" w:rsidRDefault="00EC5EE3" w:rsidP="00DB5257">
      <w:pPr>
        <w:spacing w:after="0" w:line="240" w:lineRule="auto"/>
        <w:rPr>
          <w:b/>
          <w:color w:val="C6892B" w:themeColor="background2" w:themeShade="80"/>
          <w:sz w:val="28"/>
          <w:szCs w:val="28"/>
          <w:lang w:val="pl-PL"/>
        </w:rPr>
        <w:sectPr w:rsidR="00EC5EE3" w:rsidSect="00CA58D4">
          <w:pgSz w:w="16838" w:h="11906" w:orient="landscape" w:code="9"/>
          <w:pgMar w:top="1418" w:right="1418" w:bottom="1418" w:left="1418" w:header="709" w:footer="709" w:gutter="0"/>
          <w:cols w:space="708"/>
          <w:titlePg/>
          <w:docGrid w:linePitch="360"/>
        </w:sectPr>
      </w:pPr>
    </w:p>
    <w:p w:rsidR="001B0E57" w:rsidRPr="0014454C" w:rsidRDefault="001B0E57" w:rsidP="001B0E57">
      <w:pPr>
        <w:spacing w:line="360" w:lineRule="auto"/>
        <w:jc w:val="both"/>
        <w:rPr>
          <w:i/>
          <w:lang w:val="pl-PL"/>
        </w:rPr>
      </w:pPr>
      <w:r w:rsidRPr="0014454C">
        <w:rPr>
          <w:i/>
          <w:lang w:val="pl-PL"/>
        </w:rPr>
        <w:lastRenderedPageBreak/>
        <w:t>Proponowane</w:t>
      </w:r>
      <w:r w:rsidR="00172269" w:rsidRPr="0014454C">
        <w:rPr>
          <w:i/>
          <w:lang w:val="pl-PL"/>
        </w:rPr>
        <w:t xml:space="preserve"> </w:t>
      </w:r>
      <w:r w:rsidRPr="0014454C">
        <w:rPr>
          <w:i/>
          <w:lang w:val="pl-PL"/>
        </w:rPr>
        <w:t xml:space="preserve">mierniki realizacji w </w:t>
      </w:r>
      <w:r w:rsidR="00172269" w:rsidRPr="0014454C">
        <w:rPr>
          <w:i/>
          <w:lang w:val="pl-PL"/>
        </w:rPr>
        <w:t xml:space="preserve">ramach </w:t>
      </w:r>
      <w:r w:rsidR="00EC5EE3" w:rsidRPr="0014454C">
        <w:rPr>
          <w:i/>
          <w:lang w:val="pl-PL"/>
        </w:rPr>
        <w:t>OBSZARU 3</w:t>
      </w:r>
      <w:r w:rsidRPr="0014454C">
        <w:rPr>
          <w:i/>
          <w:lang w:val="pl-PL"/>
        </w:rPr>
        <w:t>:</w:t>
      </w:r>
    </w:p>
    <w:tbl>
      <w:tblPr>
        <w:tblW w:w="9638" w:type="dxa"/>
        <w:tblInd w:w="108" w:type="dxa"/>
        <w:tblLayout w:type="fixed"/>
        <w:tblLook w:val="0000" w:firstRow="0" w:lastRow="0" w:firstColumn="0" w:lastColumn="0" w:noHBand="0" w:noVBand="0"/>
      </w:tblPr>
      <w:tblGrid>
        <w:gridCol w:w="2268"/>
        <w:gridCol w:w="3685"/>
        <w:gridCol w:w="3685"/>
      </w:tblGrid>
      <w:tr w:rsidR="0014454C" w:rsidRPr="003D4C16" w:rsidTr="004E28CA">
        <w:tc>
          <w:tcPr>
            <w:tcW w:w="2268" w:type="dxa"/>
            <w:tcBorders>
              <w:top w:val="single" w:sz="8" w:space="0" w:color="00FFFF"/>
              <w:left w:val="single" w:sz="8" w:space="0" w:color="00FFFF"/>
            </w:tcBorders>
            <w:shd w:val="clear" w:color="auto" w:fill="4BACC6"/>
          </w:tcPr>
          <w:p w:rsidR="0014454C" w:rsidRPr="003D4C16" w:rsidRDefault="0014454C" w:rsidP="004E28CA">
            <w:pPr>
              <w:spacing w:after="0" w:line="240" w:lineRule="auto"/>
              <w:jc w:val="center"/>
              <w:rPr>
                <w:b/>
                <w:lang w:val="pl-PL"/>
              </w:rPr>
            </w:pPr>
            <w:r w:rsidRPr="003D4C16">
              <w:rPr>
                <w:b/>
                <w:sz w:val="22"/>
                <w:szCs w:val="22"/>
                <w:lang w:val="pl-PL"/>
              </w:rPr>
              <w:t>CEL OPERACYJNY</w:t>
            </w:r>
          </w:p>
        </w:tc>
        <w:tc>
          <w:tcPr>
            <w:tcW w:w="3685" w:type="dxa"/>
            <w:tcBorders>
              <w:top w:val="single" w:sz="8" w:space="0" w:color="00FFFF"/>
              <w:left w:val="single" w:sz="8" w:space="0" w:color="00FFFF"/>
            </w:tcBorders>
            <w:shd w:val="clear" w:color="auto" w:fill="4BACC6"/>
          </w:tcPr>
          <w:p w:rsidR="0014454C" w:rsidRPr="003D4C16" w:rsidRDefault="0014454C" w:rsidP="004E28CA">
            <w:pPr>
              <w:spacing w:after="0" w:line="240" w:lineRule="auto"/>
              <w:jc w:val="both"/>
              <w:rPr>
                <w:b/>
                <w:lang w:val="pl-PL"/>
              </w:rPr>
            </w:pPr>
            <w:r w:rsidRPr="003D4C16">
              <w:rPr>
                <w:b/>
                <w:sz w:val="22"/>
                <w:szCs w:val="22"/>
                <w:lang w:val="pl-PL"/>
              </w:rPr>
              <w:t>Mierniki realizacji</w:t>
            </w:r>
          </w:p>
        </w:tc>
        <w:tc>
          <w:tcPr>
            <w:tcW w:w="3685" w:type="dxa"/>
            <w:tcBorders>
              <w:top w:val="single" w:sz="8" w:space="0" w:color="00FFFF"/>
              <w:right w:val="single" w:sz="8" w:space="0" w:color="00FFFF"/>
            </w:tcBorders>
            <w:shd w:val="clear" w:color="auto" w:fill="4BACC6"/>
          </w:tcPr>
          <w:p w:rsidR="0014454C" w:rsidRPr="003D4C16" w:rsidRDefault="0014454C" w:rsidP="004E28CA">
            <w:pPr>
              <w:spacing w:after="0" w:line="240" w:lineRule="auto"/>
              <w:jc w:val="center"/>
              <w:rPr>
                <w:lang w:val="pl-PL"/>
              </w:rPr>
            </w:pPr>
            <w:r w:rsidRPr="003D4C16">
              <w:rPr>
                <w:b/>
                <w:sz w:val="22"/>
                <w:lang w:val="pl-PL"/>
              </w:rPr>
              <w:t>Źródło danych</w:t>
            </w:r>
          </w:p>
        </w:tc>
      </w:tr>
      <w:tr w:rsidR="0014454C" w:rsidRPr="003D4C16" w:rsidTr="004E28CA">
        <w:tc>
          <w:tcPr>
            <w:tcW w:w="2268" w:type="dxa"/>
            <w:vMerge w:val="restart"/>
            <w:tcBorders>
              <w:top w:val="single" w:sz="8" w:space="0" w:color="00FFFF"/>
              <w:left w:val="single" w:sz="8" w:space="0" w:color="00FFFF"/>
            </w:tcBorders>
            <w:shd w:val="clear" w:color="auto" w:fill="auto"/>
            <w:vAlign w:val="center"/>
          </w:tcPr>
          <w:p w:rsidR="0014454C" w:rsidRPr="003D4C16" w:rsidRDefault="0014454C" w:rsidP="004E28CA">
            <w:pPr>
              <w:spacing w:before="60" w:after="60" w:line="240" w:lineRule="auto"/>
              <w:rPr>
                <w:b/>
                <w:lang w:val="pl-PL"/>
              </w:rPr>
            </w:pPr>
            <w:r>
              <w:rPr>
                <w:sz w:val="22"/>
                <w:szCs w:val="22"/>
                <w:lang w:val="pl-PL"/>
              </w:rPr>
              <w:t>Cel operacyjny 3</w:t>
            </w:r>
            <w:r w:rsidRPr="003D4C16">
              <w:rPr>
                <w:sz w:val="22"/>
                <w:szCs w:val="22"/>
                <w:lang w:val="pl-PL"/>
              </w:rPr>
              <w:t>.1</w:t>
            </w:r>
          </w:p>
          <w:p w:rsidR="0014454C" w:rsidRPr="003D4C16" w:rsidRDefault="0014454C" w:rsidP="004E28CA">
            <w:pPr>
              <w:spacing w:before="60" w:after="60" w:line="240" w:lineRule="auto"/>
              <w:rPr>
                <w:b/>
                <w:lang w:val="pl-PL"/>
              </w:rPr>
            </w:pPr>
            <w:r w:rsidRPr="0014454C">
              <w:rPr>
                <w:b/>
                <w:sz w:val="22"/>
                <w:szCs w:val="22"/>
                <w:lang w:val="pl-PL"/>
              </w:rPr>
              <w:t>Rozwój potencjału inwestycyjnego powiatu</w:t>
            </w: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 xml:space="preserve">Powierzchnia  terenów  Powiatu wydzielonych pod strefy aktywności gospodarczej </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14454C">
            <w:pPr>
              <w:snapToGrid w:val="0"/>
              <w:spacing w:before="60" w:after="60"/>
              <w:jc w:val="center"/>
              <w:rPr>
                <w:color w:val="FF0000"/>
                <w:lang w:val="pl-PL"/>
              </w:rPr>
            </w:pPr>
            <w:r w:rsidRPr="00687E08">
              <w:rPr>
                <w:sz w:val="22"/>
                <w:szCs w:val="22"/>
                <w:lang w:val="pl-PL"/>
              </w:rPr>
              <w:t>Dane własne</w:t>
            </w:r>
            <w:r>
              <w:rPr>
                <w:sz w:val="22"/>
                <w:szCs w:val="22"/>
                <w:lang w:val="pl-PL"/>
              </w:rPr>
              <w:t>/Statystyka gminna</w:t>
            </w:r>
          </w:p>
        </w:tc>
      </w:tr>
      <w:tr w:rsidR="0014454C" w:rsidRPr="003D4C16" w:rsidTr="004E28CA">
        <w:tc>
          <w:tcPr>
            <w:tcW w:w="2268" w:type="dxa"/>
            <w:vMerge/>
            <w:tcBorders>
              <w:left w:val="single" w:sz="8" w:space="0" w:color="00FFFF"/>
            </w:tcBorders>
            <w:shd w:val="clear" w:color="auto" w:fill="auto"/>
          </w:tcPr>
          <w:p w:rsidR="0014454C" w:rsidRPr="003D4C16" w:rsidRDefault="0014454C" w:rsidP="004E28CA">
            <w:pPr>
              <w:snapToGrid w:val="0"/>
              <w:spacing w:before="60" w:after="60" w:line="240" w:lineRule="auto"/>
              <w:jc w:val="both"/>
              <w:rPr>
                <w:b/>
                <w:lang w:val="pl-PL"/>
              </w:rPr>
            </w:pPr>
          </w:p>
        </w:tc>
        <w:tc>
          <w:tcPr>
            <w:tcW w:w="3685" w:type="dxa"/>
            <w:tcBorders>
              <w:left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Liczba podmiotów gospodarczych działających w wydzielonych strefach aktywności gospodarczej</w:t>
            </w:r>
          </w:p>
        </w:tc>
        <w:tc>
          <w:tcPr>
            <w:tcW w:w="3685" w:type="dxa"/>
            <w:tcBorders>
              <w:right w:val="single" w:sz="8" w:space="0" w:color="00FFFF"/>
            </w:tcBorders>
            <w:shd w:val="clear" w:color="auto" w:fill="auto"/>
            <w:vAlign w:val="center"/>
          </w:tcPr>
          <w:p w:rsidR="0014454C" w:rsidRPr="00992F0A" w:rsidRDefault="0014454C" w:rsidP="004E28CA">
            <w:pPr>
              <w:snapToGrid w:val="0"/>
              <w:spacing w:before="60" w:after="60"/>
              <w:jc w:val="center"/>
              <w:rPr>
                <w:color w:val="FF0000"/>
                <w:lang w:val="pl-PL"/>
              </w:rPr>
            </w:pPr>
            <w:r w:rsidRPr="00687E08">
              <w:rPr>
                <w:sz w:val="22"/>
                <w:szCs w:val="22"/>
                <w:lang w:val="pl-PL"/>
              </w:rPr>
              <w:t>Dane własne</w:t>
            </w:r>
            <w:r>
              <w:rPr>
                <w:sz w:val="22"/>
                <w:szCs w:val="22"/>
                <w:lang w:val="pl-PL"/>
              </w:rPr>
              <w:t>/Statystyka gminna</w:t>
            </w:r>
          </w:p>
        </w:tc>
      </w:tr>
      <w:tr w:rsidR="0014454C" w:rsidRPr="003D4C16" w:rsidTr="004E28CA">
        <w:tc>
          <w:tcPr>
            <w:tcW w:w="2268" w:type="dxa"/>
            <w:vMerge/>
            <w:tcBorders>
              <w:left w:val="single" w:sz="8" w:space="0" w:color="00FFFF"/>
            </w:tcBorders>
            <w:shd w:val="clear" w:color="auto" w:fill="auto"/>
          </w:tcPr>
          <w:p w:rsidR="0014454C" w:rsidRPr="003D4C16" w:rsidRDefault="0014454C"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Wysokość wpływów do budżetów gmin i Powiatu z podatku CIT</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4E28CA">
            <w:pPr>
              <w:snapToGrid w:val="0"/>
              <w:spacing w:after="0" w:line="240" w:lineRule="auto"/>
              <w:jc w:val="center"/>
              <w:rPr>
                <w:color w:val="FF0000"/>
                <w:lang w:val="pl-PL"/>
              </w:rPr>
            </w:pPr>
            <w:r w:rsidRPr="003D4C16">
              <w:rPr>
                <w:sz w:val="22"/>
                <w:szCs w:val="22"/>
                <w:lang w:val="pl-PL"/>
              </w:rPr>
              <w:t>Bank Danych Lokalnych GUS</w:t>
            </w:r>
          </w:p>
        </w:tc>
      </w:tr>
      <w:tr w:rsidR="0014454C" w:rsidRPr="003D4C16" w:rsidTr="004E28CA">
        <w:tc>
          <w:tcPr>
            <w:tcW w:w="2268" w:type="dxa"/>
            <w:vMerge w:val="restart"/>
            <w:tcBorders>
              <w:top w:val="single" w:sz="8" w:space="0" w:color="00FFFF"/>
              <w:left w:val="single" w:sz="8" w:space="0" w:color="00FFFF"/>
            </w:tcBorders>
            <w:shd w:val="clear" w:color="auto" w:fill="auto"/>
            <w:vAlign w:val="center"/>
          </w:tcPr>
          <w:p w:rsidR="0014454C" w:rsidRPr="003D4C16" w:rsidRDefault="0014454C" w:rsidP="004E28CA">
            <w:pPr>
              <w:spacing w:before="60" w:after="60" w:line="240" w:lineRule="auto"/>
              <w:rPr>
                <w:b/>
                <w:lang w:val="pl-PL"/>
              </w:rPr>
            </w:pPr>
            <w:r>
              <w:rPr>
                <w:sz w:val="22"/>
                <w:szCs w:val="22"/>
                <w:lang w:val="pl-PL"/>
              </w:rPr>
              <w:t>Cel operacyjny 3</w:t>
            </w:r>
            <w:r w:rsidRPr="003D4C16">
              <w:rPr>
                <w:sz w:val="22"/>
                <w:szCs w:val="22"/>
                <w:lang w:val="pl-PL"/>
              </w:rPr>
              <w:t>.2</w:t>
            </w:r>
          </w:p>
          <w:p w:rsidR="0014454C" w:rsidRPr="003D4C16" w:rsidRDefault="0014454C" w:rsidP="004E28CA">
            <w:pPr>
              <w:spacing w:before="60" w:after="60" w:line="240" w:lineRule="auto"/>
              <w:rPr>
                <w:b/>
                <w:lang w:val="pl-PL"/>
              </w:rPr>
            </w:pPr>
            <w:r w:rsidRPr="0014454C">
              <w:rPr>
                <w:b/>
                <w:sz w:val="22"/>
                <w:szCs w:val="22"/>
                <w:lang w:val="pl-PL"/>
              </w:rPr>
              <w:t>Wzmacnianie przedsiębiorczości mieszkańców</w:t>
            </w: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 xml:space="preserve">Liczba podmiotów zarejestrowanych </w:t>
            </w:r>
            <w:r w:rsidRPr="0014454C">
              <w:rPr>
                <w:sz w:val="22"/>
                <w:szCs w:val="22"/>
                <w:lang w:val="pl-PL"/>
              </w:rPr>
              <w:br/>
              <w:t>w rejestrze REGON  na 1 tys. mieszkańców</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4E28CA">
            <w:pPr>
              <w:spacing w:before="60" w:after="60" w:line="100" w:lineRule="atLeast"/>
              <w:jc w:val="center"/>
              <w:rPr>
                <w:color w:val="FF0000"/>
                <w:lang w:val="pl-PL"/>
              </w:rPr>
            </w:pPr>
            <w:r w:rsidRPr="003D4C16">
              <w:rPr>
                <w:sz w:val="22"/>
                <w:szCs w:val="22"/>
                <w:lang w:val="pl-PL"/>
              </w:rPr>
              <w:t>Bank Danych Lokalnych GUS</w:t>
            </w:r>
          </w:p>
        </w:tc>
      </w:tr>
      <w:tr w:rsidR="0014454C" w:rsidRPr="003D4C16" w:rsidTr="004E28CA">
        <w:tc>
          <w:tcPr>
            <w:tcW w:w="2268" w:type="dxa"/>
            <w:vMerge/>
            <w:tcBorders>
              <w:left w:val="single" w:sz="8" w:space="0" w:color="00FFFF"/>
            </w:tcBorders>
            <w:shd w:val="clear" w:color="auto" w:fill="auto"/>
            <w:vAlign w:val="center"/>
          </w:tcPr>
          <w:p w:rsidR="0014454C" w:rsidRPr="003D4C16" w:rsidRDefault="0014454C" w:rsidP="004E28CA">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 xml:space="preserve">Liczba </w:t>
            </w:r>
            <w:r>
              <w:rPr>
                <w:sz w:val="22"/>
                <w:szCs w:val="22"/>
                <w:lang w:val="pl-PL"/>
              </w:rPr>
              <w:t xml:space="preserve">podmiotów nowozarejestrowanych </w:t>
            </w:r>
            <w:r w:rsidRPr="0014454C">
              <w:rPr>
                <w:sz w:val="22"/>
                <w:szCs w:val="22"/>
                <w:lang w:val="pl-PL"/>
              </w:rPr>
              <w:t>w rejestrze REGON na  1 tys. mieszkańców</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4E28CA">
            <w:pPr>
              <w:spacing w:before="60" w:after="60" w:line="100" w:lineRule="atLeast"/>
              <w:jc w:val="center"/>
              <w:rPr>
                <w:color w:val="FF0000"/>
                <w:lang w:val="pl-PL"/>
              </w:rPr>
            </w:pPr>
            <w:r w:rsidRPr="003D4C16">
              <w:rPr>
                <w:sz w:val="22"/>
                <w:szCs w:val="22"/>
                <w:lang w:val="pl-PL"/>
              </w:rPr>
              <w:t>Bank Danych Lokalnych GUS</w:t>
            </w:r>
          </w:p>
        </w:tc>
      </w:tr>
      <w:tr w:rsidR="0014454C" w:rsidRPr="003D4C16" w:rsidTr="004E28CA">
        <w:tc>
          <w:tcPr>
            <w:tcW w:w="2268" w:type="dxa"/>
            <w:vMerge/>
            <w:tcBorders>
              <w:left w:val="single" w:sz="8" w:space="0" w:color="00FFFF"/>
            </w:tcBorders>
            <w:shd w:val="clear" w:color="auto" w:fill="auto"/>
            <w:vAlign w:val="center"/>
          </w:tcPr>
          <w:p w:rsidR="0014454C" w:rsidRPr="003D4C16" w:rsidRDefault="0014454C" w:rsidP="004E28CA">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Liczba osób fizycznych prowadzących działalność gospodarczą na 1 tys. mieszkańców w wieku produkcyjnym</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4E28CA">
            <w:pPr>
              <w:spacing w:before="60" w:after="60" w:line="100" w:lineRule="atLeast"/>
              <w:jc w:val="center"/>
              <w:rPr>
                <w:color w:val="FF0000"/>
                <w:lang w:val="pl-PL"/>
              </w:rPr>
            </w:pPr>
            <w:r w:rsidRPr="003D4C16">
              <w:rPr>
                <w:sz w:val="22"/>
                <w:szCs w:val="22"/>
                <w:lang w:val="pl-PL"/>
              </w:rPr>
              <w:t>Bank Danych Lokalnych GUS</w:t>
            </w:r>
          </w:p>
        </w:tc>
      </w:tr>
      <w:tr w:rsidR="0014454C" w:rsidRPr="003D4C16" w:rsidTr="004E28CA">
        <w:tc>
          <w:tcPr>
            <w:tcW w:w="2268" w:type="dxa"/>
            <w:vMerge w:val="restart"/>
            <w:tcBorders>
              <w:top w:val="single" w:sz="8" w:space="0" w:color="00FFFF"/>
              <w:left w:val="single" w:sz="8" w:space="0" w:color="00FFFF"/>
            </w:tcBorders>
            <w:shd w:val="clear" w:color="auto" w:fill="auto"/>
            <w:vAlign w:val="center"/>
          </w:tcPr>
          <w:p w:rsidR="0014454C" w:rsidRPr="003D4C16" w:rsidRDefault="0014454C" w:rsidP="004E28CA">
            <w:pPr>
              <w:spacing w:before="60" w:after="60" w:line="240" w:lineRule="auto"/>
              <w:rPr>
                <w:b/>
                <w:lang w:val="pl-PL"/>
              </w:rPr>
            </w:pPr>
            <w:r>
              <w:rPr>
                <w:sz w:val="22"/>
                <w:szCs w:val="22"/>
                <w:lang w:val="pl-PL"/>
              </w:rPr>
              <w:t>Cel operacyjny 3</w:t>
            </w:r>
            <w:r w:rsidRPr="003D4C16">
              <w:rPr>
                <w:sz w:val="22"/>
                <w:szCs w:val="22"/>
                <w:lang w:val="pl-PL"/>
              </w:rPr>
              <w:t>.3</w:t>
            </w:r>
          </w:p>
          <w:p w:rsidR="0014454C" w:rsidRPr="003D4C16" w:rsidRDefault="0014454C" w:rsidP="004E28CA">
            <w:pPr>
              <w:spacing w:before="60" w:after="60" w:line="240" w:lineRule="auto"/>
              <w:rPr>
                <w:b/>
                <w:lang w:val="pl-PL"/>
              </w:rPr>
            </w:pPr>
            <w:r w:rsidRPr="0014454C">
              <w:rPr>
                <w:b/>
                <w:sz w:val="22"/>
                <w:szCs w:val="22"/>
                <w:lang w:val="pl-PL"/>
              </w:rPr>
              <w:t>Aktywna polityka subregionalnego rynku pracy</w:t>
            </w: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3D198A" w:rsidP="00992888">
            <w:pPr>
              <w:spacing w:before="20" w:after="20" w:line="240" w:lineRule="auto"/>
              <w:rPr>
                <w:lang w:val="pl-PL"/>
              </w:rPr>
            </w:pPr>
            <w:r>
              <w:rPr>
                <w:sz w:val="22"/>
                <w:szCs w:val="22"/>
                <w:lang w:val="pl-PL"/>
              </w:rPr>
              <w:t>Stopa bezrobocia rejestrowanego na terenie Powiatu</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3D198A" w:rsidP="004E28CA">
            <w:pPr>
              <w:snapToGrid w:val="0"/>
              <w:spacing w:before="60" w:after="60" w:line="240" w:lineRule="auto"/>
              <w:jc w:val="center"/>
              <w:rPr>
                <w:color w:val="FF0000"/>
                <w:lang w:val="pl-PL"/>
              </w:rPr>
            </w:pPr>
            <w:r>
              <w:rPr>
                <w:sz w:val="22"/>
                <w:szCs w:val="22"/>
                <w:lang w:val="pl-PL"/>
              </w:rPr>
              <w:t>Powiatowy Urząd Pracy</w:t>
            </w:r>
          </w:p>
        </w:tc>
      </w:tr>
      <w:tr w:rsidR="0014454C" w:rsidRPr="003D4C16" w:rsidTr="004E28CA">
        <w:tc>
          <w:tcPr>
            <w:tcW w:w="2268" w:type="dxa"/>
            <w:vMerge/>
            <w:tcBorders>
              <w:left w:val="single" w:sz="8" w:space="0" w:color="00FFFF"/>
            </w:tcBorders>
            <w:shd w:val="clear" w:color="auto" w:fill="auto"/>
          </w:tcPr>
          <w:p w:rsidR="0014454C" w:rsidRPr="003D4C16" w:rsidRDefault="0014454C"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Udział długotrwale bezrobotnych wśród bezrobotnych zarejestrowanych</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4E28CA">
            <w:pPr>
              <w:spacing w:before="60" w:after="60" w:line="100" w:lineRule="atLeast"/>
              <w:jc w:val="center"/>
              <w:rPr>
                <w:color w:val="FF0000"/>
                <w:lang w:val="pl-PL"/>
              </w:rPr>
            </w:pPr>
            <w:r>
              <w:rPr>
                <w:sz w:val="22"/>
                <w:szCs w:val="22"/>
                <w:lang w:val="pl-PL"/>
              </w:rPr>
              <w:t>Powiatowy Urząd Pracy</w:t>
            </w:r>
          </w:p>
        </w:tc>
      </w:tr>
      <w:tr w:rsidR="0014454C" w:rsidRPr="003D4C16" w:rsidTr="004E28CA">
        <w:tc>
          <w:tcPr>
            <w:tcW w:w="2268" w:type="dxa"/>
            <w:vMerge/>
            <w:tcBorders>
              <w:left w:val="single" w:sz="8" w:space="0" w:color="00FFFF"/>
              <w:bottom w:val="single" w:sz="8" w:space="0" w:color="00FFFF"/>
            </w:tcBorders>
            <w:shd w:val="clear" w:color="auto" w:fill="auto"/>
          </w:tcPr>
          <w:p w:rsidR="0014454C" w:rsidRPr="003D4C16" w:rsidRDefault="0014454C"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 xml:space="preserve">Odsetek pracujących w liczbie ludności </w:t>
            </w:r>
            <w:r w:rsidRPr="0014454C">
              <w:rPr>
                <w:sz w:val="22"/>
                <w:szCs w:val="22"/>
                <w:lang w:val="pl-PL"/>
              </w:rPr>
              <w:br/>
              <w:t>w wieku produkcyjnym</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4E28CA">
            <w:pPr>
              <w:spacing w:before="60" w:after="60" w:line="100" w:lineRule="atLeast"/>
              <w:jc w:val="center"/>
              <w:rPr>
                <w:color w:val="FF0000"/>
                <w:lang w:val="pl-PL"/>
              </w:rPr>
            </w:pPr>
            <w:r w:rsidRPr="003D4C16">
              <w:rPr>
                <w:sz w:val="22"/>
                <w:szCs w:val="22"/>
                <w:lang w:val="pl-PL"/>
              </w:rPr>
              <w:t>Bank Danych Lokalnych GUS</w:t>
            </w:r>
          </w:p>
        </w:tc>
      </w:tr>
      <w:tr w:rsidR="003D198A" w:rsidRPr="003D4C16" w:rsidTr="004E28CA">
        <w:tc>
          <w:tcPr>
            <w:tcW w:w="2268" w:type="dxa"/>
            <w:vMerge w:val="restart"/>
            <w:tcBorders>
              <w:top w:val="single" w:sz="8" w:space="0" w:color="00FFFF"/>
              <w:left w:val="single" w:sz="8" w:space="0" w:color="00FFFF"/>
            </w:tcBorders>
            <w:shd w:val="clear" w:color="auto" w:fill="auto"/>
            <w:vAlign w:val="center"/>
          </w:tcPr>
          <w:p w:rsidR="003D198A" w:rsidRPr="003D4C16" w:rsidRDefault="003D198A" w:rsidP="004E28CA">
            <w:pPr>
              <w:spacing w:before="60" w:after="60" w:line="240" w:lineRule="auto"/>
              <w:rPr>
                <w:b/>
                <w:lang w:val="pl-PL"/>
              </w:rPr>
            </w:pPr>
            <w:r>
              <w:rPr>
                <w:sz w:val="22"/>
                <w:szCs w:val="22"/>
                <w:lang w:val="pl-PL"/>
              </w:rPr>
              <w:t>Cel operacyjny 3</w:t>
            </w:r>
            <w:r w:rsidRPr="003D4C16">
              <w:rPr>
                <w:sz w:val="22"/>
                <w:szCs w:val="22"/>
                <w:lang w:val="pl-PL"/>
              </w:rPr>
              <w:t>.4</w:t>
            </w:r>
          </w:p>
          <w:p w:rsidR="003D198A" w:rsidRPr="003D4C16" w:rsidRDefault="003D198A" w:rsidP="004E28CA">
            <w:pPr>
              <w:spacing w:before="60" w:after="60" w:line="240" w:lineRule="auto"/>
              <w:rPr>
                <w:b/>
                <w:lang w:val="pl-PL"/>
              </w:rPr>
            </w:pPr>
            <w:r w:rsidRPr="0014454C">
              <w:rPr>
                <w:b/>
                <w:sz w:val="22"/>
                <w:szCs w:val="22"/>
                <w:lang w:val="pl-PL"/>
              </w:rPr>
              <w:t>Rolnictwo i potencjał gospodarczy terenów wiejskich</w:t>
            </w: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992888">
            <w:pPr>
              <w:spacing w:before="20" w:after="20" w:line="240" w:lineRule="auto"/>
              <w:rPr>
                <w:b/>
                <w:bCs/>
                <w:lang w:val="pl-PL"/>
              </w:rPr>
            </w:pPr>
            <w:r w:rsidRPr="003D198A">
              <w:rPr>
                <w:sz w:val="22"/>
                <w:szCs w:val="22"/>
                <w:lang w:val="pl-PL"/>
              </w:rPr>
              <w:t xml:space="preserve">Liczba gospodarstw rolnych prowadzących aktywną działalność rolniczą liczbie ludności </w:t>
            </w:r>
            <w:r w:rsidRPr="003D198A">
              <w:rPr>
                <w:sz w:val="22"/>
                <w:szCs w:val="22"/>
                <w:lang w:val="pl-PL"/>
              </w:rPr>
              <w:br/>
              <w:t>w wieku produkcyjnym</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4E28CA">
            <w:pPr>
              <w:snapToGrid w:val="0"/>
              <w:spacing w:before="60" w:after="60" w:line="240" w:lineRule="auto"/>
              <w:jc w:val="center"/>
              <w:rPr>
                <w:color w:val="FF0000"/>
                <w:lang w:val="pl-PL"/>
              </w:rPr>
            </w:pPr>
            <w:r w:rsidRPr="003D4C16">
              <w:rPr>
                <w:sz w:val="22"/>
                <w:szCs w:val="22"/>
                <w:lang w:val="pl-PL"/>
              </w:rPr>
              <w:t>Bank Danych Lokalnych GUS</w:t>
            </w:r>
          </w:p>
        </w:tc>
      </w:tr>
      <w:tr w:rsidR="003D198A" w:rsidRPr="003D4C16" w:rsidTr="004E28CA">
        <w:tc>
          <w:tcPr>
            <w:tcW w:w="2268" w:type="dxa"/>
            <w:vMerge/>
            <w:tcBorders>
              <w:left w:val="single" w:sz="8" w:space="0" w:color="00FFFF"/>
            </w:tcBorders>
            <w:shd w:val="clear" w:color="auto" w:fill="auto"/>
          </w:tcPr>
          <w:p w:rsidR="003D198A" w:rsidRPr="00992F0A" w:rsidRDefault="003D198A" w:rsidP="004E28CA">
            <w:pPr>
              <w:snapToGrid w:val="0"/>
              <w:spacing w:before="60" w:after="60" w:line="240" w:lineRule="auto"/>
              <w:jc w:val="both"/>
              <w:rPr>
                <w:b/>
                <w:color w:val="FF0000"/>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992888">
            <w:pPr>
              <w:spacing w:before="20" w:after="20" w:line="240" w:lineRule="auto"/>
              <w:rPr>
                <w:lang w:val="pl-PL"/>
              </w:rPr>
            </w:pPr>
            <w:r w:rsidRPr="003D198A">
              <w:rPr>
                <w:sz w:val="22"/>
                <w:szCs w:val="22"/>
                <w:lang w:val="pl-PL"/>
              </w:rPr>
              <w:t>Przeciętna powierzchnia gospodarstwa rolnego prowadzącego działalność rolniczą</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4E28CA">
            <w:pPr>
              <w:snapToGrid w:val="0"/>
              <w:spacing w:before="60" w:after="60" w:line="240" w:lineRule="auto"/>
              <w:jc w:val="center"/>
              <w:rPr>
                <w:color w:val="FF0000"/>
                <w:lang w:val="pl-PL"/>
              </w:rPr>
            </w:pPr>
            <w:r w:rsidRPr="003D4C16">
              <w:rPr>
                <w:sz w:val="22"/>
                <w:szCs w:val="22"/>
                <w:lang w:val="pl-PL"/>
              </w:rPr>
              <w:t>Bank Danych Lokalnych GUS</w:t>
            </w:r>
          </w:p>
        </w:tc>
      </w:tr>
      <w:tr w:rsidR="003D198A" w:rsidRPr="003D4C16" w:rsidTr="004E28CA">
        <w:tc>
          <w:tcPr>
            <w:tcW w:w="2268" w:type="dxa"/>
            <w:vMerge/>
            <w:tcBorders>
              <w:left w:val="single" w:sz="8" w:space="0" w:color="00FFFF"/>
              <w:bottom w:val="single" w:sz="8" w:space="0" w:color="00FFFF"/>
            </w:tcBorders>
            <w:shd w:val="clear" w:color="auto" w:fill="auto"/>
          </w:tcPr>
          <w:p w:rsidR="003D198A" w:rsidRDefault="003D198A"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992888">
            <w:pPr>
              <w:spacing w:before="20" w:after="20" w:line="240" w:lineRule="auto"/>
              <w:rPr>
                <w:b/>
                <w:bCs/>
                <w:lang w:val="pl-PL"/>
              </w:rPr>
            </w:pPr>
            <w:r w:rsidRPr="003D198A">
              <w:rPr>
                <w:sz w:val="22"/>
                <w:szCs w:val="22"/>
                <w:lang w:val="pl-PL"/>
              </w:rPr>
              <w:t>Liczba podmiotów gospodarczych działających w sektorze rolnictwa, przetwórstwa i gospodarki leśnej</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D35F48" w:rsidRDefault="003D198A" w:rsidP="004E28CA">
            <w:pPr>
              <w:spacing w:before="60" w:after="60" w:line="240" w:lineRule="auto"/>
              <w:jc w:val="center"/>
              <w:rPr>
                <w:lang w:val="pl-PL"/>
              </w:rPr>
            </w:pPr>
            <w:r w:rsidRPr="003D4C16">
              <w:rPr>
                <w:sz w:val="22"/>
                <w:szCs w:val="22"/>
                <w:lang w:val="pl-PL"/>
              </w:rPr>
              <w:t>Bank Danych Lokalnych GUS</w:t>
            </w:r>
          </w:p>
        </w:tc>
      </w:tr>
    </w:tbl>
    <w:p w:rsidR="0014454C" w:rsidRDefault="0014454C" w:rsidP="001B0E57">
      <w:pPr>
        <w:spacing w:line="360" w:lineRule="auto"/>
        <w:jc w:val="both"/>
        <w:rPr>
          <w:i/>
          <w:color w:val="FF0000"/>
          <w:lang w:val="pl-PL"/>
        </w:rPr>
      </w:pPr>
    </w:p>
    <w:p w:rsidR="0014454C" w:rsidRPr="00EC5EE3" w:rsidRDefault="0014454C" w:rsidP="001B0E57">
      <w:pPr>
        <w:spacing w:line="360" w:lineRule="auto"/>
        <w:jc w:val="both"/>
        <w:rPr>
          <w:i/>
          <w:color w:val="FF0000"/>
          <w:lang w:val="pl-PL"/>
        </w:rPr>
      </w:pPr>
    </w:p>
    <w:p w:rsidR="00EC5EE3" w:rsidRDefault="00EC5EE3" w:rsidP="001B0E57">
      <w:pPr>
        <w:spacing w:line="360" w:lineRule="auto"/>
        <w:jc w:val="both"/>
        <w:rPr>
          <w:i/>
          <w:lang w:val="pl-PL"/>
        </w:rPr>
      </w:pPr>
    </w:p>
    <w:p w:rsidR="00842FED" w:rsidRDefault="00842FED">
      <w:pPr>
        <w:rPr>
          <w:b/>
          <w:color w:val="548DD4" w:themeColor="text2" w:themeTint="99"/>
          <w:sz w:val="28"/>
          <w:szCs w:val="28"/>
          <w:lang w:val="pl-PL"/>
        </w:rPr>
      </w:pPr>
      <w:r>
        <w:rPr>
          <w:b/>
          <w:color w:val="548DD4" w:themeColor="text2" w:themeTint="99"/>
          <w:sz w:val="28"/>
          <w:szCs w:val="28"/>
          <w:lang w:val="pl-PL"/>
        </w:rPr>
        <w:br w:type="page"/>
      </w:r>
    </w:p>
    <w:p w:rsidR="000E6FE7" w:rsidRDefault="00EC5EE3" w:rsidP="000E6FE7">
      <w:pPr>
        <w:spacing w:after="0"/>
        <w:rPr>
          <w:rFonts w:cs="Calibri"/>
          <w:b/>
          <w:color w:val="548DD4"/>
          <w:sz w:val="28"/>
          <w:szCs w:val="28"/>
          <w:lang w:val="pl-PL"/>
        </w:rPr>
      </w:pPr>
      <w:r>
        <w:rPr>
          <w:rFonts w:cs="Calibri"/>
          <w:b/>
          <w:color w:val="548DD4"/>
          <w:sz w:val="28"/>
          <w:szCs w:val="28"/>
          <w:lang w:val="pl-PL"/>
        </w:rPr>
        <w:lastRenderedPageBreak/>
        <w:t>OBSZAR</w:t>
      </w:r>
      <w:r w:rsidR="000E6FE7" w:rsidRPr="00156C22">
        <w:rPr>
          <w:rFonts w:cs="Calibri"/>
          <w:b/>
          <w:color w:val="548DD4"/>
          <w:sz w:val="28"/>
          <w:szCs w:val="28"/>
          <w:lang w:val="pl-PL"/>
        </w:rPr>
        <w:t xml:space="preserve"> </w:t>
      </w:r>
      <w:r>
        <w:rPr>
          <w:rFonts w:cs="Calibri"/>
          <w:b/>
          <w:color w:val="548DD4"/>
          <w:sz w:val="28"/>
          <w:szCs w:val="28"/>
          <w:lang w:val="pl-PL"/>
        </w:rPr>
        <w:t>4</w:t>
      </w:r>
    </w:p>
    <w:p w:rsidR="000E6FE7" w:rsidRPr="00156C22" w:rsidRDefault="00EC5EE3" w:rsidP="000E6FE7">
      <w:pPr>
        <w:spacing w:after="0"/>
        <w:rPr>
          <w:rFonts w:cs="Calibri"/>
          <w:sz w:val="22"/>
          <w:szCs w:val="22"/>
          <w:lang w:val="pl-PL"/>
        </w:rPr>
      </w:pPr>
      <w:r>
        <w:rPr>
          <w:rFonts w:cs="Calibri"/>
          <w:b/>
          <w:color w:val="548DD4"/>
          <w:sz w:val="28"/>
          <w:szCs w:val="28"/>
          <w:lang w:val="pl-PL"/>
        </w:rPr>
        <w:t>ZARZĄDZANIE ROZWOJEM</w:t>
      </w:r>
    </w:p>
    <w:p w:rsidR="000E6FE7" w:rsidRPr="00156C22" w:rsidRDefault="000E6FE7" w:rsidP="000E6FE7">
      <w:pPr>
        <w:spacing w:after="0"/>
        <w:rPr>
          <w:rFonts w:cs="Calibri"/>
          <w:i/>
          <w:color w:val="548DD4"/>
          <w:lang w:val="pl-PL"/>
        </w:rPr>
      </w:pPr>
    </w:p>
    <w:p w:rsidR="000E6FE7" w:rsidRPr="00156C22" w:rsidRDefault="000E6FE7" w:rsidP="000E6FE7">
      <w:pPr>
        <w:spacing w:after="0"/>
        <w:rPr>
          <w:rFonts w:cs="Calibri"/>
          <w:i/>
          <w:color w:val="548DD4"/>
          <w:lang w:val="pl-PL"/>
        </w:rPr>
      </w:pPr>
      <w:r w:rsidRPr="00156C22">
        <w:rPr>
          <w:rFonts w:cs="Calibri"/>
          <w:i/>
          <w:color w:val="548DD4"/>
          <w:lang w:val="pl-PL"/>
        </w:rPr>
        <w:t xml:space="preserve">Cel strategiczny: </w:t>
      </w:r>
    </w:p>
    <w:p w:rsidR="000E6FE7" w:rsidRPr="00EC5EE3" w:rsidRDefault="00EC5EE3" w:rsidP="000E6FE7">
      <w:pPr>
        <w:spacing w:after="0"/>
        <w:rPr>
          <w:b/>
          <w:color w:val="5C83B4" w:themeColor="accent1"/>
          <w:lang w:val="pl-PL"/>
        </w:rPr>
      </w:pPr>
      <w:r w:rsidRPr="00EC5EE3">
        <w:rPr>
          <w:b/>
          <w:color w:val="5C83B4" w:themeColor="accent1"/>
          <w:lang w:val="pl-PL"/>
        </w:rPr>
        <w:t>Tworzenie warunków dla zrównoważonego rozwoju gospodarczego i społecznego powiatu</w:t>
      </w:r>
    </w:p>
    <w:p w:rsidR="000E6FE7" w:rsidRPr="00156C22" w:rsidRDefault="000E6FE7" w:rsidP="000E6FE7">
      <w:pPr>
        <w:spacing w:after="0"/>
        <w:jc w:val="both"/>
        <w:rPr>
          <w:rFonts w:cs="Calibri"/>
          <w:b/>
          <w:color w:val="548DD4"/>
          <w:lang w:val="pl-PL"/>
        </w:rPr>
      </w:pPr>
    </w:p>
    <w:p w:rsidR="000E6FE7" w:rsidRPr="000E6FE7" w:rsidRDefault="000E6FE7" w:rsidP="000E6FE7">
      <w:pPr>
        <w:spacing w:after="0"/>
        <w:jc w:val="both"/>
        <w:rPr>
          <w:i/>
          <w:sz w:val="22"/>
          <w:szCs w:val="22"/>
          <w:lang w:val="pl-PL"/>
        </w:rPr>
      </w:pPr>
      <w:r w:rsidRPr="000E6FE7">
        <w:rPr>
          <w:i/>
          <w:sz w:val="22"/>
          <w:szCs w:val="22"/>
          <w:lang w:val="pl-PL"/>
        </w:rPr>
        <w:t>Strategia postępowania:</w:t>
      </w:r>
    </w:p>
    <w:p w:rsidR="000E6FE7" w:rsidRPr="000E6FE7" w:rsidRDefault="000E6FE7" w:rsidP="000E6FE7">
      <w:pPr>
        <w:spacing w:after="0"/>
        <w:jc w:val="both"/>
        <w:rPr>
          <w:sz w:val="22"/>
          <w:szCs w:val="22"/>
          <w:lang w:val="pl-PL"/>
        </w:rPr>
      </w:pPr>
    </w:p>
    <w:p w:rsidR="00551B16" w:rsidRPr="00551B16" w:rsidRDefault="00551B16" w:rsidP="00551B16">
      <w:pPr>
        <w:spacing w:after="0"/>
        <w:jc w:val="both"/>
        <w:rPr>
          <w:sz w:val="22"/>
          <w:szCs w:val="22"/>
          <w:lang w:val="pl-PL"/>
        </w:rPr>
      </w:pPr>
      <w:r w:rsidRPr="00551B16">
        <w:rPr>
          <w:sz w:val="22"/>
          <w:szCs w:val="22"/>
          <w:lang w:val="pl-PL"/>
        </w:rPr>
        <w:t xml:space="preserve">W obszarze zarządzania publicznego planuje się działania tworzące warunki dla rozwoju społecznego i gospodarczego powiatu. Jednym z nich jest zewnętrzna dostępność komunikacyjna, na którą  zarówno władze powiatowe, jak i gminne nie mają wpływu. Ich aktywność może przejawiać się jedynie w lobbowaniu oraz nawiązywaniu współpracy z zarządcami dróg krajowych i wojewódzkich. Mimo to, zewnętrzna dostępność komunikacyjna powiatu, która wg planów rządowych w nowej perspektywie budżetowej UE ma znacząco wzrosnąć (oddanie do użytku S5 i S3), jest jednym </w:t>
      </w:r>
      <w:r w:rsidRPr="00551B16">
        <w:rPr>
          <w:sz w:val="22"/>
          <w:szCs w:val="22"/>
          <w:lang w:val="pl-PL"/>
        </w:rPr>
        <w:br/>
        <w:t xml:space="preserve">z uwarunkowań rozwojowych, wpływających na wszystkie inne obszary priorytetowe wybrane </w:t>
      </w:r>
      <w:r w:rsidRPr="00551B16">
        <w:rPr>
          <w:sz w:val="22"/>
          <w:szCs w:val="22"/>
          <w:lang w:val="pl-PL"/>
        </w:rPr>
        <w:br/>
        <w:t xml:space="preserve">w strategii. Stąd też zarządzanie publiczne powinno za jeden z kierunków interwencji uznać dążenie do zwiększenia współpracy na rzecz oddania inwestycji drogowych do użytku. </w:t>
      </w:r>
    </w:p>
    <w:p w:rsidR="00551B16" w:rsidRPr="00551B16" w:rsidRDefault="00551B16" w:rsidP="00551B16">
      <w:pPr>
        <w:spacing w:after="0"/>
        <w:jc w:val="both"/>
        <w:rPr>
          <w:sz w:val="22"/>
          <w:szCs w:val="22"/>
          <w:lang w:val="pl-PL"/>
        </w:rPr>
      </w:pPr>
      <w:r w:rsidRPr="00551B16">
        <w:rPr>
          <w:sz w:val="22"/>
          <w:szCs w:val="22"/>
          <w:lang w:val="pl-PL"/>
        </w:rPr>
        <w:t xml:space="preserve">Ponadto konieczne jest wzmacnianie zaufania publicznego do instytucji samorządowych, m.in. poprzez efektywny system współpracy z sektorem pozarządowym oraz rozwój i pełniejsze wykorzystywanie instrumentów partycypacji społecznej. Budowanie zdolności do stabilnego </w:t>
      </w:r>
      <w:r w:rsidRPr="00551B16">
        <w:rPr>
          <w:sz w:val="22"/>
          <w:szCs w:val="22"/>
          <w:lang w:val="pl-PL"/>
        </w:rPr>
        <w:br/>
        <w:t xml:space="preserve">i szerokiego współdziałania obejmowało będzie także rozwój współpracy w wymiarze krajowym </w:t>
      </w:r>
      <w:r w:rsidRPr="00551B16">
        <w:rPr>
          <w:sz w:val="22"/>
          <w:szCs w:val="22"/>
          <w:lang w:val="pl-PL"/>
        </w:rPr>
        <w:br/>
        <w:t xml:space="preserve">i międzynarodowym. Zaangażowanie szerokiego grona partnerów prywatnych i publicznych </w:t>
      </w:r>
      <w:r w:rsidRPr="00551B16">
        <w:rPr>
          <w:sz w:val="22"/>
          <w:szCs w:val="22"/>
          <w:lang w:val="pl-PL"/>
        </w:rPr>
        <w:br/>
        <w:t xml:space="preserve">w realizację zadań wynikających z zapisów Strategii jest niezbędne dla prawidłowej realizacji zadań </w:t>
      </w:r>
      <w:r w:rsidRPr="00551B16">
        <w:rPr>
          <w:sz w:val="22"/>
          <w:szCs w:val="22"/>
          <w:lang w:val="pl-PL"/>
        </w:rPr>
        <w:br/>
        <w:t>w niej określonych. W ramach nowoczesnego zarządzania zakłada się także wdrożenie skutecznego systemu promocji, zarówno w wymiarze turystyczno-rekreacyjnym, jak i gospodarczym oraz społecznym (tożsamość lokalna, więzi społeczne).</w:t>
      </w:r>
    </w:p>
    <w:p w:rsidR="000E6FE7" w:rsidRPr="00156C22" w:rsidRDefault="000E6FE7" w:rsidP="000E6FE7">
      <w:pPr>
        <w:spacing w:after="0"/>
        <w:jc w:val="both"/>
        <w:rPr>
          <w:rFonts w:cs="Calibri"/>
          <w:lang w:val="pl-PL"/>
        </w:rPr>
      </w:pPr>
      <w:r w:rsidRPr="00156C22">
        <w:rPr>
          <w:rFonts w:cs="Calibri"/>
          <w:lang w:val="pl-PL"/>
        </w:rPr>
        <w:br w:type="page"/>
      </w:r>
    </w:p>
    <w:p w:rsidR="000E6FE7" w:rsidRDefault="000E6FE7" w:rsidP="000E6FE7">
      <w:pPr>
        <w:spacing w:after="0"/>
        <w:jc w:val="both"/>
        <w:rPr>
          <w:rFonts w:cs="Calibri"/>
          <w:i/>
          <w:lang w:val="pl-PL"/>
        </w:rPr>
      </w:pPr>
      <w:r w:rsidRPr="00156C22">
        <w:rPr>
          <w:rFonts w:cs="Calibri"/>
          <w:i/>
          <w:lang w:val="pl-PL"/>
        </w:rPr>
        <w:lastRenderedPageBreak/>
        <w:t>Spójność z dokumentami nadrzędnymi:</w:t>
      </w:r>
    </w:p>
    <w:p w:rsidR="000E6FE7" w:rsidRPr="00156C22" w:rsidRDefault="000E6FE7" w:rsidP="000E6FE7">
      <w:pPr>
        <w:spacing w:after="0"/>
        <w:jc w:val="both"/>
        <w:rPr>
          <w:rFonts w:cs="Calibri"/>
          <w:i/>
          <w:lang w:val="pl-PL"/>
        </w:rPr>
      </w:pPr>
      <w:r>
        <w:rPr>
          <w:rFonts w:cs="Calibri"/>
          <w:i/>
          <w:vanish/>
          <w:lang w:val="pl-PL"/>
        </w:rPr>
        <w:cr/>
        <w:t xml:space="preserve"> owiatu oświęcimskiegoa imprez na terenie powiatu.rczy. zą zachowania obiektów dziedzictwa kulturowego, ich odpowiedniej ekspoz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275"/>
        <w:gridCol w:w="2865"/>
      </w:tblGrid>
      <w:tr w:rsidR="000E6FE7" w:rsidRPr="006828E6" w:rsidTr="000E6FE7">
        <w:tc>
          <w:tcPr>
            <w:tcW w:w="3070" w:type="dxa"/>
            <w:tcBorders>
              <w:bottom w:val="single" w:sz="4" w:space="0" w:color="auto"/>
            </w:tcBorders>
            <w:shd w:val="clear" w:color="auto" w:fill="C6D9F1"/>
            <w:vAlign w:val="center"/>
          </w:tcPr>
          <w:p w:rsidR="000E6FE7" w:rsidRPr="00BC4B6B" w:rsidRDefault="000E6FE7" w:rsidP="000E6FE7">
            <w:pPr>
              <w:spacing w:after="0"/>
              <w:jc w:val="center"/>
              <w:rPr>
                <w:rFonts w:cs="Calibri"/>
                <w:b/>
                <w:lang w:val="pl-PL"/>
              </w:rPr>
            </w:pPr>
            <w:r w:rsidRPr="00BC4B6B">
              <w:rPr>
                <w:rFonts w:cs="Calibri"/>
                <w:b/>
                <w:sz w:val="22"/>
                <w:szCs w:val="22"/>
                <w:lang w:val="pl-PL"/>
              </w:rPr>
              <w:t xml:space="preserve">STRATEGIA ROZWOJU POWIATU </w:t>
            </w:r>
            <w:r w:rsidR="004A4344" w:rsidRPr="00BC4B6B">
              <w:rPr>
                <w:rFonts w:cs="Calibri"/>
                <w:b/>
                <w:sz w:val="22"/>
                <w:szCs w:val="22"/>
                <w:lang w:val="pl-PL"/>
              </w:rPr>
              <w:t>WSCHOWSKI</w:t>
            </w:r>
            <w:r w:rsidRPr="00BC4B6B">
              <w:rPr>
                <w:rFonts w:cs="Calibri"/>
                <w:b/>
                <w:sz w:val="22"/>
                <w:szCs w:val="22"/>
                <w:lang w:val="pl-PL"/>
              </w:rPr>
              <w:t>EGO</w:t>
            </w:r>
            <w:r w:rsidRPr="00BC4B6B">
              <w:rPr>
                <w:rFonts w:cs="Calibri"/>
                <w:b/>
                <w:sz w:val="22"/>
                <w:szCs w:val="22"/>
                <w:lang w:val="pl-PL"/>
              </w:rPr>
              <w:br/>
              <w:t>NA LATA 2014-2020</w:t>
            </w:r>
          </w:p>
        </w:tc>
        <w:tc>
          <w:tcPr>
            <w:tcW w:w="3275" w:type="dxa"/>
            <w:tcBorders>
              <w:bottom w:val="single" w:sz="4" w:space="0" w:color="auto"/>
            </w:tcBorders>
            <w:shd w:val="clear" w:color="auto" w:fill="8DB3E2"/>
            <w:vAlign w:val="center"/>
          </w:tcPr>
          <w:p w:rsidR="000E6FE7" w:rsidRPr="00BC4B6B" w:rsidRDefault="000E6FE7" w:rsidP="00902918">
            <w:pPr>
              <w:spacing w:after="0"/>
              <w:jc w:val="center"/>
              <w:rPr>
                <w:rFonts w:cs="Calibri"/>
                <w:b/>
                <w:lang w:val="pl-PL"/>
              </w:rPr>
            </w:pPr>
            <w:r w:rsidRPr="00BC4B6B">
              <w:rPr>
                <w:rFonts w:cs="Calibri"/>
                <w:b/>
                <w:sz w:val="22"/>
                <w:szCs w:val="22"/>
                <w:lang w:val="pl-PL"/>
              </w:rPr>
              <w:t xml:space="preserve">STRATEGIA ROZWOJU WOJEWÓDZTWA </w:t>
            </w:r>
            <w:r w:rsidR="00902918" w:rsidRPr="00BC4B6B">
              <w:rPr>
                <w:rFonts w:cs="Calibri"/>
                <w:b/>
                <w:sz w:val="22"/>
                <w:szCs w:val="22"/>
                <w:lang w:val="pl-PL"/>
              </w:rPr>
              <w:t>LUBU</w:t>
            </w:r>
            <w:r w:rsidRPr="00BC4B6B">
              <w:rPr>
                <w:rFonts w:cs="Calibri"/>
                <w:b/>
                <w:sz w:val="22"/>
                <w:szCs w:val="22"/>
                <w:lang w:val="pl-PL"/>
              </w:rPr>
              <w:t>SKIEGO</w:t>
            </w:r>
            <w:r w:rsidRPr="00BC4B6B">
              <w:rPr>
                <w:rFonts w:cs="Calibri"/>
                <w:b/>
                <w:sz w:val="22"/>
                <w:szCs w:val="22"/>
                <w:lang w:val="pl-PL"/>
              </w:rPr>
              <w:br/>
              <w:t>2020</w:t>
            </w:r>
          </w:p>
        </w:tc>
        <w:tc>
          <w:tcPr>
            <w:tcW w:w="2865" w:type="dxa"/>
            <w:tcBorders>
              <w:bottom w:val="single" w:sz="4" w:space="0" w:color="auto"/>
            </w:tcBorders>
            <w:shd w:val="clear" w:color="auto" w:fill="548DD4"/>
            <w:vAlign w:val="center"/>
          </w:tcPr>
          <w:p w:rsidR="000E6FE7" w:rsidRPr="00BC4B6B" w:rsidRDefault="000E6FE7" w:rsidP="000E6FE7">
            <w:pPr>
              <w:spacing w:after="0"/>
              <w:jc w:val="center"/>
              <w:rPr>
                <w:rFonts w:cs="Calibri"/>
                <w:b/>
                <w:lang w:val="pl-PL"/>
              </w:rPr>
            </w:pPr>
            <w:r w:rsidRPr="00BC4B6B">
              <w:rPr>
                <w:rFonts w:cs="Calibri"/>
                <w:b/>
                <w:sz w:val="22"/>
                <w:szCs w:val="22"/>
                <w:lang w:val="pl-PL"/>
              </w:rPr>
              <w:t>KRAJOWA STRATEGIA ROZWOJU REGIONALNEGO 2010-2020: REGIONY, MIASTA OBSZARY WIEJSKIE</w:t>
            </w:r>
          </w:p>
        </w:tc>
      </w:tr>
      <w:tr w:rsidR="00B9292E" w:rsidRPr="006828E6" w:rsidTr="000E6FE7">
        <w:tc>
          <w:tcPr>
            <w:tcW w:w="3070" w:type="dxa"/>
            <w:vMerge w:val="restart"/>
            <w:shd w:val="clear" w:color="auto" w:fill="C6D9F1"/>
            <w:vAlign w:val="center"/>
          </w:tcPr>
          <w:p w:rsidR="00B9292E" w:rsidRPr="00BC4B6B" w:rsidRDefault="00B9292E" w:rsidP="000E6FE7">
            <w:pPr>
              <w:spacing w:after="0"/>
              <w:rPr>
                <w:rFonts w:cs="Calibri"/>
                <w:i/>
                <w:lang w:val="pl-PL"/>
              </w:rPr>
            </w:pPr>
            <w:r w:rsidRPr="00BC4B6B">
              <w:rPr>
                <w:rFonts w:cs="Calibri"/>
                <w:i/>
                <w:sz w:val="22"/>
                <w:szCs w:val="22"/>
                <w:lang w:val="pl-PL"/>
              </w:rPr>
              <w:t>Cel strategiczny:</w:t>
            </w:r>
          </w:p>
          <w:p w:rsidR="00B9292E" w:rsidRPr="00BC4B6B" w:rsidRDefault="00B9292E" w:rsidP="000E6FE7">
            <w:pPr>
              <w:spacing w:after="0"/>
              <w:rPr>
                <w:rFonts w:cs="Calibri"/>
                <w:b/>
                <w:lang w:val="pl-PL"/>
              </w:rPr>
            </w:pPr>
            <w:r w:rsidRPr="00BC4B6B">
              <w:rPr>
                <w:b/>
                <w:sz w:val="22"/>
                <w:szCs w:val="22"/>
                <w:lang w:val="pl-PL"/>
              </w:rPr>
              <w:t xml:space="preserve">Tworzenie warunków dla zrównoważonego rozwoju gospodarczego </w:t>
            </w:r>
            <w:r w:rsidRPr="00BC4B6B">
              <w:rPr>
                <w:b/>
                <w:sz w:val="22"/>
                <w:szCs w:val="22"/>
                <w:lang w:val="pl-PL"/>
              </w:rPr>
              <w:br/>
              <w:t>i społecznego powiatu</w:t>
            </w:r>
          </w:p>
        </w:tc>
        <w:tc>
          <w:tcPr>
            <w:tcW w:w="3275" w:type="dxa"/>
            <w:shd w:val="clear" w:color="auto" w:fill="8DB3E2"/>
            <w:vAlign w:val="center"/>
          </w:tcPr>
          <w:p w:rsidR="00B9292E" w:rsidRPr="006828E6" w:rsidRDefault="00B9292E" w:rsidP="00BC4B6B">
            <w:pPr>
              <w:autoSpaceDE w:val="0"/>
              <w:autoSpaceDN w:val="0"/>
              <w:adjustRightInd w:val="0"/>
              <w:spacing w:after="0"/>
              <w:rPr>
                <w:rFonts w:cs="Calibri"/>
                <w:b/>
                <w:bCs/>
                <w:lang w:val="pl-PL"/>
              </w:rPr>
            </w:pPr>
            <w:r>
              <w:rPr>
                <w:rFonts w:cs="Calibri"/>
                <w:b/>
                <w:bCs/>
                <w:sz w:val="22"/>
                <w:szCs w:val="22"/>
                <w:lang w:val="pl-PL"/>
              </w:rPr>
              <w:t>CEL STRATEGICZNY 2</w:t>
            </w:r>
            <w:r w:rsidRPr="006828E6">
              <w:rPr>
                <w:rFonts w:cs="Calibri"/>
                <w:b/>
                <w:bCs/>
                <w:sz w:val="22"/>
                <w:szCs w:val="22"/>
                <w:lang w:val="pl-PL"/>
              </w:rPr>
              <w:t xml:space="preserve">. </w:t>
            </w:r>
            <w:r>
              <w:rPr>
                <w:rFonts w:cs="Calibri"/>
                <w:b/>
                <w:bCs/>
                <w:sz w:val="22"/>
                <w:szCs w:val="22"/>
                <w:lang w:val="pl-PL"/>
              </w:rPr>
              <w:t xml:space="preserve">WYSOKA DOSTĘPNOŚĆ TRANSPORTOWA </w:t>
            </w:r>
            <w:r>
              <w:rPr>
                <w:rFonts w:cs="Calibri"/>
                <w:b/>
                <w:bCs/>
                <w:sz w:val="22"/>
                <w:szCs w:val="22"/>
                <w:lang w:val="pl-PL"/>
              </w:rPr>
              <w:br/>
              <w:t>I TELEINFORMATYCZNA</w:t>
            </w:r>
          </w:p>
          <w:p w:rsidR="00B9292E" w:rsidRPr="006828E6" w:rsidRDefault="00B9292E" w:rsidP="00BC4B6B">
            <w:pPr>
              <w:autoSpaceDE w:val="0"/>
              <w:autoSpaceDN w:val="0"/>
              <w:adjustRightInd w:val="0"/>
              <w:spacing w:after="0"/>
              <w:rPr>
                <w:rFonts w:cs="Calibri"/>
                <w:i/>
                <w:u w:val="single"/>
                <w:lang w:val="pl-PL"/>
              </w:rPr>
            </w:pPr>
            <w:r w:rsidRPr="006828E6">
              <w:rPr>
                <w:rFonts w:cs="Calibri"/>
                <w:i/>
                <w:sz w:val="22"/>
                <w:szCs w:val="22"/>
                <w:u w:val="single"/>
                <w:lang w:val="pl-PL"/>
              </w:rPr>
              <w:t xml:space="preserve">Cele operacyjne: </w:t>
            </w:r>
          </w:p>
          <w:p w:rsidR="00B9292E" w:rsidRDefault="00B9292E" w:rsidP="00BC4B6B">
            <w:pPr>
              <w:spacing w:after="0"/>
              <w:rPr>
                <w:rFonts w:cs="Calibri"/>
                <w:lang w:val="pl-PL"/>
              </w:rPr>
            </w:pPr>
            <w:r>
              <w:rPr>
                <w:rFonts w:cs="Calibri"/>
                <w:sz w:val="22"/>
                <w:szCs w:val="22"/>
                <w:lang w:val="pl-PL"/>
              </w:rPr>
              <w:t>2.1</w:t>
            </w:r>
            <w:r w:rsidRPr="006828E6">
              <w:rPr>
                <w:rFonts w:cs="Calibri"/>
                <w:sz w:val="22"/>
                <w:szCs w:val="22"/>
                <w:lang w:val="pl-PL"/>
              </w:rPr>
              <w:t xml:space="preserve">. </w:t>
            </w:r>
            <w:r>
              <w:rPr>
                <w:rFonts w:cs="Calibri"/>
                <w:sz w:val="22"/>
                <w:szCs w:val="22"/>
                <w:lang w:val="pl-PL"/>
              </w:rPr>
              <w:t xml:space="preserve">Budowa nowej </w:t>
            </w:r>
            <w:r>
              <w:rPr>
                <w:rFonts w:cs="Calibri"/>
                <w:sz w:val="22"/>
                <w:szCs w:val="22"/>
                <w:lang w:val="pl-PL"/>
              </w:rPr>
              <w:br/>
              <w:t>i modernizacja istniejącej infrastruktury komunikacyjnej</w:t>
            </w:r>
          </w:p>
          <w:p w:rsidR="00B9292E" w:rsidRDefault="00B9292E" w:rsidP="00BC4B6B">
            <w:pPr>
              <w:spacing w:after="0"/>
              <w:rPr>
                <w:rFonts w:cs="Calibri"/>
                <w:lang w:val="pl-PL"/>
              </w:rPr>
            </w:pPr>
            <w:r>
              <w:rPr>
                <w:rFonts w:cs="Calibri"/>
                <w:sz w:val="22"/>
                <w:szCs w:val="22"/>
                <w:lang w:val="pl-PL"/>
              </w:rPr>
              <w:t>2.2 Usprawnienie systemu transportu publicznego</w:t>
            </w:r>
          </w:p>
          <w:p w:rsidR="003D198A" w:rsidRPr="00BC4B6B" w:rsidRDefault="003D198A" w:rsidP="00BC4B6B">
            <w:pPr>
              <w:spacing w:after="0"/>
              <w:rPr>
                <w:rFonts w:cs="Calibri"/>
                <w:b/>
                <w:color w:val="FF0000"/>
                <w:lang w:val="pl-PL"/>
              </w:rPr>
            </w:pPr>
            <w:r>
              <w:rPr>
                <w:rFonts w:cs="Calibri"/>
                <w:sz w:val="22"/>
                <w:szCs w:val="22"/>
                <w:lang w:val="pl-PL"/>
              </w:rPr>
              <w:t>2.3 Rozwój społeczeństwa informacyjnego</w:t>
            </w:r>
          </w:p>
        </w:tc>
        <w:tc>
          <w:tcPr>
            <w:tcW w:w="2865" w:type="dxa"/>
            <w:vMerge w:val="restart"/>
            <w:shd w:val="clear" w:color="auto" w:fill="548DD4"/>
            <w:vAlign w:val="center"/>
          </w:tcPr>
          <w:p w:rsidR="00B9292E" w:rsidRPr="00B9292E" w:rsidRDefault="00B9292E" w:rsidP="000E6FE7">
            <w:pPr>
              <w:autoSpaceDE w:val="0"/>
              <w:autoSpaceDN w:val="0"/>
              <w:adjustRightInd w:val="0"/>
              <w:spacing w:after="0"/>
              <w:jc w:val="both"/>
              <w:rPr>
                <w:rFonts w:cs="Calibri"/>
                <w:i/>
                <w:lang w:val="pl-PL"/>
              </w:rPr>
            </w:pPr>
            <w:r w:rsidRPr="00B9292E">
              <w:rPr>
                <w:rFonts w:cs="Calibri"/>
                <w:i/>
                <w:sz w:val="22"/>
                <w:szCs w:val="22"/>
                <w:lang w:val="pl-PL"/>
              </w:rPr>
              <w:t>2.5</w:t>
            </w:r>
          </w:p>
          <w:p w:rsidR="00B9292E" w:rsidRDefault="00B9292E" w:rsidP="000E6FE7">
            <w:pPr>
              <w:spacing w:after="0"/>
              <w:rPr>
                <w:rFonts w:cs="Calibri"/>
                <w:b/>
                <w:bCs/>
                <w:lang w:val="pl-PL"/>
              </w:rPr>
            </w:pPr>
            <w:r w:rsidRPr="00B9292E">
              <w:rPr>
                <w:rFonts w:cs="Calibri"/>
                <w:b/>
                <w:bCs/>
                <w:sz w:val="22"/>
                <w:szCs w:val="22"/>
                <w:lang w:val="pl-PL"/>
              </w:rPr>
              <w:t>Zwiększanie dostępności transportowej do ośrodków wojewódzkich, szczególnie na obszarach o najniższej dostępności</w:t>
            </w:r>
          </w:p>
          <w:p w:rsidR="00B9292E" w:rsidRDefault="00B9292E" w:rsidP="000E6FE7">
            <w:pPr>
              <w:spacing w:after="0"/>
              <w:rPr>
                <w:rFonts w:cs="Calibri"/>
                <w:b/>
                <w:lang w:val="pl-PL"/>
              </w:rPr>
            </w:pPr>
          </w:p>
          <w:p w:rsidR="00B9292E" w:rsidRPr="00BC4B6B" w:rsidRDefault="00B9292E" w:rsidP="00B9292E">
            <w:pPr>
              <w:spacing w:after="0"/>
              <w:rPr>
                <w:rFonts w:cs="Calibri"/>
                <w:bCs/>
                <w:i/>
                <w:lang w:val="pl-PL"/>
              </w:rPr>
            </w:pPr>
            <w:r>
              <w:rPr>
                <w:rFonts w:cs="Calibri"/>
                <w:bCs/>
                <w:i/>
                <w:sz w:val="22"/>
                <w:szCs w:val="22"/>
                <w:lang w:val="pl-PL"/>
              </w:rPr>
              <w:t>3.2</w:t>
            </w:r>
          </w:p>
          <w:p w:rsidR="00B9292E" w:rsidRDefault="00B9292E" w:rsidP="00B9292E">
            <w:pPr>
              <w:spacing w:after="0"/>
              <w:rPr>
                <w:rFonts w:cs="Calibri"/>
                <w:b/>
                <w:lang w:val="pl-PL"/>
              </w:rPr>
            </w:pPr>
            <w:r>
              <w:rPr>
                <w:rFonts w:cs="Calibri"/>
                <w:b/>
                <w:bCs/>
                <w:sz w:val="22"/>
                <w:szCs w:val="22"/>
                <w:lang w:val="pl-PL"/>
              </w:rPr>
              <w:t xml:space="preserve">Poprawa jakości zarządzania politykami publicznymi, </w:t>
            </w:r>
            <w:r>
              <w:rPr>
                <w:rFonts w:cs="Calibri"/>
                <w:b/>
                <w:bCs/>
                <w:sz w:val="22"/>
                <w:szCs w:val="22"/>
                <w:lang w:val="pl-PL"/>
              </w:rPr>
              <w:br/>
              <w:t>w tym ich właściwe ukierunkowanie terytorialne</w:t>
            </w:r>
          </w:p>
          <w:p w:rsidR="00B9292E" w:rsidRPr="00B9292E" w:rsidRDefault="00B9292E" w:rsidP="000E6FE7">
            <w:pPr>
              <w:spacing w:after="0"/>
              <w:rPr>
                <w:rFonts w:cs="Calibri"/>
                <w:b/>
                <w:lang w:val="pl-PL"/>
              </w:rPr>
            </w:pPr>
          </w:p>
          <w:p w:rsidR="00B9292E" w:rsidRPr="00BC4B6B" w:rsidRDefault="00B9292E" w:rsidP="000E6FE7">
            <w:pPr>
              <w:spacing w:after="0"/>
              <w:rPr>
                <w:rFonts w:cs="Calibri"/>
                <w:bCs/>
                <w:i/>
                <w:lang w:val="pl-PL"/>
              </w:rPr>
            </w:pPr>
            <w:r>
              <w:rPr>
                <w:rFonts w:cs="Calibri"/>
                <w:bCs/>
                <w:i/>
                <w:sz w:val="22"/>
                <w:szCs w:val="22"/>
                <w:lang w:val="pl-PL"/>
              </w:rPr>
              <w:t>3.4</w:t>
            </w:r>
          </w:p>
          <w:p w:rsidR="00B9292E" w:rsidRPr="00B9292E" w:rsidRDefault="00B9292E" w:rsidP="000E6FE7">
            <w:pPr>
              <w:spacing w:after="0"/>
              <w:rPr>
                <w:rFonts w:cs="Calibri"/>
                <w:b/>
                <w:lang w:val="pl-PL"/>
              </w:rPr>
            </w:pPr>
            <w:r w:rsidRPr="00BC4B6B">
              <w:rPr>
                <w:rFonts w:cs="Calibri"/>
                <w:b/>
                <w:bCs/>
                <w:sz w:val="22"/>
                <w:szCs w:val="22"/>
                <w:lang w:val="pl-PL"/>
              </w:rPr>
              <w:t>Wspomaganie budowy kapitału społecznego dla rozwoju regionalnego w oparciu o sieci współpracy między różnymi aktorami polityki regionalnej</w:t>
            </w:r>
          </w:p>
        </w:tc>
      </w:tr>
      <w:tr w:rsidR="00B9292E" w:rsidRPr="006828E6" w:rsidTr="000E6FE7">
        <w:tc>
          <w:tcPr>
            <w:tcW w:w="3070" w:type="dxa"/>
            <w:vMerge/>
            <w:shd w:val="clear" w:color="auto" w:fill="C6D9F1"/>
            <w:vAlign w:val="center"/>
          </w:tcPr>
          <w:p w:rsidR="00B9292E" w:rsidRPr="00F430C5" w:rsidRDefault="00B9292E" w:rsidP="000E6FE7">
            <w:pPr>
              <w:spacing w:after="0"/>
              <w:rPr>
                <w:rFonts w:cs="Calibri"/>
                <w:b/>
                <w:lang w:val="pl-PL"/>
              </w:rPr>
            </w:pPr>
          </w:p>
        </w:tc>
        <w:tc>
          <w:tcPr>
            <w:tcW w:w="3275" w:type="dxa"/>
            <w:shd w:val="clear" w:color="auto" w:fill="8DB3E2"/>
            <w:vAlign w:val="center"/>
          </w:tcPr>
          <w:p w:rsidR="00B9292E" w:rsidRPr="006828E6" w:rsidRDefault="00B9292E" w:rsidP="00BC4B6B">
            <w:pPr>
              <w:autoSpaceDE w:val="0"/>
              <w:autoSpaceDN w:val="0"/>
              <w:adjustRightInd w:val="0"/>
              <w:spacing w:after="0"/>
              <w:rPr>
                <w:rFonts w:cs="Calibri"/>
                <w:b/>
                <w:bCs/>
                <w:lang w:val="pl-PL"/>
              </w:rPr>
            </w:pPr>
            <w:r w:rsidRPr="006828E6">
              <w:rPr>
                <w:rFonts w:cs="Calibri"/>
                <w:b/>
                <w:bCs/>
                <w:sz w:val="22"/>
                <w:szCs w:val="22"/>
                <w:lang w:val="pl-PL"/>
              </w:rPr>
              <w:t>CEL STRATEGICZNY 4. REGION EFEKTYWNIE ZARZĄDZANY</w:t>
            </w:r>
          </w:p>
          <w:p w:rsidR="00B9292E" w:rsidRPr="006828E6" w:rsidRDefault="00B9292E" w:rsidP="00BC4B6B">
            <w:pPr>
              <w:autoSpaceDE w:val="0"/>
              <w:autoSpaceDN w:val="0"/>
              <w:adjustRightInd w:val="0"/>
              <w:spacing w:after="0"/>
              <w:rPr>
                <w:rFonts w:cs="Calibri"/>
                <w:i/>
                <w:u w:val="single"/>
                <w:lang w:val="pl-PL"/>
              </w:rPr>
            </w:pPr>
            <w:r w:rsidRPr="006828E6">
              <w:rPr>
                <w:rFonts w:cs="Calibri"/>
                <w:i/>
                <w:sz w:val="22"/>
                <w:szCs w:val="22"/>
                <w:u w:val="single"/>
                <w:lang w:val="pl-PL"/>
              </w:rPr>
              <w:t xml:space="preserve">Cele operacyjne: </w:t>
            </w:r>
          </w:p>
          <w:p w:rsidR="00B9292E" w:rsidRDefault="00B9292E" w:rsidP="00B9292E">
            <w:pPr>
              <w:spacing w:after="0"/>
              <w:rPr>
                <w:rFonts w:cs="Calibri"/>
                <w:lang w:val="pl-PL"/>
              </w:rPr>
            </w:pPr>
            <w:r>
              <w:rPr>
                <w:rFonts w:cs="Calibri"/>
                <w:sz w:val="22"/>
                <w:szCs w:val="22"/>
                <w:lang w:val="pl-PL"/>
              </w:rPr>
              <w:t xml:space="preserve">4.1 </w:t>
            </w:r>
            <w:r w:rsidRPr="00B9292E">
              <w:rPr>
                <w:rFonts w:cs="Calibri"/>
                <w:sz w:val="22"/>
                <w:szCs w:val="22"/>
                <w:lang w:val="pl-PL"/>
              </w:rPr>
              <w:t>Tworzenie atrakcyjne</w:t>
            </w:r>
            <w:r>
              <w:rPr>
                <w:rFonts w:cs="Calibri"/>
                <w:sz w:val="22"/>
                <w:szCs w:val="22"/>
                <w:lang w:val="pl-PL"/>
              </w:rPr>
              <w:t xml:space="preserve">go wizerunku województwa </w:t>
            </w:r>
            <w:r>
              <w:rPr>
                <w:rFonts w:cs="Calibri"/>
                <w:sz w:val="22"/>
                <w:szCs w:val="22"/>
                <w:lang w:val="pl-PL"/>
              </w:rPr>
              <w:br/>
              <w:t>i prom</w:t>
            </w:r>
            <w:r w:rsidRPr="00B9292E">
              <w:rPr>
                <w:rFonts w:cs="Calibri"/>
                <w:sz w:val="22"/>
                <w:szCs w:val="22"/>
                <w:lang w:val="pl-PL"/>
              </w:rPr>
              <w:t>ocja marki Lubuskie</w:t>
            </w:r>
          </w:p>
          <w:p w:rsidR="00B9292E" w:rsidRDefault="00B9292E" w:rsidP="00BC4B6B">
            <w:pPr>
              <w:spacing w:after="0"/>
              <w:rPr>
                <w:rFonts w:cs="Calibri"/>
                <w:lang w:val="pl-PL"/>
              </w:rPr>
            </w:pPr>
            <w:r>
              <w:rPr>
                <w:rFonts w:cs="Calibri"/>
                <w:sz w:val="22"/>
                <w:szCs w:val="22"/>
                <w:lang w:val="pl-PL"/>
              </w:rPr>
              <w:t>4.2</w:t>
            </w:r>
            <w:r w:rsidRPr="006828E6">
              <w:rPr>
                <w:rFonts w:cs="Calibri"/>
                <w:sz w:val="22"/>
                <w:szCs w:val="22"/>
                <w:lang w:val="pl-PL"/>
              </w:rPr>
              <w:t xml:space="preserve">. Wzmocnienie </w:t>
            </w:r>
            <w:r>
              <w:rPr>
                <w:rFonts w:cs="Calibri"/>
                <w:sz w:val="22"/>
                <w:szCs w:val="22"/>
                <w:lang w:val="pl-PL"/>
              </w:rPr>
              <w:t xml:space="preserve">współpracy trans granicznej </w:t>
            </w:r>
            <w:r>
              <w:rPr>
                <w:rFonts w:cs="Calibri"/>
                <w:sz w:val="22"/>
                <w:szCs w:val="22"/>
                <w:lang w:val="pl-PL"/>
              </w:rPr>
              <w:br/>
              <w:t>i międzyregionalnej</w:t>
            </w:r>
          </w:p>
          <w:p w:rsidR="00B9292E" w:rsidRDefault="00B9292E" w:rsidP="00BC4B6B">
            <w:pPr>
              <w:spacing w:after="0"/>
              <w:rPr>
                <w:rFonts w:cs="Calibri"/>
                <w:lang w:val="pl-PL"/>
              </w:rPr>
            </w:pPr>
            <w:r>
              <w:rPr>
                <w:rFonts w:cs="Calibri"/>
                <w:sz w:val="22"/>
                <w:szCs w:val="22"/>
                <w:lang w:val="pl-PL"/>
              </w:rPr>
              <w:t>4.4</w:t>
            </w:r>
            <w:r w:rsidRPr="006828E6">
              <w:rPr>
                <w:rFonts w:cs="Calibri"/>
                <w:sz w:val="22"/>
                <w:szCs w:val="22"/>
                <w:lang w:val="pl-PL"/>
              </w:rPr>
              <w:t xml:space="preserve">. </w:t>
            </w:r>
            <w:r w:rsidRPr="00BC4B6B">
              <w:rPr>
                <w:rFonts w:cs="Calibri"/>
                <w:sz w:val="22"/>
                <w:szCs w:val="22"/>
                <w:lang w:val="pl-PL"/>
              </w:rPr>
              <w:t>Wzmocnienie integralności systemów zarządzania strategicznego</w:t>
            </w:r>
            <w:r>
              <w:rPr>
                <w:rFonts w:cs="Calibri"/>
                <w:sz w:val="22"/>
                <w:szCs w:val="22"/>
                <w:lang w:val="pl-PL"/>
              </w:rPr>
              <w:t xml:space="preserve"> </w:t>
            </w:r>
            <w:r w:rsidRPr="00BC4B6B">
              <w:rPr>
                <w:rFonts w:cs="Calibri"/>
                <w:sz w:val="22"/>
                <w:szCs w:val="22"/>
                <w:lang w:val="pl-PL"/>
              </w:rPr>
              <w:t>i planowania przestrzennego na poziomie regionalnym</w:t>
            </w:r>
            <w:r>
              <w:rPr>
                <w:rFonts w:cs="Calibri"/>
                <w:sz w:val="22"/>
                <w:szCs w:val="22"/>
                <w:lang w:val="pl-PL"/>
              </w:rPr>
              <w:t xml:space="preserve"> </w:t>
            </w:r>
            <w:r w:rsidRPr="00BC4B6B">
              <w:rPr>
                <w:rFonts w:cs="Calibri"/>
                <w:sz w:val="22"/>
                <w:szCs w:val="22"/>
                <w:lang w:val="pl-PL"/>
              </w:rPr>
              <w:t>i lokalnym</w:t>
            </w:r>
          </w:p>
          <w:p w:rsidR="00B9292E" w:rsidRPr="00BC4B6B" w:rsidRDefault="00B9292E" w:rsidP="00BC4B6B">
            <w:pPr>
              <w:spacing w:after="0"/>
              <w:rPr>
                <w:rFonts w:cs="Calibri"/>
                <w:lang w:val="pl-PL"/>
              </w:rPr>
            </w:pPr>
            <w:r>
              <w:rPr>
                <w:rFonts w:cs="Calibri"/>
                <w:sz w:val="22"/>
                <w:szCs w:val="22"/>
                <w:lang w:val="pl-PL"/>
              </w:rPr>
              <w:t xml:space="preserve">4.5. </w:t>
            </w:r>
            <w:r w:rsidRPr="00BC4B6B">
              <w:rPr>
                <w:rFonts w:cs="Calibri"/>
                <w:sz w:val="22"/>
                <w:szCs w:val="22"/>
                <w:lang w:val="pl-PL"/>
              </w:rPr>
              <w:t>Podwyższenie sprawno</w:t>
            </w:r>
            <w:r>
              <w:rPr>
                <w:rFonts w:cs="Calibri"/>
                <w:sz w:val="22"/>
                <w:szCs w:val="22"/>
                <w:lang w:val="pl-PL"/>
              </w:rPr>
              <w:t>ści działania administracji sam</w:t>
            </w:r>
            <w:r w:rsidRPr="00BC4B6B">
              <w:rPr>
                <w:rFonts w:cs="Calibri"/>
                <w:sz w:val="22"/>
                <w:szCs w:val="22"/>
                <w:lang w:val="pl-PL"/>
              </w:rPr>
              <w:t>orządowej i instytucji</w:t>
            </w:r>
            <w:r>
              <w:rPr>
                <w:rFonts w:cs="Calibri"/>
                <w:sz w:val="22"/>
                <w:szCs w:val="22"/>
                <w:lang w:val="pl-PL"/>
              </w:rPr>
              <w:t xml:space="preserve"> </w:t>
            </w:r>
            <w:r w:rsidRPr="00BC4B6B">
              <w:rPr>
                <w:rFonts w:cs="Calibri"/>
                <w:sz w:val="22"/>
                <w:szCs w:val="22"/>
                <w:lang w:val="pl-PL"/>
              </w:rPr>
              <w:t>regionalnych</w:t>
            </w:r>
          </w:p>
        </w:tc>
        <w:tc>
          <w:tcPr>
            <w:tcW w:w="2865" w:type="dxa"/>
            <w:vMerge/>
            <w:shd w:val="clear" w:color="auto" w:fill="548DD4"/>
            <w:vAlign w:val="center"/>
          </w:tcPr>
          <w:p w:rsidR="00B9292E" w:rsidRPr="00902918" w:rsidRDefault="00B9292E" w:rsidP="000E6FE7">
            <w:pPr>
              <w:spacing w:after="0"/>
              <w:rPr>
                <w:rFonts w:cs="Calibri"/>
                <w:b/>
                <w:color w:val="FF0000"/>
                <w:lang w:val="pl-PL"/>
              </w:rPr>
            </w:pPr>
          </w:p>
        </w:tc>
      </w:tr>
    </w:tbl>
    <w:p w:rsidR="00F430C5" w:rsidRDefault="00F430C5" w:rsidP="00F430C5">
      <w:pPr>
        <w:jc w:val="both"/>
        <w:rPr>
          <w:rFonts w:cs="Times New Roman"/>
          <w:b/>
          <w:color w:val="548DD4" w:themeColor="text2" w:themeTint="99"/>
          <w:lang w:val="pl-PL"/>
        </w:rPr>
      </w:pPr>
    </w:p>
    <w:p w:rsidR="000E6FE7" w:rsidRPr="00F430C5" w:rsidRDefault="000E6FE7" w:rsidP="00F430C5">
      <w:pPr>
        <w:jc w:val="both"/>
        <w:rPr>
          <w:rFonts w:cs="Times New Roman"/>
          <w:b/>
          <w:color w:val="548DD4" w:themeColor="text2" w:themeTint="99"/>
          <w:lang w:val="pl-PL"/>
        </w:rPr>
      </w:pPr>
      <w:r w:rsidRPr="00F430C5">
        <w:rPr>
          <w:rFonts w:cs="Times New Roman"/>
          <w:b/>
          <w:color w:val="548DD4" w:themeColor="text2" w:themeTint="99"/>
          <w:lang w:val="pl-PL"/>
        </w:rPr>
        <w:t>Cele operacyjne:</w:t>
      </w:r>
    </w:p>
    <w:p w:rsidR="000E6FE7" w:rsidRPr="00F430C5" w:rsidRDefault="000E6FE7" w:rsidP="00F430C5">
      <w:pPr>
        <w:jc w:val="both"/>
        <w:rPr>
          <w:rFonts w:cs="Times New Roman"/>
          <w:b/>
          <w:color w:val="548DD4" w:themeColor="text2" w:themeTint="99"/>
          <w:lang w:val="pl-PL"/>
        </w:rPr>
      </w:pPr>
      <w:r w:rsidRPr="00F430C5">
        <w:rPr>
          <w:rFonts w:cs="Times New Roman"/>
          <w:b/>
          <w:color w:val="548DD4" w:themeColor="text2" w:themeTint="99"/>
          <w:lang w:val="pl-PL"/>
        </w:rPr>
        <w:t xml:space="preserve">4.1 </w:t>
      </w:r>
      <w:r w:rsidR="00902918">
        <w:rPr>
          <w:rFonts w:cs="Times New Roman"/>
          <w:b/>
          <w:color w:val="548DD4" w:themeColor="text2" w:themeTint="99"/>
          <w:lang w:val="pl-PL"/>
        </w:rPr>
        <w:t>Wzmacnianie dostępności komunikacyjnej</w:t>
      </w:r>
    </w:p>
    <w:p w:rsidR="000E6FE7" w:rsidRPr="00F430C5" w:rsidRDefault="000E6FE7" w:rsidP="00F430C5">
      <w:pPr>
        <w:jc w:val="both"/>
        <w:rPr>
          <w:rFonts w:cs="Times New Roman"/>
          <w:b/>
          <w:color w:val="548DD4" w:themeColor="text2" w:themeTint="99"/>
          <w:lang w:val="pl-PL"/>
        </w:rPr>
      </w:pPr>
      <w:r w:rsidRPr="00F430C5">
        <w:rPr>
          <w:rFonts w:cs="Times New Roman"/>
          <w:b/>
          <w:color w:val="548DD4" w:themeColor="text2" w:themeTint="99"/>
          <w:lang w:val="pl-PL"/>
        </w:rPr>
        <w:t xml:space="preserve">4.2 </w:t>
      </w:r>
      <w:r w:rsidR="00902918">
        <w:rPr>
          <w:rFonts w:cs="Times New Roman"/>
          <w:b/>
          <w:color w:val="548DD4" w:themeColor="text2" w:themeTint="99"/>
          <w:lang w:val="pl-PL"/>
        </w:rPr>
        <w:t>Współpraca międzygminna i międzysektorowa</w:t>
      </w:r>
    </w:p>
    <w:p w:rsidR="000E6FE7" w:rsidRDefault="000E6FE7" w:rsidP="00F430C5">
      <w:pPr>
        <w:jc w:val="both"/>
        <w:rPr>
          <w:rFonts w:cs="Times New Roman"/>
          <w:b/>
          <w:color w:val="548DD4" w:themeColor="text2" w:themeTint="99"/>
          <w:lang w:val="pl-PL"/>
        </w:rPr>
      </w:pPr>
      <w:r w:rsidRPr="00F430C5">
        <w:rPr>
          <w:rFonts w:cs="Times New Roman"/>
          <w:b/>
          <w:color w:val="548DD4" w:themeColor="text2" w:themeTint="99"/>
          <w:lang w:val="pl-PL"/>
        </w:rPr>
        <w:t xml:space="preserve">4.3 </w:t>
      </w:r>
      <w:r w:rsidR="00902918">
        <w:rPr>
          <w:rFonts w:cs="Times New Roman"/>
          <w:b/>
          <w:color w:val="548DD4" w:themeColor="text2" w:themeTint="99"/>
          <w:lang w:val="pl-PL"/>
        </w:rPr>
        <w:t>Sprawność administracyjna</w:t>
      </w:r>
    </w:p>
    <w:p w:rsidR="00902918" w:rsidRPr="00F430C5" w:rsidRDefault="00902918" w:rsidP="00F430C5">
      <w:pPr>
        <w:jc w:val="both"/>
        <w:rPr>
          <w:rFonts w:cs="Times New Roman"/>
          <w:b/>
          <w:color w:val="548DD4" w:themeColor="text2" w:themeTint="99"/>
          <w:lang w:val="pl-PL"/>
        </w:rPr>
      </w:pPr>
      <w:r>
        <w:rPr>
          <w:rFonts w:cs="Times New Roman"/>
          <w:b/>
          <w:color w:val="548DD4" w:themeColor="text2" w:themeTint="99"/>
          <w:lang w:val="pl-PL"/>
        </w:rPr>
        <w:t>4.4 Promocja Powiatu</w:t>
      </w:r>
    </w:p>
    <w:p w:rsidR="00902918" w:rsidRDefault="00902918">
      <w:pPr>
        <w:rPr>
          <w:lang w:val="pl-PL"/>
        </w:rPr>
        <w:sectPr w:rsidR="00902918" w:rsidSect="00EC5EE3">
          <w:pgSz w:w="11906" w:h="16838" w:code="9"/>
          <w:pgMar w:top="1418" w:right="1418" w:bottom="1418" w:left="1418" w:header="709" w:footer="709" w:gutter="0"/>
          <w:cols w:space="708"/>
          <w:titlePg/>
          <w:docGrid w:linePitch="360"/>
        </w:sectPr>
      </w:pPr>
    </w:p>
    <w:p w:rsidR="00F430C5" w:rsidRDefault="00902918" w:rsidP="00F430C5">
      <w:pPr>
        <w:spacing w:after="0"/>
        <w:rPr>
          <w:rFonts w:cs="Calibri"/>
          <w:b/>
          <w:color w:val="548DD4"/>
          <w:sz w:val="28"/>
          <w:szCs w:val="28"/>
          <w:lang w:val="pl-PL"/>
        </w:rPr>
      </w:pPr>
      <w:r>
        <w:rPr>
          <w:rFonts w:cs="Calibri"/>
          <w:b/>
          <w:color w:val="548DD4"/>
          <w:sz w:val="28"/>
          <w:szCs w:val="28"/>
          <w:lang w:val="pl-PL"/>
        </w:rPr>
        <w:lastRenderedPageBreak/>
        <w:t>OBSZAR</w:t>
      </w:r>
      <w:r w:rsidR="00F430C5" w:rsidRPr="00156C22">
        <w:rPr>
          <w:rFonts w:cs="Calibri"/>
          <w:b/>
          <w:color w:val="548DD4"/>
          <w:sz w:val="28"/>
          <w:szCs w:val="28"/>
          <w:lang w:val="pl-PL"/>
        </w:rPr>
        <w:t xml:space="preserve"> </w:t>
      </w:r>
      <w:r>
        <w:rPr>
          <w:rFonts w:cs="Calibri"/>
          <w:b/>
          <w:color w:val="548DD4"/>
          <w:sz w:val="28"/>
          <w:szCs w:val="28"/>
          <w:lang w:val="pl-PL"/>
        </w:rPr>
        <w:t>4</w:t>
      </w:r>
    </w:p>
    <w:p w:rsidR="00F430C5" w:rsidRPr="00156C22" w:rsidRDefault="00902918" w:rsidP="00F430C5">
      <w:pPr>
        <w:spacing w:after="0"/>
        <w:rPr>
          <w:rFonts w:cs="Calibri"/>
          <w:sz w:val="22"/>
          <w:szCs w:val="22"/>
          <w:lang w:val="pl-PL"/>
        </w:rPr>
      </w:pPr>
      <w:r>
        <w:rPr>
          <w:rFonts w:cs="Calibri"/>
          <w:b/>
          <w:color w:val="548DD4"/>
          <w:sz w:val="28"/>
          <w:szCs w:val="28"/>
          <w:lang w:val="pl-PL"/>
        </w:rPr>
        <w:t>ZARZĄDZANIE ROZWOJEM</w:t>
      </w:r>
    </w:p>
    <w:p w:rsidR="00F430C5" w:rsidRPr="00156C22" w:rsidRDefault="00F430C5" w:rsidP="00F430C5">
      <w:pPr>
        <w:spacing w:after="0"/>
        <w:rPr>
          <w:rFonts w:cs="Calibri"/>
          <w:i/>
          <w:color w:val="548DD4"/>
          <w:lang w:val="pl-PL"/>
        </w:rPr>
      </w:pPr>
    </w:p>
    <w:p w:rsidR="001271EA" w:rsidRPr="001271EA" w:rsidRDefault="001271EA" w:rsidP="001271EA">
      <w:pPr>
        <w:spacing w:after="0" w:line="240" w:lineRule="auto"/>
        <w:rPr>
          <w:b/>
          <w:color w:val="D99594" w:themeColor="accent2" w:themeTint="99"/>
          <w:lang w:val="pl-PL"/>
        </w:rPr>
      </w:pPr>
    </w:p>
    <w:tbl>
      <w:tblPr>
        <w:tblStyle w:val="redniecieniowanie2akcent1"/>
        <w:tblW w:w="14683" w:type="dxa"/>
        <w:jc w:val="center"/>
        <w:tblLook w:val="04A0" w:firstRow="1" w:lastRow="0" w:firstColumn="1" w:lastColumn="0" w:noHBand="0" w:noVBand="1"/>
      </w:tblPr>
      <w:tblGrid>
        <w:gridCol w:w="842"/>
        <w:gridCol w:w="2521"/>
        <w:gridCol w:w="842"/>
        <w:gridCol w:w="3400"/>
        <w:gridCol w:w="2255"/>
        <w:gridCol w:w="2251"/>
        <w:gridCol w:w="2521"/>
        <w:gridCol w:w="51"/>
      </w:tblGrid>
      <w:tr w:rsidR="00902918" w:rsidRPr="006828E6" w:rsidTr="006828E6">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14683" w:type="dxa"/>
            <w:gridSpan w:val="8"/>
            <w:tcBorders>
              <w:bottom w:val="nil"/>
            </w:tcBorders>
          </w:tcPr>
          <w:p w:rsidR="00902918" w:rsidRPr="00487EB6" w:rsidRDefault="00902918" w:rsidP="006828E6">
            <w:pPr>
              <w:rPr>
                <w:sz w:val="28"/>
                <w:szCs w:val="28"/>
              </w:rPr>
            </w:pPr>
            <w:r w:rsidRPr="00487EB6">
              <w:t>Cel strategiczny:</w:t>
            </w:r>
            <w:r>
              <w:t xml:space="preserve">  </w:t>
            </w:r>
            <w:r w:rsidRPr="00902918">
              <w:t>Tworzenie warunków dla zrównoważonego rozwoju gospodarczego i społecznego powiatu</w:t>
            </w:r>
          </w:p>
        </w:tc>
      </w:tr>
      <w:tr w:rsidR="00902918" w:rsidRPr="006828E6" w:rsidTr="006828E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683" w:type="dxa"/>
            <w:gridSpan w:val="8"/>
            <w:tcBorders>
              <w:top w:val="nil"/>
              <w:bottom w:val="single" w:sz="18" w:space="0" w:color="auto"/>
            </w:tcBorders>
            <w:vAlign w:val="center"/>
          </w:tcPr>
          <w:p w:rsidR="00902918" w:rsidRPr="00487EB6" w:rsidRDefault="00902918" w:rsidP="006828E6"/>
        </w:tc>
      </w:tr>
      <w:tr w:rsidR="00902918" w:rsidRPr="00487EB6" w:rsidTr="006828E6">
        <w:trPr>
          <w:gridAfter w:val="1"/>
          <w:wAfter w:w="51" w:type="dxa"/>
          <w:jc w:val="center"/>
        </w:trPr>
        <w:tc>
          <w:tcPr>
            <w:cnfStyle w:val="001000000000" w:firstRow="0" w:lastRow="0" w:firstColumn="1" w:lastColumn="0" w:oddVBand="0" w:evenVBand="0" w:oddHBand="0" w:evenHBand="0" w:firstRowFirstColumn="0" w:firstRowLastColumn="0" w:lastRowFirstColumn="0" w:lastRowLastColumn="0"/>
            <w:tcW w:w="842" w:type="dxa"/>
            <w:tcBorders>
              <w:top w:val="single" w:sz="18" w:space="0" w:color="auto"/>
            </w:tcBorders>
            <w:shd w:val="clear" w:color="auto" w:fill="9DB4D2" w:themeFill="accent1" w:themeFillTint="99"/>
          </w:tcPr>
          <w:p w:rsidR="00902918" w:rsidRDefault="00902918" w:rsidP="006828E6"/>
        </w:tc>
        <w:tc>
          <w:tcPr>
            <w:tcW w:w="2521" w:type="dxa"/>
            <w:tcBorders>
              <w:top w:val="single" w:sz="18" w:space="0" w:color="auto"/>
            </w:tcBorders>
            <w:shd w:val="clear" w:color="auto" w:fill="9DB4D2" w:themeFill="accent1" w:themeFillTint="99"/>
          </w:tcPr>
          <w:p w:rsidR="00902918" w:rsidRPr="00487EB6" w:rsidRDefault="00902918" w:rsidP="006828E6">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4242" w:type="dxa"/>
            <w:gridSpan w:val="2"/>
            <w:tcBorders>
              <w:top w:val="single" w:sz="18" w:space="0" w:color="auto"/>
              <w:bottom w:val="single" w:sz="12" w:space="0" w:color="auto"/>
            </w:tcBorders>
          </w:tcPr>
          <w:p w:rsidR="00902918" w:rsidRPr="00487EB6" w:rsidRDefault="00902918" w:rsidP="006828E6">
            <w:pPr>
              <w:jc w:val="center"/>
              <w:cnfStyle w:val="000000000000" w:firstRow="0" w:lastRow="0" w:firstColumn="0" w:lastColumn="0" w:oddVBand="0" w:evenVBand="0" w:oddHBand="0" w:evenHBand="0" w:firstRowFirstColumn="0" w:firstRowLastColumn="0" w:lastRowFirstColumn="0" w:lastRowLastColumn="0"/>
              <w:rPr>
                <w:b/>
              </w:rPr>
            </w:pPr>
            <w:r w:rsidRPr="00487EB6">
              <w:rPr>
                <w:b/>
              </w:rPr>
              <w:t xml:space="preserve">Kierunki interwencji </w:t>
            </w:r>
            <w:r>
              <w:rPr>
                <w:b/>
              </w:rPr>
              <w:br/>
            </w:r>
            <w:r w:rsidRPr="00487EB6">
              <w:rPr>
                <w:b/>
              </w:rPr>
              <w:t>(kluczowe działania)</w:t>
            </w:r>
          </w:p>
        </w:tc>
        <w:tc>
          <w:tcPr>
            <w:tcW w:w="2255" w:type="dxa"/>
            <w:tcBorders>
              <w:top w:val="single" w:sz="18" w:space="0" w:color="auto"/>
              <w:bottom w:val="single" w:sz="12" w:space="0" w:color="auto"/>
            </w:tcBorders>
            <w:vAlign w:val="center"/>
          </w:tcPr>
          <w:p w:rsidR="00902918" w:rsidRPr="00487EB6" w:rsidRDefault="00902918" w:rsidP="006828E6">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odpowiedzialna</w:t>
            </w:r>
          </w:p>
        </w:tc>
        <w:tc>
          <w:tcPr>
            <w:tcW w:w="2251" w:type="dxa"/>
            <w:tcBorders>
              <w:top w:val="single" w:sz="18" w:space="0" w:color="auto"/>
              <w:bottom w:val="single" w:sz="12" w:space="0" w:color="auto"/>
            </w:tcBorders>
            <w:vAlign w:val="center"/>
          </w:tcPr>
          <w:p w:rsidR="00902918" w:rsidRPr="00487EB6" w:rsidRDefault="00902918" w:rsidP="006828E6">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monitorująca</w:t>
            </w:r>
          </w:p>
        </w:tc>
        <w:tc>
          <w:tcPr>
            <w:tcW w:w="2521" w:type="dxa"/>
            <w:tcBorders>
              <w:top w:val="single" w:sz="18" w:space="0" w:color="auto"/>
              <w:bottom w:val="single" w:sz="12" w:space="0" w:color="auto"/>
            </w:tcBorders>
            <w:vAlign w:val="center"/>
          </w:tcPr>
          <w:p w:rsidR="00902918" w:rsidRPr="00487EB6" w:rsidRDefault="00902918" w:rsidP="006828E6">
            <w:pPr>
              <w:jc w:val="center"/>
              <w:cnfStyle w:val="000000000000" w:firstRow="0" w:lastRow="0" w:firstColumn="0" w:lastColumn="0" w:oddVBand="0" w:evenVBand="0" w:oddHBand="0" w:evenHBand="0" w:firstRowFirstColumn="0" w:firstRowLastColumn="0" w:lastRowFirstColumn="0" w:lastRowLastColumn="0"/>
              <w:rPr>
                <w:b/>
              </w:rPr>
            </w:pPr>
            <w:r w:rsidRPr="00487EB6">
              <w:rPr>
                <w:b/>
              </w:rPr>
              <w:t>Partnerzy</w:t>
            </w:r>
          </w:p>
        </w:tc>
      </w:tr>
      <w:tr w:rsidR="00902918"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shd w:val="clear" w:color="auto" w:fill="9DB4D2" w:themeFill="accent1" w:themeFillTint="99"/>
            <w:vAlign w:val="center"/>
          </w:tcPr>
          <w:p w:rsidR="00902918" w:rsidRPr="00C77D01" w:rsidRDefault="00902918" w:rsidP="006828E6">
            <w:pPr>
              <w:rPr>
                <w:rFonts w:eastAsia="Times New Roman"/>
                <w:bCs w:val="0"/>
                <w:color w:val="FFFFFF"/>
              </w:rPr>
            </w:pPr>
            <w:r>
              <w:rPr>
                <w:rFonts w:eastAsia="Times New Roman"/>
                <w:color w:val="FFFFFF"/>
              </w:rPr>
              <w:t>4</w:t>
            </w:r>
            <w:r w:rsidRPr="00C77D01">
              <w:rPr>
                <w:rFonts w:eastAsia="Times New Roman"/>
                <w:color w:val="FFFFFF"/>
              </w:rPr>
              <w:t>.1</w:t>
            </w:r>
          </w:p>
        </w:tc>
        <w:tc>
          <w:tcPr>
            <w:tcW w:w="2521" w:type="dxa"/>
            <w:vMerge w:val="restart"/>
            <w:shd w:val="clear" w:color="auto" w:fill="9DB4D2" w:themeFill="accent1" w:themeFillTint="99"/>
            <w:vAlign w:val="center"/>
          </w:tcPr>
          <w:p w:rsidR="00902918" w:rsidRPr="00AE4043" w:rsidRDefault="00902918" w:rsidP="006828E6">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Pr>
                <w:rFonts w:eastAsia="Times New Roman"/>
                <w:b/>
                <w:bCs/>
                <w:color w:val="FFFFFF"/>
              </w:rPr>
              <w:t>Wzmacnianie dostępności komunikacyjnej</w:t>
            </w:r>
          </w:p>
        </w:tc>
        <w:tc>
          <w:tcPr>
            <w:tcW w:w="842" w:type="dxa"/>
            <w:tcBorders>
              <w:top w:val="single" w:sz="12" w:space="0" w:color="auto"/>
              <w:bottom w:val="nil"/>
            </w:tcBorders>
            <w:vAlign w:val="center"/>
          </w:tcPr>
          <w:p w:rsidR="00902918" w:rsidRPr="00676373" w:rsidRDefault="00902918"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w:t>
            </w:r>
            <w:r w:rsidRPr="00676373">
              <w:rPr>
                <w:rFonts w:eastAsia="Times New Roman"/>
                <w:b/>
                <w:sz w:val="20"/>
                <w:szCs w:val="20"/>
              </w:rPr>
              <w:t>.1.1</w:t>
            </w:r>
          </w:p>
        </w:tc>
        <w:tc>
          <w:tcPr>
            <w:tcW w:w="3400" w:type="dxa"/>
            <w:tcBorders>
              <w:top w:val="single" w:sz="12" w:space="0" w:color="auto"/>
              <w:bottom w:val="nil"/>
            </w:tcBorders>
            <w:vAlign w:val="center"/>
          </w:tcPr>
          <w:p w:rsidR="00902918" w:rsidRPr="00E738DD" w:rsidRDefault="00902918"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738DD">
              <w:rPr>
                <w:rFonts w:eastAsia="Times New Roman"/>
                <w:b/>
                <w:sz w:val="20"/>
                <w:szCs w:val="20"/>
              </w:rPr>
              <w:t>Modernizacja i rozbudowa powiatowego zasobu dróg</w:t>
            </w:r>
          </w:p>
        </w:tc>
        <w:tc>
          <w:tcPr>
            <w:tcW w:w="2255" w:type="dxa"/>
            <w:tcBorders>
              <w:top w:val="single" w:sz="12" w:space="0" w:color="auto"/>
              <w:bottom w:val="nil"/>
            </w:tcBorders>
            <w:vAlign w:val="center"/>
          </w:tcPr>
          <w:p w:rsidR="00902918"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Zarządca dróg powiatowych</w:t>
            </w:r>
          </w:p>
        </w:tc>
        <w:tc>
          <w:tcPr>
            <w:tcW w:w="2251" w:type="dxa"/>
            <w:tcBorders>
              <w:top w:val="single" w:sz="12" w:space="0" w:color="auto"/>
              <w:bottom w:val="nil"/>
            </w:tcBorders>
            <w:vAlign w:val="center"/>
          </w:tcPr>
          <w:p w:rsidR="00902918" w:rsidRPr="00676373" w:rsidRDefault="004A5157" w:rsidP="004A515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tcBorders>
              <w:top w:val="single" w:sz="12" w:space="0" w:color="auto"/>
              <w:bottom w:val="nil"/>
            </w:tcBorders>
            <w:vAlign w:val="center"/>
          </w:tcPr>
          <w:p w:rsidR="00902918" w:rsidRPr="00676373" w:rsidRDefault="004A5157"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Inni zarządcy dróg, </w:t>
            </w:r>
            <w:r>
              <w:rPr>
                <w:sz w:val="20"/>
                <w:szCs w:val="20"/>
              </w:rPr>
              <w:br/>
              <w:t>kapitał prywatny</w:t>
            </w:r>
          </w:p>
        </w:tc>
      </w:tr>
      <w:tr w:rsidR="00902918"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902918" w:rsidRDefault="00902918" w:rsidP="006828E6"/>
        </w:tc>
        <w:tc>
          <w:tcPr>
            <w:tcW w:w="2521" w:type="dxa"/>
            <w:vMerge/>
            <w:shd w:val="clear" w:color="auto" w:fill="9DB4D2" w:themeFill="accent1" w:themeFillTint="99"/>
            <w:vAlign w:val="center"/>
          </w:tcPr>
          <w:p w:rsidR="00902918" w:rsidRDefault="00902918" w:rsidP="006828E6">
            <w:pPr>
              <w:cnfStyle w:val="000000000000" w:firstRow="0" w:lastRow="0" w:firstColumn="0" w:lastColumn="0" w:oddVBand="0" w:evenVBand="0" w:oddHBand="0" w:evenHBand="0" w:firstRowFirstColumn="0" w:firstRowLastColumn="0" w:lastRowFirstColumn="0" w:lastRowLastColumn="0"/>
            </w:pPr>
          </w:p>
        </w:tc>
        <w:tc>
          <w:tcPr>
            <w:tcW w:w="842" w:type="dxa"/>
            <w:tcBorders>
              <w:top w:val="nil"/>
            </w:tcBorders>
            <w:vAlign w:val="center"/>
          </w:tcPr>
          <w:p w:rsidR="00902918" w:rsidRPr="00676373" w:rsidRDefault="00902918" w:rsidP="006828E6">
            <w:pPr>
              <w:jc w:val="both"/>
              <w:cnfStyle w:val="000000000000" w:firstRow="0" w:lastRow="0" w:firstColumn="0" w:lastColumn="0" w:oddVBand="0" w:evenVBand="0" w:oddHBand="0" w:evenHBand="0" w:firstRowFirstColumn="0" w:firstRowLastColumn="0" w:lastRowFirstColumn="0" w:lastRowLastColumn="0"/>
              <w:rPr>
                <w:b/>
                <w:sz w:val="20"/>
                <w:szCs w:val="20"/>
              </w:rPr>
            </w:pPr>
            <w:r>
              <w:rPr>
                <w:rFonts w:eastAsia="Times New Roman"/>
                <w:b/>
                <w:sz w:val="20"/>
                <w:szCs w:val="20"/>
              </w:rPr>
              <w:t>4</w:t>
            </w:r>
            <w:r w:rsidRPr="00676373">
              <w:rPr>
                <w:rFonts w:eastAsia="Times New Roman"/>
                <w:b/>
                <w:sz w:val="20"/>
                <w:szCs w:val="20"/>
              </w:rPr>
              <w:t>.1.2</w:t>
            </w:r>
          </w:p>
        </w:tc>
        <w:tc>
          <w:tcPr>
            <w:tcW w:w="3400" w:type="dxa"/>
            <w:tcBorders>
              <w:top w:val="nil"/>
            </w:tcBorders>
            <w:vAlign w:val="center"/>
          </w:tcPr>
          <w:p w:rsidR="00902918" w:rsidRPr="00E738DD" w:rsidRDefault="00902918"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738DD">
              <w:rPr>
                <w:rFonts w:eastAsia="Times New Roman"/>
                <w:b/>
                <w:sz w:val="20"/>
                <w:szCs w:val="20"/>
              </w:rPr>
              <w:t>Lobbowanie w zakresie modernizacji dróg wojewódzkich i krajowych na terenie powiatu oraz w jego otoczeniu, w tym dróg szybkiego ruchu</w:t>
            </w:r>
          </w:p>
        </w:tc>
        <w:tc>
          <w:tcPr>
            <w:tcW w:w="2255" w:type="dxa"/>
            <w:tcBorders>
              <w:top w:val="nil"/>
            </w:tcBorders>
            <w:vAlign w:val="center"/>
          </w:tcPr>
          <w:p w:rsidR="00902918" w:rsidRPr="00676373"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251" w:type="dxa"/>
            <w:tcBorders>
              <w:top w:val="nil"/>
            </w:tcBorders>
            <w:vAlign w:val="center"/>
          </w:tcPr>
          <w:p w:rsidR="00902918" w:rsidRPr="00676373"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tcBorders>
              <w:top w:val="nil"/>
            </w:tcBorders>
            <w:vAlign w:val="center"/>
          </w:tcPr>
          <w:p w:rsidR="00902918" w:rsidRPr="00676373" w:rsidRDefault="004A5157" w:rsidP="004A5157">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Inni zarządcy dróg, </w:t>
            </w:r>
            <w:r>
              <w:rPr>
                <w:sz w:val="20"/>
                <w:szCs w:val="20"/>
              </w:rPr>
              <w:br/>
              <w:t>Gminy powiatu wschowskiego</w:t>
            </w:r>
          </w:p>
        </w:tc>
      </w:tr>
      <w:tr w:rsidR="004A5157"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100000" w:firstRow="0" w:lastRow="0" w:firstColumn="0" w:lastColumn="0" w:oddVBand="0" w:evenVBand="0" w:oddHBand="1" w:evenHBand="0" w:firstRowFirstColumn="0" w:firstRowLastColumn="0" w:lastRowFirstColumn="0" w:lastRowLastColumn="0"/>
            </w:pPr>
          </w:p>
        </w:tc>
        <w:tc>
          <w:tcPr>
            <w:tcW w:w="842" w:type="dxa"/>
            <w:vAlign w:val="center"/>
          </w:tcPr>
          <w:p w:rsidR="004A5157" w:rsidRPr="00676373" w:rsidRDefault="004A5157" w:rsidP="006828E6">
            <w:pPr>
              <w:jc w:val="both"/>
              <w:cnfStyle w:val="000000100000" w:firstRow="0" w:lastRow="0" w:firstColumn="0" w:lastColumn="0" w:oddVBand="0" w:evenVBand="0" w:oddHBand="1" w:evenHBand="0" w:firstRowFirstColumn="0" w:firstRowLastColumn="0" w:lastRowFirstColumn="0" w:lastRowLastColumn="0"/>
              <w:rPr>
                <w:b/>
                <w:sz w:val="20"/>
                <w:szCs w:val="20"/>
              </w:rPr>
            </w:pPr>
            <w:r>
              <w:rPr>
                <w:rFonts w:eastAsia="Times New Roman"/>
                <w:b/>
                <w:sz w:val="20"/>
                <w:szCs w:val="20"/>
              </w:rPr>
              <w:t>4.1.3</w:t>
            </w:r>
          </w:p>
        </w:tc>
        <w:tc>
          <w:tcPr>
            <w:tcW w:w="3400" w:type="dxa"/>
            <w:vAlign w:val="center"/>
          </w:tcPr>
          <w:p w:rsidR="004A5157" w:rsidRPr="00E738DD" w:rsidRDefault="004A5157" w:rsidP="004A5157">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Zwiększenie</w:t>
            </w:r>
            <w:r w:rsidRPr="00E738DD">
              <w:rPr>
                <w:rFonts w:eastAsia="Times New Roman"/>
                <w:b/>
                <w:sz w:val="20"/>
                <w:szCs w:val="20"/>
              </w:rPr>
              <w:t xml:space="preserve"> dostęp</w:t>
            </w:r>
            <w:r>
              <w:rPr>
                <w:rFonts w:eastAsia="Times New Roman"/>
                <w:b/>
                <w:sz w:val="20"/>
                <w:szCs w:val="20"/>
              </w:rPr>
              <w:t xml:space="preserve">ności komunikacyjnej do ośrodków </w:t>
            </w:r>
            <w:r w:rsidRPr="00E738DD">
              <w:rPr>
                <w:rFonts w:eastAsia="Times New Roman"/>
                <w:b/>
                <w:sz w:val="20"/>
                <w:szCs w:val="20"/>
              </w:rPr>
              <w:t>regionaln</w:t>
            </w:r>
            <w:r>
              <w:rPr>
                <w:rFonts w:eastAsia="Times New Roman"/>
                <w:b/>
                <w:sz w:val="20"/>
                <w:szCs w:val="20"/>
              </w:rPr>
              <w:t>ych</w:t>
            </w:r>
            <w:r w:rsidRPr="00E738DD">
              <w:rPr>
                <w:rFonts w:eastAsia="Times New Roman"/>
                <w:b/>
                <w:sz w:val="20"/>
                <w:szCs w:val="20"/>
              </w:rPr>
              <w:t xml:space="preserve"> (Zielona Góra</w:t>
            </w:r>
            <w:r>
              <w:rPr>
                <w:rFonts w:eastAsia="Times New Roman"/>
                <w:b/>
                <w:sz w:val="20"/>
                <w:szCs w:val="20"/>
              </w:rPr>
              <w:t>, Gorzów Wlkp.</w:t>
            </w:r>
            <w:r w:rsidRPr="00E738DD">
              <w:rPr>
                <w:rFonts w:eastAsia="Times New Roman"/>
                <w:b/>
                <w:sz w:val="20"/>
                <w:szCs w:val="20"/>
              </w:rPr>
              <w:t>) – budowa mostu w Milsku</w:t>
            </w:r>
          </w:p>
        </w:tc>
        <w:tc>
          <w:tcPr>
            <w:tcW w:w="2255" w:type="dxa"/>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Urząd Marszałkowski Województwa Lubuskiego</w:t>
            </w:r>
          </w:p>
        </w:tc>
        <w:tc>
          <w:tcPr>
            <w:tcW w:w="2251" w:type="dxa"/>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vAlign w:val="center"/>
          </w:tcPr>
          <w:p w:rsidR="004A5157" w:rsidRPr="00676373" w:rsidRDefault="004A5157" w:rsidP="004A5157">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Inni zarządcy dróg, </w:t>
            </w:r>
            <w:r>
              <w:rPr>
                <w:sz w:val="20"/>
                <w:szCs w:val="20"/>
              </w:rPr>
              <w:br/>
              <w:t>zainteresowane gminy</w:t>
            </w:r>
          </w:p>
        </w:tc>
      </w:tr>
      <w:tr w:rsidR="004A5157" w:rsidRPr="00676373"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4A5157" w:rsidRPr="00676373" w:rsidRDefault="004A5157" w:rsidP="006828E6">
            <w:pPr>
              <w:jc w:val="both"/>
              <w:cnfStyle w:val="000000000000" w:firstRow="0" w:lastRow="0" w:firstColumn="0" w:lastColumn="0" w:oddVBand="0" w:evenVBand="0" w:oddHBand="0" w:evenHBand="0" w:firstRowFirstColumn="0" w:firstRowLastColumn="0" w:lastRowFirstColumn="0" w:lastRowLastColumn="0"/>
              <w:rPr>
                <w:b/>
                <w:sz w:val="20"/>
                <w:szCs w:val="20"/>
              </w:rPr>
            </w:pPr>
            <w:r>
              <w:rPr>
                <w:rFonts w:eastAsia="Times New Roman"/>
                <w:b/>
                <w:sz w:val="20"/>
                <w:szCs w:val="20"/>
              </w:rPr>
              <w:t>4.1.4</w:t>
            </w:r>
          </w:p>
        </w:tc>
        <w:tc>
          <w:tcPr>
            <w:tcW w:w="3400" w:type="dxa"/>
            <w:tcBorders>
              <w:bottom w:val="nil"/>
            </w:tcBorders>
            <w:vAlign w:val="center"/>
          </w:tcPr>
          <w:p w:rsidR="004A5157" w:rsidRPr="00E738DD" w:rsidRDefault="004A5157"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i/>
                <w:sz w:val="20"/>
                <w:szCs w:val="20"/>
              </w:rPr>
            </w:pPr>
            <w:r w:rsidRPr="00E738DD">
              <w:rPr>
                <w:rFonts w:eastAsia="Times New Roman"/>
                <w:b/>
                <w:sz w:val="20"/>
                <w:szCs w:val="20"/>
              </w:rPr>
              <w:t>Modernizacja i rozbudowa ciągów pieszych</w:t>
            </w:r>
          </w:p>
        </w:tc>
        <w:tc>
          <w:tcPr>
            <w:tcW w:w="2255" w:type="dxa"/>
            <w:tcBorders>
              <w:bottom w:val="nil"/>
            </w:tcBorders>
            <w:vAlign w:val="center"/>
          </w:tcPr>
          <w:p w:rsidR="004A5157" w:rsidRPr="00676373"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tcBorders>
              <w:bottom w:val="nil"/>
            </w:tcBorders>
            <w:vAlign w:val="center"/>
          </w:tcPr>
          <w:p w:rsidR="004A5157" w:rsidRPr="00676373"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tcBorders>
              <w:bottom w:val="nil"/>
            </w:tcBorders>
            <w:vAlign w:val="center"/>
          </w:tcPr>
          <w:p w:rsidR="004A5157" w:rsidRPr="00676373" w:rsidRDefault="004A5157"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Inni zarządcy dróg</w:t>
            </w:r>
          </w:p>
        </w:tc>
      </w:tr>
      <w:tr w:rsidR="004A5157"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4A5157" w:rsidRDefault="004A5157"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4.1.5</w:t>
            </w:r>
          </w:p>
        </w:tc>
        <w:tc>
          <w:tcPr>
            <w:tcW w:w="3400" w:type="dxa"/>
            <w:tcBorders>
              <w:bottom w:val="nil"/>
            </w:tcBorders>
            <w:vAlign w:val="center"/>
          </w:tcPr>
          <w:p w:rsidR="004A5157" w:rsidRPr="00E738DD" w:rsidRDefault="004A5157"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i/>
                <w:sz w:val="20"/>
                <w:szCs w:val="20"/>
              </w:rPr>
            </w:pPr>
            <w:r w:rsidRPr="00E738DD">
              <w:rPr>
                <w:rFonts w:eastAsia="Times New Roman"/>
                <w:b/>
                <w:sz w:val="20"/>
                <w:szCs w:val="20"/>
              </w:rPr>
              <w:t>Kontynuacja budowy obwodnic miast na terenie powiatu</w:t>
            </w:r>
          </w:p>
        </w:tc>
        <w:tc>
          <w:tcPr>
            <w:tcW w:w="2255" w:type="dxa"/>
            <w:tcBorders>
              <w:bottom w:val="nil"/>
            </w:tcBorders>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Zarząd Dróg Wojewódzkich, </w:t>
            </w:r>
            <w:r>
              <w:rPr>
                <w:sz w:val="20"/>
                <w:szCs w:val="20"/>
              </w:rPr>
              <w:br/>
              <w:t>GDDKiA</w:t>
            </w:r>
          </w:p>
        </w:tc>
        <w:tc>
          <w:tcPr>
            <w:tcW w:w="2251" w:type="dxa"/>
            <w:tcBorders>
              <w:bottom w:val="nil"/>
            </w:tcBorders>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tcBorders>
              <w:bottom w:val="nil"/>
            </w:tcBorders>
            <w:vAlign w:val="center"/>
          </w:tcPr>
          <w:p w:rsidR="004A5157" w:rsidRPr="00676373" w:rsidRDefault="004A5157" w:rsidP="004A5157">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w:t>
            </w:r>
          </w:p>
        </w:tc>
      </w:tr>
      <w:tr w:rsidR="004A5157"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4A5157" w:rsidRDefault="004A5157"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4.1.6</w:t>
            </w:r>
          </w:p>
        </w:tc>
        <w:tc>
          <w:tcPr>
            <w:tcW w:w="3400" w:type="dxa"/>
            <w:tcBorders>
              <w:bottom w:val="nil"/>
            </w:tcBorders>
            <w:vAlign w:val="center"/>
          </w:tcPr>
          <w:p w:rsidR="004A5157" w:rsidRPr="00E738DD" w:rsidRDefault="004A5157"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E738DD">
              <w:rPr>
                <w:rFonts w:eastAsia="Times New Roman"/>
                <w:b/>
                <w:sz w:val="20"/>
                <w:szCs w:val="20"/>
              </w:rPr>
              <w:t>Współpraca na rzecz przywrócenia pasażerskiego transportu kolejowego na terenie powiatu</w:t>
            </w:r>
            <w:r>
              <w:rPr>
                <w:rFonts w:eastAsia="Times New Roman"/>
                <w:b/>
                <w:sz w:val="20"/>
                <w:szCs w:val="20"/>
              </w:rPr>
              <w:t xml:space="preserve"> – np. na potrzeby turystyki</w:t>
            </w:r>
          </w:p>
        </w:tc>
        <w:tc>
          <w:tcPr>
            <w:tcW w:w="2255" w:type="dxa"/>
            <w:tcBorders>
              <w:bottom w:val="nil"/>
            </w:tcBorders>
            <w:vAlign w:val="center"/>
          </w:tcPr>
          <w:p w:rsidR="004A5157"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Zarządcy kolei regionalnych (woj. lubuskie, dolnośląskie, wielkopolskie), PKP</w:t>
            </w:r>
          </w:p>
        </w:tc>
        <w:tc>
          <w:tcPr>
            <w:tcW w:w="2251" w:type="dxa"/>
            <w:tcBorders>
              <w:bottom w:val="nil"/>
            </w:tcBorders>
            <w:vAlign w:val="center"/>
          </w:tcPr>
          <w:p w:rsidR="004A5157" w:rsidRPr="00676373" w:rsidRDefault="004A5157" w:rsidP="004A515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komunikacji</w:t>
            </w:r>
          </w:p>
        </w:tc>
        <w:tc>
          <w:tcPr>
            <w:tcW w:w="2521" w:type="dxa"/>
            <w:tcBorders>
              <w:bottom w:val="nil"/>
            </w:tcBorders>
            <w:vAlign w:val="center"/>
          </w:tcPr>
          <w:p w:rsidR="004A5157" w:rsidRPr="00676373" w:rsidRDefault="004A5157"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Powiat wschowski, Gminy powiatu wschowskiego, prywatni operatorzy kolejowi, Urząd </w:t>
            </w:r>
            <w:r>
              <w:rPr>
                <w:sz w:val="20"/>
                <w:szCs w:val="20"/>
              </w:rPr>
              <w:lastRenderedPageBreak/>
              <w:t xml:space="preserve">Marszałkowski Województwa Lubuskiego </w:t>
            </w:r>
          </w:p>
        </w:tc>
      </w:tr>
      <w:tr w:rsidR="004A5157"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4A5157" w:rsidRDefault="004A5157"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4.1.7</w:t>
            </w:r>
          </w:p>
        </w:tc>
        <w:tc>
          <w:tcPr>
            <w:tcW w:w="3400" w:type="dxa"/>
            <w:tcBorders>
              <w:bottom w:val="nil"/>
            </w:tcBorders>
            <w:vAlign w:val="center"/>
          </w:tcPr>
          <w:p w:rsidR="004A5157" w:rsidRPr="00E738DD" w:rsidRDefault="004A5157"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i/>
                <w:sz w:val="20"/>
                <w:szCs w:val="20"/>
              </w:rPr>
            </w:pPr>
            <w:r w:rsidRPr="00E738DD">
              <w:rPr>
                <w:rFonts w:eastAsia="Times New Roman"/>
                <w:b/>
                <w:sz w:val="20"/>
                <w:szCs w:val="20"/>
              </w:rPr>
              <w:t>Dążenie do optymalizacji transportu zbiorowego na terenie powiatu – współpraca z przewoźnikami</w:t>
            </w:r>
          </w:p>
        </w:tc>
        <w:tc>
          <w:tcPr>
            <w:tcW w:w="2255" w:type="dxa"/>
            <w:tcBorders>
              <w:bottom w:val="nil"/>
            </w:tcBorders>
            <w:vAlign w:val="center"/>
          </w:tcPr>
          <w:p w:rsidR="004A5157" w:rsidRPr="00676373" w:rsidRDefault="004A5157" w:rsidP="004A515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w:t>
            </w:r>
          </w:p>
        </w:tc>
        <w:tc>
          <w:tcPr>
            <w:tcW w:w="2251" w:type="dxa"/>
            <w:tcBorders>
              <w:bottom w:val="nil"/>
            </w:tcBorders>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tcBorders>
              <w:bottom w:val="nil"/>
            </w:tcBorders>
            <w:vAlign w:val="center"/>
          </w:tcPr>
          <w:p w:rsidR="004A5157" w:rsidRPr="00676373" w:rsidRDefault="004A5157"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przewoźnicy prywatni</w:t>
            </w:r>
          </w:p>
        </w:tc>
      </w:tr>
      <w:tr w:rsidR="004A5157"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4A5157" w:rsidRDefault="004A5157"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4.1.8</w:t>
            </w:r>
          </w:p>
        </w:tc>
        <w:tc>
          <w:tcPr>
            <w:tcW w:w="3400" w:type="dxa"/>
            <w:tcBorders>
              <w:bottom w:val="nil"/>
            </w:tcBorders>
            <w:vAlign w:val="center"/>
          </w:tcPr>
          <w:p w:rsidR="004A5157" w:rsidRPr="00E738DD" w:rsidRDefault="004A5157"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i/>
                <w:sz w:val="20"/>
                <w:szCs w:val="20"/>
              </w:rPr>
            </w:pPr>
            <w:r w:rsidRPr="00E738DD">
              <w:rPr>
                <w:rFonts w:eastAsia="Times New Roman"/>
                <w:b/>
                <w:sz w:val="20"/>
                <w:szCs w:val="20"/>
              </w:rPr>
              <w:t xml:space="preserve">Budowa dróg rowerowych </w:t>
            </w:r>
            <w:r w:rsidRPr="00E738DD">
              <w:rPr>
                <w:rFonts w:eastAsia="Times New Roman"/>
                <w:b/>
                <w:sz w:val="20"/>
                <w:szCs w:val="20"/>
              </w:rPr>
              <w:br/>
              <w:t>o charakterze komunikacyjnym</w:t>
            </w:r>
          </w:p>
        </w:tc>
        <w:tc>
          <w:tcPr>
            <w:tcW w:w="2255" w:type="dxa"/>
            <w:tcBorders>
              <w:bottom w:val="nil"/>
            </w:tcBorders>
            <w:vAlign w:val="center"/>
          </w:tcPr>
          <w:p w:rsidR="004A5157"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Zarządcy dróg, Nadleśnictwa</w:t>
            </w:r>
          </w:p>
        </w:tc>
        <w:tc>
          <w:tcPr>
            <w:tcW w:w="2251" w:type="dxa"/>
            <w:tcBorders>
              <w:bottom w:val="nil"/>
            </w:tcBorders>
            <w:vAlign w:val="center"/>
          </w:tcPr>
          <w:p w:rsidR="004A5157" w:rsidRPr="00676373"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tcBorders>
              <w:bottom w:val="nil"/>
            </w:tcBorders>
            <w:vAlign w:val="center"/>
          </w:tcPr>
          <w:p w:rsidR="004A5157" w:rsidRPr="00676373" w:rsidRDefault="004A5157" w:rsidP="004A5157">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Powiat Wschowski, organizacje pozarządowe</w:t>
            </w:r>
          </w:p>
        </w:tc>
      </w:tr>
      <w:tr w:rsidR="004A5157"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100000" w:firstRow="0" w:lastRow="0" w:firstColumn="0" w:lastColumn="0" w:oddVBand="0" w:evenVBand="0" w:oddHBand="1" w:evenHBand="0" w:firstRowFirstColumn="0" w:firstRowLastColumn="0" w:lastRowFirstColumn="0" w:lastRowLastColumn="0"/>
            </w:pPr>
          </w:p>
        </w:tc>
        <w:tc>
          <w:tcPr>
            <w:tcW w:w="842" w:type="dxa"/>
            <w:tcBorders>
              <w:top w:val="nil"/>
              <w:bottom w:val="nil"/>
            </w:tcBorders>
            <w:vAlign w:val="center"/>
          </w:tcPr>
          <w:p w:rsidR="004A5157" w:rsidRPr="00676373" w:rsidRDefault="004A5157" w:rsidP="006828E6">
            <w:pPr>
              <w:jc w:val="both"/>
              <w:cnfStyle w:val="000000100000" w:firstRow="0" w:lastRow="0" w:firstColumn="0" w:lastColumn="0" w:oddVBand="0" w:evenVBand="0" w:oddHBand="1" w:evenHBand="0" w:firstRowFirstColumn="0" w:firstRowLastColumn="0" w:lastRowFirstColumn="0" w:lastRowLastColumn="0"/>
              <w:rPr>
                <w:b/>
                <w:sz w:val="20"/>
                <w:szCs w:val="20"/>
              </w:rPr>
            </w:pPr>
            <w:r>
              <w:rPr>
                <w:rFonts w:eastAsia="Times New Roman"/>
                <w:b/>
                <w:sz w:val="20"/>
                <w:szCs w:val="20"/>
              </w:rPr>
              <w:t>4.1.9</w:t>
            </w:r>
          </w:p>
        </w:tc>
        <w:tc>
          <w:tcPr>
            <w:tcW w:w="3400" w:type="dxa"/>
            <w:tcBorders>
              <w:top w:val="nil"/>
              <w:bottom w:val="nil"/>
            </w:tcBorders>
            <w:vAlign w:val="center"/>
          </w:tcPr>
          <w:p w:rsidR="004A5157" w:rsidRPr="00E738DD" w:rsidRDefault="004A5157"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E738DD">
              <w:rPr>
                <w:rFonts w:eastAsia="Times New Roman"/>
                <w:b/>
                <w:sz w:val="20"/>
                <w:szCs w:val="20"/>
              </w:rPr>
              <w:t>Rozbudowa infrastruktury na rzecz społeczeństwa informacyjnego - rozbudowa sieci szerokopasmowych i infrastruktury dostępowej</w:t>
            </w:r>
          </w:p>
        </w:tc>
        <w:tc>
          <w:tcPr>
            <w:tcW w:w="2255" w:type="dxa"/>
            <w:tcBorders>
              <w:top w:val="nil"/>
              <w:bottom w:val="nil"/>
            </w:tcBorders>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Operatorzy teleinformatyczni</w:t>
            </w:r>
          </w:p>
        </w:tc>
        <w:tc>
          <w:tcPr>
            <w:tcW w:w="2251" w:type="dxa"/>
            <w:tcBorders>
              <w:top w:val="nil"/>
              <w:bottom w:val="nil"/>
            </w:tcBorders>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komunikacji</w:t>
            </w:r>
          </w:p>
        </w:tc>
        <w:tc>
          <w:tcPr>
            <w:tcW w:w="2521" w:type="dxa"/>
            <w:tcBorders>
              <w:top w:val="nil"/>
              <w:bottom w:val="nil"/>
            </w:tcBorders>
            <w:vAlign w:val="center"/>
          </w:tcPr>
          <w:p w:rsidR="004A5157" w:rsidRPr="00676373" w:rsidRDefault="004A5157" w:rsidP="004A5157">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Powiat wschowski, Gminy powiatu wschowskiego, Urząd Marszałkowski Województwa Lubuskiego </w:t>
            </w:r>
          </w:p>
        </w:tc>
      </w:tr>
      <w:tr w:rsidR="00AC7295"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AC7295" w:rsidRPr="00C77D01" w:rsidRDefault="00AC7295" w:rsidP="006828E6">
            <w:pPr>
              <w:rPr>
                <w:rFonts w:eastAsia="Times New Roman"/>
                <w:b w:val="0"/>
                <w:bCs w:val="0"/>
                <w:color w:val="FFFFFF"/>
              </w:rPr>
            </w:pPr>
            <w:r>
              <w:rPr>
                <w:rFonts w:eastAsia="Times New Roman"/>
                <w:color w:val="FFFFFF"/>
              </w:rPr>
              <w:t>4</w:t>
            </w:r>
            <w:r w:rsidRPr="00C77D01">
              <w:rPr>
                <w:rFonts w:eastAsia="Times New Roman"/>
                <w:color w:val="FFFFFF"/>
              </w:rPr>
              <w:t>.2</w:t>
            </w:r>
          </w:p>
        </w:tc>
        <w:tc>
          <w:tcPr>
            <w:tcW w:w="2521" w:type="dxa"/>
            <w:vMerge w:val="restart"/>
            <w:tcBorders>
              <w:top w:val="single" w:sz="12" w:space="0" w:color="auto"/>
            </w:tcBorders>
            <w:shd w:val="clear" w:color="auto" w:fill="9DB4D2" w:themeFill="accent1" w:themeFillTint="99"/>
            <w:vAlign w:val="center"/>
          </w:tcPr>
          <w:p w:rsidR="00AC7295" w:rsidRPr="0035645D" w:rsidRDefault="00AC7295" w:rsidP="00902918">
            <w:pPr>
              <w:cnfStyle w:val="000000000000" w:firstRow="0" w:lastRow="0" w:firstColumn="0" w:lastColumn="0" w:oddVBand="0" w:evenVBand="0" w:oddHBand="0" w:evenHBand="0" w:firstRowFirstColumn="0" w:firstRowLastColumn="0" w:lastRowFirstColumn="0" w:lastRowLastColumn="0"/>
              <w:rPr>
                <w:rFonts w:eastAsia="Times New Roman"/>
                <w:b/>
                <w:bCs/>
                <w:color w:val="FFFFFF"/>
              </w:rPr>
            </w:pPr>
            <w:r>
              <w:rPr>
                <w:rFonts w:eastAsia="Times New Roman"/>
                <w:b/>
                <w:bCs/>
                <w:color w:val="FFFFFF"/>
              </w:rPr>
              <w:t xml:space="preserve">Współpraca międzygminna </w:t>
            </w:r>
            <w:r>
              <w:rPr>
                <w:rFonts w:eastAsia="Times New Roman"/>
                <w:b/>
                <w:bCs/>
                <w:color w:val="FFFFFF"/>
              </w:rPr>
              <w:br/>
              <w:t>i międzysektorowa</w:t>
            </w:r>
          </w:p>
        </w:tc>
        <w:tc>
          <w:tcPr>
            <w:tcW w:w="842" w:type="dxa"/>
            <w:tcBorders>
              <w:top w:val="single" w:sz="12" w:space="0" w:color="auto"/>
              <w:bottom w:val="nil"/>
            </w:tcBorders>
            <w:vAlign w:val="center"/>
          </w:tcPr>
          <w:p w:rsidR="00AC7295" w:rsidRPr="00085115" w:rsidRDefault="00AC7295"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w:t>
            </w:r>
            <w:r w:rsidRPr="00085115">
              <w:rPr>
                <w:rFonts w:eastAsia="Times New Roman"/>
                <w:b/>
                <w:sz w:val="20"/>
                <w:szCs w:val="20"/>
              </w:rPr>
              <w:t>.2.1</w:t>
            </w:r>
          </w:p>
        </w:tc>
        <w:tc>
          <w:tcPr>
            <w:tcW w:w="3400" w:type="dxa"/>
            <w:tcBorders>
              <w:top w:val="single" w:sz="12" w:space="0" w:color="auto"/>
              <w:bottom w:val="nil"/>
            </w:tcBorders>
            <w:vAlign w:val="center"/>
          </w:tcPr>
          <w:p w:rsidR="00AC7295" w:rsidRPr="00E738DD" w:rsidRDefault="00AC7295"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738DD">
              <w:rPr>
                <w:rFonts w:eastAsia="Times New Roman"/>
                <w:b/>
                <w:sz w:val="20"/>
                <w:szCs w:val="20"/>
              </w:rPr>
              <w:t>Współpraca międzysamorządowa wewnątrz powiatu wschowskiego – realizacja wspólnych działań projektowych</w:t>
            </w:r>
          </w:p>
        </w:tc>
        <w:tc>
          <w:tcPr>
            <w:tcW w:w="2255" w:type="dxa"/>
            <w:tcBorders>
              <w:top w:val="single" w:sz="12" w:space="0" w:color="auto"/>
              <w:bottom w:val="nil"/>
            </w:tcBorders>
            <w:vAlign w:val="center"/>
          </w:tcPr>
          <w:p w:rsidR="00AC7295"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tcBorders>
              <w:top w:val="single" w:sz="12" w:space="0" w:color="auto"/>
              <w:bottom w:val="nil"/>
            </w:tcBorders>
            <w:vAlign w:val="center"/>
          </w:tcPr>
          <w:p w:rsidR="00AC7295"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521" w:type="dxa"/>
            <w:tcBorders>
              <w:top w:val="single" w:sz="12" w:space="0" w:color="auto"/>
              <w:bottom w:val="nil"/>
            </w:tcBorders>
            <w:vAlign w:val="center"/>
          </w:tcPr>
          <w:p w:rsidR="00AC7295" w:rsidRPr="0035645D" w:rsidRDefault="00AC7295" w:rsidP="00901AE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Urząd Marszałkowski Województwa Lubuskiego, </w:t>
            </w:r>
            <w:r w:rsidR="00901AEC">
              <w:rPr>
                <w:sz w:val="20"/>
                <w:szCs w:val="20"/>
              </w:rPr>
              <w:t xml:space="preserve">środowiska pozarządowe </w:t>
            </w:r>
            <w:r w:rsidR="00901AEC">
              <w:rPr>
                <w:sz w:val="20"/>
                <w:szCs w:val="20"/>
              </w:rPr>
              <w:br/>
              <w:t>i gospodarcze</w:t>
            </w:r>
          </w:p>
        </w:tc>
      </w:tr>
      <w:tr w:rsidR="00AC7295" w:rsidRPr="0035645D"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AC7295" w:rsidRDefault="00AC7295" w:rsidP="006828E6"/>
        </w:tc>
        <w:tc>
          <w:tcPr>
            <w:tcW w:w="2521" w:type="dxa"/>
            <w:vMerge/>
            <w:shd w:val="clear" w:color="auto" w:fill="9DB4D2" w:themeFill="accent1" w:themeFillTint="99"/>
          </w:tcPr>
          <w:p w:rsidR="00AC7295" w:rsidRPr="008D08A2" w:rsidRDefault="00AC7295" w:rsidP="006828E6">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AC7295" w:rsidRPr="00085115" w:rsidRDefault="00AC7295"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w:t>
            </w:r>
            <w:r w:rsidRPr="00085115">
              <w:rPr>
                <w:rFonts w:eastAsia="Times New Roman"/>
                <w:b/>
                <w:sz w:val="20"/>
                <w:szCs w:val="20"/>
              </w:rPr>
              <w:t>.2.2</w:t>
            </w:r>
          </w:p>
        </w:tc>
        <w:tc>
          <w:tcPr>
            <w:tcW w:w="3400" w:type="dxa"/>
            <w:tcBorders>
              <w:top w:val="nil"/>
              <w:bottom w:val="nil"/>
            </w:tcBorders>
            <w:vAlign w:val="center"/>
          </w:tcPr>
          <w:p w:rsidR="00AC7295" w:rsidRPr="00E738DD" w:rsidRDefault="00AC7295"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E738DD">
              <w:rPr>
                <w:rFonts w:eastAsia="Times New Roman"/>
                <w:b/>
                <w:sz w:val="20"/>
                <w:szCs w:val="20"/>
              </w:rPr>
              <w:t xml:space="preserve">Rozwój współpracy z organizacjami </w:t>
            </w:r>
          </w:p>
          <w:p w:rsidR="00AC7295" w:rsidRPr="00E738DD" w:rsidRDefault="00AC7295"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738DD">
              <w:rPr>
                <w:rFonts w:eastAsia="Times New Roman"/>
                <w:b/>
                <w:sz w:val="20"/>
                <w:szCs w:val="20"/>
              </w:rPr>
              <w:t>pozarządowymi</w:t>
            </w:r>
          </w:p>
        </w:tc>
        <w:tc>
          <w:tcPr>
            <w:tcW w:w="2255" w:type="dxa"/>
            <w:tcBorders>
              <w:top w:val="nil"/>
              <w:bottom w:val="nil"/>
            </w:tcBorders>
            <w:vAlign w:val="center"/>
          </w:tcPr>
          <w:p w:rsidR="00AC7295" w:rsidRPr="0035645D" w:rsidRDefault="00901AEC"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w:t>
            </w:r>
          </w:p>
        </w:tc>
        <w:tc>
          <w:tcPr>
            <w:tcW w:w="2251" w:type="dxa"/>
            <w:tcBorders>
              <w:top w:val="nil"/>
              <w:bottom w:val="nil"/>
            </w:tcBorders>
            <w:vAlign w:val="center"/>
          </w:tcPr>
          <w:p w:rsidR="00AC7295" w:rsidRPr="0035645D" w:rsidRDefault="00901AEC" w:rsidP="00901A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współpracy z sektorem pozarządowym</w:t>
            </w:r>
          </w:p>
        </w:tc>
        <w:tc>
          <w:tcPr>
            <w:tcW w:w="2521" w:type="dxa"/>
            <w:tcBorders>
              <w:top w:val="nil"/>
              <w:bottom w:val="nil"/>
            </w:tcBorders>
            <w:vAlign w:val="center"/>
          </w:tcPr>
          <w:p w:rsidR="00AC7295" w:rsidRPr="0035645D" w:rsidRDefault="00901AEC"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w:t>
            </w:r>
          </w:p>
        </w:tc>
      </w:tr>
      <w:tr w:rsidR="00901AEC" w:rsidRPr="0035645D"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901AEC" w:rsidRDefault="00901AEC" w:rsidP="006828E6"/>
        </w:tc>
        <w:tc>
          <w:tcPr>
            <w:tcW w:w="2521" w:type="dxa"/>
            <w:vMerge/>
            <w:shd w:val="clear" w:color="auto" w:fill="9DB4D2" w:themeFill="accent1" w:themeFillTint="99"/>
          </w:tcPr>
          <w:p w:rsidR="00901AEC" w:rsidRPr="008D08A2" w:rsidRDefault="00901AEC" w:rsidP="006828E6">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901AEC" w:rsidRPr="00085115" w:rsidRDefault="00901AEC"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w:t>
            </w:r>
            <w:r w:rsidRPr="00085115">
              <w:rPr>
                <w:rFonts w:eastAsia="Times New Roman"/>
                <w:b/>
                <w:sz w:val="20"/>
                <w:szCs w:val="20"/>
              </w:rPr>
              <w:t>.2.3</w:t>
            </w:r>
          </w:p>
        </w:tc>
        <w:tc>
          <w:tcPr>
            <w:tcW w:w="3400" w:type="dxa"/>
            <w:tcBorders>
              <w:top w:val="nil"/>
              <w:bottom w:val="nil"/>
            </w:tcBorders>
            <w:vAlign w:val="center"/>
          </w:tcPr>
          <w:p w:rsidR="00901AEC" w:rsidRPr="00E738DD" w:rsidRDefault="00901AEC"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E738DD">
              <w:rPr>
                <w:rFonts w:eastAsia="Times New Roman"/>
                <w:b/>
                <w:sz w:val="20"/>
                <w:szCs w:val="20"/>
              </w:rPr>
              <w:t>Rozwijanie partnerstw publiczno-prywatnych i publiczno-społecznych</w:t>
            </w:r>
          </w:p>
        </w:tc>
        <w:tc>
          <w:tcPr>
            <w:tcW w:w="2255" w:type="dxa"/>
            <w:tcBorders>
              <w:top w:val="nil"/>
              <w:bottom w:val="nil"/>
            </w:tcBorders>
            <w:vAlign w:val="center"/>
          </w:tcPr>
          <w:p w:rsidR="00901AEC"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251" w:type="dxa"/>
            <w:tcBorders>
              <w:top w:val="nil"/>
              <w:bottom w:val="nil"/>
            </w:tcBorders>
            <w:vAlign w:val="center"/>
          </w:tcPr>
          <w:p w:rsidR="00901AEC"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521" w:type="dxa"/>
            <w:tcBorders>
              <w:top w:val="nil"/>
              <w:bottom w:val="nil"/>
            </w:tcBorders>
            <w:vAlign w:val="center"/>
          </w:tcPr>
          <w:p w:rsidR="00901AEC" w:rsidRPr="0035645D" w:rsidRDefault="00901AEC"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 podmioty prywatne</w:t>
            </w:r>
          </w:p>
        </w:tc>
      </w:tr>
      <w:tr w:rsidR="00901AEC"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901AEC" w:rsidRDefault="00901AEC" w:rsidP="006828E6"/>
        </w:tc>
        <w:tc>
          <w:tcPr>
            <w:tcW w:w="2521" w:type="dxa"/>
            <w:vMerge/>
            <w:shd w:val="clear" w:color="auto" w:fill="9DB4D2" w:themeFill="accent1" w:themeFillTint="99"/>
          </w:tcPr>
          <w:p w:rsidR="00901AEC" w:rsidRPr="008D08A2" w:rsidRDefault="00901AEC" w:rsidP="006828E6">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901AEC" w:rsidRPr="00085115" w:rsidRDefault="00901AEC"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w:t>
            </w:r>
            <w:r w:rsidRPr="00085115">
              <w:rPr>
                <w:rFonts w:eastAsia="Times New Roman"/>
                <w:b/>
                <w:sz w:val="20"/>
                <w:szCs w:val="20"/>
              </w:rPr>
              <w:t>.2.4</w:t>
            </w:r>
          </w:p>
        </w:tc>
        <w:tc>
          <w:tcPr>
            <w:tcW w:w="3400" w:type="dxa"/>
            <w:tcBorders>
              <w:top w:val="nil"/>
              <w:bottom w:val="nil"/>
            </w:tcBorders>
            <w:vAlign w:val="center"/>
          </w:tcPr>
          <w:p w:rsidR="00901AEC" w:rsidRPr="00E738DD" w:rsidRDefault="00901AEC"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738DD">
              <w:rPr>
                <w:rFonts w:eastAsia="Times New Roman"/>
                <w:b/>
                <w:sz w:val="20"/>
                <w:szCs w:val="20"/>
              </w:rPr>
              <w:t>Aktywny udział powiatu w krajowych i międzynarodowych sieciach współpracy</w:t>
            </w:r>
          </w:p>
        </w:tc>
        <w:tc>
          <w:tcPr>
            <w:tcW w:w="2255" w:type="dxa"/>
            <w:tcBorders>
              <w:top w:val="nil"/>
              <w:bottom w:val="nil"/>
            </w:tcBorders>
            <w:vAlign w:val="center"/>
          </w:tcPr>
          <w:p w:rsidR="00901AEC" w:rsidRPr="0035645D" w:rsidRDefault="00901AEC"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w:t>
            </w:r>
          </w:p>
        </w:tc>
        <w:tc>
          <w:tcPr>
            <w:tcW w:w="2251" w:type="dxa"/>
            <w:tcBorders>
              <w:top w:val="nil"/>
              <w:bottom w:val="nil"/>
            </w:tcBorders>
            <w:vAlign w:val="center"/>
          </w:tcPr>
          <w:p w:rsidR="00901AEC" w:rsidRPr="0035645D" w:rsidRDefault="00901AEC" w:rsidP="00901A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nil"/>
              <w:bottom w:val="nil"/>
            </w:tcBorders>
            <w:vAlign w:val="center"/>
          </w:tcPr>
          <w:p w:rsidR="00901AEC" w:rsidRPr="0035645D" w:rsidRDefault="00901AEC"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partnerzy zagraniczni</w:t>
            </w:r>
          </w:p>
        </w:tc>
      </w:tr>
      <w:tr w:rsidR="00901AEC"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bottom w:val="single" w:sz="12" w:space="0" w:color="auto"/>
            </w:tcBorders>
            <w:shd w:val="clear" w:color="auto" w:fill="9DB4D2" w:themeFill="accent1" w:themeFillTint="99"/>
            <w:vAlign w:val="center"/>
          </w:tcPr>
          <w:p w:rsidR="00901AEC" w:rsidRDefault="00901AEC" w:rsidP="006828E6">
            <w:r>
              <w:t>4.3</w:t>
            </w:r>
          </w:p>
        </w:tc>
        <w:tc>
          <w:tcPr>
            <w:tcW w:w="2521" w:type="dxa"/>
            <w:vMerge w:val="restart"/>
            <w:tcBorders>
              <w:top w:val="single" w:sz="12" w:space="0" w:color="auto"/>
              <w:bottom w:val="single" w:sz="12" w:space="0" w:color="auto"/>
            </w:tcBorders>
            <w:shd w:val="clear" w:color="auto" w:fill="9DB4D2" w:themeFill="accent1" w:themeFillTint="99"/>
            <w:vAlign w:val="center"/>
          </w:tcPr>
          <w:p w:rsidR="00901AEC" w:rsidRPr="00524055" w:rsidRDefault="00901AEC" w:rsidP="006828E6">
            <w:pPr>
              <w:cnfStyle w:val="000000000000" w:firstRow="0" w:lastRow="0" w:firstColumn="0" w:lastColumn="0" w:oddVBand="0" w:evenVBand="0" w:oddHBand="0" w:evenHBand="0" w:firstRowFirstColumn="0" w:firstRowLastColumn="0" w:lastRowFirstColumn="0" w:lastRowLastColumn="0"/>
              <w:rPr>
                <w:rFonts w:eastAsia="Times New Roman"/>
                <w:b/>
                <w:bCs/>
                <w:color w:val="FFFFFF"/>
              </w:rPr>
            </w:pPr>
            <w:r>
              <w:rPr>
                <w:rFonts w:eastAsia="Times New Roman"/>
                <w:b/>
                <w:bCs/>
                <w:color w:val="FFFFFF"/>
              </w:rPr>
              <w:t>Sprawność administracyjna</w:t>
            </w:r>
          </w:p>
        </w:tc>
        <w:tc>
          <w:tcPr>
            <w:tcW w:w="842" w:type="dxa"/>
            <w:tcBorders>
              <w:top w:val="single" w:sz="12" w:space="0" w:color="auto"/>
            </w:tcBorders>
            <w:vAlign w:val="center"/>
          </w:tcPr>
          <w:p w:rsidR="00901AEC" w:rsidRPr="00524055" w:rsidRDefault="00901AEC" w:rsidP="006828E6">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w:t>
            </w:r>
            <w:r w:rsidRPr="00524055">
              <w:rPr>
                <w:b/>
                <w:sz w:val="20"/>
                <w:szCs w:val="20"/>
              </w:rPr>
              <w:t>.3.1</w:t>
            </w:r>
          </w:p>
        </w:tc>
        <w:tc>
          <w:tcPr>
            <w:tcW w:w="3400" w:type="dxa"/>
            <w:tcBorders>
              <w:top w:val="single" w:sz="12" w:space="0" w:color="auto"/>
            </w:tcBorders>
            <w:vAlign w:val="center"/>
          </w:tcPr>
          <w:p w:rsidR="00901AEC" w:rsidRPr="00C03C4F" w:rsidRDefault="00901AEC" w:rsidP="00901AE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b/>
                <w:sz w:val="20"/>
                <w:szCs w:val="20"/>
              </w:rPr>
              <w:t>Cyfryzacja, rozbudowa i</w:t>
            </w:r>
            <w:r w:rsidRPr="00C03C4F">
              <w:rPr>
                <w:rFonts w:eastAsia="Times New Roman"/>
                <w:b/>
                <w:sz w:val="20"/>
                <w:szCs w:val="20"/>
              </w:rPr>
              <w:t> udostępnianie informacji na zintegrowanej platformie cyfrowej</w:t>
            </w:r>
            <w:r w:rsidRPr="00E738DD">
              <w:rPr>
                <w:rFonts w:eastAsia="Times New Roman"/>
                <w:b/>
                <w:sz w:val="20"/>
                <w:szCs w:val="20"/>
              </w:rPr>
              <w:t xml:space="preserve"> – e-administracja</w:t>
            </w:r>
          </w:p>
        </w:tc>
        <w:tc>
          <w:tcPr>
            <w:tcW w:w="2255" w:type="dxa"/>
            <w:tcBorders>
              <w:top w:val="single" w:sz="12" w:space="0" w:color="auto"/>
            </w:tcBorders>
            <w:vAlign w:val="center"/>
          </w:tcPr>
          <w:p w:rsidR="00901AEC"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251" w:type="dxa"/>
            <w:tcBorders>
              <w:top w:val="single" w:sz="12" w:space="0" w:color="auto"/>
            </w:tcBorders>
            <w:vAlign w:val="center"/>
          </w:tcPr>
          <w:p w:rsidR="00901AEC"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521" w:type="dxa"/>
            <w:tcBorders>
              <w:top w:val="single" w:sz="12" w:space="0" w:color="auto"/>
            </w:tcBorders>
            <w:vAlign w:val="center"/>
          </w:tcPr>
          <w:p w:rsidR="00901AEC" w:rsidRPr="0035645D" w:rsidRDefault="00901AEC"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Urząd Marszałkowski Województwa Lubuskiego, Gminy powiatu wschowskiego, </w:t>
            </w:r>
            <w:r>
              <w:rPr>
                <w:sz w:val="20"/>
                <w:szCs w:val="20"/>
              </w:rPr>
              <w:br/>
              <w:t>instytucje publiczne</w:t>
            </w:r>
          </w:p>
        </w:tc>
      </w:tr>
      <w:tr w:rsidR="00901AEC" w:rsidRPr="0035645D"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901AEC" w:rsidRDefault="00901AEC" w:rsidP="006828E6"/>
        </w:tc>
        <w:tc>
          <w:tcPr>
            <w:tcW w:w="2521" w:type="dxa"/>
            <w:vMerge/>
            <w:tcBorders>
              <w:top w:val="nil"/>
              <w:bottom w:val="single" w:sz="12" w:space="0" w:color="auto"/>
            </w:tcBorders>
            <w:shd w:val="clear" w:color="auto" w:fill="9DB4D2" w:themeFill="accent1" w:themeFillTint="99"/>
          </w:tcPr>
          <w:p w:rsidR="00901AEC" w:rsidRDefault="00901AEC" w:rsidP="006828E6">
            <w:pPr>
              <w:cnfStyle w:val="000000100000" w:firstRow="0" w:lastRow="0" w:firstColumn="0" w:lastColumn="0" w:oddVBand="0" w:evenVBand="0" w:oddHBand="1" w:evenHBand="0" w:firstRowFirstColumn="0" w:firstRowLastColumn="0" w:lastRowFirstColumn="0" w:lastRowLastColumn="0"/>
            </w:pPr>
          </w:p>
        </w:tc>
        <w:tc>
          <w:tcPr>
            <w:tcW w:w="842" w:type="dxa"/>
            <w:vAlign w:val="center"/>
          </w:tcPr>
          <w:p w:rsidR="00901AEC" w:rsidRPr="00524055" w:rsidRDefault="00901AEC" w:rsidP="006828E6">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4</w:t>
            </w:r>
            <w:r w:rsidRPr="00524055">
              <w:rPr>
                <w:b/>
                <w:sz w:val="20"/>
                <w:szCs w:val="20"/>
              </w:rPr>
              <w:t>.3.2</w:t>
            </w:r>
          </w:p>
        </w:tc>
        <w:tc>
          <w:tcPr>
            <w:tcW w:w="3400" w:type="dxa"/>
            <w:vAlign w:val="center"/>
          </w:tcPr>
          <w:p w:rsidR="00901AEC" w:rsidRPr="00C03C4F" w:rsidRDefault="00901AEC"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C03C4F">
              <w:rPr>
                <w:rFonts w:eastAsia="Times New Roman"/>
                <w:b/>
                <w:sz w:val="20"/>
                <w:szCs w:val="20"/>
              </w:rPr>
              <w:t>Doskonalenie kompetencji kadr administracji samorządowej</w:t>
            </w:r>
          </w:p>
        </w:tc>
        <w:tc>
          <w:tcPr>
            <w:tcW w:w="2255" w:type="dxa"/>
            <w:vAlign w:val="center"/>
          </w:tcPr>
          <w:p w:rsidR="00901AEC" w:rsidRPr="0035645D" w:rsidRDefault="00901AEC"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w:t>
            </w:r>
          </w:p>
        </w:tc>
        <w:tc>
          <w:tcPr>
            <w:tcW w:w="2251" w:type="dxa"/>
            <w:vAlign w:val="center"/>
          </w:tcPr>
          <w:p w:rsidR="00901AEC" w:rsidRPr="0035645D" w:rsidRDefault="00901AEC"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w:t>
            </w:r>
          </w:p>
        </w:tc>
        <w:tc>
          <w:tcPr>
            <w:tcW w:w="2521" w:type="dxa"/>
            <w:vAlign w:val="center"/>
          </w:tcPr>
          <w:p w:rsidR="00901AEC" w:rsidRPr="0035645D" w:rsidRDefault="00901AEC"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901AEC"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901AEC" w:rsidRDefault="00901AEC" w:rsidP="006828E6"/>
        </w:tc>
        <w:tc>
          <w:tcPr>
            <w:tcW w:w="2521" w:type="dxa"/>
            <w:vMerge/>
            <w:tcBorders>
              <w:top w:val="nil"/>
              <w:bottom w:val="single" w:sz="12" w:space="0" w:color="auto"/>
            </w:tcBorders>
            <w:shd w:val="clear" w:color="auto" w:fill="9DB4D2" w:themeFill="accent1" w:themeFillTint="99"/>
          </w:tcPr>
          <w:p w:rsidR="00901AEC" w:rsidRDefault="00901AEC" w:rsidP="006828E6">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901AEC" w:rsidRPr="00524055" w:rsidRDefault="00901AEC" w:rsidP="006828E6">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w:t>
            </w:r>
            <w:r w:rsidRPr="00524055">
              <w:rPr>
                <w:b/>
                <w:sz w:val="20"/>
                <w:szCs w:val="20"/>
              </w:rPr>
              <w:t>.3.3</w:t>
            </w:r>
          </w:p>
        </w:tc>
        <w:tc>
          <w:tcPr>
            <w:tcW w:w="3400" w:type="dxa"/>
            <w:tcBorders>
              <w:bottom w:val="nil"/>
            </w:tcBorders>
            <w:vAlign w:val="center"/>
          </w:tcPr>
          <w:p w:rsidR="00901AEC" w:rsidRPr="00C03C4F" w:rsidRDefault="00901AEC"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738DD">
              <w:rPr>
                <w:rFonts w:eastAsia="Times New Roman"/>
                <w:b/>
                <w:sz w:val="20"/>
                <w:szCs w:val="20"/>
              </w:rPr>
              <w:t>Organizowanie forów tematycznych – wymiana pomysłów i doświadczeń, lobbowanie za właściwymi rozwiązaniami w administracji</w:t>
            </w:r>
          </w:p>
        </w:tc>
        <w:tc>
          <w:tcPr>
            <w:tcW w:w="2255" w:type="dxa"/>
            <w:tcBorders>
              <w:bottom w:val="nil"/>
            </w:tcBorders>
            <w:vAlign w:val="center"/>
          </w:tcPr>
          <w:p w:rsidR="00901AEC" w:rsidRPr="0035645D" w:rsidRDefault="00901AEC" w:rsidP="00901A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Związek Powiatów Lubuskich</w:t>
            </w:r>
          </w:p>
        </w:tc>
        <w:tc>
          <w:tcPr>
            <w:tcW w:w="2251" w:type="dxa"/>
            <w:tcBorders>
              <w:bottom w:val="nil"/>
            </w:tcBorders>
            <w:vAlign w:val="center"/>
          </w:tcPr>
          <w:p w:rsidR="00901AEC"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521" w:type="dxa"/>
            <w:tcBorders>
              <w:bottom w:val="nil"/>
            </w:tcBorders>
            <w:vAlign w:val="center"/>
          </w:tcPr>
          <w:p w:rsidR="00901AEC" w:rsidRPr="00524055" w:rsidRDefault="00901AEC"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powiaty województwa lubuskiego</w:t>
            </w:r>
          </w:p>
        </w:tc>
      </w:tr>
      <w:tr w:rsidR="00901AEC"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901AEC" w:rsidRDefault="00901AEC" w:rsidP="006828E6">
            <w:r>
              <w:t>4.4</w:t>
            </w:r>
          </w:p>
        </w:tc>
        <w:tc>
          <w:tcPr>
            <w:tcW w:w="2521" w:type="dxa"/>
            <w:vMerge w:val="restart"/>
            <w:tcBorders>
              <w:top w:val="single" w:sz="12" w:space="0" w:color="auto"/>
            </w:tcBorders>
            <w:shd w:val="clear" w:color="auto" w:fill="9DB4D2" w:themeFill="accent1" w:themeFillTint="99"/>
            <w:vAlign w:val="center"/>
          </w:tcPr>
          <w:p w:rsidR="00901AEC" w:rsidRDefault="00901AEC" w:rsidP="006828E6">
            <w:pPr>
              <w:cnfStyle w:val="000000100000" w:firstRow="0" w:lastRow="0" w:firstColumn="0" w:lastColumn="0" w:oddVBand="0" w:evenVBand="0" w:oddHBand="1" w:evenHBand="0" w:firstRowFirstColumn="0" w:firstRowLastColumn="0" w:lastRowFirstColumn="0" w:lastRowLastColumn="0"/>
            </w:pPr>
            <w:r>
              <w:rPr>
                <w:rFonts w:eastAsia="Times New Roman"/>
                <w:b/>
                <w:bCs/>
                <w:color w:val="FFFFFF"/>
              </w:rPr>
              <w:t>Promocja Powiatu</w:t>
            </w:r>
          </w:p>
        </w:tc>
        <w:tc>
          <w:tcPr>
            <w:tcW w:w="842" w:type="dxa"/>
            <w:tcBorders>
              <w:top w:val="single" w:sz="12" w:space="0" w:color="auto"/>
            </w:tcBorders>
            <w:vAlign w:val="center"/>
          </w:tcPr>
          <w:p w:rsidR="00901AEC" w:rsidRPr="0065525D" w:rsidRDefault="00901AEC"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w:t>
            </w:r>
            <w:r w:rsidRPr="0065525D">
              <w:rPr>
                <w:rFonts w:eastAsia="Times New Roman"/>
                <w:b/>
                <w:sz w:val="20"/>
                <w:szCs w:val="20"/>
              </w:rPr>
              <w:t>.4.1</w:t>
            </w:r>
          </w:p>
        </w:tc>
        <w:tc>
          <w:tcPr>
            <w:tcW w:w="3400" w:type="dxa"/>
            <w:tcBorders>
              <w:top w:val="single" w:sz="12" w:space="0" w:color="auto"/>
            </w:tcBorders>
            <w:vAlign w:val="center"/>
          </w:tcPr>
          <w:p w:rsidR="00901AEC" w:rsidRPr="00D75740" w:rsidRDefault="00901AEC"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D75740">
              <w:rPr>
                <w:rFonts w:eastAsia="Times New Roman"/>
                <w:b/>
                <w:sz w:val="20"/>
                <w:szCs w:val="20"/>
              </w:rPr>
              <w:t>Współpraca z sąsiednimi jednostkami w zakresie uzgadniania spójnego kalendarza wydarzeń kulturalnych i turystycznych</w:t>
            </w:r>
          </w:p>
        </w:tc>
        <w:tc>
          <w:tcPr>
            <w:tcW w:w="2255" w:type="dxa"/>
            <w:tcBorders>
              <w:top w:val="single" w:sz="12" w:space="0" w:color="auto"/>
            </w:tcBorders>
            <w:vAlign w:val="center"/>
          </w:tcPr>
          <w:p w:rsidR="00901AEC" w:rsidRPr="0065525D" w:rsidRDefault="00901AEC"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Instytucje kultury, rekreacji i sportu, Gminy powiatu wschowskiego, Powiat Wschowski</w:t>
            </w:r>
          </w:p>
        </w:tc>
        <w:tc>
          <w:tcPr>
            <w:tcW w:w="2251" w:type="dxa"/>
            <w:tcBorders>
              <w:top w:val="single" w:sz="12" w:space="0" w:color="auto"/>
            </w:tcBorders>
            <w:vAlign w:val="center"/>
          </w:tcPr>
          <w:p w:rsidR="00901AEC" w:rsidRPr="0065525D" w:rsidRDefault="00901AEC"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Instytucje kultury, rekreacji i sportu, Gminy powiatu wschowskiego, Powiat Wschowski</w:t>
            </w:r>
          </w:p>
        </w:tc>
        <w:tc>
          <w:tcPr>
            <w:tcW w:w="2521" w:type="dxa"/>
            <w:tcBorders>
              <w:top w:val="single" w:sz="12" w:space="0" w:color="auto"/>
            </w:tcBorders>
            <w:vAlign w:val="center"/>
          </w:tcPr>
          <w:p w:rsidR="00901AEC" w:rsidRPr="0065525D" w:rsidRDefault="00901AEC"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Organizatorzy imprez, LGD, organizacje pozarządowe</w:t>
            </w:r>
          </w:p>
        </w:tc>
      </w:tr>
      <w:tr w:rsidR="00901AEC"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901AEC" w:rsidRDefault="00901AEC" w:rsidP="006828E6"/>
        </w:tc>
        <w:tc>
          <w:tcPr>
            <w:tcW w:w="2521" w:type="dxa"/>
            <w:vMerge/>
            <w:shd w:val="clear" w:color="auto" w:fill="9DB4D2" w:themeFill="accent1" w:themeFillTint="99"/>
          </w:tcPr>
          <w:p w:rsidR="00901AEC" w:rsidRDefault="00901AEC" w:rsidP="006828E6">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901AEC" w:rsidRPr="0065525D" w:rsidRDefault="00901AEC"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w:t>
            </w:r>
            <w:r w:rsidRPr="0065525D">
              <w:rPr>
                <w:rFonts w:eastAsia="Times New Roman"/>
                <w:b/>
                <w:sz w:val="20"/>
                <w:szCs w:val="20"/>
              </w:rPr>
              <w:t>.4.2</w:t>
            </w:r>
          </w:p>
        </w:tc>
        <w:tc>
          <w:tcPr>
            <w:tcW w:w="3400" w:type="dxa"/>
            <w:vAlign w:val="center"/>
          </w:tcPr>
          <w:p w:rsidR="00901AEC" w:rsidRPr="00D75740" w:rsidRDefault="00901AEC"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D75740">
              <w:rPr>
                <w:rFonts w:eastAsia="Times New Roman"/>
                <w:b/>
                <w:sz w:val="20"/>
                <w:szCs w:val="20"/>
              </w:rPr>
              <w:t>Wydawanie wysokiej jakości materiałów promocyjnych</w:t>
            </w:r>
          </w:p>
        </w:tc>
        <w:tc>
          <w:tcPr>
            <w:tcW w:w="2255" w:type="dxa"/>
            <w:vAlign w:val="center"/>
          </w:tcPr>
          <w:p w:rsidR="00901AEC" w:rsidRPr="006552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251" w:type="dxa"/>
            <w:vAlign w:val="center"/>
          </w:tcPr>
          <w:p w:rsidR="00901AEC" w:rsidRPr="0065525D" w:rsidRDefault="00901AEC" w:rsidP="00901A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promocji</w:t>
            </w:r>
          </w:p>
        </w:tc>
        <w:tc>
          <w:tcPr>
            <w:tcW w:w="2521" w:type="dxa"/>
            <w:vAlign w:val="center"/>
          </w:tcPr>
          <w:p w:rsidR="00901AEC" w:rsidRPr="0065525D" w:rsidRDefault="00901AEC" w:rsidP="00901AE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Urząd Marszałkowski Województwa Lubuskiego, organizacje pozarządowe, Gminy powiatu wschowskiego, </w:t>
            </w:r>
            <w:r>
              <w:rPr>
                <w:sz w:val="20"/>
                <w:szCs w:val="20"/>
              </w:rPr>
              <w:br/>
              <w:t>kapitał prywatny</w:t>
            </w:r>
          </w:p>
        </w:tc>
      </w:tr>
      <w:tr w:rsidR="00B61CC5"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B61CC5" w:rsidRDefault="00B61CC5" w:rsidP="006828E6"/>
        </w:tc>
        <w:tc>
          <w:tcPr>
            <w:tcW w:w="2521" w:type="dxa"/>
            <w:vMerge/>
            <w:shd w:val="clear" w:color="auto" w:fill="9DB4D2" w:themeFill="accent1" w:themeFillTint="99"/>
            <w:vAlign w:val="center"/>
          </w:tcPr>
          <w:p w:rsidR="00B61CC5" w:rsidRPr="00274955" w:rsidRDefault="00B61CC5" w:rsidP="006828E6">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B61CC5" w:rsidRPr="0065525D" w:rsidRDefault="00B61CC5"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w:t>
            </w:r>
            <w:r w:rsidRPr="0065525D">
              <w:rPr>
                <w:rFonts w:eastAsia="Times New Roman"/>
                <w:b/>
                <w:sz w:val="20"/>
                <w:szCs w:val="20"/>
              </w:rPr>
              <w:t>.4.3</w:t>
            </w:r>
          </w:p>
        </w:tc>
        <w:tc>
          <w:tcPr>
            <w:tcW w:w="3400" w:type="dxa"/>
            <w:vAlign w:val="center"/>
          </w:tcPr>
          <w:p w:rsidR="00B61CC5" w:rsidRPr="00D75740" w:rsidRDefault="00B61CC5"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D75740">
              <w:rPr>
                <w:rFonts w:eastAsia="Times New Roman"/>
                <w:b/>
                <w:sz w:val="20"/>
                <w:szCs w:val="20"/>
              </w:rPr>
              <w:t xml:space="preserve">Opracowanie mobilnych informatorów o atrakcjach </w:t>
            </w:r>
          </w:p>
          <w:p w:rsidR="00B61CC5" w:rsidRPr="00D75740" w:rsidRDefault="00B61CC5"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D75740">
              <w:rPr>
                <w:rFonts w:eastAsia="Times New Roman"/>
                <w:b/>
                <w:sz w:val="20"/>
                <w:szCs w:val="20"/>
              </w:rPr>
              <w:t xml:space="preserve">na terenie </w:t>
            </w:r>
            <w:r w:rsidRPr="00E738DD">
              <w:rPr>
                <w:rFonts w:eastAsia="Times New Roman"/>
                <w:b/>
                <w:sz w:val="20"/>
                <w:szCs w:val="20"/>
              </w:rPr>
              <w:t>powiatu</w:t>
            </w:r>
          </w:p>
        </w:tc>
        <w:tc>
          <w:tcPr>
            <w:tcW w:w="2255" w:type="dxa"/>
            <w:vAlign w:val="center"/>
          </w:tcPr>
          <w:p w:rsidR="00B61CC5" w:rsidRPr="0065525D" w:rsidRDefault="00B61CC5"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w:t>
            </w:r>
          </w:p>
        </w:tc>
        <w:tc>
          <w:tcPr>
            <w:tcW w:w="2251" w:type="dxa"/>
            <w:vAlign w:val="center"/>
          </w:tcPr>
          <w:p w:rsidR="00B61CC5" w:rsidRPr="0065525D" w:rsidRDefault="00B61CC5"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promocji</w:t>
            </w:r>
          </w:p>
        </w:tc>
        <w:tc>
          <w:tcPr>
            <w:tcW w:w="2521" w:type="dxa"/>
            <w:vAlign w:val="center"/>
          </w:tcPr>
          <w:p w:rsidR="00B61CC5" w:rsidRPr="0065525D" w:rsidRDefault="00B61CC5"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Urząd Marszałkowski Województwa Lubuskiego, organizacje pozarządowe, Gminy powiatu wschowskiego, </w:t>
            </w:r>
            <w:r>
              <w:rPr>
                <w:sz w:val="20"/>
                <w:szCs w:val="20"/>
              </w:rPr>
              <w:br/>
              <w:t>kapitał prywatny</w:t>
            </w:r>
          </w:p>
        </w:tc>
      </w:tr>
      <w:tr w:rsidR="00B61CC5"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B61CC5" w:rsidRDefault="00B61CC5" w:rsidP="006828E6"/>
        </w:tc>
        <w:tc>
          <w:tcPr>
            <w:tcW w:w="2521" w:type="dxa"/>
            <w:vMerge/>
            <w:shd w:val="clear" w:color="auto" w:fill="9DB4D2" w:themeFill="accent1" w:themeFillTint="99"/>
            <w:vAlign w:val="center"/>
          </w:tcPr>
          <w:p w:rsidR="00B61CC5" w:rsidRPr="00274955" w:rsidRDefault="00B61CC5" w:rsidP="006828E6">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B61CC5" w:rsidRPr="0065525D" w:rsidRDefault="00B61CC5"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w:t>
            </w:r>
            <w:r w:rsidRPr="0065525D">
              <w:rPr>
                <w:rFonts w:eastAsia="Times New Roman"/>
                <w:b/>
                <w:sz w:val="20"/>
                <w:szCs w:val="20"/>
              </w:rPr>
              <w:t>.4.4</w:t>
            </w:r>
          </w:p>
        </w:tc>
        <w:tc>
          <w:tcPr>
            <w:tcW w:w="3400" w:type="dxa"/>
            <w:vAlign w:val="center"/>
          </w:tcPr>
          <w:p w:rsidR="00B61CC5" w:rsidRPr="00D75740" w:rsidRDefault="00B61CC5"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D75740">
              <w:rPr>
                <w:rFonts w:eastAsia="Times New Roman"/>
                <w:b/>
                <w:sz w:val="20"/>
                <w:szCs w:val="20"/>
              </w:rPr>
              <w:t>Udział w targach turystycznych ze spójną ofertą</w:t>
            </w:r>
            <w:r w:rsidRPr="00E738DD">
              <w:rPr>
                <w:rFonts w:eastAsia="Times New Roman"/>
                <w:b/>
                <w:sz w:val="20"/>
                <w:szCs w:val="20"/>
              </w:rPr>
              <w:t xml:space="preserve"> powiatu</w:t>
            </w:r>
            <w:r>
              <w:rPr>
                <w:rFonts w:eastAsia="Times New Roman"/>
                <w:b/>
                <w:sz w:val="20"/>
                <w:szCs w:val="20"/>
              </w:rPr>
              <w:t xml:space="preserve"> wschowskiego</w:t>
            </w:r>
          </w:p>
        </w:tc>
        <w:tc>
          <w:tcPr>
            <w:tcW w:w="2255" w:type="dxa"/>
            <w:vAlign w:val="center"/>
          </w:tcPr>
          <w:p w:rsidR="00B61CC5" w:rsidRPr="0065525D" w:rsidRDefault="00B61CC5"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251" w:type="dxa"/>
            <w:vAlign w:val="center"/>
          </w:tcPr>
          <w:p w:rsidR="00B61CC5" w:rsidRPr="0065525D" w:rsidRDefault="00B61CC5"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promocji</w:t>
            </w:r>
          </w:p>
        </w:tc>
        <w:tc>
          <w:tcPr>
            <w:tcW w:w="2521" w:type="dxa"/>
            <w:vAlign w:val="center"/>
          </w:tcPr>
          <w:p w:rsidR="00B61CC5" w:rsidRPr="0065525D" w:rsidRDefault="00B61CC5"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Urząd Marszałkowski Województwa Lubuskiego, organizacje pozarządowe, Gminy powiatu wschowskiego, </w:t>
            </w:r>
            <w:r>
              <w:rPr>
                <w:sz w:val="20"/>
                <w:szCs w:val="20"/>
              </w:rPr>
              <w:br/>
              <w:t>kapitał prywatny</w:t>
            </w:r>
          </w:p>
        </w:tc>
      </w:tr>
      <w:tr w:rsidR="00B61CC5" w:rsidRPr="006828E6" w:rsidTr="00901AE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B61CC5" w:rsidRDefault="00B61CC5" w:rsidP="006828E6"/>
        </w:tc>
        <w:tc>
          <w:tcPr>
            <w:tcW w:w="2521" w:type="dxa"/>
            <w:vMerge/>
            <w:shd w:val="clear" w:color="auto" w:fill="9DB4D2" w:themeFill="accent1" w:themeFillTint="99"/>
            <w:vAlign w:val="center"/>
          </w:tcPr>
          <w:p w:rsidR="00B61CC5" w:rsidRPr="00274955" w:rsidRDefault="00B61CC5" w:rsidP="006828E6">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B61CC5" w:rsidRDefault="00B61CC5"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4.4.5</w:t>
            </w:r>
          </w:p>
        </w:tc>
        <w:tc>
          <w:tcPr>
            <w:tcW w:w="3400" w:type="dxa"/>
            <w:vAlign w:val="center"/>
          </w:tcPr>
          <w:p w:rsidR="00B61CC5" w:rsidRPr="00901AEC" w:rsidRDefault="00B61CC5" w:rsidP="00901AE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901AEC">
              <w:rPr>
                <w:rFonts w:eastAsia="Times New Roman"/>
                <w:b/>
                <w:sz w:val="20"/>
                <w:szCs w:val="20"/>
              </w:rPr>
              <w:t>Eksponowanie tożsamości regionalnej i wielokulturowej spuścizny historycznej powiatu</w:t>
            </w:r>
            <w:r>
              <w:rPr>
                <w:rFonts w:eastAsia="Times New Roman"/>
                <w:b/>
                <w:sz w:val="20"/>
                <w:szCs w:val="20"/>
              </w:rPr>
              <w:t xml:space="preserve"> wschowskiego</w:t>
            </w:r>
          </w:p>
        </w:tc>
        <w:tc>
          <w:tcPr>
            <w:tcW w:w="2255" w:type="dxa"/>
            <w:vAlign w:val="center"/>
          </w:tcPr>
          <w:p w:rsidR="00B61CC5" w:rsidRPr="0065525D" w:rsidRDefault="00B61CC5"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w:t>
            </w:r>
          </w:p>
        </w:tc>
        <w:tc>
          <w:tcPr>
            <w:tcW w:w="2251" w:type="dxa"/>
            <w:vAlign w:val="center"/>
          </w:tcPr>
          <w:p w:rsidR="00B61CC5" w:rsidRPr="0065525D" w:rsidRDefault="00B61CC5"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promocji</w:t>
            </w:r>
          </w:p>
        </w:tc>
        <w:tc>
          <w:tcPr>
            <w:tcW w:w="2521" w:type="dxa"/>
            <w:vAlign w:val="center"/>
          </w:tcPr>
          <w:p w:rsidR="00B61CC5" w:rsidRPr="0065525D" w:rsidRDefault="00B61CC5" w:rsidP="00B61CC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Urząd Marszałkowski Województwa Lubuskiego, organizacje pozarządowe, organizacje turystyczne, </w:t>
            </w:r>
            <w:r>
              <w:rPr>
                <w:sz w:val="20"/>
                <w:szCs w:val="20"/>
              </w:rPr>
              <w:br/>
              <w:t xml:space="preserve">placówki edukacyjne, instytucje kultury, uniwersytety trzeciego </w:t>
            </w:r>
            <w:r>
              <w:rPr>
                <w:sz w:val="20"/>
                <w:szCs w:val="20"/>
              </w:rPr>
              <w:lastRenderedPageBreak/>
              <w:t>wieku</w:t>
            </w:r>
          </w:p>
        </w:tc>
      </w:tr>
      <w:tr w:rsidR="00901AEC" w:rsidRPr="0065525D" w:rsidTr="00901AE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901AEC" w:rsidRDefault="00901AEC" w:rsidP="006828E6"/>
        </w:tc>
        <w:tc>
          <w:tcPr>
            <w:tcW w:w="2521" w:type="dxa"/>
            <w:vMerge/>
            <w:shd w:val="clear" w:color="auto" w:fill="9DB4D2" w:themeFill="accent1" w:themeFillTint="99"/>
            <w:vAlign w:val="center"/>
          </w:tcPr>
          <w:p w:rsidR="00901AEC" w:rsidRPr="00274955" w:rsidRDefault="00901AEC" w:rsidP="006828E6">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901AEC" w:rsidRDefault="00901AEC"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4.4.6</w:t>
            </w:r>
          </w:p>
        </w:tc>
        <w:tc>
          <w:tcPr>
            <w:tcW w:w="3400" w:type="dxa"/>
            <w:vAlign w:val="center"/>
          </w:tcPr>
          <w:p w:rsidR="00901AEC" w:rsidRPr="00901AEC" w:rsidRDefault="00901AEC" w:rsidP="00901AE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901AEC">
              <w:rPr>
                <w:rFonts w:eastAsia="Times New Roman"/>
                <w:b/>
                <w:sz w:val="20"/>
                <w:szCs w:val="20"/>
              </w:rPr>
              <w:t>Marketing gospodarczy i promocja oferty inwestycyjnej Powiatu</w:t>
            </w:r>
          </w:p>
        </w:tc>
        <w:tc>
          <w:tcPr>
            <w:tcW w:w="2255" w:type="dxa"/>
            <w:vAlign w:val="center"/>
          </w:tcPr>
          <w:p w:rsidR="00901AEC" w:rsidRPr="0065525D" w:rsidRDefault="00B61CC5"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vAlign w:val="center"/>
          </w:tcPr>
          <w:p w:rsidR="00901AEC" w:rsidRPr="0065525D" w:rsidRDefault="00B61CC5"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promocji</w:t>
            </w:r>
          </w:p>
        </w:tc>
        <w:tc>
          <w:tcPr>
            <w:tcW w:w="2521" w:type="dxa"/>
            <w:vAlign w:val="center"/>
          </w:tcPr>
          <w:p w:rsidR="00901AEC" w:rsidRPr="0065525D" w:rsidRDefault="00B61CC5"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Podmioty gospodarcze, organizacje pracodawców</w:t>
            </w:r>
          </w:p>
        </w:tc>
      </w:tr>
    </w:tbl>
    <w:p w:rsidR="001361F7" w:rsidRDefault="001361F7" w:rsidP="0094671B">
      <w:pPr>
        <w:pStyle w:val="Nagwek2"/>
        <w:rPr>
          <w:rFonts w:asciiTheme="minorHAnsi" w:hAnsiTheme="minorHAnsi"/>
          <w:lang w:val="pl-PL"/>
        </w:rPr>
        <w:sectPr w:rsidR="001361F7" w:rsidSect="00902918">
          <w:pgSz w:w="16838" w:h="11906" w:orient="landscape" w:code="9"/>
          <w:pgMar w:top="1418" w:right="1418" w:bottom="1418" w:left="1418" w:header="709" w:footer="709" w:gutter="0"/>
          <w:cols w:space="708"/>
          <w:titlePg/>
          <w:docGrid w:linePitch="360"/>
        </w:sectPr>
      </w:pPr>
    </w:p>
    <w:p w:rsidR="001361F7" w:rsidRPr="003D198A" w:rsidRDefault="001361F7" w:rsidP="001361F7">
      <w:pPr>
        <w:spacing w:line="360" w:lineRule="auto"/>
        <w:jc w:val="both"/>
        <w:rPr>
          <w:i/>
          <w:lang w:val="pl-PL"/>
        </w:rPr>
      </w:pPr>
      <w:r w:rsidRPr="003D198A">
        <w:rPr>
          <w:i/>
          <w:lang w:val="pl-PL"/>
        </w:rPr>
        <w:lastRenderedPageBreak/>
        <w:t>Proponowane mierniki realizacji w ramach OBSZARU 4:</w:t>
      </w:r>
    </w:p>
    <w:tbl>
      <w:tblPr>
        <w:tblW w:w="9638" w:type="dxa"/>
        <w:tblInd w:w="108" w:type="dxa"/>
        <w:tblLayout w:type="fixed"/>
        <w:tblLook w:val="0000" w:firstRow="0" w:lastRow="0" w:firstColumn="0" w:lastColumn="0" w:noHBand="0" w:noVBand="0"/>
      </w:tblPr>
      <w:tblGrid>
        <w:gridCol w:w="2268"/>
        <w:gridCol w:w="3685"/>
        <w:gridCol w:w="3685"/>
      </w:tblGrid>
      <w:tr w:rsidR="003D198A" w:rsidRPr="003D4C16" w:rsidTr="004E28CA">
        <w:tc>
          <w:tcPr>
            <w:tcW w:w="2268" w:type="dxa"/>
            <w:tcBorders>
              <w:top w:val="single" w:sz="8" w:space="0" w:color="00FFFF"/>
              <w:left w:val="single" w:sz="8" w:space="0" w:color="00FFFF"/>
            </w:tcBorders>
            <w:shd w:val="clear" w:color="auto" w:fill="4BACC6"/>
          </w:tcPr>
          <w:p w:rsidR="003D198A" w:rsidRPr="003D4C16" w:rsidRDefault="003D198A" w:rsidP="004E28CA">
            <w:pPr>
              <w:spacing w:after="0" w:line="240" w:lineRule="auto"/>
              <w:jc w:val="center"/>
              <w:rPr>
                <w:b/>
                <w:lang w:val="pl-PL"/>
              </w:rPr>
            </w:pPr>
            <w:r w:rsidRPr="003D4C16">
              <w:rPr>
                <w:b/>
                <w:sz w:val="22"/>
                <w:szCs w:val="22"/>
                <w:lang w:val="pl-PL"/>
              </w:rPr>
              <w:t>CEL OPERACYJNY</w:t>
            </w:r>
          </w:p>
        </w:tc>
        <w:tc>
          <w:tcPr>
            <w:tcW w:w="3685" w:type="dxa"/>
            <w:tcBorders>
              <w:top w:val="single" w:sz="8" w:space="0" w:color="00FFFF"/>
              <w:left w:val="single" w:sz="8" w:space="0" w:color="00FFFF"/>
            </w:tcBorders>
            <w:shd w:val="clear" w:color="auto" w:fill="4BACC6"/>
          </w:tcPr>
          <w:p w:rsidR="003D198A" w:rsidRPr="003D4C16" w:rsidRDefault="003D198A" w:rsidP="004E28CA">
            <w:pPr>
              <w:spacing w:after="0" w:line="240" w:lineRule="auto"/>
              <w:jc w:val="both"/>
              <w:rPr>
                <w:b/>
                <w:lang w:val="pl-PL"/>
              </w:rPr>
            </w:pPr>
            <w:r w:rsidRPr="003D4C16">
              <w:rPr>
                <w:b/>
                <w:sz w:val="22"/>
                <w:szCs w:val="22"/>
                <w:lang w:val="pl-PL"/>
              </w:rPr>
              <w:t>Mierniki realizacji</w:t>
            </w:r>
          </w:p>
        </w:tc>
        <w:tc>
          <w:tcPr>
            <w:tcW w:w="3685" w:type="dxa"/>
            <w:tcBorders>
              <w:top w:val="single" w:sz="8" w:space="0" w:color="00FFFF"/>
              <w:right w:val="single" w:sz="8" w:space="0" w:color="00FFFF"/>
            </w:tcBorders>
            <w:shd w:val="clear" w:color="auto" w:fill="4BACC6"/>
          </w:tcPr>
          <w:p w:rsidR="003D198A" w:rsidRPr="003D4C16" w:rsidRDefault="003D198A" w:rsidP="004E28CA">
            <w:pPr>
              <w:spacing w:after="0" w:line="240" w:lineRule="auto"/>
              <w:jc w:val="center"/>
              <w:rPr>
                <w:lang w:val="pl-PL"/>
              </w:rPr>
            </w:pPr>
            <w:r w:rsidRPr="003D4C16">
              <w:rPr>
                <w:b/>
                <w:sz w:val="22"/>
                <w:lang w:val="pl-PL"/>
              </w:rPr>
              <w:t>Źródło danych</w:t>
            </w:r>
          </w:p>
        </w:tc>
      </w:tr>
      <w:tr w:rsidR="003D198A" w:rsidRPr="003D4C16" w:rsidTr="004E28CA">
        <w:tc>
          <w:tcPr>
            <w:tcW w:w="2268" w:type="dxa"/>
            <w:vMerge w:val="restart"/>
            <w:tcBorders>
              <w:top w:val="single" w:sz="8" w:space="0" w:color="00FFFF"/>
              <w:left w:val="single" w:sz="8" w:space="0" w:color="00FFFF"/>
            </w:tcBorders>
            <w:shd w:val="clear" w:color="auto" w:fill="auto"/>
            <w:vAlign w:val="center"/>
          </w:tcPr>
          <w:p w:rsidR="003D198A" w:rsidRPr="003D4C16" w:rsidRDefault="003D198A" w:rsidP="004E28CA">
            <w:pPr>
              <w:spacing w:before="60" w:after="60" w:line="240" w:lineRule="auto"/>
              <w:rPr>
                <w:b/>
                <w:lang w:val="pl-PL"/>
              </w:rPr>
            </w:pPr>
            <w:r>
              <w:rPr>
                <w:sz w:val="22"/>
                <w:szCs w:val="22"/>
                <w:lang w:val="pl-PL"/>
              </w:rPr>
              <w:t>Cel operacyjny 4</w:t>
            </w:r>
            <w:r w:rsidRPr="003D4C16">
              <w:rPr>
                <w:sz w:val="22"/>
                <w:szCs w:val="22"/>
                <w:lang w:val="pl-PL"/>
              </w:rPr>
              <w:t>.1</w:t>
            </w:r>
          </w:p>
          <w:p w:rsidR="003D198A" w:rsidRPr="003D4C16" w:rsidRDefault="003D198A" w:rsidP="004E28CA">
            <w:pPr>
              <w:spacing w:before="60" w:after="60" w:line="240" w:lineRule="auto"/>
              <w:rPr>
                <w:b/>
                <w:lang w:val="pl-PL"/>
              </w:rPr>
            </w:pPr>
            <w:r w:rsidRPr="003D198A">
              <w:rPr>
                <w:b/>
                <w:sz w:val="22"/>
                <w:szCs w:val="22"/>
                <w:lang w:val="pl-PL"/>
              </w:rPr>
              <w:t>Wzmacnianie dostępności komunikacyjnej</w:t>
            </w: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14454C" w:rsidRDefault="003D198A" w:rsidP="00551B16">
            <w:pPr>
              <w:spacing w:before="20" w:after="20" w:line="240" w:lineRule="auto"/>
              <w:rPr>
                <w:lang w:val="pl-PL"/>
              </w:rPr>
            </w:pPr>
            <w:r>
              <w:rPr>
                <w:sz w:val="22"/>
                <w:szCs w:val="22"/>
                <w:lang w:val="pl-PL"/>
              </w:rPr>
              <w:t>Przeciętny czas dojazdu do ośrodków wojewódzkich</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4E28CA">
            <w:pPr>
              <w:snapToGrid w:val="0"/>
              <w:spacing w:before="60" w:after="60"/>
              <w:jc w:val="center"/>
              <w:rPr>
                <w:color w:val="FF0000"/>
                <w:lang w:val="pl-PL"/>
              </w:rPr>
            </w:pPr>
            <w:r>
              <w:rPr>
                <w:sz w:val="22"/>
                <w:szCs w:val="22"/>
                <w:lang w:val="pl-PL"/>
              </w:rPr>
              <w:t>IGiPZ PAN</w:t>
            </w:r>
          </w:p>
        </w:tc>
      </w:tr>
      <w:tr w:rsidR="003D198A" w:rsidRPr="003D4C16" w:rsidTr="004E28CA">
        <w:tc>
          <w:tcPr>
            <w:tcW w:w="2268" w:type="dxa"/>
            <w:vMerge/>
            <w:tcBorders>
              <w:left w:val="single" w:sz="8" w:space="0" w:color="00FFFF"/>
            </w:tcBorders>
            <w:shd w:val="clear" w:color="auto" w:fill="auto"/>
          </w:tcPr>
          <w:p w:rsidR="003D198A" w:rsidRPr="003D4C16" w:rsidRDefault="003D198A" w:rsidP="004E28CA">
            <w:pPr>
              <w:snapToGrid w:val="0"/>
              <w:spacing w:before="60" w:after="60" w:line="240" w:lineRule="auto"/>
              <w:jc w:val="both"/>
              <w:rPr>
                <w:b/>
                <w:lang w:val="pl-PL"/>
              </w:rPr>
            </w:pPr>
          </w:p>
        </w:tc>
        <w:tc>
          <w:tcPr>
            <w:tcW w:w="3685" w:type="dxa"/>
            <w:tcBorders>
              <w:left w:val="single" w:sz="8" w:space="0" w:color="00FFFF"/>
            </w:tcBorders>
            <w:shd w:val="clear" w:color="auto" w:fill="auto"/>
            <w:vAlign w:val="center"/>
          </w:tcPr>
          <w:p w:rsidR="003D198A" w:rsidRPr="003D198A" w:rsidRDefault="003D198A" w:rsidP="00551B16">
            <w:pPr>
              <w:spacing w:after="0" w:line="240" w:lineRule="auto"/>
              <w:rPr>
                <w:lang w:val="pl-PL"/>
              </w:rPr>
            </w:pPr>
            <w:r w:rsidRPr="003D198A">
              <w:rPr>
                <w:sz w:val="22"/>
                <w:szCs w:val="22"/>
                <w:lang w:val="pl-PL"/>
              </w:rPr>
              <w:t xml:space="preserve">Długość dróg nowopowstałych </w:t>
            </w:r>
            <w:r w:rsidRPr="003D198A">
              <w:rPr>
                <w:sz w:val="22"/>
                <w:szCs w:val="22"/>
                <w:lang w:val="pl-PL"/>
              </w:rPr>
              <w:br/>
              <w:t>i zmodernizowanych</w:t>
            </w:r>
          </w:p>
        </w:tc>
        <w:tc>
          <w:tcPr>
            <w:tcW w:w="3685" w:type="dxa"/>
            <w:tcBorders>
              <w:right w:val="single" w:sz="8" w:space="0" w:color="00FFFF"/>
            </w:tcBorders>
            <w:shd w:val="clear" w:color="auto" w:fill="auto"/>
            <w:vAlign w:val="center"/>
          </w:tcPr>
          <w:p w:rsidR="003D198A" w:rsidRPr="00992F0A" w:rsidRDefault="003D198A" w:rsidP="004E28CA">
            <w:pPr>
              <w:snapToGrid w:val="0"/>
              <w:spacing w:before="60" w:after="60"/>
              <w:jc w:val="center"/>
              <w:rPr>
                <w:color w:val="FF0000"/>
                <w:lang w:val="pl-PL"/>
              </w:rPr>
            </w:pPr>
            <w:r w:rsidRPr="00687E08">
              <w:rPr>
                <w:sz w:val="22"/>
                <w:szCs w:val="22"/>
                <w:lang w:val="pl-PL"/>
              </w:rPr>
              <w:t>Dane własne</w:t>
            </w:r>
            <w:r>
              <w:rPr>
                <w:sz w:val="22"/>
                <w:szCs w:val="22"/>
                <w:lang w:val="pl-PL"/>
              </w:rPr>
              <w:t xml:space="preserve">/Statystyka gminna </w:t>
            </w:r>
            <w:r>
              <w:rPr>
                <w:sz w:val="22"/>
                <w:szCs w:val="22"/>
                <w:lang w:val="pl-PL"/>
              </w:rPr>
              <w:br/>
              <w:t>i powiatowa</w:t>
            </w:r>
          </w:p>
        </w:tc>
      </w:tr>
      <w:tr w:rsidR="003D198A" w:rsidRPr="003D4C16" w:rsidTr="004E28CA">
        <w:tc>
          <w:tcPr>
            <w:tcW w:w="2268" w:type="dxa"/>
            <w:vMerge/>
            <w:tcBorders>
              <w:left w:val="single" w:sz="8" w:space="0" w:color="00FFFF"/>
            </w:tcBorders>
            <w:shd w:val="clear" w:color="auto" w:fill="auto"/>
          </w:tcPr>
          <w:p w:rsidR="003D198A" w:rsidRPr="003D4C16" w:rsidRDefault="003D198A"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551B16">
            <w:pPr>
              <w:spacing w:after="0" w:line="240" w:lineRule="auto"/>
              <w:rPr>
                <w:lang w:val="pl-PL"/>
              </w:rPr>
            </w:pPr>
            <w:r w:rsidRPr="003D198A">
              <w:rPr>
                <w:sz w:val="22"/>
                <w:szCs w:val="22"/>
                <w:lang w:val="pl-PL"/>
              </w:rPr>
              <w:t>Całkowita długość ścieżek rowerowych na terenie Powiatu</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3D198A">
            <w:pPr>
              <w:snapToGrid w:val="0"/>
              <w:spacing w:after="0" w:line="240" w:lineRule="auto"/>
              <w:jc w:val="center"/>
              <w:rPr>
                <w:color w:val="FF0000"/>
                <w:lang w:val="pl-PL"/>
              </w:rPr>
            </w:pPr>
            <w:r w:rsidRPr="00687E08">
              <w:rPr>
                <w:sz w:val="22"/>
                <w:szCs w:val="22"/>
                <w:lang w:val="pl-PL"/>
              </w:rPr>
              <w:t>Dane własne</w:t>
            </w:r>
            <w:r>
              <w:rPr>
                <w:sz w:val="22"/>
                <w:szCs w:val="22"/>
                <w:lang w:val="pl-PL"/>
              </w:rPr>
              <w:t>/Statystyka powiatowa</w:t>
            </w:r>
          </w:p>
        </w:tc>
      </w:tr>
      <w:tr w:rsidR="003D198A" w:rsidRPr="003D4C16" w:rsidTr="004E28CA">
        <w:tc>
          <w:tcPr>
            <w:tcW w:w="2268" w:type="dxa"/>
            <w:vMerge w:val="restart"/>
            <w:tcBorders>
              <w:top w:val="single" w:sz="8" w:space="0" w:color="00FFFF"/>
              <w:left w:val="single" w:sz="8" w:space="0" w:color="00FFFF"/>
            </w:tcBorders>
            <w:shd w:val="clear" w:color="auto" w:fill="auto"/>
            <w:vAlign w:val="center"/>
          </w:tcPr>
          <w:p w:rsidR="003D198A" w:rsidRPr="003D4C16" w:rsidRDefault="003D198A" w:rsidP="004E28CA">
            <w:pPr>
              <w:spacing w:before="60" w:after="60" w:line="240" w:lineRule="auto"/>
              <w:rPr>
                <w:b/>
                <w:lang w:val="pl-PL"/>
              </w:rPr>
            </w:pPr>
            <w:r>
              <w:rPr>
                <w:sz w:val="22"/>
                <w:szCs w:val="22"/>
                <w:lang w:val="pl-PL"/>
              </w:rPr>
              <w:t>Cel operacyjny 4</w:t>
            </w:r>
            <w:r w:rsidRPr="003D4C16">
              <w:rPr>
                <w:sz w:val="22"/>
                <w:szCs w:val="22"/>
                <w:lang w:val="pl-PL"/>
              </w:rPr>
              <w:t>.2</w:t>
            </w:r>
          </w:p>
          <w:p w:rsidR="003D198A" w:rsidRPr="003D4C16" w:rsidRDefault="003D198A" w:rsidP="004E28CA">
            <w:pPr>
              <w:spacing w:before="60" w:after="60" w:line="240" w:lineRule="auto"/>
              <w:rPr>
                <w:b/>
                <w:lang w:val="pl-PL"/>
              </w:rPr>
            </w:pPr>
            <w:r w:rsidRPr="003D198A">
              <w:rPr>
                <w:b/>
                <w:sz w:val="22"/>
                <w:szCs w:val="22"/>
                <w:lang w:val="pl-PL"/>
              </w:rPr>
              <w:t xml:space="preserve">Współpraca międzygminna </w:t>
            </w:r>
            <w:r>
              <w:rPr>
                <w:b/>
                <w:sz w:val="22"/>
                <w:szCs w:val="22"/>
                <w:lang w:val="pl-PL"/>
              </w:rPr>
              <w:br/>
            </w:r>
            <w:r w:rsidRPr="003D198A">
              <w:rPr>
                <w:b/>
                <w:sz w:val="22"/>
                <w:szCs w:val="22"/>
                <w:lang w:val="pl-PL"/>
              </w:rPr>
              <w:t>i międzysektorowa</w:t>
            </w: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14454C" w:rsidRDefault="00786449" w:rsidP="00551B16">
            <w:pPr>
              <w:spacing w:before="20" w:after="20" w:line="240" w:lineRule="auto"/>
              <w:rPr>
                <w:lang w:val="pl-PL"/>
              </w:rPr>
            </w:pPr>
            <w:r>
              <w:rPr>
                <w:sz w:val="22"/>
                <w:szCs w:val="22"/>
                <w:lang w:val="pl-PL"/>
              </w:rPr>
              <w:t>Liczba wspólnych działań projektowych realizowanych przez samorządy Powiatu Wschowskiego</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786449" w:rsidP="00786449">
            <w:pPr>
              <w:spacing w:before="60" w:after="60" w:line="100" w:lineRule="atLeast"/>
              <w:jc w:val="center"/>
              <w:rPr>
                <w:color w:val="FF0000"/>
                <w:lang w:val="pl-PL"/>
              </w:rPr>
            </w:pPr>
            <w:r w:rsidRPr="00687E08">
              <w:rPr>
                <w:sz w:val="22"/>
                <w:szCs w:val="22"/>
                <w:lang w:val="pl-PL"/>
              </w:rPr>
              <w:t>Dane własne</w:t>
            </w:r>
            <w:r>
              <w:rPr>
                <w:sz w:val="22"/>
                <w:szCs w:val="22"/>
                <w:lang w:val="pl-PL"/>
              </w:rPr>
              <w:t>/Statystyka gminna</w:t>
            </w:r>
          </w:p>
        </w:tc>
      </w:tr>
      <w:tr w:rsidR="003D198A" w:rsidRPr="003D4C16" w:rsidTr="004E28CA">
        <w:tc>
          <w:tcPr>
            <w:tcW w:w="2268" w:type="dxa"/>
            <w:vMerge/>
            <w:tcBorders>
              <w:left w:val="single" w:sz="8" w:space="0" w:color="00FFFF"/>
            </w:tcBorders>
            <w:shd w:val="clear" w:color="auto" w:fill="auto"/>
            <w:vAlign w:val="center"/>
          </w:tcPr>
          <w:p w:rsidR="003D198A" w:rsidRPr="003D4C16" w:rsidRDefault="003D198A" w:rsidP="004E28CA">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14454C" w:rsidRDefault="00786449" w:rsidP="00551B16">
            <w:pPr>
              <w:spacing w:before="20" w:after="20" w:line="240" w:lineRule="auto"/>
              <w:rPr>
                <w:lang w:val="pl-PL"/>
              </w:rPr>
            </w:pPr>
            <w:r>
              <w:rPr>
                <w:sz w:val="22"/>
                <w:szCs w:val="22"/>
                <w:lang w:val="pl-PL"/>
              </w:rPr>
              <w:t>Wysokość środków przeznaczanych na realizację zadań przez organizacje pozarządowe</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786449" w:rsidP="004E28CA">
            <w:pPr>
              <w:spacing w:before="60" w:after="60" w:line="100" w:lineRule="atLeast"/>
              <w:jc w:val="center"/>
              <w:rPr>
                <w:color w:val="FF0000"/>
                <w:lang w:val="pl-PL"/>
              </w:rPr>
            </w:pPr>
            <w:r w:rsidRPr="00687E08">
              <w:rPr>
                <w:sz w:val="22"/>
                <w:szCs w:val="22"/>
                <w:lang w:val="pl-PL"/>
              </w:rPr>
              <w:t>Dane własne</w:t>
            </w:r>
            <w:r>
              <w:rPr>
                <w:sz w:val="22"/>
                <w:szCs w:val="22"/>
                <w:lang w:val="pl-PL"/>
              </w:rPr>
              <w:t>/Statystyka gminna</w:t>
            </w:r>
          </w:p>
        </w:tc>
      </w:tr>
      <w:tr w:rsidR="003D198A" w:rsidRPr="003D4C16" w:rsidTr="004E28CA">
        <w:tc>
          <w:tcPr>
            <w:tcW w:w="2268" w:type="dxa"/>
            <w:vMerge w:val="restart"/>
            <w:tcBorders>
              <w:top w:val="single" w:sz="8" w:space="0" w:color="00FFFF"/>
              <w:left w:val="single" w:sz="8" w:space="0" w:color="00FFFF"/>
            </w:tcBorders>
            <w:shd w:val="clear" w:color="auto" w:fill="auto"/>
            <w:vAlign w:val="center"/>
          </w:tcPr>
          <w:p w:rsidR="003D198A" w:rsidRPr="003D4C16" w:rsidRDefault="003D198A" w:rsidP="004E28CA">
            <w:pPr>
              <w:spacing w:before="60" w:after="60" w:line="240" w:lineRule="auto"/>
              <w:rPr>
                <w:b/>
                <w:lang w:val="pl-PL"/>
              </w:rPr>
            </w:pPr>
            <w:r>
              <w:rPr>
                <w:sz w:val="22"/>
                <w:szCs w:val="22"/>
                <w:lang w:val="pl-PL"/>
              </w:rPr>
              <w:t>Cel operacyjny 4</w:t>
            </w:r>
            <w:r w:rsidRPr="003D4C16">
              <w:rPr>
                <w:sz w:val="22"/>
                <w:szCs w:val="22"/>
                <w:lang w:val="pl-PL"/>
              </w:rPr>
              <w:t>.3</w:t>
            </w:r>
          </w:p>
          <w:p w:rsidR="003D198A" w:rsidRPr="003D4C16" w:rsidRDefault="003D198A" w:rsidP="004E28CA">
            <w:pPr>
              <w:spacing w:before="60" w:after="60" w:line="240" w:lineRule="auto"/>
              <w:rPr>
                <w:b/>
                <w:lang w:val="pl-PL"/>
              </w:rPr>
            </w:pPr>
            <w:r w:rsidRPr="003D198A">
              <w:rPr>
                <w:b/>
                <w:sz w:val="22"/>
                <w:szCs w:val="22"/>
                <w:lang w:val="pl-PL"/>
              </w:rPr>
              <w:t>Sprawność administracyjna</w:t>
            </w: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551B16">
            <w:pPr>
              <w:spacing w:after="0" w:line="240" w:lineRule="auto"/>
              <w:rPr>
                <w:lang w:val="pl-PL"/>
              </w:rPr>
            </w:pPr>
            <w:r w:rsidRPr="003D198A">
              <w:rPr>
                <w:sz w:val="22"/>
                <w:szCs w:val="22"/>
                <w:lang w:val="pl-PL"/>
              </w:rPr>
              <w:t xml:space="preserve">Liczba decyzji organów </w:t>
            </w:r>
            <w:r>
              <w:rPr>
                <w:sz w:val="22"/>
                <w:szCs w:val="22"/>
                <w:lang w:val="pl-PL"/>
              </w:rPr>
              <w:t>Powiatu</w:t>
            </w:r>
            <w:r w:rsidRPr="003D198A">
              <w:rPr>
                <w:sz w:val="22"/>
                <w:szCs w:val="22"/>
                <w:lang w:val="pl-PL"/>
              </w:rPr>
              <w:t xml:space="preserve"> uchylonych przez wojewodę</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4E28CA">
            <w:pPr>
              <w:snapToGrid w:val="0"/>
              <w:spacing w:before="60" w:after="60" w:line="240" w:lineRule="auto"/>
              <w:jc w:val="center"/>
              <w:rPr>
                <w:color w:val="FF0000"/>
                <w:lang w:val="pl-PL"/>
              </w:rPr>
            </w:pPr>
            <w:r w:rsidRPr="00687E08">
              <w:rPr>
                <w:sz w:val="22"/>
                <w:szCs w:val="22"/>
                <w:lang w:val="pl-PL"/>
              </w:rPr>
              <w:t>Dane własne</w:t>
            </w:r>
            <w:r>
              <w:rPr>
                <w:sz w:val="22"/>
                <w:szCs w:val="22"/>
                <w:lang w:val="pl-PL"/>
              </w:rPr>
              <w:t>/Statystyka powiatowa</w:t>
            </w:r>
          </w:p>
        </w:tc>
      </w:tr>
      <w:tr w:rsidR="003D198A" w:rsidRPr="003D4C16" w:rsidTr="004E28CA">
        <w:tc>
          <w:tcPr>
            <w:tcW w:w="2268" w:type="dxa"/>
            <w:vMerge/>
            <w:tcBorders>
              <w:left w:val="single" w:sz="8" w:space="0" w:color="00FFFF"/>
            </w:tcBorders>
            <w:shd w:val="clear" w:color="auto" w:fill="auto"/>
          </w:tcPr>
          <w:p w:rsidR="003D198A" w:rsidRPr="003D4C16" w:rsidRDefault="003D198A"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551B16">
            <w:pPr>
              <w:spacing w:after="0" w:line="240" w:lineRule="auto"/>
              <w:rPr>
                <w:lang w:val="pl-PL"/>
              </w:rPr>
            </w:pPr>
            <w:r w:rsidRPr="003D198A">
              <w:rPr>
                <w:sz w:val="22"/>
                <w:szCs w:val="22"/>
                <w:lang w:val="pl-PL"/>
              </w:rPr>
              <w:t xml:space="preserve">Liczba usług w </w:t>
            </w:r>
            <w:r>
              <w:rPr>
                <w:sz w:val="22"/>
                <w:szCs w:val="22"/>
                <w:lang w:val="pl-PL"/>
              </w:rPr>
              <w:t>Powiecie</w:t>
            </w:r>
            <w:r w:rsidRPr="003D198A">
              <w:rPr>
                <w:sz w:val="22"/>
                <w:szCs w:val="22"/>
                <w:lang w:val="pl-PL"/>
              </w:rPr>
              <w:t xml:space="preserve"> świadczonych za pomocą sieci Internet</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4E28CA">
            <w:pPr>
              <w:spacing w:before="60" w:after="60" w:line="100" w:lineRule="atLeast"/>
              <w:jc w:val="center"/>
              <w:rPr>
                <w:color w:val="FF0000"/>
                <w:lang w:val="pl-PL"/>
              </w:rPr>
            </w:pPr>
            <w:r w:rsidRPr="00687E08">
              <w:rPr>
                <w:sz w:val="22"/>
                <w:szCs w:val="22"/>
                <w:lang w:val="pl-PL"/>
              </w:rPr>
              <w:t>Dane własne</w:t>
            </w:r>
            <w:r>
              <w:rPr>
                <w:sz w:val="22"/>
                <w:szCs w:val="22"/>
                <w:lang w:val="pl-PL"/>
              </w:rPr>
              <w:t>/Statystyka powiatowa</w:t>
            </w:r>
          </w:p>
        </w:tc>
      </w:tr>
      <w:tr w:rsidR="003D198A" w:rsidRPr="003D4C16" w:rsidTr="004E28CA">
        <w:tc>
          <w:tcPr>
            <w:tcW w:w="2268" w:type="dxa"/>
            <w:vMerge/>
            <w:tcBorders>
              <w:left w:val="single" w:sz="8" w:space="0" w:color="00FFFF"/>
              <w:bottom w:val="single" w:sz="8" w:space="0" w:color="00FFFF"/>
            </w:tcBorders>
            <w:shd w:val="clear" w:color="auto" w:fill="auto"/>
          </w:tcPr>
          <w:p w:rsidR="003D198A" w:rsidRPr="003D4C16" w:rsidRDefault="003D198A"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551B16">
            <w:pPr>
              <w:spacing w:after="0" w:line="240" w:lineRule="auto"/>
              <w:rPr>
                <w:lang w:val="pl-PL"/>
              </w:rPr>
            </w:pPr>
            <w:r w:rsidRPr="003D198A">
              <w:rPr>
                <w:sz w:val="22"/>
                <w:szCs w:val="22"/>
                <w:lang w:val="pl-PL"/>
              </w:rPr>
              <w:t xml:space="preserve">Przeciętny czas oczekiwania na wydanie decyzji w </w:t>
            </w:r>
            <w:r>
              <w:rPr>
                <w:sz w:val="22"/>
                <w:szCs w:val="22"/>
                <w:lang w:val="pl-PL"/>
              </w:rPr>
              <w:t>Starostwie Powiatowym</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4E28CA">
            <w:pPr>
              <w:spacing w:before="60" w:after="60" w:line="100" w:lineRule="atLeast"/>
              <w:jc w:val="center"/>
              <w:rPr>
                <w:color w:val="FF0000"/>
                <w:lang w:val="pl-PL"/>
              </w:rPr>
            </w:pPr>
            <w:r w:rsidRPr="00687E08">
              <w:rPr>
                <w:sz w:val="22"/>
                <w:szCs w:val="22"/>
                <w:lang w:val="pl-PL"/>
              </w:rPr>
              <w:t>Dane własne</w:t>
            </w:r>
            <w:r>
              <w:rPr>
                <w:sz w:val="22"/>
                <w:szCs w:val="22"/>
                <w:lang w:val="pl-PL"/>
              </w:rPr>
              <w:t>/Statystyka powiatowa</w:t>
            </w:r>
          </w:p>
        </w:tc>
      </w:tr>
      <w:tr w:rsidR="00786449" w:rsidRPr="003D4C16" w:rsidTr="004E28CA">
        <w:tc>
          <w:tcPr>
            <w:tcW w:w="2268" w:type="dxa"/>
            <w:vMerge w:val="restart"/>
            <w:tcBorders>
              <w:top w:val="single" w:sz="8" w:space="0" w:color="00FFFF"/>
              <w:left w:val="single" w:sz="8" w:space="0" w:color="00FFFF"/>
            </w:tcBorders>
            <w:shd w:val="clear" w:color="auto" w:fill="auto"/>
            <w:vAlign w:val="center"/>
          </w:tcPr>
          <w:p w:rsidR="00786449" w:rsidRPr="003D4C16" w:rsidRDefault="00786449" w:rsidP="004E28CA">
            <w:pPr>
              <w:spacing w:before="60" w:after="60" w:line="240" w:lineRule="auto"/>
              <w:rPr>
                <w:b/>
                <w:lang w:val="pl-PL"/>
              </w:rPr>
            </w:pPr>
            <w:r>
              <w:rPr>
                <w:sz w:val="22"/>
                <w:szCs w:val="22"/>
                <w:lang w:val="pl-PL"/>
              </w:rPr>
              <w:t>Cel operacyjny 4</w:t>
            </w:r>
            <w:r w:rsidRPr="003D4C16">
              <w:rPr>
                <w:sz w:val="22"/>
                <w:szCs w:val="22"/>
                <w:lang w:val="pl-PL"/>
              </w:rPr>
              <w:t>.4</w:t>
            </w:r>
          </w:p>
          <w:p w:rsidR="00786449" w:rsidRPr="003D4C16" w:rsidRDefault="00786449" w:rsidP="004E28CA">
            <w:pPr>
              <w:spacing w:before="60" w:after="60" w:line="240" w:lineRule="auto"/>
              <w:rPr>
                <w:b/>
                <w:lang w:val="pl-PL"/>
              </w:rPr>
            </w:pPr>
            <w:r w:rsidRPr="003D198A">
              <w:rPr>
                <w:b/>
                <w:sz w:val="22"/>
                <w:szCs w:val="22"/>
                <w:lang w:val="pl-PL"/>
              </w:rPr>
              <w:t>Promocja Powiatu</w:t>
            </w:r>
          </w:p>
        </w:tc>
        <w:tc>
          <w:tcPr>
            <w:tcW w:w="3685" w:type="dxa"/>
            <w:tcBorders>
              <w:top w:val="single" w:sz="8" w:space="0" w:color="00FFFF"/>
              <w:left w:val="single" w:sz="8" w:space="0" w:color="00FFFF"/>
              <w:bottom w:val="single" w:sz="8" w:space="0" w:color="00FFFF"/>
            </w:tcBorders>
            <w:shd w:val="clear" w:color="auto" w:fill="auto"/>
          </w:tcPr>
          <w:p w:rsidR="00786449" w:rsidRPr="00786449" w:rsidRDefault="00786449" w:rsidP="00551B16">
            <w:pPr>
              <w:spacing w:after="0" w:line="240" w:lineRule="auto"/>
              <w:rPr>
                <w:lang w:val="pl-PL"/>
              </w:rPr>
            </w:pPr>
            <w:r w:rsidRPr="00786449">
              <w:rPr>
                <w:sz w:val="22"/>
                <w:szCs w:val="22"/>
                <w:lang w:val="pl-PL"/>
              </w:rPr>
              <w:t>Liczba związków, stowarzyszeń i sieci współpracy z udziałem Powiatu Wschowskiego</w:t>
            </w:r>
          </w:p>
        </w:tc>
        <w:tc>
          <w:tcPr>
            <w:tcW w:w="3685" w:type="dxa"/>
            <w:tcBorders>
              <w:top w:val="single" w:sz="8" w:space="0" w:color="00FFFF"/>
              <w:bottom w:val="single" w:sz="8" w:space="0" w:color="00FFFF"/>
              <w:right w:val="single" w:sz="8" w:space="0" w:color="00FFFF"/>
            </w:tcBorders>
            <w:shd w:val="clear" w:color="auto" w:fill="auto"/>
            <w:vAlign w:val="center"/>
          </w:tcPr>
          <w:p w:rsidR="00786449" w:rsidRPr="00992F0A" w:rsidRDefault="00786449" w:rsidP="004E28CA">
            <w:pPr>
              <w:snapToGrid w:val="0"/>
              <w:spacing w:before="60" w:after="60" w:line="240" w:lineRule="auto"/>
              <w:jc w:val="center"/>
              <w:rPr>
                <w:color w:val="FF0000"/>
                <w:lang w:val="pl-PL"/>
              </w:rPr>
            </w:pPr>
            <w:r w:rsidRPr="00687E08">
              <w:rPr>
                <w:sz w:val="22"/>
                <w:szCs w:val="22"/>
                <w:lang w:val="pl-PL"/>
              </w:rPr>
              <w:t>Dane własne</w:t>
            </w:r>
            <w:r>
              <w:rPr>
                <w:sz w:val="22"/>
                <w:szCs w:val="22"/>
                <w:lang w:val="pl-PL"/>
              </w:rPr>
              <w:t>/Statystyka powiatowa</w:t>
            </w:r>
          </w:p>
        </w:tc>
      </w:tr>
      <w:tr w:rsidR="00786449" w:rsidRPr="003D4C16" w:rsidTr="004E28CA">
        <w:tc>
          <w:tcPr>
            <w:tcW w:w="2268" w:type="dxa"/>
            <w:vMerge/>
            <w:tcBorders>
              <w:left w:val="single" w:sz="8" w:space="0" w:color="00FFFF"/>
              <w:bottom w:val="single" w:sz="8" w:space="0" w:color="00FFFF"/>
            </w:tcBorders>
            <w:shd w:val="clear" w:color="auto" w:fill="auto"/>
          </w:tcPr>
          <w:p w:rsidR="00786449" w:rsidRDefault="00786449"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tcPr>
          <w:p w:rsidR="00786449" w:rsidRPr="00786449" w:rsidRDefault="00786449" w:rsidP="00551B16">
            <w:pPr>
              <w:spacing w:after="0" w:line="240" w:lineRule="auto"/>
              <w:rPr>
                <w:lang w:val="pl-PL"/>
              </w:rPr>
            </w:pPr>
            <w:r w:rsidRPr="00786449">
              <w:rPr>
                <w:sz w:val="22"/>
                <w:szCs w:val="22"/>
                <w:lang w:val="pl-PL"/>
              </w:rPr>
              <w:t>Liczba wydarzeń o randze ponadregionalnej realizowanych na terenie Powiatu</w:t>
            </w:r>
          </w:p>
        </w:tc>
        <w:tc>
          <w:tcPr>
            <w:tcW w:w="3685" w:type="dxa"/>
            <w:tcBorders>
              <w:top w:val="single" w:sz="8" w:space="0" w:color="00FFFF"/>
              <w:bottom w:val="single" w:sz="8" w:space="0" w:color="00FFFF"/>
              <w:right w:val="single" w:sz="8" w:space="0" w:color="00FFFF"/>
            </w:tcBorders>
            <w:shd w:val="clear" w:color="auto" w:fill="auto"/>
            <w:vAlign w:val="center"/>
          </w:tcPr>
          <w:p w:rsidR="00786449" w:rsidRPr="00D35F48" w:rsidRDefault="00786449" w:rsidP="004E28CA">
            <w:pPr>
              <w:spacing w:before="60" w:after="60" w:line="240" w:lineRule="auto"/>
              <w:jc w:val="center"/>
              <w:rPr>
                <w:lang w:val="pl-PL"/>
              </w:rPr>
            </w:pPr>
            <w:r w:rsidRPr="00687E08">
              <w:rPr>
                <w:sz w:val="22"/>
                <w:szCs w:val="22"/>
                <w:lang w:val="pl-PL"/>
              </w:rPr>
              <w:t>Dane własne</w:t>
            </w:r>
            <w:r>
              <w:rPr>
                <w:sz w:val="22"/>
                <w:szCs w:val="22"/>
                <w:lang w:val="pl-PL"/>
              </w:rPr>
              <w:t>/Statystyka powiatowa</w:t>
            </w:r>
          </w:p>
        </w:tc>
      </w:tr>
    </w:tbl>
    <w:p w:rsidR="0032652D" w:rsidRDefault="0032652D">
      <w:pPr>
        <w:rPr>
          <w:b/>
          <w:color w:val="F9C399" w:themeColor="accent6" w:themeTint="99"/>
          <w:sz w:val="28"/>
          <w:szCs w:val="28"/>
        </w:rPr>
      </w:pPr>
      <w:r>
        <w:rPr>
          <w:b/>
          <w:color w:val="F9C399" w:themeColor="accent6" w:themeTint="99"/>
          <w:sz w:val="28"/>
          <w:szCs w:val="28"/>
        </w:rPr>
        <w:br w:type="page"/>
      </w:r>
    </w:p>
    <w:p w:rsidR="00EF7A06" w:rsidRPr="00EF7A06" w:rsidRDefault="00EF7A06" w:rsidP="00EF7A06">
      <w:pPr>
        <w:jc w:val="both"/>
        <w:rPr>
          <w:rFonts w:cs="Times New Roman"/>
          <w:b/>
          <w:color w:val="F9C399" w:themeColor="accent6" w:themeTint="99"/>
          <w:lang w:val="pl-PL"/>
        </w:rPr>
        <w:sectPr w:rsidR="00EF7A06" w:rsidRPr="00EF7A06" w:rsidSect="001361F7">
          <w:pgSz w:w="11906" w:h="16838" w:code="9"/>
          <w:pgMar w:top="1418" w:right="1418" w:bottom="1418" w:left="1418" w:header="709" w:footer="709" w:gutter="0"/>
          <w:cols w:space="708"/>
          <w:titlePg/>
          <w:docGrid w:linePitch="360"/>
        </w:sectPr>
      </w:pPr>
    </w:p>
    <w:p w:rsidR="00F172AA" w:rsidRPr="00652440" w:rsidRDefault="00D80056" w:rsidP="00D80056">
      <w:pPr>
        <w:pStyle w:val="Nagwek1"/>
        <w:rPr>
          <w:rFonts w:asciiTheme="minorHAnsi" w:hAnsiTheme="minorHAnsi"/>
          <w:sz w:val="36"/>
          <w:szCs w:val="36"/>
          <w:lang w:val="pl-PL"/>
        </w:rPr>
      </w:pPr>
      <w:bookmarkStart w:id="47" w:name="_Toc386605196"/>
      <w:r>
        <w:rPr>
          <w:rFonts w:asciiTheme="minorHAnsi" w:hAnsiTheme="minorHAnsi"/>
          <w:sz w:val="36"/>
          <w:szCs w:val="36"/>
          <w:lang w:val="pl-PL"/>
        </w:rPr>
        <w:lastRenderedPageBreak/>
        <w:t>System wdrażania</w:t>
      </w:r>
      <w:r w:rsidR="00F172AA" w:rsidRPr="00652440">
        <w:rPr>
          <w:rFonts w:asciiTheme="minorHAnsi" w:hAnsiTheme="minorHAnsi"/>
          <w:sz w:val="36"/>
          <w:szCs w:val="36"/>
          <w:lang w:val="pl-PL"/>
        </w:rPr>
        <w:t xml:space="preserve"> Strategii Rozwoju Powiatu </w:t>
      </w:r>
      <w:r w:rsidR="004A4344">
        <w:rPr>
          <w:rFonts w:asciiTheme="minorHAnsi" w:hAnsiTheme="minorHAnsi"/>
          <w:sz w:val="36"/>
          <w:szCs w:val="36"/>
          <w:lang w:val="pl-PL"/>
        </w:rPr>
        <w:t>Wschowski</w:t>
      </w:r>
      <w:r w:rsidR="00F172AA" w:rsidRPr="00652440">
        <w:rPr>
          <w:rFonts w:asciiTheme="minorHAnsi" w:hAnsiTheme="minorHAnsi"/>
          <w:sz w:val="36"/>
          <w:szCs w:val="36"/>
          <w:lang w:val="pl-PL"/>
        </w:rPr>
        <w:t>ego na lata 201</w:t>
      </w:r>
      <w:r w:rsidR="005D6951" w:rsidRPr="00652440">
        <w:rPr>
          <w:rFonts w:asciiTheme="minorHAnsi" w:hAnsiTheme="minorHAnsi"/>
          <w:sz w:val="36"/>
          <w:szCs w:val="36"/>
          <w:lang w:val="pl-PL"/>
        </w:rPr>
        <w:t>4</w:t>
      </w:r>
      <w:r w:rsidR="00F172AA" w:rsidRPr="00652440">
        <w:rPr>
          <w:rFonts w:asciiTheme="minorHAnsi" w:hAnsiTheme="minorHAnsi"/>
          <w:sz w:val="36"/>
          <w:szCs w:val="36"/>
          <w:lang w:val="pl-PL"/>
        </w:rPr>
        <w:t>-2020</w:t>
      </w:r>
      <w:bookmarkEnd w:id="47"/>
    </w:p>
    <w:p w:rsidR="00551B16" w:rsidRPr="002B17C8" w:rsidRDefault="00551B16" w:rsidP="00551B16">
      <w:pPr>
        <w:autoSpaceDE w:val="0"/>
        <w:autoSpaceDN w:val="0"/>
        <w:adjustRightInd w:val="0"/>
        <w:spacing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Strategia Rozwoju </w:t>
      </w:r>
      <w:r>
        <w:rPr>
          <w:rFonts w:ascii="Calibri" w:eastAsia="Calibri" w:hAnsi="Calibri" w:cs="Times New Roman"/>
          <w:sz w:val="22"/>
          <w:szCs w:val="22"/>
          <w:lang w:val="pl-PL"/>
        </w:rPr>
        <w:t>Powiatu Wschowskiego</w:t>
      </w:r>
      <w:r w:rsidRPr="002B17C8">
        <w:rPr>
          <w:rFonts w:ascii="Calibri" w:eastAsia="Calibri" w:hAnsi="Calibri" w:cs="Times New Roman"/>
          <w:sz w:val="22"/>
          <w:szCs w:val="22"/>
          <w:lang w:val="pl-PL"/>
        </w:rPr>
        <w:t xml:space="preserve"> na lata 2014-2020 nie ogranicza się w swych założeniach wyłącznie do zadań leżących w kompetencjach ustawowych </w:t>
      </w:r>
      <w:r>
        <w:rPr>
          <w:rFonts w:ascii="Calibri" w:eastAsia="Calibri" w:hAnsi="Calibri" w:cs="Times New Roman"/>
          <w:sz w:val="22"/>
          <w:szCs w:val="22"/>
          <w:lang w:val="pl-PL"/>
        </w:rPr>
        <w:t>Powiatu</w:t>
      </w:r>
      <w:r w:rsidRPr="002B17C8">
        <w:rPr>
          <w:rFonts w:ascii="Calibri" w:eastAsia="Calibri" w:hAnsi="Calibri" w:cs="Times New Roman"/>
          <w:sz w:val="22"/>
          <w:szCs w:val="22"/>
          <w:lang w:val="pl-PL"/>
        </w:rPr>
        <w:t xml:space="preserve">, ale angażuje i inicjuje działania realizowane w szerokich partnerstwach lokalnych oraz subregionalnych. Znajduje to wyraz </w:t>
      </w:r>
      <w:r w:rsidRPr="002B17C8">
        <w:rPr>
          <w:rFonts w:ascii="Calibri" w:eastAsia="Calibri" w:hAnsi="Calibri" w:cs="Times New Roman"/>
          <w:sz w:val="22"/>
          <w:szCs w:val="22"/>
          <w:lang w:val="pl-PL"/>
        </w:rPr>
        <w:br/>
        <w:t xml:space="preserve">w kierunkach interwencji (kluczowych zadaniach) zawartych w Strategii, dla których jednostkami realizującymi są zarówno </w:t>
      </w:r>
      <w:r>
        <w:rPr>
          <w:rFonts w:ascii="Calibri" w:eastAsia="Calibri" w:hAnsi="Calibri" w:cs="Times New Roman"/>
          <w:sz w:val="22"/>
          <w:szCs w:val="22"/>
          <w:lang w:val="pl-PL"/>
        </w:rPr>
        <w:t>Starostwo Powiatowe</w:t>
      </w:r>
      <w:r w:rsidRPr="002B17C8">
        <w:rPr>
          <w:rFonts w:ascii="Calibri" w:eastAsia="Calibri" w:hAnsi="Calibri" w:cs="Times New Roman"/>
          <w:sz w:val="22"/>
          <w:szCs w:val="22"/>
          <w:lang w:val="pl-PL"/>
        </w:rPr>
        <w:t xml:space="preserve">, jak również samorząd </w:t>
      </w:r>
      <w:r>
        <w:rPr>
          <w:rFonts w:ascii="Calibri" w:eastAsia="Calibri" w:hAnsi="Calibri" w:cs="Times New Roman"/>
          <w:sz w:val="22"/>
          <w:szCs w:val="22"/>
          <w:lang w:val="pl-PL"/>
        </w:rPr>
        <w:t>gminn</w:t>
      </w:r>
      <w:r w:rsidRPr="002B17C8">
        <w:rPr>
          <w:rFonts w:ascii="Calibri" w:eastAsia="Calibri" w:hAnsi="Calibri" w:cs="Times New Roman"/>
          <w:sz w:val="22"/>
          <w:szCs w:val="22"/>
          <w:lang w:val="pl-PL"/>
        </w:rPr>
        <w:t xml:space="preserve">y, podmioty prywatne </w:t>
      </w:r>
      <w:r>
        <w:rPr>
          <w:rFonts w:ascii="Calibri" w:eastAsia="Calibri" w:hAnsi="Calibri" w:cs="Times New Roman"/>
          <w:sz w:val="22"/>
          <w:szCs w:val="22"/>
          <w:lang w:val="pl-PL"/>
        </w:rPr>
        <w:br/>
      </w:r>
      <w:r w:rsidRPr="002B17C8">
        <w:rPr>
          <w:rFonts w:ascii="Calibri" w:eastAsia="Calibri" w:hAnsi="Calibri" w:cs="Times New Roman"/>
          <w:sz w:val="22"/>
          <w:szCs w:val="22"/>
          <w:lang w:val="pl-PL"/>
        </w:rPr>
        <w:t xml:space="preserve">i pozarządowe, instytucje publiczne. Takie podejście do rozwoju wspólnoty lokalnej jest spójne </w:t>
      </w:r>
      <w:r>
        <w:rPr>
          <w:rFonts w:ascii="Calibri" w:eastAsia="Calibri" w:hAnsi="Calibri" w:cs="Times New Roman"/>
          <w:sz w:val="22"/>
          <w:szCs w:val="22"/>
          <w:lang w:val="pl-PL"/>
        </w:rPr>
        <w:br/>
      </w:r>
      <w:r w:rsidRPr="002B17C8">
        <w:rPr>
          <w:rFonts w:ascii="Calibri" w:eastAsia="Calibri" w:hAnsi="Calibri" w:cs="Times New Roman"/>
          <w:sz w:val="22"/>
          <w:szCs w:val="22"/>
          <w:lang w:val="pl-PL"/>
        </w:rPr>
        <w:t xml:space="preserve">z nowym paradygmatem polityki regionalnej kraju, realizowanym przez Ministerstwo Infrastruktury </w:t>
      </w:r>
      <w:r>
        <w:rPr>
          <w:rFonts w:ascii="Calibri" w:eastAsia="Calibri" w:hAnsi="Calibri" w:cs="Times New Roman"/>
          <w:sz w:val="22"/>
          <w:szCs w:val="22"/>
          <w:lang w:val="pl-PL"/>
        </w:rPr>
        <w:br/>
      </w:r>
      <w:r w:rsidRPr="002B17C8">
        <w:rPr>
          <w:rFonts w:ascii="Calibri" w:eastAsia="Calibri" w:hAnsi="Calibri" w:cs="Times New Roman"/>
          <w:sz w:val="22"/>
          <w:szCs w:val="22"/>
          <w:lang w:val="pl-PL"/>
        </w:rPr>
        <w:t xml:space="preserve">i Rozwoju. </w:t>
      </w:r>
    </w:p>
    <w:p w:rsidR="00551B16" w:rsidRPr="002B17C8" w:rsidRDefault="00551B16" w:rsidP="00551B16">
      <w:pPr>
        <w:autoSpaceDE w:val="0"/>
        <w:autoSpaceDN w:val="0"/>
        <w:adjustRightInd w:val="0"/>
        <w:spacing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Ze względu na wielopoziomowy charakter zarządzania Strategią Rozwoju </w:t>
      </w:r>
      <w:r>
        <w:rPr>
          <w:rFonts w:ascii="Calibri" w:eastAsia="Calibri" w:hAnsi="Calibri" w:cs="Times New Roman"/>
          <w:sz w:val="22"/>
          <w:szCs w:val="22"/>
          <w:lang w:val="pl-PL"/>
        </w:rPr>
        <w:t>Powiatu Wschowskiego</w:t>
      </w:r>
      <w:r w:rsidRPr="002B17C8">
        <w:rPr>
          <w:rFonts w:ascii="Calibri" w:eastAsia="Calibri" w:hAnsi="Calibri" w:cs="Times New Roman"/>
          <w:sz w:val="22"/>
          <w:szCs w:val="22"/>
          <w:lang w:val="pl-PL"/>
        </w:rPr>
        <w:t xml:space="preserve"> na lata 2014-2020, podstawową zasadą, określającą sposób postępowania w trakcie jej wdrażania, jest zasada partnerstwa. Jest ona rozumiana, jako otwarta i aktywna współpraca równoprawnie traktowanych podmiotów, reprezentujących różnorodne środowiska oraz instytucje realizujące </w:t>
      </w:r>
      <w:r w:rsidRPr="002B17C8">
        <w:rPr>
          <w:rFonts w:ascii="Calibri" w:eastAsia="Calibri" w:hAnsi="Calibri" w:cs="Times New Roman"/>
          <w:sz w:val="22"/>
          <w:szCs w:val="22"/>
          <w:lang w:val="pl-PL"/>
        </w:rPr>
        <w:br/>
        <w:t xml:space="preserve">i wspierające realizację działań na rzecz rozwoju </w:t>
      </w:r>
      <w:r>
        <w:rPr>
          <w:rFonts w:ascii="Calibri" w:eastAsia="Calibri" w:hAnsi="Calibri" w:cs="Times New Roman"/>
          <w:sz w:val="22"/>
          <w:szCs w:val="22"/>
          <w:lang w:val="pl-PL"/>
        </w:rPr>
        <w:t>Powiatu</w:t>
      </w:r>
      <w:r w:rsidRPr="002B17C8">
        <w:rPr>
          <w:rFonts w:ascii="Calibri" w:eastAsia="Calibri" w:hAnsi="Calibri" w:cs="Times New Roman"/>
          <w:sz w:val="22"/>
          <w:szCs w:val="22"/>
          <w:lang w:val="pl-PL"/>
        </w:rPr>
        <w:t xml:space="preserve">. </w:t>
      </w:r>
    </w:p>
    <w:p w:rsidR="00551B16" w:rsidRPr="002B17C8" w:rsidRDefault="00551B16" w:rsidP="00551B16">
      <w:pPr>
        <w:autoSpaceDE w:val="0"/>
        <w:autoSpaceDN w:val="0"/>
        <w:adjustRightInd w:val="0"/>
        <w:spacing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Współpraca i partnerstwo na rzecz realizacji Strategii są warunkami koniecznymi powodzenia w jej realizacji. Wynika to w szczególności z faktu, że na zakres interwencji Strategii w zasadniczej mierze składają się zadania wykraczające poza sferę formalnych kompetencji samorządu </w:t>
      </w:r>
      <w:r>
        <w:rPr>
          <w:rFonts w:ascii="Calibri" w:eastAsia="Calibri" w:hAnsi="Calibri" w:cs="Times New Roman"/>
          <w:sz w:val="22"/>
          <w:szCs w:val="22"/>
          <w:lang w:val="pl-PL"/>
        </w:rPr>
        <w:t>powiatow</w:t>
      </w:r>
      <w:r w:rsidRPr="002B17C8">
        <w:rPr>
          <w:rFonts w:ascii="Calibri" w:eastAsia="Calibri" w:hAnsi="Calibri" w:cs="Times New Roman"/>
          <w:sz w:val="22"/>
          <w:szCs w:val="22"/>
          <w:lang w:val="pl-PL"/>
        </w:rPr>
        <w:t xml:space="preserve">ego. </w:t>
      </w:r>
      <w:r w:rsidRPr="002B17C8">
        <w:rPr>
          <w:rFonts w:ascii="Calibri" w:eastAsia="Calibri" w:hAnsi="Calibri" w:cs="Times New Roman"/>
          <w:sz w:val="22"/>
          <w:szCs w:val="22"/>
          <w:lang w:val="pl-PL"/>
        </w:rPr>
        <w:br/>
      </w:r>
    </w:p>
    <w:p w:rsidR="00551B16" w:rsidRPr="002B17C8" w:rsidRDefault="00551B16" w:rsidP="00551B16">
      <w:pPr>
        <w:keepNext/>
        <w:keepLines/>
        <w:spacing w:before="360"/>
        <w:jc w:val="both"/>
        <w:outlineLvl w:val="1"/>
        <w:rPr>
          <w:rFonts w:ascii="Calibri" w:eastAsia="Times New Roman" w:hAnsi="Calibri" w:cs="Times New Roman"/>
          <w:b/>
          <w:bCs/>
          <w:color w:val="5C83B4"/>
          <w:sz w:val="26"/>
          <w:szCs w:val="26"/>
          <w:lang w:val="pl-PL"/>
        </w:rPr>
      </w:pPr>
      <w:bookmarkStart w:id="48" w:name="_Toc373099418"/>
      <w:bookmarkStart w:id="49" w:name="_Toc385506216"/>
      <w:bookmarkStart w:id="50" w:name="_Toc386605197"/>
      <w:r w:rsidRPr="002B17C8">
        <w:rPr>
          <w:rFonts w:ascii="Calibri" w:eastAsia="Times New Roman" w:hAnsi="Calibri" w:cs="Times New Roman"/>
          <w:b/>
          <w:bCs/>
          <w:color w:val="5C83B4"/>
          <w:sz w:val="26"/>
          <w:szCs w:val="26"/>
          <w:lang w:val="pl-PL"/>
        </w:rPr>
        <w:t xml:space="preserve">System monitorowania i ewaluacji Strategii Rozwoju </w:t>
      </w:r>
      <w:r>
        <w:rPr>
          <w:rFonts w:ascii="Calibri" w:eastAsia="Times New Roman" w:hAnsi="Calibri" w:cs="Times New Roman"/>
          <w:b/>
          <w:bCs/>
          <w:color w:val="5C83B4"/>
          <w:sz w:val="26"/>
          <w:szCs w:val="26"/>
          <w:lang w:val="pl-PL"/>
        </w:rPr>
        <w:t>Powiatu Wschowskiego</w:t>
      </w:r>
      <w:r w:rsidRPr="002B17C8">
        <w:rPr>
          <w:rFonts w:ascii="Calibri" w:eastAsia="Times New Roman" w:hAnsi="Calibri" w:cs="Times New Roman"/>
          <w:b/>
          <w:bCs/>
          <w:color w:val="5C83B4"/>
          <w:sz w:val="26"/>
          <w:szCs w:val="26"/>
          <w:lang w:val="pl-PL"/>
        </w:rPr>
        <w:t xml:space="preserve"> na lata 2014-2020</w:t>
      </w:r>
      <w:bookmarkEnd w:id="48"/>
      <w:bookmarkEnd w:id="49"/>
      <w:bookmarkEnd w:id="50"/>
    </w:p>
    <w:p w:rsidR="00551B16" w:rsidRPr="002B17C8" w:rsidRDefault="00551B16" w:rsidP="00551B16">
      <w:pPr>
        <w:autoSpaceDE w:val="0"/>
        <w:autoSpaceDN w:val="0"/>
        <w:adjustRightInd w:val="0"/>
        <w:spacing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Podstawą skutecznego wdrażania działań służących osiąganiu celów Strategii Rozwoju </w:t>
      </w:r>
      <w:r>
        <w:rPr>
          <w:rFonts w:ascii="Calibri" w:eastAsia="Calibri" w:hAnsi="Calibri" w:cs="Times New Roman"/>
          <w:sz w:val="22"/>
          <w:szCs w:val="22"/>
          <w:lang w:val="pl-PL"/>
        </w:rPr>
        <w:t>Powiatu Wschowskiego</w:t>
      </w:r>
      <w:r w:rsidRPr="002B17C8">
        <w:rPr>
          <w:rFonts w:ascii="Calibri" w:eastAsia="Calibri" w:hAnsi="Calibri" w:cs="Times New Roman"/>
          <w:sz w:val="22"/>
          <w:szCs w:val="22"/>
          <w:lang w:val="pl-PL"/>
        </w:rPr>
        <w:t xml:space="preserve"> na lata 2014-2020 jest dysponowanie wiedzą na temat postępów osiąganych </w:t>
      </w:r>
      <w:r>
        <w:rPr>
          <w:rFonts w:ascii="Calibri" w:eastAsia="Calibri" w:hAnsi="Calibri" w:cs="Times New Roman"/>
          <w:sz w:val="22"/>
          <w:szCs w:val="22"/>
          <w:lang w:val="pl-PL"/>
        </w:rPr>
        <w:br/>
      </w:r>
      <w:r w:rsidRPr="002B17C8">
        <w:rPr>
          <w:rFonts w:ascii="Calibri" w:eastAsia="Calibri" w:hAnsi="Calibri" w:cs="Times New Roman"/>
          <w:sz w:val="22"/>
          <w:szCs w:val="22"/>
          <w:lang w:val="pl-PL"/>
        </w:rPr>
        <w:t xml:space="preserve">w zakresie wdrażanych kierunków interwencji oraz zdolność do reagowania na pojawiające się różnice pomiędzy przyjętymi założeniami a uzyskiwanymi efektami realizacji kluczowych zadań. </w:t>
      </w:r>
    </w:p>
    <w:p w:rsidR="00551B16" w:rsidRPr="002B17C8" w:rsidRDefault="00551B16" w:rsidP="00551B16">
      <w:pPr>
        <w:autoSpaceDE w:val="0"/>
        <w:autoSpaceDN w:val="0"/>
        <w:adjustRightInd w:val="0"/>
        <w:spacing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Instytucjonalną strukturę systemu monitorowania i ewaluacji Strategii Rozwoju </w:t>
      </w:r>
      <w:r>
        <w:rPr>
          <w:rFonts w:ascii="Calibri" w:eastAsia="Calibri" w:hAnsi="Calibri" w:cs="Times New Roman"/>
          <w:sz w:val="22"/>
          <w:szCs w:val="22"/>
          <w:lang w:val="pl-PL"/>
        </w:rPr>
        <w:t>Powiatu Wschowskiego</w:t>
      </w:r>
      <w:r w:rsidRPr="002B17C8">
        <w:rPr>
          <w:rFonts w:ascii="Calibri" w:eastAsia="Calibri" w:hAnsi="Calibri" w:cs="Times New Roman"/>
          <w:sz w:val="22"/>
          <w:szCs w:val="22"/>
          <w:lang w:val="pl-PL"/>
        </w:rPr>
        <w:t xml:space="preserve"> na lata 2014-2020 tworzą:</w:t>
      </w:r>
    </w:p>
    <w:p w:rsidR="00551B16" w:rsidRPr="002B17C8" w:rsidRDefault="00551B16" w:rsidP="00551B16">
      <w:pPr>
        <w:numPr>
          <w:ilvl w:val="0"/>
          <w:numId w:val="2"/>
        </w:numPr>
        <w:autoSpaceDE w:val="0"/>
        <w:autoSpaceDN w:val="0"/>
        <w:adjustRightInd w:val="0"/>
        <w:spacing w:after="0"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Rada </w:t>
      </w:r>
      <w:r>
        <w:rPr>
          <w:rFonts w:ascii="Calibri" w:eastAsia="Calibri" w:hAnsi="Calibri" w:cs="Times New Roman"/>
          <w:sz w:val="22"/>
          <w:szCs w:val="22"/>
          <w:lang w:val="pl-PL"/>
        </w:rPr>
        <w:t>Powiatu Wschowskiego</w:t>
      </w:r>
      <w:r w:rsidRPr="002B17C8">
        <w:rPr>
          <w:rFonts w:ascii="Calibri" w:eastAsia="Calibri" w:hAnsi="Calibri" w:cs="Times New Roman"/>
          <w:sz w:val="22"/>
          <w:szCs w:val="22"/>
          <w:lang w:val="pl-PL"/>
        </w:rPr>
        <w:t>,</w:t>
      </w:r>
    </w:p>
    <w:p w:rsidR="00551B16" w:rsidRPr="002B17C8" w:rsidRDefault="00551B16" w:rsidP="00551B16">
      <w:pPr>
        <w:numPr>
          <w:ilvl w:val="0"/>
          <w:numId w:val="2"/>
        </w:numPr>
        <w:autoSpaceDE w:val="0"/>
        <w:autoSpaceDN w:val="0"/>
        <w:adjustRightInd w:val="0"/>
        <w:spacing w:after="0" w:line="240" w:lineRule="auto"/>
        <w:jc w:val="both"/>
        <w:rPr>
          <w:rFonts w:ascii="Calibri" w:eastAsia="Calibri" w:hAnsi="Calibri" w:cs="Times New Roman"/>
          <w:sz w:val="22"/>
          <w:szCs w:val="22"/>
          <w:lang w:val="pl-PL"/>
        </w:rPr>
      </w:pPr>
      <w:r>
        <w:rPr>
          <w:rFonts w:ascii="Calibri" w:eastAsia="Calibri" w:hAnsi="Calibri" w:cs="Times New Roman"/>
          <w:sz w:val="22"/>
          <w:szCs w:val="22"/>
          <w:lang w:val="pl-PL"/>
        </w:rPr>
        <w:t>Zarząd Powiatu Wschowskiego</w:t>
      </w:r>
      <w:r w:rsidRPr="002B17C8">
        <w:rPr>
          <w:rFonts w:ascii="Calibri" w:eastAsia="Calibri" w:hAnsi="Calibri" w:cs="Times New Roman"/>
          <w:sz w:val="22"/>
          <w:szCs w:val="22"/>
          <w:lang w:val="pl-PL"/>
        </w:rPr>
        <w:t>,</w:t>
      </w:r>
    </w:p>
    <w:p w:rsidR="00551B16" w:rsidRPr="002B17C8" w:rsidRDefault="00551B16" w:rsidP="00551B16">
      <w:pPr>
        <w:numPr>
          <w:ilvl w:val="0"/>
          <w:numId w:val="2"/>
        </w:numPr>
        <w:autoSpaceDE w:val="0"/>
        <w:autoSpaceDN w:val="0"/>
        <w:adjustRightInd w:val="0"/>
        <w:spacing w:after="0"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Stanowisko/jednostka mająca w kompetencjach nadzór nad strategią </w:t>
      </w:r>
      <w:r>
        <w:rPr>
          <w:rFonts w:ascii="Calibri" w:eastAsia="Calibri" w:hAnsi="Calibri" w:cs="Times New Roman"/>
          <w:sz w:val="22"/>
          <w:szCs w:val="22"/>
          <w:lang w:val="pl-PL"/>
        </w:rPr>
        <w:t>powiatu</w:t>
      </w:r>
      <w:r w:rsidRPr="002B17C8">
        <w:rPr>
          <w:rFonts w:ascii="Calibri" w:eastAsia="Calibri" w:hAnsi="Calibri" w:cs="Times New Roman"/>
          <w:sz w:val="22"/>
          <w:szCs w:val="22"/>
          <w:lang w:val="pl-PL"/>
        </w:rPr>
        <w:t xml:space="preserve"> – pełniąca rolę centrum koordynacyjnego ds. monitorowania Strategii Rozwoju,</w:t>
      </w:r>
    </w:p>
    <w:p w:rsidR="00551B16" w:rsidRPr="002B17C8" w:rsidRDefault="00551B16" w:rsidP="00551B16">
      <w:pPr>
        <w:numPr>
          <w:ilvl w:val="0"/>
          <w:numId w:val="2"/>
        </w:numPr>
        <w:autoSpaceDE w:val="0"/>
        <w:autoSpaceDN w:val="0"/>
        <w:adjustRightInd w:val="0"/>
        <w:spacing w:after="0"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Wydziały i samodzielne stanowiska – pełniące rolę jednostek realizujących konkretne kierunki interwencji Strategii Rozwoju, będące w kompetencjach samorządu </w:t>
      </w:r>
      <w:r>
        <w:rPr>
          <w:rFonts w:ascii="Calibri" w:eastAsia="Calibri" w:hAnsi="Calibri" w:cs="Times New Roman"/>
          <w:sz w:val="22"/>
          <w:szCs w:val="22"/>
          <w:lang w:val="pl-PL"/>
        </w:rPr>
        <w:t>powiatowego</w:t>
      </w:r>
      <w:r w:rsidRPr="002B17C8">
        <w:rPr>
          <w:rFonts w:ascii="Calibri" w:eastAsia="Calibri" w:hAnsi="Calibri" w:cs="Times New Roman"/>
          <w:sz w:val="22"/>
          <w:szCs w:val="22"/>
          <w:lang w:val="pl-PL"/>
        </w:rPr>
        <w:t xml:space="preserve"> </w:t>
      </w:r>
    </w:p>
    <w:p w:rsidR="00551B16" w:rsidRPr="002B17C8" w:rsidRDefault="00551B16" w:rsidP="00551B16">
      <w:pPr>
        <w:autoSpaceDE w:val="0"/>
        <w:autoSpaceDN w:val="0"/>
        <w:adjustRightInd w:val="0"/>
        <w:spacing w:line="240" w:lineRule="auto"/>
        <w:jc w:val="both"/>
        <w:rPr>
          <w:rFonts w:ascii="Calibri" w:eastAsia="ArialNarrow" w:hAnsi="Calibri" w:cs="Times New Roman"/>
          <w:color w:val="000000"/>
          <w:sz w:val="22"/>
          <w:szCs w:val="22"/>
          <w:lang w:val="pl-PL"/>
        </w:rPr>
      </w:pPr>
    </w:p>
    <w:p w:rsidR="00551B16" w:rsidRPr="002B17C8" w:rsidRDefault="00551B16" w:rsidP="00551B16">
      <w:pPr>
        <w:autoSpaceDE w:val="0"/>
        <w:autoSpaceDN w:val="0"/>
        <w:adjustRightInd w:val="0"/>
        <w:spacing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color w:val="000000"/>
          <w:sz w:val="22"/>
          <w:szCs w:val="22"/>
          <w:lang w:val="pl-PL"/>
        </w:rPr>
        <w:t xml:space="preserve">Sprawozdawczość z monitoringu oraz aktualizacja Strategii Rozwoju </w:t>
      </w:r>
      <w:r>
        <w:rPr>
          <w:rFonts w:ascii="Calibri" w:eastAsia="Calibri" w:hAnsi="Calibri" w:cs="Times New Roman"/>
          <w:sz w:val="22"/>
          <w:szCs w:val="22"/>
          <w:lang w:val="pl-PL"/>
        </w:rPr>
        <w:t>Powiatu Wschowskiego</w:t>
      </w:r>
      <w:r w:rsidRPr="002B17C8">
        <w:rPr>
          <w:rFonts w:ascii="Calibri" w:eastAsia="ArialNarrow" w:hAnsi="Calibri" w:cs="Times New Roman"/>
          <w:color w:val="000000"/>
          <w:sz w:val="22"/>
          <w:szCs w:val="22"/>
          <w:lang w:val="pl-PL"/>
        </w:rPr>
        <w:t xml:space="preserve"> na lata 2014-2020 dokonywane będą </w:t>
      </w:r>
      <w:r w:rsidRPr="002B17C8">
        <w:rPr>
          <w:rFonts w:ascii="Calibri" w:eastAsia="ArialNarrow" w:hAnsi="Calibri" w:cs="Times New Roman"/>
          <w:b/>
          <w:color w:val="000000"/>
          <w:sz w:val="22"/>
          <w:szCs w:val="22"/>
          <w:lang w:val="pl-PL"/>
        </w:rPr>
        <w:t>w okresach rocznych</w:t>
      </w:r>
      <w:r w:rsidRPr="002B17C8">
        <w:rPr>
          <w:rFonts w:ascii="Calibri" w:eastAsia="ArialNarrow" w:hAnsi="Calibri" w:cs="Times New Roman"/>
          <w:color w:val="000000"/>
          <w:sz w:val="22"/>
          <w:szCs w:val="22"/>
          <w:lang w:val="pl-PL"/>
        </w:rPr>
        <w:t xml:space="preserve">. Władze samorządowe </w:t>
      </w:r>
      <w:r>
        <w:rPr>
          <w:rFonts w:ascii="Calibri" w:eastAsia="ArialNarrow" w:hAnsi="Calibri" w:cs="Times New Roman"/>
          <w:color w:val="000000"/>
          <w:sz w:val="22"/>
          <w:szCs w:val="22"/>
          <w:lang w:val="pl-PL"/>
        </w:rPr>
        <w:t>Powiatu Wschowskiego</w:t>
      </w:r>
      <w:r w:rsidRPr="002B17C8">
        <w:rPr>
          <w:rFonts w:ascii="Calibri" w:eastAsia="ArialNarrow" w:hAnsi="Calibri" w:cs="Times New Roman"/>
          <w:color w:val="000000"/>
          <w:sz w:val="22"/>
          <w:szCs w:val="22"/>
          <w:lang w:val="pl-PL"/>
        </w:rPr>
        <w:t xml:space="preserve"> dokonują okresowej oceny stopnia realizacji Strategii w oparciu o dwa elementy podsystemu monitorowania i ewaluacji:</w:t>
      </w:r>
    </w:p>
    <w:p w:rsidR="00551B16" w:rsidRPr="002B17C8" w:rsidRDefault="00551B16" w:rsidP="00551B16">
      <w:pPr>
        <w:numPr>
          <w:ilvl w:val="1"/>
          <w:numId w:val="2"/>
        </w:numPr>
        <w:autoSpaceDE w:val="0"/>
        <w:autoSpaceDN w:val="0"/>
        <w:adjustRightInd w:val="0"/>
        <w:spacing w:after="0"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b/>
          <w:color w:val="000000"/>
          <w:sz w:val="22"/>
          <w:szCs w:val="22"/>
          <w:lang w:val="pl-PL"/>
        </w:rPr>
        <w:lastRenderedPageBreak/>
        <w:t>analizę wskaźnikową</w:t>
      </w:r>
      <w:r w:rsidRPr="002B17C8">
        <w:rPr>
          <w:rFonts w:ascii="Calibri" w:eastAsia="ArialNarrow" w:hAnsi="Calibri" w:cs="Times New Roman"/>
          <w:color w:val="000000"/>
          <w:sz w:val="22"/>
          <w:szCs w:val="22"/>
          <w:lang w:val="pl-PL"/>
        </w:rPr>
        <w:t xml:space="preserve">, opracowywaną przez </w:t>
      </w:r>
      <w:r w:rsidRPr="002B17C8">
        <w:rPr>
          <w:rFonts w:ascii="Calibri" w:eastAsia="Calibri" w:hAnsi="Calibri" w:cs="Times New Roman"/>
          <w:sz w:val="22"/>
          <w:szCs w:val="22"/>
          <w:lang w:val="pl-PL"/>
        </w:rPr>
        <w:t xml:space="preserve">stanowisko/jednostkę mającą w kompetencjach nadzór nad strategią </w:t>
      </w:r>
      <w:r>
        <w:rPr>
          <w:rFonts w:ascii="Calibri" w:eastAsia="Calibri" w:hAnsi="Calibri" w:cs="Times New Roman"/>
          <w:sz w:val="22"/>
          <w:szCs w:val="22"/>
          <w:lang w:val="pl-PL"/>
        </w:rPr>
        <w:t>powiatu</w:t>
      </w:r>
      <w:r w:rsidRPr="002B17C8">
        <w:rPr>
          <w:rFonts w:ascii="Calibri" w:eastAsia="ArialNarrow" w:hAnsi="Calibri" w:cs="Times New Roman"/>
          <w:color w:val="000000"/>
          <w:sz w:val="22"/>
          <w:szCs w:val="22"/>
          <w:lang w:val="pl-PL"/>
        </w:rPr>
        <w:t xml:space="preserve"> na podstawie informacji otrzymanych od wydziałów, samodzielnych stanowisk i jednostek </w:t>
      </w:r>
      <w:r>
        <w:rPr>
          <w:rFonts w:ascii="Calibri" w:eastAsia="ArialNarrow" w:hAnsi="Calibri" w:cs="Times New Roman"/>
          <w:color w:val="000000"/>
          <w:sz w:val="22"/>
          <w:szCs w:val="22"/>
          <w:lang w:val="pl-PL"/>
        </w:rPr>
        <w:t>powiatowych</w:t>
      </w:r>
      <w:r w:rsidRPr="002B17C8">
        <w:rPr>
          <w:rFonts w:ascii="Calibri" w:eastAsia="ArialNarrow" w:hAnsi="Calibri" w:cs="Times New Roman"/>
          <w:color w:val="000000"/>
          <w:sz w:val="22"/>
          <w:szCs w:val="22"/>
          <w:lang w:val="pl-PL"/>
        </w:rPr>
        <w:t xml:space="preserve">, bazującą na miernikach wyznaczonych </w:t>
      </w:r>
      <w:r>
        <w:rPr>
          <w:rFonts w:ascii="Calibri" w:eastAsia="ArialNarrow" w:hAnsi="Calibri" w:cs="Times New Roman"/>
          <w:color w:val="000000"/>
          <w:sz w:val="22"/>
          <w:szCs w:val="22"/>
          <w:lang w:val="pl-PL"/>
        </w:rPr>
        <w:br/>
      </w:r>
      <w:r w:rsidRPr="002B17C8">
        <w:rPr>
          <w:rFonts w:ascii="Calibri" w:eastAsia="ArialNarrow" w:hAnsi="Calibri" w:cs="Times New Roman"/>
          <w:color w:val="000000"/>
          <w:sz w:val="22"/>
          <w:szCs w:val="22"/>
          <w:lang w:val="pl-PL"/>
        </w:rPr>
        <w:t>w strategii dla każdego celu operacyjnego;</w:t>
      </w:r>
    </w:p>
    <w:p w:rsidR="00551B16" w:rsidRPr="002B17C8" w:rsidRDefault="00551B16" w:rsidP="00551B16">
      <w:pPr>
        <w:numPr>
          <w:ilvl w:val="1"/>
          <w:numId w:val="2"/>
        </w:numPr>
        <w:autoSpaceDE w:val="0"/>
        <w:autoSpaceDN w:val="0"/>
        <w:adjustRightInd w:val="0"/>
        <w:spacing w:after="0"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b/>
          <w:color w:val="000000"/>
          <w:sz w:val="22"/>
          <w:szCs w:val="22"/>
          <w:lang w:val="pl-PL"/>
        </w:rPr>
        <w:t>raport z realizacji kierunków interwencji</w:t>
      </w:r>
      <w:r w:rsidRPr="002B17C8">
        <w:rPr>
          <w:rFonts w:ascii="Calibri" w:eastAsia="ArialNarrow" w:hAnsi="Calibri" w:cs="Times New Roman"/>
          <w:color w:val="000000"/>
          <w:sz w:val="22"/>
          <w:szCs w:val="22"/>
          <w:lang w:val="pl-PL"/>
        </w:rPr>
        <w:t xml:space="preserve"> Strategii Rozwoju, przygotowywany przez </w:t>
      </w:r>
      <w:r w:rsidRPr="002B17C8">
        <w:rPr>
          <w:rFonts w:ascii="Calibri" w:eastAsia="Calibri" w:hAnsi="Calibri" w:cs="Times New Roman"/>
          <w:sz w:val="22"/>
          <w:szCs w:val="22"/>
          <w:lang w:val="pl-PL"/>
        </w:rPr>
        <w:t>stanowisko/jednostkę mającą</w:t>
      </w:r>
      <w:r w:rsidRPr="002B17C8">
        <w:rPr>
          <w:rFonts w:ascii="Calibri" w:eastAsia="Calibri" w:hAnsi="Calibri" w:cs="Times New Roman"/>
          <w:color w:val="FF0000"/>
          <w:sz w:val="22"/>
          <w:szCs w:val="22"/>
          <w:lang w:val="pl-PL"/>
        </w:rPr>
        <w:t xml:space="preserve"> </w:t>
      </w:r>
      <w:r w:rsidRPr="002B17C8">
        <w:rPr>
          <w:rFonts w:ascii="Calibri" w:eastAsia="Calibri" w:hAnsi="Calibri" w:cs="Times New Roman"/>
          <w:sz w:val="22"/>
          <w:szCs w:val="22"/>
          <w:lang w:val="pl-PL"/>
        </w:rPr>
        <w:t xml:space="preserve">w kompetencjach nadzór nad strategią </w:t>
      </w:r>
      <w:r>
        <w:rPr>
          <w:rFonts w:ascii="Calibri" w:eastAsia="Calibri" w:hAnsi="Calibri" w:cs="Times New Roman"/>
          <w:sz w:val="22"/>
          <w:szCs w:val="22"/>
          <w:lang w:val="pl-PL"/>
        </w:rPr>
        <w:t>powiatu</w:t>
      </w:r>
      <w:r w:rsidRPr="002B17C8">
        <w:rPr>
          <w:rFonts w:ascii="Calibri" w:eastAsia="ArialNarrow" w:hAnsi="Calibri" w:cs="Times New Roman"/>
          <w:color w:val="000000"/>
          <w:sz w:val="22"/>
          <w:szCs w:val="22"/>
          <w:lang w:val="pl-PL"/>
        </w:rPr>
        <w:t xml:space="preserve"> na podstawie informacji otrzymanych od innych samodzielnych stanowisk, wydziałów i jednostek </w:t>
      </w:r>
      <w:r>
        <w:rPr>
          <w:rFonts w:ascii="Calibri" w:eastAsia="ArialNarrow" w:hAnsi="Calibri" w:cs="Times New Roman"/>
          <w:color w:val="000000"/>
          <w:sz w:val="22"/>
          <w:szCs w:val="22"/>
          <w:lang w:val="pl-PL"/>
        </w:rPr>
        <w:t>powiatowych</w:t>
      </w:r>
      <w:r w:rsidRPr="002B17C8">
        <w:rPr>
          <w:rFonts w:ascii="Calibri" w:eastAsia="ArialNarrow" w:hAnsi="Calibri" w:cs="Times New Roman"/>
          <w:color w:val="000000"/>
          <w:sz w:val="22"/>
          <w:szCs w:val="22"/>
          <w:lang w:val="pl-PL"/>
        </w:rPr>
        <w:t>.</w:t>
      </w:r>
    </w:p>
    <w:p w:rsidR="00551B16" w:rsidRPr="002B17C8" w:rsidRDefault="00551B16" w:rsidP="00551B16">
      <w:pPr>
        <w:autoSpaceDE w:val="0"/>
        <w:autoSpaceDN w:val="0"/>
        <w:adjustRightInd w:val="0"/>
        <w:spacing w:line="240" w:lineRule="auto"/>
        <w:jc w:val="both"/>
        <w:rPr>
          <w:rFonts w:ascii="Calibri" w:eastAsia="ArialNarrow" w:hAnsi="Calibri" w:cs="Times New Roman"/>
          <w:b/>
          <w:color w:val="000000"/>
          <w:sz w:val="22"/>
          <w:szCs w:val="22"/>
          <w:lang w:val="pl-PL"/>
        </w:rPr>
      </w:pPr>
    </w:p>
    <w:p w:rsidR="00551B16" w:rsidRPr="002B17C8" w:rsidRDefault="00551B16" w:rsidP="00551B16">
      <w:pPr>
        <w:autoSpaceDE w:val="0"/>
        <w:autoSpaceDN w:val="0"/>
        <w:adjustRightInd w:val="0"/>
        <w:spacing w:after="0"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b/>
          <w:color w:val="000000"/>
          <w:sz w:val="22"/>
          <w:szCs w:val="22"/>
          <w:lang w:val="pl-PL"/>
        </w:rPr>
        <w:t>Analiza wskaźnikowa</w:t>
      </w:r>
      <w:r>
        <w:rPr>
          <w:rFonts w:ascii="Calibri" w:eastAsia="ArialNarrow" w:hAnsi="Calibri" w:cs="Times New Roman"/>
          <w:color w:val="000000"/>
          <w:sz w:val="22"/>
          <w:szCs w:val="22"/>
          <w:lang w:val="pl-PL"/>
        </w:rPr>
        <w:t>, bazująca</w:t>
      </w:r>
      <w:r w:rsidRPr="002B17C8">
        <w:rPr>
          <w:rFonts w:ascii="Calibri" w:eastAsia="ArialNarrow" w:hAnsi="Calibri" w:cs="Times New Roman"/>
          <w:color w:val="000000"/>
          <w:sz w:val="22"/>
          <w:szCs w:val="22"/>
          <w:lang w:val="pl-PL"/>
        </w:rPr>
        <w:t xml:space="preserve"> na miernikach wyznaczonych dla każdego celu operacyjnego Strategii Rozwoju, będzie przygotowywana przez </w:t>
      </w:r>
      <w:r w:rsidRPr="002B17C8">
        <w:rPr>
          <w:rFonts w:ascii="Calibri" w:eastAsia="Calibri" w:hAnsi="Calibri" w:cs="Times New Roman"/>
          <w:sz w:val="22"/>
          <w:szCs w:val="22"/>
          <w:lang w:val="pl-PL"/>
        </w:rPr>
        <w:t xml:space="preserve">stanowisko/jednostkę mającą w kompetencjach nadzór nad strategią </w:t>
      </w:r>
      <w:r>
        <w:rPr>
          <w:rFonts w:ascii="Calibri" w:eastAsia="Calibri" w:hAnsi="Calibri" w:cs="Times New Roman"/>
          <w:sz w:val="22"/>
          <w:szCs w:val="22"/>
          <w:lang w:val="pl-PL"/>
        </w:rPr>
        <w:t>powiatu</w:t>
      </w:r>
      <w:r w:rsidRPr="002B17C8">
        <w:rPr>
          <w:rFonts w:ascii="Calibri" w:eastAsia="ArialNarrow" w:hAnsi="Calibri" w:cs="Times New Roman"/>
          <w:color w:val="000000"/>
          <w:sz w:val="22"/>
          <w:szCs w:val="22"/>
          <w:lang w:val="pl-PL"/>
        </w:rPr>
        <w:t xml:space="preserve"> w oparciu o pozyskane dane statystyczne i informacje, w skład których wchodzą następujące źródła informacji:</w:t>
      </w:r>
    </w:p>
    <w:p w:rsidR="00551B16" w:rsidRPr="002B17C8" w:rsidRDefault="00551B16" w:rsidP="00551B16">
      <w:pPr>
        <w:numPr>
          <w:ilvl w:val="0"/>
          <w:numId w:val="3"/>
        </w:numPr>
        <w:autoSpaceDE w:val="0"/>
        <w:autoSpaceDN w:val="0"/>
        <w:adjustRightInd w:val="0"/>
        <w:spacing w:after="0"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color w:val="000000"/>
          <w:sz w:val="22"/>
          <w:szCs w:val="22"/>
          <w:lang w:val="pl-PL"/>
        </w:rPr>
        <w:t xml:space="preserve">statystyka prowadzona przez samorząd </w:t>
      </w:r>
      <w:r>
        <w:rPr>
          <w:rFonts w:ascii="Calibri" w:eastAsia="ArialNarrow" w:hAnsi="Calibri" w:cs="Times New Roman"/>
          <w:color w:val="000000"/>
          <w:sz w:val="22"/>
          <w:szCs w:val="22"/>
          <w:lang w:val="pl-PL"/>
        </w:rPr>
        <w:t>powiatowy i gminny</w:t>
      </w:r>
      <w:r w:rsidRPr="002B17C8">
        <w:rPr>
          <w:rFonts w:ascii="Calibri" w:eastAsia="ArialNarrow" w:hAnsi="Calibri" w:cs="Times New Roman"/>
          <w:color w:val="000000"/>
          <w:sz w:val="22"/>
          <w:szCs w:val="22"/>
          <w:lang w:val="pl-PL"/>
        </w:rPr>
        <w:t xml:space="preserve"> – generowana i gromadzona przez poszczególne samodzielne stanowiska, wydziały i jednostki </w:t>
      </w:r>
      <w:r>
        <w:rPr>
          <w:rFonts w:ascii="Calibri" w:eastAsia="ArialNarrow" w:hAnsi="Calibri" w:cs="Times New Roman"/>
          <w:color w:val="000000"/>
          <w:sz w:val="22"/>
          <w:szCs w:val="22"/>
          <w:lang w:val="pl-PL"/>
        </w:rPr>
        <w:t>powiatowe</w:t>
      </w:r>
      <w:r w:rsidRPr="002B17C8">
        <w:rPr>
          <w:rFonts w:ascii="Calibri" w:eastAsia="ArialNarrow" w:hAnsi="Calibri" w:cs="Times New Roman"/>
          <w:color w:val="000000"/>
          <w:sz w:val="22"/>
          <w:szCs w:val="22"/>
          <w:lang w:val="pl-PL"/>
        </w:rPr>
        <w:t xml:space="preserve">, zobowiązane do terminowego przekazywania danych i informacji do </w:t>
      </w:r>
      <w:r w:rsidRPr="002B17C8">
        <w:rPr>
          <w:rFonts w:ascii="Calibri" w:eastAsia="Calibri" w:hAnsi="Calibri" w:cs="Times New Roman"/>
          <w:sz w:val="22"/>
          <w:szCs w:val="22"/>
          <w:lang w:val="pl-PL"/>
        </w:rPr>
        <w:t xml:space="preserve">stanowiska/jednostki mającej w kompetencjach nadzór nad strategią </w:t>
      </w:r>
      <w:r>
        <w:rPr>
          <w:rFonts w:ascii="Calibri" w:eastAsia="Calibri" w:hAnsi="Calibri" w:cs="Times New Roman"/>
          <w:sz w:val="22"/>
          <w:szCs w:val="22"/>
          <w:lang w:val="pl-PL"/>
        </w:rPr>
        <w:t>powiatu (dane gminne przekaywane na podstawie porozumień pomiędzy samorządami)</w:t>
      </w:r>
      <w:r w:rsidRPr="002B17C8">
        <w:rPr>
          <w:rFonts w:ascii="Calibri" w:eastAsia="ArialNarrow" w:hAnsi="Calibri" w:cs="Times New Roman"/>
          <w:color w:val="000000"/>
          <w:sz w:val="22"/>
          <w:szCs w:val="22"/>
          <w:lang w:val="pl-PL"/>
        </w:rPr>
        <w:t>;</w:t>
      </w:r>
    </w:p>
    <w:p w:rsidR="00551B16" w:rsidRPr="002B17C8" w:rsidRDefault="00551B16" w:rsidP="00551B16">
      <w:pPr>
        <w:numPr>
          <w:ilvl w:val="0"/>
          <w:numId w:val="3"/>
        </w:numPr>
        <w:autoSpaceDE w:val="0"/>
        <w:autoSpaceDN w:val="0"/>
        <w:adjustRightInd w:val="0"/>
        <w:spacing w:after="0"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color w:val="000000"/>
          <w:sz w:val="22"/>
          <w:szCs w:val="22"/>
          <w:lang w:val="pl-PL"/>
        </w:rPr>
        <w:t>statystyka publiczna gromadzona w Banku Danych Lokalnych GUS (</w:t>
      </w:r>
      <w:hyperlink r:id="rId29" w:history="1">
        <w:r w:rsidRPr="002B17C8">
          <w:rPr>
            <w:rFonts w:ascii="Calibri" w:eastAsia="ArialNarrow" w:hAnsi="Calibri" w:cs="Times New Roman"/>
            <w:color w:val="0000FF"/>
            <w:sz w:val="22"/>
            <w:szCs w:val="22"/>
            <w:u w:val="single"/>
            <w:lang w:val="pl-PL"/>
          </w:rPr>
          <w:t>www.stat.gov.pl</w:t>
        </w:r>
      </w:hyperlink>
      <w:r w:rsidRPr="002B17C8">
        <w:rPr>
          <w:rFonts w:ascii="Calibri" w:eastAsia="ArialNarrow" w:hAnsi="Calibri" w:cs="Times New Roman"/>
          <w:color w:val="000000"/>
          <w:sz w:val="22"/>
          <w:szCs w:val="22"/>
          <w:lang w:val="pl-PL"/>
        </w:rPr>
        <w:t xml:space="preserve">, </w:t>
      </w:r>
      <w:hyperlink r:id="rId30" w:history="1">
        <w:r w:rsidRPr="002B17C8">
          <w:rPr>
            <w:rFonts w:ascii="Calibri" w:eastAsia="ArialNarrow" w:hAnsi="Calibri" w:cs="Times New Roman"/>
            <w:color w:val="0000FF"/>
            <w:sz w:val="22"/>
            <w:szCs w:val="22"/>
            <w:u w:val="single"/>
            <w:lang w:val="pl-PL"/>
          </w:rPr>
          <w:t>www.strateg.gov.pl</w:t>
        </w:r>
      </w:hyperlink>
      <w:r w:rsidRPr="002B17C8">
        <w:rPr>
          <w:rFonts w:ascii="Calibri" w:eastAsia="ArialNarrow" w:hAnsi="Calibri" w:cs="Times New Roman"/>
          <w:color w:val="000000"/>
          <w:sz w:val="22"/>
          <w:szCs w:val="22"/>
          <w:lang w:val="pl-PL"/>
        </w:rPr>
        <w:t xml:space="preserve">). </w:t>
      </w:r>
    </w:p>
    <w:p w:rsidR="00551B16" w:rsidRPr="002B17C8" w:rsidRDefault="00551B16" w:rsidP="00551B16">
      <w:pPr>
        <w:autoSpaceDE w:val="0"/>
        <w:autoSpaceDN w:val="0"/>
        <w:adjustRightInd w:val="0"/>
        <w:spacing w:after="0"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Mierniki pochodzące ze statystyki publicznej (GUS) mogą zostać przedstawione w układach porównawczych, tj. np. w porównaniach względnych do innych </w:t>
      </w:r>
      <w:r>
        <w:rPr>
          <w:rFonts w:ascii="Calibri" w:eastAsia="Calibri" w:hAnsi="Calibri" w:cs="Times New Roman"/>
          <w:sz w:val="22"/>
          <w:szCs w:val="22"/>
          <w:lang w:val="pl-PL"/>
        </w:rPr>
        <w:t>powiatów</w:t>
      </w:r>
      <w:r w:rsidRPr="002B17C8">
        <w:rPr>
          <w:rFonts w:ascii="Calibri" w:eastAsia="Calibri" w:hAnsi="Calibri" w:cs="Times New Roman"/>
          <w:sz w:val="22"/>
          <w:szCs w:val="22"/>
          <w:lang w:val="pl-PL"/>
        </w:rPr>
        <w:t xml:space="preserve"> i średniej dla województwa </w:t>
      </w:r>
      <w:r>
        <w:rPr>
          <w:rFonts w:ascii="Calibri" w:eastAsia="Calibri" w:hAnsi="Calibri" w:cs="Times New Roman"/>
          <w:sz w:val="22"/>
          <w:szCs w:val="22"/>
          <w:lang w:val="pl-PL"/>
        </w:rPr>
        <w:t>lubu</w:t>
      </w:r>
      <w:r w:rsidRPr="002B17C8">
        <w:rPr>
          <w:rFonts w:ascii="Calibri" w:eastAsia="Calibri" w:hAnsi="Calibri" w:cs="Times New Roman"/>
          <w:sz w:val="22"/>
          <w:szCs w:val="22"/>
          <w:lang w:val="pl-PL"/>
        </w:rPr>
        <w:t xml:space="preserve">skiego oraz kraju. Zakres czasowy analizy powinien obejmować zmiany w stosunku do roku bazowego (2013 r.) i roku ostatniego badania (dynamika). Analiza wskaźnikowa może przedstawiać dostępne wskaźniki w układzie </w:t>
      </w:r>
      <w:r>
        <w:rPr>
          <w:rFonts w:ascii="Calibri" w:eastAsia="Calibri" w:hAnsi="Calibri" w:cs="Times New Roman"/>
          <w:sz w:val="22"/>
          <w:szCs w:val="22"/>
          <w:lang w:val="pl-PL"/>
        </w:rPr>
        <w:t>powiatowym</w:t>
      </w:r>
      <w:r w:rsidRPr="002B17C8">
        <w:rPr>
          <w:rFonts w:ascii="Calibri" w:eastAsia="Calibri" w:hAnsi="Calibri" w:cs="Times New Roman"/>
          <w:sz w:val="22"/>
          <w:szCs w:val="22"/>
          <w:lang w:val="pl-PL"/>
        </w:rPr>
        <w:t>.</w:t>
      </w:r>
    </w:p>
    <w:p w:rsidR="00551B16" w:rsidRPr="002B17C8" w:rsidRDefault="00551B16" w:rsidP="00551B16">
      <w:pPr>
        <w:autoSpaceDE w:val="0"/>
        <w:autoSpaceDN w:val="0"/>
        <w:adjustRightInd w:val="0"/>
        <w:spacing w:line="240" w:lineRule="auto"/>
        <w:jc w:val="both"/>
        <w:rPr>
          <w:rFonts w:ascii="Calibri" w:eastAsia="ArialNarrow" w:hAnsi="Calibri" w:cs="Times New Roman"/>
          <w:color w:val="000000"/>
          <w:sz w:val="22"/>
          <w:szCs w:val="22"/>
          <w:lang w:val="pl-PL"/>
        </w:rPr>
      </w:pPr>
      <w:r w:rsidRPr="002B17C8">
        <w:rPr>
          <w:rFonts w:ascii="Calibri" w:eastAsia="Calibri" w:hAnsi="Calibri" w:cs="Times New Roman"/>
          <w:sz w:val="22"/>
          <w:szCs w:val="22"/>
          <w:lang w:val="pl-PL"/>
        </w:rPr>
        <w:t>Pomocnicza tabela do przekazywania danych statystycznych do stanowiska/jednostki mającej</w:t>
      </w:r>
      <w:r w:rsidRPr="002B17C8">
        <w:rPr>
          <w:rFonts w:ascii="Calibri" w:eastAsia="Calibri" w:hAnsi="Calibri" w:cs="Times New Roman"/>
          <w:sz w:val="22"/>
          <w:szCs w:val="22"/>
          <w:lang w:val="pl-PL"/>
        </w:rPr>
        <w:br/>
        <w:t>w komp</w:t>
      </w:r>
      <w:r>
        <w:rPr>
          <w:rFonts w:ascii="Calibri" w:eastAsia="Calibri" w:hAnsi="Calibri" w:cs="Times New Roman"/>
          <w:sz w:val="22"/>
          <w:szCs w:val="22"/>
          <w:lang w:val="pl-PL"/>
        </w:rPr>
        <w:t>etencjach nadzór nad strategią powiatu</w:t>
      </w:r>
      <w:r w:rsidRPr="002B17C8">
        <w:rPr>
          <w:rFonts w:ascii="Calibri" w:eastAsia="Calibri" w:hAnsi="Calibri" w:cs="Times New Roman"/>
          <w:sz w:val="22"/>
          <w:szCs w:val="22"/>
          <w:lang w:val="pl-PL"/>
        </w:rPr>
        <w:t xml:space="preserve"> przez inne </w:t>
      </w:r>
      <w:r w:rsidRPr="002B17C8">
        <w:rPr>
          <w:rFonts w:ascii="Calibri" w:eastAsia="ArialNarrow" w:hAnsi="Calibri" w:cs="Times New Roman"/>
          <w:color w:val="000000"/>
          <w:sz w:val="22"/>
          <w:szCs w:val="22"/>
          <w:lang w:val="pl-PL"/>
        </w:rPr>
        <w:t xml:space="preserve">samodzielne stanowiska, wydziały oraz jednostki </w:t>
      </w:r>
      <w:r>
        <w:rPr>
          <w:rFonts w:ascii="Calibri" w:eastAsia="ArialNarrow" w:hAnsi="Calibri" w:cs="Times New Roman"/>
          <w:color w:val="000000"/>
          <w:sz w:val="22"/>
          <w:szCs w:val="22"/>
          <w:lang w:val="pl-PL"/>
        </w:rPr>
        <w:t>powiatowe</w:t>
      </w:r>
      <w:r w:rsidRPr="002B17C8">
        <w:rPr>
          <w:rFonts w:ascii="Calibri" w:eastAsia="ArialNarrow" w:hAnsi="Calibri" w:cs="Times New Roman"/>
          <w:color w:val="000000"/>
          <w:sz w:val="22"/>
          <w:szCs w:val="22"/>
          <w:lang w:val="pl-PL"/>
        </w:rPr>
        <w:t xml:space="preserve"> wygląda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535"/>
        <w:gridCol w:w="1704"/>
        <w:gridCol w:w="1799"/>
      </w:tblGrid>
      <w:tr w:rsidR="00551B16" w:rsidRPr="002B17C8" w:rsidTr="009C7ACF">
        <w:tc>
          <w:tcPr>
            <w:tcW w:w="9286" w:type="dxa"/>
            <w:gridSpan w:val="4"/>
            <w:tcBorders>
              <w:bottom w:val="single" w:sz="4" w:space="0" w:color="auto"/>
            </w:tcBorders>
            <w:shd w:val="clear" w:color="auto" w:fill="FFCC99"/>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r w:rsidRPr="002B17C8">
              <w:rPr>
                <w:rFonts w:ascii="Calibri" w:eastAsia="Calibri" w:hAnsi="Calibri" w:cs="Times New Roman"/>
                <w:sz w:val="22"/>
                <w:szCs w:val="22"/>
                <w:lang w:val="pl-PL"/>
              </w:rPr>
              <w:t>Cel operacyjny nr .............................</w:t>
            </w:r>
          </w:p>
        </w:tc>
      </w:tr>
      <w:tr w:rsidR="00551B16" w:rsidRPr="002B17C8" w:rsidTr="009C7ACF">
        <w:tc>
          <w:tcPr>
            <w:tcW w:w="4248" w:type="dxa"/>
            <w:shd w:val="clear" w:color="auto" w:fill="E6E6E6"/>
          </w:tcPr>
          <w:p w:rsidR="00551B16" w:rsidRPr="002B17C8" w:rsidRDefault="00551B16" w:rsidP="009C7ACF">
            <w:pPr>
              <w:autoSpaceDE w:val="0"/>
              <w:autoSpaceDN w:val="0"/>
              <w:adjustRightInd w:val="0"/>
              <w:spacing w:after="0" w:line="240" w:lineRule="auto"/>
              <w:jc w:val="center"/>
              <w:rPr>
                <w:rFonts w:ascii="Calibri" w:eastAsia="Calibri" w:hAnsi="Calibri" w:cs="Times New Roman"/>
                <w:lang w:val="pl-PL"/>
              </w:rPr>
            </w:pPr>
            <w:r w:rsidRPr="002B17C8">
              <w:rPr>
                <w:rFonts w:ascii="Calibri" w:eastAsia="Calibri" w:hAnsi="Calibri" w:cs="Times New Roman"/>
                <w:sz w:val="22"/>
                <w:szCs w:val="22"/>
                <w:lang w:val="pl-PL"/>
              </w:rPr>
              <w:t>Nazwa miernika</w:t>
            </w:r>
          </w:p>
        </w:tc>
        <w:tc>
          <w:tcPr>
            <w:tcW w:w="1535" w:type="dxa"/>
            <w:shd w:val="clear" w:color="auto" w:fill="E6E6E6"/>
          </w:tcPr>
          <w:p w:rsidR="00551B16" w:rsidRPr="002B17C8" w:rsidRDefault="00551B16" w:rsidP="009C7ACF">
            <w:pPr>
              <w:autoSpaceDE w:val="0"/>
              <w:autoSpaceDN w:val="0"/>
              <w:adjustRightInd w:val="0"/>
              <w:spacing w:after="0" w:line="240" w:lineRule="auto"/>
              <w:jc w:val="center"/>
              <w:rPr>
                <w:rFonts w:ascii="Calibri" w:eastAsia="Calibri" w:hAnsi="Calibri" w:cs="Times New Roman"/>
                <w:lang w:val="pl-PL"/>
              </w:rPr>
            </w:pPr>
            <w:r w:rsidRPr="002B17C8">
              <w:rPr>
                <w:rFonts w:ascii="Calibri" w:eastAsia="Calibri" w:hAnsi="Calibri" w:cs="Times New Roman"/>
                <w:sz w:val="22"/>
                <w:szCs w:val="22"/>
                <w:lang w:val="pl-PL"/>
              </w:rPr>
              <w:t xml:space="preserve">Źródło danych i jednostka miary </w:t>
            </w:r>
          </w:p>
        </w:tc>
        <w:tc>
          <w:tcPr>
            <w:tcW w:w="1704" w:type="dxa"/>
            <w:shd w:val="clear" w:color="auto" w:fill="E6E6E6"/>
          </w:tcPr>
          <w:p w:rsidR="00551B16" w:rsidRPr="002B17C8" w:rsidRDefault="00551B16" w:rsidP="009C7ACF">
            <w:pPr>
              <w:autoSpaceDE w:val="0"/>
              <w:autoSpaceDN w:val="0"/>
              <w:adjustRightInd w:val="0"/>
              <w:spacing w:after="0" w:line="240" w:lineRule="auto"/>
              <w:jc w:val="center"/>
              <w:rPr>
                <w:rFonts w:ascii="Calibri" w:eastAsia="Calibri" w:hAnsi="Calibri" w:cs="Times New Roman"/>
                <w:lang w:val="pl-PL"/>
              </w:rPr>
            </w:pPr>
            <w:r w:rsidRPr="002B17C8">
              <w:rPr>
                <w:rFonts w:ascii="Calibri" w:eastAsia="Calibri" w:hAnsi="Calibri" w:cs="Times New Roman"/>
                <w:sz w:val="22"/>
                <w:szCs w:val="22"/>
                <w:lang w:val="pl-PL"/>
              </w:rPr>
              <w:t>Wartość dla roku bazowego (2013 r.)</w:t>
            </w:r>
          </w:p>
        </w:tc>
        <w:tc>
          <w:tcPr>
            <w:tcW w:w="1799" w:type="dxa"/>
            <w:shd w:val="clear" w:color="auto" w:fill="E6E6E6"/>
          </w:tcPr>
          <w:p w:rsidR="00551B16" w:rsidRPr="002B17C8" w:rsidRDefault="00551B16" w:rsidP="009C7ACF">
            <w:pPr>
              <w:autoSpaceDE w:val="0"/>
              <w:autoSpaceDN w:val="0"/>
              <w:adjustRightInd w:val="0"/>
              <w:spacing w:after="0" w:line="240" w:lineRule="auto"/>
              <w:jc w:val="center"/>
              <w:rPr>
                <w:rFonts w:ascii="Calibri" w:eastAsia="Calibri" w:hAnsi="Calibri" w:cs="Times New Roman"/>
                <w:lang w:val="pl-PL"/>
              </w:rPr>
            </w:pPr>
            <w:r w:rsidRPr="002B17C8">
              <w:rPr>
                <w:rFonts w:ascii="Calibri" w:eastAsia="Calibri" w:hAnsi="Calibri" w:cs="Times New Roman"/>
                <w:sz w:val="22"/>
                <w:szCs w:val="22"/>
                <w:lang w:val="pl-PL"/>
              </w:rPr>
              <w:t xml:space="preserve">Wartość dla roku badanego </w:t>
            </w:r>
            <w:r w:rsidRPr="002B17C8">
              <w:rPr>
                <w:rFonts w:ascii="Calibri" w:eastAsia="Calibri" w:hAnsi="Calibri" w:cs="Times New Roman"/>
                <w:sz w:val="22"/>
                <w:szCs w:val="22"/>
                <w:lang w:val="pl-PL"/>
              </w:rPr>
              <w:br/>
              <w:t>(.......... r.)</w:t>
            </w:r>
          </w:p>
        </w:tc>
      </w:tr>
      <w:tr w:rsidR="00551B16" w:rsidRPr="002B17C8" w:rsidTr="009C7ACF">
        <w:tc>
          <w:tcPr>
            <w:tcW w:w="4248"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r w:rsidRPr="002B17C8">
              <w:rPr>
                <w:rFonts w:ascii="Calibri" w:eastAsia="Calibri" w:hAnsi="Calibri" w:cs="Times New Roman"/>
                <w:sz w:val="22"/>
                <w:szCs w:val="22"/>
                <w:lang w:val="pl-PL"/>
              </w:rPr>
              <w:t>1. ..................................................................</w:t>
            </w:r>
          </w:p>
        </w:tc>
        <w:tc>
          <w:tcPr>
            <w:tcW w:w="1535"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c>
          <w:tcPr>
            <w:tcW w:w="1704"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c>
          <w:tcPr>
            <w:tcW w:w="1799"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r>
      <w:tr w:rsidR="00551B16" w:rsidRPr="002B17C8" w:rsidTr="009C7ACF">
        <w:tc>
          <w:tcPr>
            <w:tcW w:w="4248"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r w:rsidRPr="002B17C8">
              <w:rPr>
                <w:rFonts w:ascii="Calibri" w:eastAsia="Calibri" w:hAnsi="Calibri" w:cs="Times New Roman"/>
                <w:sz w:val="22"/>
                <w:szCs w:val="22"/>
                <w:lang w:val="pl-PL"/>
              </w:rPr>
              <w:t>2. ..................................................................</w:t>
            </w:r>
          </w:p>
        </w:tc>
        <w:tc>
          <w:tcPr>
            <w:tcW w:w="1535"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c>
          <w:tcPr>
            <w:tcW w:w="1704"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c>
          <w:tcPr>
            <w:tcW w:w="1799"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r>
      <w:tr w:rsidR="00551B16" w:rsidRPr="002B17C8" w:rsidTr="009C7ACF">
        <w:tc>
          <w:tcPr>
            <w:tcW w:w="4248"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r w:rsidRPr="002B17C8">
              <w:rPr>
                <w:rFonts w:ascii="Calibri" w:eastAsia="Calibri" w:hAnsi="Calibri" w:cs="Times New Roman"/>
                <w:sz w:val="22"/>
                <w:szCs w:val="22"/>
                <w:lang w:val="pl-PL"/>
              </w:rPr>
              <w:t>3. ..................................................................</w:t>
            </w:r>
          </w:p>
        </w:tc>
        <w:tc>
          <w:tcPr>
            <w:tcW w:w="1535"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c>
          <w:tcPr>
            <w:tcW w:w="1704"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c>
          <w:tcPr>
            <w:tcW w:w="1799"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r>
    </w:tbl>
    <w:p w:rsidR="00551B16" w:rsidRPr="002B17C8" w:rsidRDefault="00551B16" w:rsidP="00551B16">
      <w:pPr>
        <w:autoSpaceDE w:val="0"/>
        <w:autoSpaceDN w:val="0"/>
        <w:adjustRightInd w:val="0"/>
        <w:spacing w:after="120" w:line="240" w:lineRule="auto"/>
        <w:jc w:val="both"/>
        <w:rPr>
          <w:rFonts w:ascii="Calibri" w:eastAsia="ArialNarrow" w:hAnsi="Calibri" w:cs="Times New Roman"/>
          <w:b/>
          <w:color w:val="000000"/>
          <w:sz w:val="22"/>
          <w:szCs w:val="22"/>
          <w:lang w:val="pl-PL"/>
        </w:rPr>
      </w:pPr>
    </w:p>
    <w:p w:rsidR="00551B16" w:rsidRPr="002B17C8" w:rsidRDefault="00551B16" w:rsidP="00551B16">
      <w:pPr>
        <w:autoSpaceDE w:val="0"/>
        <w:autoSpaceDN w:val="0"/>
        <w:adjustRightInd w:val="0"/>
        <w:spacing w:after="120"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b/>
          <w:color w:val="000000"/>
          <w:sz w:val="22"/>
          <w:szCs w:val="22"/>
          <w:lang w:val="pl-PL"/>
        </w:rPr>
        <w:t xml:space="preserve">Raport z realizacji kierunków interwencji </w:t>
      </w:r>
      <w:r w:rsidRPr="002B17C8">
        <w:rPr>
          <w:rFonts w:ascii="Calibri" w:eastAsia="ArialNarrow" w:hAnsi="Calibri" w:cs="Times New Roman"/>
          <w:color w:val="000000"/>
          <w:sz w:val="22"/>
          <w:szCs w:val="22"/>
          <w:lang w:val="pl-PL"/>
        </w:rPr>
        <w:t xml:space="preserve">przygotowywany przez </w:t>
      </w:r>
      <w:r w:rsidRPr="002B17C8">
        <w:rPr>
          <w:rFonts w:ascii="Calibri" w:eastAsia="Calibri" w:hAnsi="Calibri" w:cs="Times New Roman"/>
          <w:sz w:val="22"/>
          <w:szCs w:val="22"/>
          <w:lang w:val="pl-PL"/>
        </w:rPr>
        <w:t xml:space="preserve">stanowisko/jednostkę mającą </w:t>
      </w:r>
      <w:r w:rsidRPr="002B17C8">
        <w:rPr>
          <w:rFonts w:ascii="Calibri" w:eastAsia="Calibri" w:hAnsi="Calibri" w:cs="Times New Roman"/>
          <w:sz w:val="22"/>
          <w:szCs w:val="22"/>
          <w:lang w:val="pl-PL"/>
        </w:rPr>
        <w:br/>
        <w:t xml:space="preserve">w kompetencjach nadzór nad strategią </w:t>
      </w:r>
      <w:r>
        <w:rPr>
          <w:rFonts w:ascii="Calibri" w:eastAsia="Calibri" w:hAnsi="Calibri" w:cs="Times New Roman"/>
          <w:sz w:val="22"/>
          <w:szCs w:val="22"/>
          <w:lang w:val="pl-PL"/>
        </w:rPr>
        <w:t>powiatu</w:t>
      </w:r>
      <w:r w:rsidRPr="002B17C8">
        <w:rPr>
          <w:rFonts w:ascii="Calibri" w:eastAsia="ArialNarrow" w:hAnsi="Calibri" w:cs="Times New Roman"/>
          <w:color w:val="000000"/>
          <w:sz w:val="22"/>
          <w:szCs w:val="22"/>
          <w:lang w:val="pl-PL"/>
        </w:rPr>
        <w:t xml:space="preserve">, opiera się na informacjach dotyczących stanu realizacji danego kierunku interwencji, przekazywanych przez poszczególne samodzielne stanowiska, wydziały oraz jednostki </w:t>
      </w:r>
      <w:r>
        <w:rPr>
          <w:rFonts w:ascii="Calibri" w:eastAsia="ArialNarrow" w:hAnsi="Calibri" w:cs="Times New Roman"/>
          <w:color w:val="000000"/>
          <w:sz w:val="22"/>
          <w:szCs w:val="22"/>
          <w:lang w:val="pl-PL"/>
        </w:rPr>
        <w:t>powiatowe</w:t>
      </w:r>
      <w:r w:rsidRPr="002B17C8">
        <w:rPr>
          <w:rFonts w:ascii="Calibri" w:eastAsia="ArialNarrow" w:hAnsi="Calibri" w:cs="Times New Roman"/>
          <w:color w:val="000000"/>
          <w:sz w:val="22"/>
          <w:szCs w:val="22"/>
          <w:lang w:val="pl-PL"/>
        </w:rPr>
        <w:t xml:space="preserve">. Strategia Rozwoju </w:t>
      </w:r>
      <w:r>
        <w:rPr>
          <w:rFonts w:ascii="Calibri" w:eastAsia="Calibri" w:hAnsi="Calibri" w:cs="Times New Roman"/>
          <w:sz w:val="22"/>
          <w:szCs w:val="22"/>
          <w:lang w:val="pl-PL"/>
        </w:rPr>
        <w:t>Powiatu Wschowskiego</w:t>
      </w:r>
      <w:r w:rsidRPr="002B17C8">
        <w:rPr>
          <w:rFonts w:ascii="Calibri" w:eastAsia="ArialNarrow" w:hAnsi="Calibri" w:cs="Times New Roman"/>
          <w:color w:val="000000"/>
          <w:sz w:val="22"/>
          <w:szCs w:val="22"/>
          <w:lang w:val="pl-PL"/>
        </w:rPr>
        <w:t xml:space="preserve"> na lata 2014-2020 precyzuje w każdym kierunku interwencji jednostkę realizującą dany kierunek interwencji oraz jednostkę monitorującą dany kierunek interwencji ze strony </w:t>
      </w:r>
      <w:r>
        <w:rPr>
          <w:rFonts w:ascii="Calibri" w:eastAsia="ArialNarrow" w:hAnsi="Calibri" w:cs="Times New Roman"/>
          <w:color w:val="000000"/>
          <w:sz w:val="22"/>
          <w:szCs w:val="22"/>
          <w:lang w:val="pl-PL"/>
        </w:rPr>
        <w:t>Powiatu</w:t>
      </w:r>
      <w:r w:rsidRPr="002B17C8">
        <w:rPr>
          <w:rFonts w:ascii="Calibri" w:eastAsia="ArialNarrow" w:hAnsi="Calibri" w:cs="Times New Roman"/>
          <w:color w:val="000000"/>
          <w:sz w:val="22"/>
          <w:szCs w:val="22"/>
          <w:lang w:val="pl-PL"/>
        </w:rPr>
        <w:t xml:space="preserve">. </w:t>
      </w:r>
    </w:p>
    <w:p w:rsidR="00551B16" w:rsidRPr="002B17C8" w:rsidRDefault="00551B16" w:rsidP="00551B16">
      <w:pPr>
        <w:autoSpaceDE w:val="0"/>
        <w:autoSpaceDN w:val="0"/>
        <w:adjustRightInd w:val="0"/>
        <w:spacing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color w:val="000000"/>
          <w:sz w:val="22"/>
          <w:szCs w:val="22"/>
          <w:lang w:val="pl-PL"/>
        </w:rPr>
        <w:t xml:space="preserve">Sprawozdania z realizacji poszczególnych kierunków interwencji są składane (raz w roku) przez samodzielne stanowiska, wydziały oraz jednostki </w:t>
      </w:r>
      <w:r>
        <w:rPr>
          <w:rFonts w:ascii="Calibri" w:eastAsia="ArialNarrow" w:hAnsi="Calibri" w:cs="Times New Roman"/>
          <w:color w:val="000000"/>
          <w:sz w:val="22"/>
          <w:szCs w:val="22"/>
          <w:lang w:val="pl-PL"/>
        </w:rPr>
        <w:t>powiatowe</w:t>
      </w:r>
      <w:r w:rsidRPr="002B17C8">
        <w:rPr>
          <w:rFonts w:ascii="Calibri" w:eastAsia="ArialNarrow" w:hAnsi="Calibri" w:cs="Times New Roman"/>
          <w:color w:val="000000"/>
          <w:sz w:val="22"/>
          <w:szCs w:val="22"/>
          <w:lang w:val="pl-PL"/>
        </w:rPr>
        <w:t xml:space="preserve"> do </w:t>
      </w:r>
      <w:r w:rsidRPr="002B17C8">
        <w:rPr>
          <w:rFonts w:ascii="Calibri" w:eastAsia="Calibri" w:hAnsi="Calibri" w:cs="Times New Roman"/>
          <w:sz w:val="22"/>
          <w:szCs w:val="22"/>
          <w:lang w:val="pl-PL"/>
        </w:rPr>
        <w:t xml:space="preserve">stanowiska/jednostki mającej </w:t>
      </w:r>
      <w:r w:rsidRPr="002B17C8">
        <w:rPr>
          <w:rFonts w:ascii="Calibri" w:eastAsia="Calibri" w:hAnsi="Calibri" w:cs="Times New Roman"/>
          <w:sz w:val="22"/>
          <w:szCs w:val="22"/>
          <w:lang w:val="pl-PL"/>
        </w:rPr>
        <w:br/>
        <w:t xml:space="preserve">w kompetencjach nadzór nad strategią </w:t>
      </w:r>
      <w:r>
        <w:rPr>
          <w:rFonts w:ascii="Calibri" w:eastAsia="Calibri" w:hAnsi="Calibri" w:cs="Times New Roman"/>
          <w:sz w:val="22"/>
          <w:szCs w:val="22"/>
          <w:lang w:val="pl-PL"/>
        </w:rPr>
        <w:t>powiatu</w:t>
      </w:r>
      <w:r w:rsidRPr="002B17C8">
        <w:rPr>
          <w:rFonts w:ascii="Calibri" w:eastAsia="ArialNarrow" w:hAnsi="Calibri" w:cs="Times New Roman"/>
          <w:color w:val="000000"/>
          <w:sz w:val="22"/>
          <w:szCs w:val="22"/>
          <w:lang w:val="pl-PL"/>
        </w:rPr>
        <w:t xml:space="preserve">. Na podstawie złożonych sprawozdań, </w:t>
      </w:r>
      <w:r w:rsidRPr="002B17C8">
        <w:rPr>
          <w:rFonts w:ascii="Calibri" w:eastAsia="Calibri" w:hAnsi="Calibri" w:cs="Times New Roman"/>
          <w:sz w:val="22"/>
          <w:szCs w:val="22"/>
          <w:lang w:val="pl-PL"/>
        </w:rPr>
        <w:lastRenderedPageBreak/>
        <w:t xml:space="preserve">stanowisko/jednostka mająca w kompetencjach nadzór nad strategią </w:t>
      </w:r>
      <w:r>
        <w:rPr>
          <w:rFonts w:ascii="Calibri" w:eastAsia="Calibri" w:hAnsi="Calibri" w:cs="Times New Roman"/>
          <w:sz w:val="22"/>
          <w:szCs w:val="22"/>
          <w:lang w:val="pl-PL"/>
        </w:rPr>
        <w:t>powiatu</w:t>
      </w:r>
      <w:r w:rsidRPr="002B17C8">
        <w:rPr>
          <w:rFonts w:ascii="Calibri" w:eastAsia="ArialNarrow" w:hAnsi="Calibri" w:cs="Times New Roman"/>
          <w:color w:val="000000"/>
          <w:sz w:val="22"/>
          <w:szCs w:val="22"/>
          <w:lang w:val="pl-PL"/>
        </w:rPr>
        <w:t xml:space="preserve"> opracowuje raport </w:t>
      </w:r>
      <w:r w:rsidRPr="002B17C8">
        <w:rPr>
          <w:rFonts w:ascii="Calibri" w:eastAsia="ArialNarrow" w:hAnsi="Calibri" w:cs="Times New Roman"/>
          <w:color w:val="000000"/>
          <w:sz w:val="22"/>
          <w:szCs w:val="22"/>
          <w:lang w:val="pl-PL"/>
        </w:rPr>
        <w:br/>
        <w:t xml:space="preserve">z realizacji kierunków interwencji, który wraz z analizą wskaźnikową jest podstawą dla władz samorządowych </w:t>
      </w:r>
      <w:r>
        <w:rPr>
          <w:rFonts w:ascii="Calibri" w:eastAsia="Calibri" w:hAnsi="Calibri" w:cs="Times New Roman"/>
          <w:sz w:val="22"/>
          <w:szCs w:val="22"/>
          <w:lang w:val="pl-PL"/>
        </w:rPr>
        <w:t>Powiatu Wschowskiego</w:t>
      </w:r>
      <w:r w:rsidRPr="002B17C8">
        <w:rPr>
          <w:rFonts w:ascii="Calibri" w:eastAsia="ArialNarrow" w:hAnsi="Calibri" w:cs="Times New Roman"/>
          <w:color w:val="000000"/>
          <w:sz w:val="22"/>
          <w:szCs w:val="22"/>
          <w:lang w:val="pl-PL"/>
        </w:rPr>
        <w:t xml:space="preserve"> do podejmowania oceny realizacji Strategii Rozwoju, wprowadzania uzupełnień oraz dokonywania niezbędnych i uzasadnionych zmian (reagowanie na zmieniające się uwarunkowania społeczno-gospodarcze w otoczeniu </w:t>
      </w:r>
      <w:r>
        <w:rPr>
          <w:rFonts w:ascii="Calibri" w:eastAsia="ArialNarrow" w:hAnsi="Calibri" w:cs="Times New Roman"/>
          <w:color w:val="000000"/>
          <w:sz w:val="22"/>
          <w:szCs w:val="22"/>
          <w:lang w:val="pl-PL"/>
        </w:rPr>
        <w:t>Powiatu</w:t>
      </w:r>
      <w:r w:rsidRPr="002B17C8">
        <w:rPr>
          <w:rFonts w:ascii="Calibri" w:eastAsia="ArialNarrow" w:hAnsi="Calibri" w:cs="Times New Roman"/>
          <w:color w:val="000000"/>
          <w:sz w:val="22"/>
          <w:szCs w:val="22"/>
          <w:lang w:val="pl-PL"/>
        </w:rPr>
        <w:t xml:space="preserve">). Dla zwiększenia efektywności procesu sprawozdawczego z realizacji kierunków interwencji Strategii Rozwoju, samodzielne stanowiska, wydziały oraz jednostki </w:t>
      </w:r>
      <w:r>
        <w:rPr>
          <w:rFonts w:ascii="Calibri" w:eastAsia="ArialNarrow" w:hAnsi="Calibri" w:cs="Times New Roman"/>
          <w:color w:val="000000"/>
          <w:sz w:val="22"/>
          <w:szCs w:val="22"/>
          <w:lang w:val="pl-PL"/>
        </w:rPr>
        <w:t>powiatowe</w:t>
      </w:r>
      <w:r w:rsidRPr="002B17C8">
        <w:rPr>
          <w:rFonts w:ascii="Calibri" w:eastAsia="ArialNarrow" w:hAnsi="Calibri" w:cs="Times New Roman"/>
          <w:color w:val="000000"/>
          <w:sz w:val="22"/>
          <w:szCs w:val="22"/>
          <w:lang w:val="pl-PL"/>
        </w:rPr>
        <w:t xml:space="preserve"> składają sprawozdania na ujednoliconym formularzu sprawozdawczym, wg następującego wzoru:</w:t>
      </w:r>
    </w:p>
    <w:p w:rsidR="00551B16" w:rsidRDefault="00551B16" w:rsidP="00551B16">
      <w:pPr>
        <w:autoSpaceDE w:val="0"/>
        <w:autoSpaceDN w:val="0"/>
        <w:adjustRightInd w:val="0"/>
        <w:spacing w:line="360" w:lineRule="auto"/>
        <w:jc w:val="both"/>
        <w:rPr>
          <w:rFonts w:ascii="Calibri" w:eastAsia="ArialNarrow" w:hAnsi="Calibri" w:cs="Times New Roman"/>
          <w:color w:val="000000"/>
          <w:lang w:val="pl-PL"/>
        </w:rPr>
        <w:sectPr w:rsidR="00551B16" w:rsidSect="000D3759">
          <w:pgSz w:w="11906" w:h="16838" w:code="9"/>
          <w:pgMar w:top="1418" w:right="1418" w:bottom="1418" w:left="1418" w:header="709" w:footer="709" w:gutter="0"/>
          <w:cols w:space="708"/>
          <w:titlePg/>
          <w:docGrid w:linePitch="360"/>
        </w:sect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320"/>
        <w:gridCol w:w="2880"/>
        <w:gridCol w:w="2700"/>
      </w:tblGrid>
      <w:tr w:rsidR="00551B16" w:rsidRPr="002B17C8" w:rsidTr="009C7ACF">
        <w:tc>
          <w:tcPr>
            <w:tcW w:w="14328" w:type="dxa"/>
            <w:gridSpan w:val="4"/>
            <w:tcBorders>
              <w:bottom w:val="single" w:sz="4" w:space="0" w:color="auto"/>
            </w:tcBorders>
            <w:shd w:val="clear" w:color="auto" w:fill="B3B3B3"/>
          </w:tcPr>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lastRenderedPageBreak/>
              <w:t>KIERUNEK INTERWENCJI NR ...................</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p>
        </w:tc>
      </w:tr>
      <w:tr w:rsidR="00551B16" w:rsidRPr="002B17C8" w:rsidTr="009C7ACF">
        <w:tc>
          <w:tcPr>
            <w:tcW w:w="4428" w:type="dxa"/>
            <w:shd w:val="clear" w:color="auto" w:fill="FF9900"/>
          </w:tcPr>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CEL STRATEGICZNY NR .....</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w:t>
            </w:r>
          </w:p>
        </w:tc>
        <w:tc>
          <w:tcPr>
            <w:tcW w:w="4320" w:type="dxa"/>
            <w:shd w:val="clear" w:color="auto" w:fill="FFCC99"/>
          </w:tcPr>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CEL OPERACYJNY NR .....</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w:t>
            </w:r>
          </w:p>
        </w:tc>
        <w:tc>
          <w:tcPr>
            <w:tcW w:w="2880" w:type="dxa"/>
            <w:shd w:val="clear" w:color="auto" w:fill="C0C0C0"/>
          </w:tcPr>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JEDNOSTKA REALIZUJĄCA:</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w:t>
            </w:r>
          </w:p>
        </w:tc>
        <w:tc>
          <w:tcPr>
            <w:tcW w:w="2700" w:type="dxa"/>
            <w:shd w:val="clear" w:color="auto" w:fill="808080"/>
          </w:tcPr>
          <w:p w:rsidR="00551B16" w:rsidRPr="002B17C8" w:rsidRDefault="00551B16" w:rsidP="009C7ACF">
            <w:pPr>
              <w:autoSpaceDE w:val="0"/>
              <w:autoSpaceDN w:val="0"/>
              <w:adjustRightInd w:val="0"/>
              <w:spacing w:after="0" w:line="240" w:lineRule="auto"/>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 xml:space="preserve">JEDNOSTKA MONITORUJĄCA ZE STRONY </w:t>
            </w:r>
            <w:r>
              <w:rPr>
                <w:rFonts w:ascii="Calibri" w:eastAsia="ArialNarrow" w:hAnsi="Calibri" w:cs="Times New Roman"/>
                <w:b/>
                <w:color w:val="000000"/>
                <w:sz w:val="22"/>
                <w:szCs w:val="22"/>
                <w:lang w:val="pl-PL"/>
              </w:rPr>
              <w:t>POWIATU</w:t>
            </w:r>
            <w:r w:rsidRPr="002B17C8">
              <w:rPr>
                <w:rFonts w:ascii="Calibri" w:eastAsia="ArialNarrow" w:hAnsi="Calibri" w:cs="Times New Roman"/>
                <w:b/>
                <w:color w:val="000000"/>
                <w:sz w:val="22"/>
                <w:szCs w:val="22"/>
                <w:lang w:val="pl-PL"/>
              </w:rPr>
              <w:t>:</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w:t>
            </w:r>
          </w:p>
        </w:tc>
      </w:tr>
      <w:tr w:rsidR="00551B16" w:rsidRPr="002B17C8" w:rsidTr="009C7ACF">
        <w:tc>
          <w:tcPr>
            <w:tcW w:w="14328" w:type="dxa"/>
            <w:gridSpan w:val="4"/>
          </w:tcPr>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OPIS STANU REALIZACJI KIERUNKU INTERWENCJI</w:t>
            </w:r>
          </w:p>
          <w:p w:rsidR="00551B16" w:rsidRPr="002B17C8" w:rsidRDefault="00551B16" w:rsidP="009C7ACF">
            <w:pPr>
              <w:autoSpaceDE w:val="0"/>
              <w:autoSpaceDN w:val="0"/>
              <w:adjustRightInd w:val="0"/>
              <w:spacing w:after="0" w:line="240" w:lineRule="auto"/>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(m.in.: zrealizowane przedsięwzięcia w danym roku, stopień realizacji kierunku interwencji, skuteczność zastosowanych instrumentów realizacyjnych, ocena partnerów realizacyjnych, sukcesy realizacyjne, uzyskane efekty)</w:t>
            </w:r>
          </w:p>
          <w:p w:rsidR="00551B16" w:rsidRPr="002B17C8" w:rsidRDefault="00551B16" w:rsidP="009C7ACF">
            <w:pPr>
              <w:autoSpaceDE w:val="0"/>
              <w:autoSpaceDN w:val="0"/>
              <w:adjustRightInd w:val="0"/>
              <w:spacing w:after="0" w:line="240" w:lineRule="auto"/>
              <w:rPr>
                <w:rFonts w:ascii="Calibri" w:eastAsia="ArialNarrow" w:hAnsi="Calibri" w:cs="Times New Roman"/>
                <w:color w:val="000000"/>
                <w:lang w:val="pl-PL"/>
              </w:rPr>
            </w:pPr>
          </w:p>
        </w:tc>
      </w:tr>
      <w:tr w:rsidR="00551B16" w:rsidRPr="002B17C8" w:rsidTr="009C7ACF">
        <w:tc>
          <w:tcPr>
            <w:tcW w:w="14328" w:type="dxa"/>
            <w:gridSpan w:val="4"/>
          </w:tcPr>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OPIS POWSTAŁYCH TRUDNOŚCI REALIZACYJNYCH</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 xml:space="preserve">(m.in.: problemy powstałe na etapie realizacji, opóźnienia i ich przyczyny, środki podjęte w celu przezwyciężenia trudności, rekomendacje dotyczące zmian </w:t>
            </w:r>
            <w:r w:rsidRPr="002B17C8">
              <w:rPr>
                <w:rFonts w:ascii="Calibri" w:eastAsia="ArialNarrow" w:hAnsi="Calibri" w:cs="Times New Roman"/>
                <w:color w:val="000000"/>
                <w:sz w:val="22"/>
                <w:szCs w:val="22"/>
                <w:lang w:val="pl-PL"/>
              </w:rPr>
              <w:br/>
              <w:t>w realizacji kierunku interwencji, możliwe usprawnienia)</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p>
        </w:tc>
      </w:tr>
      <w:tr w:rsidR="00551B16" w:rsidRPr="002B17C8" w:rsidTr="009C7ACF">
        <w:tc>
          <w:tcPr>
            <w:tcW w:w="14328" w:type="dxa"/>
            <w:gridSpan w:val="4"/>
          </w:tcPr>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OPIS ŹRÓDEŁ FINANSOWANIA</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(wielkość środków finansowych wydatkowanych na realizację kierunku interwencji w danym roku, w podziale na źródła finansowania)</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 xml:space="preserve">Budżet </w:t>
            </w:r>
            <w:r>
              <w:rPr>
                <w:rFonts w:ascii="Calibri" w:eastAsia="ArialNarrow" w:hAnsi="Calibri" w:cs="Times New Roman"/>
                <w:color w:val="000000"/>
                <w:sz w:val="22"/>
                <w:szCs w:val="22"/>
                <w:lang w:val="pl-PL"/>
              </w:rPr>
              <w:t>Powiatu</w:t>
            </w:r>
            <w:r w:rsidRPr="002B17C8">
              <w:rPr>
                <w:rFonts w:ascii="Calibri" w:eastAsia="ArialNarrow" w:hAnsi="Calibri" w:cs="Times New Roman"/>
                <w:color w:val="000000"/>
                <w:sz w:val="22"/>
                <w:szCs w:val="22"/>
                <w:lang w:val="pl-PL"/>
              </w:rPr>
              <w:t xml:space="preserve">                             (kwota w zł)                           (% kwoty ogółem)</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Budżet jednostki realizującej      (kwota w zł)                           (% kwoty ogółem)</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Budżet ................................         (kwota w zł)                          (% kwoty ogółem)</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Ogółem                                           (kwota w zł)                          (% kwoty ogółem)</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p>
        </w:tc>
      </w:tr>
    </w:tbl>
    <w:p w:rsidR="00551B16" w:rsidRPr="002B17C8" w:rsidRDefault="00551B16" w:rsidP="00551B16">
      <w:pPr>
        <w:autoSpaceDE w:val="0"/>
        <w:autoSpaceDN w:val="0"/>
        <w:adjustRightInd w:val="0"/>
        <w:spacing w:line="360" w:lineRule="auto"/>
        <w:jc w:val="both"/>
        <w:rPr>
          <w:rFonts w:ascii="Calibri" w:eastAsia="ArialNarrow" w:hAnsi="Calibri" w:cs="Times New Roman"/>
          <w:color w:val="000000"/>
          <w:lang w:val="pl-PL"/>
        </w:rPr>
      </w:pPr>
    </w:p>
    <w:p w:rsidR="00513EEC" w:rsidRDefault="00513EEC" w:rsidP="00551B16">
      <w:pPr>
        <w:autoSpaceDE w:val="0"/>
        <w:autoSpaceDN w:val="0"/>
        <w:adjustRightInd w:val="0"/>
        <w:spacing w:line="240" w:lineRule="auto"/>
        <w:jc w:val="both"/>
        <w:rPr>
          <w:rFonts w:eastAsia="ArialNarrow" w:cs="Times New Roman"/>
          <w:color w:val="000000"/>
          <w:lang w:val="pl-PL"/>
        </w:rPr>
      </w:pPr>
    </w:p>
    <w:sectPr w:rsidR="00513EEC" w:rsidSect="00551B16">
      <w:headerReference w:type="even" r:id="rId31"/>
      <w:headerReference w:type="default" r:id="rId32"/>
      <w:footerReference w:type="even" r:id="rId33"/>
      <w:footerReference w:type="default" r:id="rId34"/>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13" w:rsidRDefault="00E70913">
      <w:r>
        <w:separator/>
      </w:r>
    </w:p>
    <w:p w:rsidR="00E70913" w:rsidRDefault="00E70913"/>
  </w:endnote>
  <w:endnote w:type="continuationSeparator" w:id="0">
    <w:p w:rsidR="00E70913" w:rsidRDefault="00E70913">
      <w:r>
        <w:continuationSeparator/>
      </w:r>
    </w:p>
    <w:p w:rsidR="00E70913" w:rsidRDefault="00E70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MilibusSb-Regular">
    <w:charset w:val="EE"/>
    <w:family w:val="auto"/>
    <w:pitch w:val="default"/>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Default="00992888">
    <w:pPr>
      <w:pStyle w:val="Stopka"/>
    </w:pPr>
    <w:r>
      <w:rPr>
        <w:noProof/>
        <w:lang w:val="pl-PL" w:eastAsia="pl-PL"/>
      </w:rPr>
      <mc:AlternateContent>
        <mc:Choice Requires="wps">
          <w:drawing>
            <wp:anchor distT="0" distB="0" distL="114300" distR="114300" simplePos="0" relativeHeight="251667456" behindDoc="0" locked="0" layoutInCell="0" allowOverlap="1">
              <wp:simplePos x="0" y="0"/>
              <wp:positionH relativeFrom="leftMargin">
                <wp:posOffset>187960</wp:posOffset>
              </wp:positionH>
              <wp:positionV relativeFrom="bottomMargin">
                <wp:posOffset>106680</wp:posOffset>
              </wp:positionV>
              <wp:extent cx="520700" cy="520700"/>
              <wp:effectExtent l="0" t="0" r="0" b="0"/>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28CA" w:rsidRDefault="004E28CA"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2D7E4C" w:rsidRPr="002D7E4C">
                            <w:rPr>
                              <w:noProof/>
                              <w:color w:val="FFFFFF" w:themeColor="background1"/>
                              <w:sz w:val="30"/>
                              <w:szCs w:val="30"/>
                            </w:rPr>
                            <w:t>60</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50" style="position:absolute;margin-left:14.8pt;margin-top:8.4pt;width:41pt;height:41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" o:allowincell="f" fillcolor="#5c83b4 [3204]" stroked="f">
              <v:textbox inset="0,0,0,0">
                <w:txbxContent>
                  <w:p w:rsidR="004E28CA" w:rsidRDefault="004E28CA"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2D7E4C" w:rsidRPr="002D7E4C">
                      <w:rPr>
                        <w:noProof/>
                        <w:color w:val="FFFFFF" w:themeColor="background1"/>
                        <w:sz w:val="30"/>
                        <w:szCs w:val="30"/>
                      </w:rPr>
                      <w:t>60</w:t>
                    </w:r>
                    <w:r w:rsidRPr="0018170C">
                      <w:rPr>
                        <w:sz w:val="30"/>
                        <w:szCs w:val="30"/>
                      </w:rPr>
                      <w:fldChar w:fldCharType="end"/>
                    </w:r>
                  </w:p>
                </w:txbxContent>
              </v:textbox>
              <w10:wrap anchorx="margin" anchory="margin"/>
            </v:oval>
          </w:pict>
        </mc:Fallback>
      </mc:AlternateContent>
    </w:r>
    <w:r w:rsidR="004E28C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Default="00992888">
    <w:pPr>
      <w:pStyle w:val="Stopka"/>
    </w:pPr>
    <w:r>
      <w:rPr>
        <w:noProof/>
        <w:lang w:val="pl-PL" w:eastAsia="pl-PL"/>
      </w:rPr>
      <mc:AlternateContent>
        <mc:Choice Requires="wps">
          <w:drawing>
            <wp:anchor distT="0" distB="0" distL="114300" distR="114300" simplePos="0" relativeHeight="251670528" behindDoc="0" locked="0" layoutInCell="0" allowOverlap="1">
              <wp:simplePos x="0" y="0"/>
              <wp:positionH relativeFrom="leftMargin">
                <wp:posOffset>6889750</wp:posOffset>
              </wp:positionH>
              <wp:positionV relativeFrom="bottomMargin">
                <wp:posOffset>129540</wp:posOffset>
              </wp:positionV>
              <wp:extent cx="520700" cy="520700"/>
              <wp:effectExtent l="0" t="0" r="0" b="0"/>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28CA" w:rsidRDefault="004E28CA"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2D7E4C" w:rsidRPr="002D7E4C">
                            <w:rPr>
                              <w:noProof/>
                              <w:color w:val="FFFFFF" w:themeColor="background1"/>
                              <w:sz w:val="30"/>
                              <w:szCs w:val="30"/>
                            </w:rPr>
                            <w:t>61</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51" style="position:absolute;margin-left:542.5pt;margin-top:10.2pt;width:41pt;height:41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" o:allowincell="f" fillcolor="#5c83b4 [3204]" stroked="f">
              <v:textbox inset="0,0,0,0">
                <w:txbxContent>
                  <w:p w:rsidR="004E28CA" w:rsidRDefault="004E28CA"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2D7E4C" w:rsidRPr="002D7E4C">
                      <w:rPr>
                        <w:noProof/>
                        <w:color w:val="FFFFFF" w:themeColor="background1"/>
                        <w:sz w:val="30"/>
                        <w:szCs w:val="30"/>
                      </w:rPr>
                      <w:t>61</w:t>
                    </w:r>
                    <w:r w:rsidRPr="0018170C">
                      <w:rPr>
                        <w:sz w:val="30"/>
                        <w:szCs w:val="30"/>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Default="00992888">
    <w:pPr>
      <w:pStyle w:val="Stopka"/>
    </w:pPr>
    <w:r>
      <w:rPr>
        <w:noProof/>
        <w:lang w:val="pl-PL" w:eastAsia="pl-PL"/>
      </w:rPr>
      <mc:AlternateContent>
        <mc:Choice Requires="wps">
          <w:drawing>
            <wp:anchor distT="0" distB="0" distL="114300" distR="114300" simplePos="0" relativeHeight="251681792" behindDoc="0" locked="0" layoutInCell="0" allowOverlap="1">
              <wp:simplePos x="0" y="0"/>
              <wp:positionH relativeFrom="leftMargin">
                <wp:posOffset>6588760</wp:posOffset>
              </wp:positionH>
              <wp:positionV relativeFrom="bottomMargin">
                <wp:posOffset>173355</wp:posOffset>
              </wp:positionV>
              <wp:extent cx="520700" cy="520700"/>
              <wp:effectExtent l="0" t="0" r="0" b="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5C83B4">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28CA" w:rsidRDefault="004E28CA" w:rsidP="00472488">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2D7E4C" w:rsidRPr="002D7E4C">
                            <w:rPr>
                              <w:noProof/>
                              <w:color w:val="FFFFFF" w:themeColor="background1"/>
                              <w:sz w:val="30"/>
                              <w:szCs w:val="30"/>
                            </w:rPr>
                            <w:t>1</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margin-left:518.8pt;margin-top:13.65pt;width:41pt;height:41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" o:allowincell="f" fillcolor="#5c83b4" stroked="f">
              <v:textbox inset="0,0,0,0">
                <w:txbxContent>
                  <w:p w:rsidR="004E28CA" w:rsidRDefault="004E28CA" w:rsidP="00472488">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2D7E4C" w:rsidRPr="002D7E4C">
                      <w:rPr>
                        <w:noProof/>
                        <w:color w:val="FFFFFF" w:themeColor="background1"/>
                        <w:sz w:val="30"/>
                        <w:szCs w:val="30"/>
                      </w:rPr>
                      <w:t>1</w:t>
                    </w:r>
                    <w:r w:rsidRPr="0018170C">
                      <w:rPr>
                        <w:sz w:val="30"/>
                        <w:szCs w:val="30"/>
                      </w:rPr>
                      <w:fldChar w:fldCharType="end"/>
                    </w:r>
                  </w:p>
                </w:txbxContent>
              </v:textbox>
              <w10:wrap anchorx="margin" anchory="margin"/>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Pr="00407821" w:rsidRDefault="00992888" w:rsidP="008964D4">
    <w:pPr>
      <w:pStyle w:val="Nagwek"/>
      <w:rPr>
        <w:lang w:val="pl-PL"/>
      </w:rPr>
    </w:pPr>
    <w:r>
      <w:rPr>
        <w:noProof/>
        <w:lang w:val="pl-PL" w:eastAsia="pl-PL"/>
      </w:rPr>
      <mc:AlternateContent>
        <mc:Choice Requires="wps">
          <w:drawing>
            <wp:anchor distT="0" distB="0" distL="114300" distR="114300" simplePos="0" relativeHeight="251679744" behindDoc="0" locked="0" layoutInCell="0" allowOverlap="1" wp14:anchorId="7C844735" wp14:editId="79ACB33D">
              <wp:simplePos x="0" y="0"/>
              <wp:positionH relativeFrom="rightMargin">
                <wp:posOffset>132080</wp:posOffset>
              </wp:positionH>
              <wp:positionV relativeFrom="bottomMargin">
                <wp:posOffset>260985</wp:posOffset>
              </wp:positionV>
              <wp:extent cx="520700" cy="520700"/>
              <wp:effectExtent l="0" t="0" r="0" b="0"/>
              <wp:wrapNone/>
              <wp:docPr id="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28CA" w:rsidRPr="003E7132" w:rsidRDefault="004E28CA" w:rsidP="00C34EC6">
                          <w:pPr>
                            <w:pStyle w:val="Bezodstpw"/>
                            <w:jc w:val="center"/>
                            <w:rPr>
                              <w:color w:val="FFFFFF" w:themeColor="background1"/>
                              <w:sz w:val="30"/>
                              <w:szCs w:val="30"/>
                            </w:rPr>
                          </w:pPr>
                          <w:r w:rsidRPr="003E7132">
                            <w:rPr>
                              <w:sz w:val="30"/>
                              <w:szCs w:val="30"/>
                            </w:rPr>
                            <w:fldChar w:fldCharType="begin"/>
                          </w:r>
                          <w:r w:rsidRPr="003E7132">
                            <w:rPr>
                              <w:sz w:val="30"/>
                              <w:szCs w:val="30"/>
                            </w:rPr>
                            <w:instrText xml:space="preserve"> PAGE  \* Arabic  \* MERGEFORMAT </w:instrText>
                          </w:r>
                          <w:r w:rsidRPr="003E7132">
                            <w:rPr>
                              <w:sz w:val="30"/>
                              <w:szCs w:val="30"/>
                            </w:rPr>
                            <w:fldChar w:fldCharType="separate"/>
                          </w:r>
                          <w:r w:rsidR="00551B16" w:rsidRPr="00551B16">
                            <w:rPr>
                              <w:noProof/>
                              <w:color w:val="FFFFFF" w:themeColor="background1"/>
                              <w:sz w:val="30"/>
                              <w:szCs w:val="30"/>
                            </w:rPr>
                            <w:t>68</w:t>
                          </w:r>
                          <w:r w:rsidRPr="003E7132">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53" style="position:absolute;margin-left:10.4pt;margin-top:20.55pt;width:41pt;height:41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" o:allowincell="f" fillcolor="#5c83b4 [3204]" stroked="f">
              <v:textbox inset="0,0,0,0">
                <w:txbxContent>
                  <w:p w:rsidR="004E28CA" w:rsidRPr="003E7132" w:rsidRDefault="004E28CA" w:rsidP="00C34EC6">
                    <w:pPr>
                      <w:pStyle w:val="Bezodstpw"/>
                      <w:jc w:val="center"/>
                      <w:rPr>
                        <w:color w:val="FFFFFF" w:themeColor="background1"/>
                        <w:sz w:val="30"/>
                        <w:szCs w:val="30"/>
                      </w:rPr>
                    </w:pPr>
                    <w:r w:rsidRPr="003E7132">
                      <w:rPr>
                        <w:sz w:val="30"/>
                        <w:szCs w:val="30"/>
                      </w:rPr>
                      <w:fldChar w:fldCharType="begin"/>
                    </w:r>
                    <w:r w:rsidRPr="003E7132">
                      <w:rPr>
                        <w:sz w:val="30"/>
                        <w:szCs w:val="30"/>
                      </w:rPr>
                      <w:instrText xml:space="preserve"> PAGE  \* Arabic  \* MERGEFORMAT </w:instrText>
                    </w:r>
                    <w:r w:rsidRPr="003E7132">
                      <w:rPr>
                        <w:sz w:val="30"/>
                        <w:szCs w:val="30"/>
                      </w:rPr>
                      <w:fldChar w:fldCharType="separate"/>
                    </w:r>
                    <w:r w:rsidR="00551B16" w:rsidRPr="00551B16">
                      <w:rPr>
                        <w:noProof/>
                        <w:color w:val="FFFFFF" w:themeColor="background1"/>
                        <w:sz w:val="30"/>
                        <w:szCs w:val="30"/>
                      </w:rPr>
                      <w:t>68</w:t>
                    </w:r>
                    <w:r w:rsidRPr="003E7132">
                      <w:rPr>
                        <w:sz w:val="30"/>
                        <w:szCs w:val="30"/>
                      </w:rPr>
                      <w:fldChar w:fldCharType="end"/>
                    </w:r>
                  </w:p>
                </w:txbxContent>
              </v:textbox>
              <w10:wrap anchorx="margin" anchory="margin"/>
            </v:oval>
          </w:pict>
        </mc:Fallback>
      </mc:AlternateContent>
    </w:r>
    <w:r w:rsidR="004E28CA" w:rsidRPr="008964D4">
      <w:rPr>
        <w:lang w:val="pl-PL"/>
      </w:rPr>
      <w:tab/>
    </w:r>
  </w:p>
  <w:p w:rsidR="004E28CA" w:rsidRPr="008964D4" w:rsidRDefault="004E28CA" w:rsidP="00C34EC6">
    <w:pPr>
      <w:pStyle w:val="Stopka"/>
      <w:tabs>
        <w:tab w:val="clear" w:pos="4320"/>
        <w:tab w:val="clear" w:pos="8640"/>
        <w:tab w:val="right" w:pos="8307"/>
      </w:tabs>
      <w:rPr>
        <w:lang w:val="pl-P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Default="00992888">
    <w:pPr>
      <w:pStyle w:val="Stopka"/>
    </w:pPr>
    <w:r>
      <w:rPr>
        <w:noProof/>
        <w:lang w:val="pl-PL" w:eastAsia="pl-PL"/>
      </w:rPr>
      <mc:AlternateContent>
        <mc:Choice Requires="wps">
          <w:drawing>
            <wp:anchor distT="0" distB="0" distL="114300" distR="114300" simplePos="0" relativeHeight="251677696" behindDoc="0" locked="0" layoutInCell="0" allowOverlap="1" wp14:anchorId="71651615" wp14:editId="4E0D0543">
              <wp:simplePos x="0" y="0"/>
              <wp:positionH relativeFrom="leftMargin">
                <wp:posOffset>259715</wp:posOffset>
              </wp:positionH>
              <wp:positionV relativeFrom="bottomMargin">
                <wp:posOffset>31750</wp:posOffset>
              </wp:positionV>
              <wp:extent cx="520700" cy="520700"/>
              <wp:effectExtent l="0" t="0" r="0" b="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28CA" w:rsidRDefault="004E28CA" w:rsidP="00C34EC6">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992888" w:rsidRPr="00992888">
                            <w:rPr>
                              <w:noProof/>
                              <w:color w:val="FFFFFF" w:themeColor="background1"/>
                              <w:sz w:val="30"/>
                              <w:szCs w:val="30"/>
                            </w:rPr>
                            <w:t>67</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54" style="position:absolute;margin-left:20.45pt;margin-top:2.5pt;width:41pt;height:41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" o:allowincell="f" fillcolor="#5c83b4 [3204]" stroked="f">
              <v:textbox inset="0,0,0,0">
                <w:txbxContent>
                  <w:p w:rsidR="004E28CA" w:rsidRDefault="004E28CA" w:rsidP="00C34EC6">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992888" w:rsidRPr="00992888">
                      <w:rPr>
                        <w:noProof/>
                        <w:color w:val="FFFFFF" w:themeColor="background1"/>
                        <w:sz w:val="30"/>
                        <w:szCs w:val="30"/>
                      </w:rPr>
                      <w:t>67</w:t>
                    </w:r>
                    <w:r w:rsidRPr="0018170C">
                      <w:rPr>
                        <w:sz w:val="30"/>
                        <w:szCs w:val="30"/>
                      </w:rPr>
                      <w:fldChar w:fldCharType="end"/>
                    </w:r>
                  </w:p>
                </w:txbxContent>
              </v:textbox>
              <w10:wrap anchorx="margin" anchory="margin"/>
            </v:oval>
          </w:pict>
        </mc:Fallback>
      </mc:AlternateContent>
    </w:r>
    <w:r w:rsidR="004E28C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13" w:rsidRDefault="00E70913">
      <w:r>
        <w:separator/>
      </w:r>
    </w:p>
    <w:p w:rsidR="00E70913" w:rsidRDefault="00E70913"/>
  </w:footnote>
  <w:footnote w:type="continuationSeparator" w:id="0">
    <w:p w:rsidR="00E70913" w:rsidRDefault="00E70913">
      <w:r>
        <w:continuationSeparator/>
      </w:r>
    </w:p>
    <w:p w:rsidR="00E70913" w:rsidRDefault="00E709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Pr="00235A68" w:rsidRDefault="004E28CA" w:rsidP="00235A68">
    <w:pPr>
      <w:pStyle w:val="Nagwek"/>
      <w:pBdr>
        <w:bottom w:val="single" w:sz="4" w:space="1" w:color="auto"/>
      </w:pBdr>
      <w:jc w:val="center"/>
      <w:rPr>
        <w:sz w:val="20"/>
        <w:szCs w:val="20"/>
        <w:lang w:val="pl-PL"/>
      </w:rPr>
    </w:pPr>
    <w:r>
      <w:rPr>
        <w:sz w:val="20"/>
        <w:szCs w:val="20"/>
        <w:lang w:val="pl-PL"/>
      </w:rPr>
      <w:t>Strategia Rozwoju Powiatu Wschowskiego na lata 2014-2020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Pr="00235A68" w:rsidRDefault="004E28CA" w:rsidP="00235A68">
    <w:pPr>
      <w:pStyle w:val="Nagwek"/>
      <w:pBdr>
        <w:bottom w:val="single" w:sz="4" w:space="1" w:color="auto"/>
      </w:pBdr>
      <w:jc w:val="center"/>
      <w:rPr>
        <w:sz w:val="20"/>
        <w:szCs w:val="20"/>
        <w:lang w:val="pl-PL"/>
      </w:rPr>
    </w:pPr>
    <w:r>
      <w:rPr>
        <w:sz w:val="20"/>
        <w:szCs w:val="20"/>
        <w:lang w:val="pl-PL"/>
      </w:rPr>
      <w:t>Strategia Rozwoju Powiatu Wschowskiego na lata 2014-2020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Pr="00472488" w:rsidRDefault="004E28CA" w:rsidP="00472488">
    <w:pPr>
      <w:pStyle w:val="Nagwek"/>
      <w:pBdr>
        <w:bottom w:val="single" w:sz="4" w:space="1" w:color="auto"/>
      </w:pBdr>
      <w:jc w:val="center"/>
      <w:rPr>
        <w:sz w:val="20"/>
        <w:szCs w:val="20"/>
        <w:lang w:val="pl-PL"/>
      </w:rPr>
    </w:pPr>
    <w:r>
      <w:rPr>
        <w:sz w:val="20"/>
        <w:szCs w:val="20"/>
        <w:lang w:val="pl-PL"/>
      </w:rPr>
      <w:t>Strategia Rozwoju Powiatu Wschowskiego na lata 2014-2020</w:t>
    </w:r>
  </w:p>
  <w:p w:rsidR="004E28CA" w:rsidRPr="006828E6" w:rsidRDefault="004E28CA">
    <w:pPr>
      <w:pStyle w:val="Nagwek"/>
      <w:rPr>
        <w:lang w:val="pl-P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5567" w:tblpY="361"/>
      <w:tblOverlap w:val="never"/>
      <w:tblW w:w="599"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1703"/>
    </w:tblGrid>
    <w:tr w:rsidR="004E28CA" w:rsidRPr="003106C5" w:rsidTr="00483B1C">
      <w:trPr>
        <w:trHeight w:hRule="exact" w:val="331"/>
      </w:trPr>
      <w:tc>
        <w:tcPr>
          <w:tcW w:w="1112" w:type="dxa"/>
          <w:tcBorders>
            <w:top w:val="nil"/>
            <w:left w:val="nil"/>
            <w:bottom w:val="nil"/>
            <w:right w:val="nil"/>
          </w:tcBorders>
          <w:shd w:val="clear" w:color="auto" w:fill="auto"/>
        </w:tcPr>
        <w:p w:rsidR="004E28CA" w:rsidRPr="00582083" w:rsidRDefault="004E28CA" w:rsidP="00A74BFF">
          <w:pPr>
            <w:rPr>
              <w:lang w:val="pl-PL"/>
            </w:rPr>
          </w:pPr>
        </w:p>
      </w:tc>
    </w:tr>
  </w:tbl>
  <w:p w:rsidR="004E28CA" w:rsidRPr="00483B1C" w:rsidRDefault="004E28CA" w:rsidP="00483B1C">
    <w:pPr>
      <w:pStyle w:val="Nagwek"/>
      <w:pBdr>
        <w:bottom w:val="single" w:sz="4" w:space="1" w:color="auto"/>
      </w:pBdr>
      <w:jc w:val="center"/>
      <w:rPr>
        <w:sz w:val="20"/>
        <w:szCs w:val="20"/>
        <w:lang w:val="pl-PL"/>
      </w:rPr>
    </w:pPr>
    <w:r>
      <w:rPr>
        <w:sz w:val="20"/>
        <w:szCs w:val="20"/>
        <w:lang w:val="pl-PL"/>
      </w:rPr>
      <w:t>Strategia Rozwoju Powiatu Wschowskiego na lata 2014-2020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Pr="00483B1C" w:rsidRDefault="004E28CA" w:rsidP="00406647">
    <w:pPr>
      <w:pStyle w:val="Nagwek"/>
      <w:pBdr>
        <w:bottom w:val="single" w:sz="4" w:space="1" w:color="auto"/>
      </w:pBdr>
      <w:jc w:val="center"/>
      <w:rPr>
        <w:sz w:val="20"/>
        <w:szCs w:val="20"/>
        <w:lang w:val="pl-PL"/>
      </w:rPr>
    </w:pPr>
    <w:r w:rsidRPr="00483B1C">
      <w:rPr>
        <w:sz w:val="20"/>
        <w:szCs w:val="20"/>
        <w:lang w:val="pl-PL"/>
      </w:rPr>
      <w:t xml:space="preserve"> </w:t>
    </w:r>
    <w:r>
      <w:rPr>
        <w:sz w:val="20"/>
        <w:szCs w:val="20"/>
        <w:lang w:val="pl-PL"/>
      </w:rPr>
      <w:t>Strategia Rozwoju Powiatu Wschowskiego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D4A7BF1"/>
    <w:multiLevelType w:val="hybridMultilevel"/>
    <w:tmpl w:val="456EE716"/>
    <w:lvl w:ilvl="0" w:tplc="653C3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EE6EB8"/>
    <w:multiLevelType w:val="hybridMultilevel"/>
    <w:tmpl w:val="C7CC9B84"/>
    <w:lvl w:ilvl="0" w:tplc="6284E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990E2D"/>
    <w:multiLevelType w:val="hybridMultilevel"/>
    <w:tmpl w:val="1004B8EE"/>
    <w:lvl w:ilvl="0" w:tplc="08F6150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72"/>
        </w:tabs>
        <w:ind w:left="372" w:hanging="360"/>
      </w:pPr>
      <w:rPr>
        <w:rFonts w:ascii="Courier New" w:hAnsi="Courier New" w:cs="Courier New" w:hint="default"/>
      </w:rPr>
    </w:lvl>
    <w:lvl w:ilvl="2" w:tplc="04150005">
      <w:start w:val="1"/>
      <w:numFmt w:val="bullet"/>
      <w:lvlText w:val=""/>
      <w:lvlJc w:val="left"/>
      <w:pPr>
        <w:tabs>
          <w:tab w:val="num" w:pos="1092"/>
        </w:tabs>
        <w:ind w:left="1092" w:hanging="360"/>
      </w:pPr>
      <w:rPr>
        <w:rFonts w:ascii="Wingdings" w:hAnsi="Wingdings" w:hint="default"/>
      </w:rPr>
    </w:lvl>
    <w:lvl w:ilvl="3" w:tplc="04150001" w:tentative="1">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13">
    <w:nsid w:val="226A6B5D"/>
    <w:multiLevelType w:val="hybridMultilevel"/>
    <w:tmpl w:val="4EBAB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B5F63E7"/>
    <w:multiLevelType w:val="hybridMultilevel"/>
    <w:tmpl w:val="6148630E"/>
    <w:lvl w:ilvl="0" w:tplc="A55A1F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1A47A62"/>
    <w:multiLevelType w:val="hybridMultilevel"/>
    <w:tmpl w:val="74DA4FB8"/>
    <w:lvl w:ilvl="0" w:tplc="08F6150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72"/>
        </w:tabs>
        <w:ind w:left="372" w:hanging="360"/>
      </w:pPr>
      <w:rPr>
        <w:rFonts w:ascii="Courier New" w:hAnsi="Courier New" w:cs="Courier New" w:hint="default"/>
      </w:rPr>
    </w:lvl>
    <w:lvl w:ilvl="2" w:tplc="04150005">
      <w:start w:val="1"/>
      <w:numFmt w:val="bullet"/>
      <w:lvlText w:val=""/>
      <w:lvlJc w:val="left"/>
      <w:pPr>
        <w:tabs>
          <w:tab w:val="num" w:pos="1092"/>
        </w:tabs>
        <w:ind w:left="1092" w:hanging="360"/>
      </w:pPr>
      <w:rPr>
        <w:rFonts w:ascii="Wingdings" w:hAnsi="Wingdings" w:hint="default"/>
      </w:rPr>
    </w:lvl>
    <w:lvl w:ilvl="3" w:tplc="08F61506">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16">
    <w:nsid w:val="473043EB"/>
    <w:multiLevelType w:val="hybridMultilevel"/>
    <w:tmpl w:val="5A468EAA"/>
    <w:lvl w:ilvl="0" w:tplc="B018F70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EB63FDA"/>
    <w:multiLevelType w:val="hybridMultilevel"/>
    <w:tmpl w:val="AF8055C4"/>
    <w:lvl w:ilvl="0" w:tplc="E9FE576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E057D3"/>
    <w:multiLevelType w:val="hybridMultilevel"/>
    <w:tmpl w:val="BAD404F4"/>
    <w:lvl w:ilvl="0" w:tplc="5436FD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1F24E14"/>
    <w:multiLevelType w:val="hybridMultilevel"/>
    <w:tmpl w:val="5116353A"/>
    <w:lvl w:ilvl="0" w:tplc="16F043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2804AD"/>
    <w:multiLevelType w:val="hybridMultilevel"/>
    <w:tmpl w:val="337EB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5792EDE"/>
    <w:multiLevelType w:val="hybridMultilevel"/>
    <w:tmpl w:val="A10CB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7D2721"/>
    <w:multiLevelType w:val="hybridMultilevel"/>
    <w:tmpl w:val="D1DC6F7E"/>
    <w:lvl w:ilvl="0" w:tplc="A03E0C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EA05A4"/>
    <w:multiLevelType w:val="hybridMultilevel"/>
    <w:tmpl w:val="2E24917C"/>
    <w:lvl w:ilvl="0" w:tplc="6A7A3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E3505F"/>
    <w:multiLevelType w:val="hybridMultilevel"/>
    <w:tmpl w:val="067AD5C2"/>
    <w:lvl w:ilvl="0" w:tplc="5436FD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FF1FB8"/>
    <w:multiLevelType w:val="hybridMultilevel"/>
    <w:tmpl w:val="2EC00100"/>
    <w:lvl w:ilvl="0" w:tplc="5436FD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8"/>
  </w:num>
  <w:num w:numId="5">
    <w:abstractNumId w:val="25"/>
  </w:num>
  <w:num w:numId="6">
    <w:abstractNumId w:val="24"/>
  </w:num>
  <w:num w:numId="7">
    <w:abstractNumId w:val="16"/>
  </w:num>
  <w:num w:numId="8">
    <w:abstractNumId w:val="21"/>
  </w:num>
  <w:num w:numId="9">
    <w:abstractNumId w:val="17"/>
  </w:num>
  <w:num w:numId="10">
    <w:abstractNumId w:val="14"/>
  </w:num>
  <w:num w:numId="11">
    <w:abstractNumId w:val="13"/>
  </w:num>
  <w:num w:numId="12">
    <w:abstractNumId w:val="20"/>
  </w:num>
  <w:num w:numId="13">
    <w:abstractNumId w:val="19"/>
  </w:num>
  <w:num w:numId="14">
    <w:abstractNumId w:val="10"/>
  </w:num>
  <w:num w:numId="15">
    <w:abstractNumId w:val="19"/>
    <w:lvlOverride w:ilvl="0">
      <w:lvl w:ilvl="0" w:tplc="16F04328">
        <w:start w:val="1"/>
        <w:numFmt w:val="lowerLetter"/>
        <w:lvlText w:val="%1."/>
        <w:lvlJc w:val="left"/>
        <w:pPr>
          <w:ind w:left="1440" w:hanging="360"/>
        </w:pPr>
        <w:rPr>
          <w:rFonts w:hint="default"/>
        </w:rPr>
      </w:lvl>
    </w:lvlOverride>
    <w:lvlOverride w:ilvl="1">
      <w:lvl w:ilvl="1" w:tplc="04150019">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6">
    <w:abstractNumId w:val="22"/>
  </w:num>
  <w:num w:numId="1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hyphenationZone w:val="425"/>
  <w:evenAndOddHeaders/>
  <w:drawingGridHorizontalSpacing w:val="119"/>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CF"/>
    <w:rsid w:val="000007D4"/>
    <w:rsid w:val="0000142E"/>
    <w:rsid w:val="0000214F"/>
    <w:rsid w:val="00003B60"/>
    <w:rsid w:val="00007073"/>
    <w:rsid w:val="0000790E"/>
    <w:rsid w:val="000131CA"/>
    <w:rsid w:val="0001380E"/>
    <w:rsid w:val="0001495A"/>
    <w:rsid w:val="000149AA"/>
    <w:rsid w:val="00021105"/>
    <w:rsid w:val="0002150A"/>
    <w:rsid w:val="00021FD7"/>
    <w:rsid w:val="00024734"/>
    <w:rsid w:val="00027035"/>
    <w:rsid w:val="00027C7F"/>
    <w:rsid w:val="00030AC9"/>
    <w:rsid w:val="00030B6B"/>
    <w:rsid w:val="0003216A"/>
    <w:rsid w:val="000330D8"/>
    <w:rsid w:val="000331E3"/>
    <w:rsid w:val="00035103"/>
    <w:rsid w:val="00036102"/>
    <w:rsid w:val="00041260"/>
    <w:rsid w:val="000465C8"/>
    <w:rsid w:val="00046ECD"/>
    <w:rsid w:val="00047EE9"/>
    <w:rsid w:val="000501DF"/>
    <w:rsid w:val="000551C8"/>
    <w:rsid w:val="00056261"/>
    <w:rsid w:val="00061CC6"/>
    <w:rsid w:val="0006766D"/>
    <w:rsid w:val="00073945"/>
    <w:rsid w:val="00074EEB"/>
    <w:rsid w:val="00075B6E"/>
    <w:rsid w:val="00076702"/>
    <w:rsid w:val="00080DB8"/>
    <w:rsid w:val="00081178"/>
    <w:rsid w:val="00083312"/>
    <w:rsid w:val="00083CCC"/>
    <w:rsid w:val="00084147"/>
    <w:rsid w:val="00085115"/>
    <w:rsid w:val="00086784"/>
    <w:rsid w:val="00086FE8"/>
    <w:rsid w:val="00087DE5"/>
    <w:rsid w:val="00090406"/>
    <w:rsid w:val="00091115"/>
    <w:rsid w:val="00091452"/>
    <w:rsid w:val="00091C3C"/>
    <w:rsid w:val="00094333"/>
    <w:rsid w:val="00095151"/>
    <w:rsid w:val="000A29F1"/>
    <w:rsid w:val="000A397B"/>
    <w:rsid w:val="000A5226"/>
    <w:rsid w:val="000B097A"/>
    <w:rsid w:val="000B4284"/>
    <w:rsid w:val="000B4771"/>
    <w:rsid w:val="000B6049"/>
    <w:rsid w:val="000B6A69"/>
    <w:rsid w:val="000B73A0"/>
    <w:rsid w:val="000C0A0D"/>
    <w:rsid w:val="000C3463"/>
    <w:rsid w:val="000C5619"/>
    <w:rsid w:val="000C5BFB"/>
    <w:rsid w:val="000C6424"/>
    <w:rsid w:val="000C71D8"/>
    <w:rsid w:val="000C7F6F"/>
    <w:rsid w:val="000D0411"/>
    <w:rsid w:val="000D0F19"/>
    <w:rsid w:val="000D104A"/>
    <w:rsid w:val="000D24F7"/>
    <w:rsid w:val="000D2C3C"/>
    <w:rsid w:val="000D3267"/>
    <w:rsid w:val="000D3759"/>
    <w:rsid w:val="000E1106"/>
    <w:rsid w:val="000E31B7"/>
    <w:rsid w:val="000E54F6"/>
    <w:rsid w:val="000E54FB"/>
    <w:rsid w:val="000E6FE7"/>
    <w:rsid w:val="000F238E"/>
    <w:rsid w:val="000F2583"/>
    <w:rsid w:val="000F36EA"/>
    <w:rsid w:val="000F3F2A"/>
    <w:rsid w:val="000F4F5C"/>
    <w:rsid w:val="000F5C7C"/>
    <w:rsid w:val="000F78BA"/>
    <w:rsid w:val="001012C6"/>
    <w:rsid w:val="00103303"/>
    <w:rsid w:val="0010477B"/>
    <w:rsid w:val="00107006"/>
    <w:rsid w:val="001116C5"/>
    <w:rsid w:val="0011299B"/>
    <w:rsid w:val="00114985"/>
    <w:rsid w:val="00121973"/>
    <w:rsid w:val="001254D9"/>
    <w:rsid w:val="00127069"/>
    <w:rsid w:val="001271EA"/>
    <w:rsid w:val="00127F50"/>
    <w:rsid w:val="00131823"/>
    <w:rsid w:val="00134228"/>
    <w:rsid w:val="00134E9F"/>
    <w:rsid w:val="001361F7"/>
    <w:rsid w:val="0014454C"/>
    <w:rsid w:val="001445D8"/>
    <w:rsid w:val="00147553"/>
    <w:rsid w:val="00152660"/>
    <w:rsid w:val="00152777"/>
    <w:rsid w:val="00153630"/>
    <w:rsid w:val="0015367F"/>
    <w:rsid w:val="00156D85"/>
    <w:rsid w:val="001625C4"/>
    <w:rsid w:val="001637B2"/>
    <w:rsid w:val="001715CE"/>
    <w:rsid w:val="00171B24"/>
    <w:rsid w:val="00172269"/>
    <w:rsid w:val="00174E7E"/>
    <w:rsid w:val="00176DB5"/>
    <w:rsid w:val="0018170C"/>
    <w:rsid w:val="001842F9"/>
    <w:rsid w:val="00190594"/>
    <w:rsid w:val="001905B6"/>
    <w:rsid w:val="0019062A"/>
    <w:rsid w:val="001A2227"/>
    <w:rsid w:val="001A2752"/>
    <w:rsid w:val="001A2A64"/>
    <w:rsid w:val="001A43EF"/>
    <w:rsid w:val="001A62DA"/>
    <w:rsid w:val="001B0E57"/>
    <w:rsid w:val="001B2162"/>
    <w:rsid w:val="001B2B80"/>
    <w:rsid w:val="001B47BF"/>
    <w:rsid w:val="001B5C9A"/>
    <w:rsid w:val="001B5D5D"/>
    <w:rsid w:val="001C0AA5"/>
    <w:rsid w:val="001C2684"/>
    <w:rsid w:val="001C3CCA"/>
    <w:rsid w:val="001C4101"/>
    <w:rsid w:val="001C49DD"/>
    <w:rsid w:val="001C57C8"/>
    <w:rsid w:val="001C6115"/>
    <w:rsid w:val="001C70E2"/>
    <w:rsid w:val="001D04E5"/>
    <w:rsid w:val="001D0CBC"/>
    <w:rsid w:val="001D129D"/>
    <w:rsid w:val="001D27B1"/>
    <w:rsid w:val="001D29CA"/>
    <w:rsid w:val="001D3726"/>
    <w:rsid w:val="001D705D"/>
    <w:rsid w:val="001D709F"/>
    <w:rsid w:val="001E0E83"/>
    <w:rsid w:val="001E13CF"/>
    <w:rsid w:val="001E2806"/>
    <w:rsid w:val="001E5230"/>
    <w:rsid w:val="001E72A7"/>
    <w:rsid w:val="001E775F"/>
    <w:rsid w:val="001E7DDD"/>
    <w:rsid w:val="001F1327"/>
    <w:rsid w:val="001F2E30"/>
    <w:rsid w:val="001F31E5"/>
    <w:rsid w:val="001F5310"/>
    <w:rsid w:val="001F5D51"/>
    <w:rsid w:val="001F6BEB"/>
    <w:rsid w:val="00200A68"/>
    <w:rsid w:val="00200D7B"/>
    <w:rsid w:val="0020200B"/>
    <w:rsid w:val="00202CB2"/>
    <w:rsid w:val="00202CD4"/>
    <w:rsid w:val="002045AF"/>
    <w:rsid w:val="00206D32"/>
    <w:rsid w:val="00212619"/>
    <w:rsid w:val="00213565"/>
    <w:rsid w:val="00214C93"/>
    <w:rsid w:val="00215F26"/>
    <w:rsid w:val="002160A2"/>
    <w:rsid w:val="00217272"/>
    <w:rsid w:val="00222856"/>
    <w:rsid w:val="00222F8A"/>
    <w:rsid w:val="0022304E"/>
    <w:rsid w:val="00227464"/>
    <w:rsid w:val="0023148E"/>
    <w:rsid w:val="00231EB2"/>
    <w:rsid w:val="002322B7"/>
    <w:rsid w:val="00232CE8"/>
    <w:rsid w:val="0023549F"/>
    <w:rsid w:val="00235A68"/>
    <w:rsid w:val="00237B2E"/>
    <w:rsid w:val="00242E44"/>
    <w:rsid w:val="0024583B"/>
    <w:rsid w:val="00252C64"/>
    <w:rsid w:val="00254242"/>
    <w:rsid w:val="00254E7A"/>
    <w:rsid w:val="00256BB4"/>
    <w:rsid w:val="0026071C"/>
    <w:rsid w:val="00260A21"/>
    <w:rsid w:val="00261B73"/>
    <w:rsid w:val="002629ED"/>
    <w:rsid w:val="002648D5"/>
    <w:rsid w:val="00264AD9"/>
    <w:rsid w:val="00265863"/>
    <w:rsid w:val="00266609"/>
    <w:rsid w:val="0027001E"/>
    <w:rsid w:val="00272A0F"/>
    <w:rsid w:val="002749B3"/>
    <w:rsid w:val="00284142"/>
    <w:rsid w:val="002863F5"/>
    <w:rsid w:val="00291EC1"/>
    <w:rsid w:val="00292A89"/>
    <w:rsid w:val="0029486C"/>
    <w:rsid w:val="00295E75"/>
    <w:rsid w:val="002A27AD"/>
    <w:rsid w:val="002A2A43"/>
    <w:rsid w:val="002A3AD4"/>
    <w:rsid w:val="002A572A"/>
    <w:rsid w:val="002A5F20"/>
    <w:rsid w:val="002A6F78"/>
    <w:rsid w:val="002B0692"/>
    <w:rsid w:val="002B0B29"/>
    <w:rsid w:val="002B1247"/>
    <w:rsid w:val="002B2F9C"/>
    <w:rsid w:val="002B7901"/>
    <w:rsid w:val="002C7894"/>
    <w:rsid w:val="002D0B25"/>
    <w:rsid w:val="002D2404"/>
    <w:rsid w:val="002D4E98"/>
    <w:rsid w:val="002D5227"/>
    <w:rsid w:val="002D651C"/>
    <w:rsid w:val="002D6AA0"/>
    <w:rsid w:val="002D7E4C"/>
    <w:rsid w:val="002E5368"/>
    <w:rsid w:val="002E6EDD"/>
    <w:rsid w:val="002F0319"/>
    <w:rsid w:val="002F08F8"/>
    <w:rsid w:val="002F2A93"/>
    <w:rsid w:val="002F3AE8"/>
    <w:rsid w:val="002F6DF5"/>
    <w:rsid w:val="002F7186"/>
    <w:rsid w:val="00301173"/>
    <w:rsid w:val="00303654"/>
    <w:rsid w:val="00304092"/>
    <w:rsid w:val="00305D0E"/>
    <w:rsid w:val="00306949"/>
    <w:rsid w:val="003077A1"/>
    <w:rsid w:val="003106C5"/>
    <w:rsid w:val="00310AAA"/>
    <w:rsid w:val="003152F1"/>
    <w:rsid w:val="00316A43"/>
    <w:rsid w:val="00317422"/>
    <w:rsid w:val="00317B00"/>
    <w:rsid w:val="003225F4"/>
    <w:rsid w:val="00322EAC"/>
    <w:rsid w:val="0032354E"/>
    <w:rsid w:val="00323803"/>
    <w:rsid w:val="00323A51"/>
    <w:rsid w:val="00323BEB"/>
    <w:rsid w:val="00324758"/>
    <w:rsid w:val="003254E7"/>
    <w:rsid w:val="0032652D"/>
    <w:rsid w:val="00326F9C"/>
    <w:rsid w:val="003314AE"/>
    <w:rsid w:val="00336E80"/>
    <w:rsid w:val="003421D6"/>
    <w:rsid w:val="00343B51"/>
    <w:rsid w:val="003446FD"/>
    <w:rsid w:val="00344C09"/>
    <w:rsid w:val="0034599D"/>
    <w:rsid w:val="00345B2B"/>
    <w:rsid w:val="003501C0"/>
    <w:rsid w:val="00354211"/>
    <w:rsid w:val="00355ED7"/>
    <w:rsid w:val="0035645D"/>
    <w:rsid w:val="003572E9"/>
    <w:rsid w:val="003578EB"/>
    <w:rsid w:val="0036009E"/>
    <w:rsid w:val="00361D72"/>
    <w:rsid w:val="003643CA"/>
    <w:rsid w:val="00364C61"/>
    <w:rsid w:val="00367AAF"/>
    <w:rsid w:val="003766DF"/>
    <w:rsid w:val="00380CD2"/>
    <w:rsid w:val="00381C34"/>
    <w:rsid w:val="00385C33"/>
    <w:rsid w:val="003862F4"/>
    <w:rsid w:val="00387545"/>
    <w:rsid w:val="00390A7B"/>
    <w:rsid w:val="0039183C"/>
    <w:rsid w:val="00392D99"/>
    <w:rsid w:val="00392F6D"/>
    <w:rsid w:val="003A09F9"/>
    <w:rsid w:val="003A22E3"/>
    <w:rsid w:val="003A3C24"/>
    <w:rsid w:val="003A4B4F"/>
    <w:rsid w:val="003A6CE2"/>
    <w:rsid w:val="003A73BA"/>
    <w:rsid w:val="003A78D4"/>
    <w:rsid w:val="003B0AF4"/>
    <w:rsid w:val="003B1288"/>
    <w:rsid w:val="003B3DF4"/>
    <w:rsid w:val="003C11DD"/>
    <w:rsid w:val="003C15F8"/>
    <w:rsid w:val="003C2F4A"/>
    <w:rsid w:val="003C3ACF"/>
    <w:rsid w:val="003C6F8D"/>
    <w:rsid w:val="003C73FA"/>
    <w:rsid w:val="003C7E6A"/>
    <w:rsid w:val="003C7FAE"/>
    <w:rsid w:val="003C7FB5"/>
    <w:rsid w:val="003D198A"/>
    <w:rsid w:val="003D2F2D"/>
    <w:rsid w:val="003D433B"/>
    <w:rsid w:val="003D4C16"/>
    <w:rsid w:val="003D6B2C"/>
    <w:rsid w:val="003E007D"/>
    <w:rsid w:val="003E60C2"/>
    <w:rsid w:val="003E6522"/>
    <w:rsid w:val="003E65DD"/>
    <w:rsid w:val="003E6E22"/>
    <w:rsid w:val="003E7132"/>
    <w:rsid w:val="003E73C6"/>
    <w:rsid w:val="003F0291"/>
    <w:rsid w:val="003F050B"/>
    <w:rsid w:val="003F284E"/>
    <w:rsid w:val="003F49E3"/>
    <w:rsid w:val="003F6EBF"/>
    <w:rsid w:val="003F747B"/>
    <w:rsid w:val="00402F8C"/>
    <w:rsid w:val="0040332F"/>
    <w:rsid w:val="004037CC"/>
    <w:rsid w:val="0040475D"/>
    <w:rsid w:val="00404ACD"/>
    <w:rsid w:val="00406647"/>
    <w:rsid w:val="00407012"/>
    <w:rsid w:val="00407821"/>
    <w:rsid w:val="004112C4"/>
    <w:rsid w:val="004124A1"/>
    <w:rsid w:val="004225AD"/>
    <w:rsid w:val="00422602"/>
    <w:rsid w:val="004227E4"/>
    <w:rsid w:val="004242C7"/>
    <w:rsid w:val="00436183"/>
    <w:rsid w:val="00443382"/>
    <w:rsid w:val="00443C65"/>
    <w:rsid w:val="004447A4"/>
    <w:rsid w:val="00444928"/>
    <w:rsid w:val="004452F6"/>
    <w:rsid w:val="00445424"/>
    <w:rsid w:val="00445ADF"/>
    <w:rsid w:val="00453716"/>
    <w:rsid w:val="0045382C"/>
    <w:rsid w:val="00462CB5"/>
    <w:rsid w:val="0046644A"/>
    <w:rsid w:val="00467F54"/>
    <w:rsid w:val="00470C7B"/>
    <w:rsid w:val="00472488"/>
    <w:rsid w:val="00474D1E"/>
    <w:rsid w:val="00475E30"/>
    <w:rsid w:val="004769F6"/>
    <w:rsid w:val="004807AD"/>
    <w:rsid w:val="00483159"/>
    <w:rsid w:val="0048341F"/>
    <w:rsid w:val="004836A5"/>
    <w:rsid w:val="00483893"/>
    <w:rsid w:val="00483B1C"/>
    <w:rsid w:val="0048622B"/>
    <w:rsid w:val="00486534"/>
    <w:rsid w:val="00486608"/>
    <w:rsid w:val="004867FD"/>
    <w:rsid w:val="0048787B"/>
    <w:rsid w:val="00490FF2"/>
    <w:rsid w:val="0049273B"/>
    <w:rsid w:val="00493C4B"/>
    <w:rsid w:val="0049452A"/>
    <w:rsid w:val="004A4344"/>
    <w:rsid w:val="004A4E8A"/>
    <w:rsid w:val="004A4F91"/>
    <w:rsid w:val="004A5157"/>
    <w:rsid w:val="004A549B"/>
    <w:rsid w:val="004A595C"/>
    <w:rsid w:val="004A5C89"/>
    <w:rsid w:val="004A6516"/>
    <w:rsid w:val="004A7CAA"/>
    <w:rsid w:val="004B173D"/>
    <w:rsid w:val="004B4582"/>
    <w:rsid w:val="004B5ABF"/>
    <w:rsid w:val="004C1395"/>
    <w:rsid w:val="004C285C"/>
    <w:rsid w:val="004C37F4"/>
    <w:rsid w:val="004C69EB"/>
    <w:rsid w:val="004C6E81"/>
    <w:rsid w:val="004D27E1"/>
    <w:rsid w:val="004D3070"/>
    <w:rsid w:val="004D404D"/>
    <w:rsid w:val="004D4F12"/>
    <w:rsid w:val="004D6B03"/>
    <w:rsid w:val="004D6F48"/>
    <w:rsid w:val="004D7A81"/>
    <w:rsid w:val="004E1735"/>
    <w:rsid w:val="004E1B7F"/>
    <w:rsid w:val="004E28CA"/>
    <w:rsid w:val="004E306A"/>
    <w:rsid w:val="004E4B13"/>
    <w:rsid w:val="004E6612"/>
    <w:rsid w:val="004E662B"/>
    <w:rsid w:val="004F02B9"/>
    <w:rsid w:val="004F051F"/>
    <w:rsid w:val="004F53DF"/>
    <w:rsid w:val="0050057C"/>
    <w:rsid w:val="00505C18"/>
    <w:rsid w:val="00506B4E"/>
    <w:rsid w:val="00507AF0"/>
    <w:rsid w:val="00510216"/>
    <w:rsid w:val="00510813"/>
    <w:rsid w:val="00512CEC"/>
    <w:rsid w:val="00513845"/>
    <w:rsid w:val="00513EEC"/>
    <w:rsid w:val="005148E3"/>
    <w:rsid w:val="00520A69"/>
    <w:rsid w:val="00521882"/>
    <w:rsid w:val="00523865"/>
    <w:rsid w:val="00524055"/>
    <w:rsid w:val="00526D18"/>
    <w:rsid w:val="00527E74"/>
    <w:rsid w:val="0053026A"/>
    <w:rsid w:val="00534DE1"/>
    <w:rsid w:val="0054243D"/>
    <w:rsid w:val="00542A55"/>
    <w:rsid w:val="00543E32"/>
    <w:rsid w:val="00544CBC"/>
    <w:rsid w:val="00545273"/>
    <w:rsid w:val="00550E1B"/>
    <w:rsid w:val="005515B1"/>
    <w:rsid w:val="00551B16"/>
    <w:rsid w:val="00551CD4"/>
    <w:rsid w:val="00554A38"/>
    <w:rsid w:val="00554C53"/>
    <w:rsid w:val="005554BF"/>
    <w:rsid w:val="005567E8"/>
    <w:rsid w:val="00556EF8"/>
    <w:rsid w:val="00560D39"/>
    <w:rsid w:val="00564B05"/>
    <w:rsid w:val="0056789A"/>
    <w:rsid w:val="00567B4C"/>
    <w:rsid w:val="00571461"/>
    <w:rsid w:val="005732DB"/>
    <w:rsid w:val="00573BEC"/>
    <w:rsid w:val="00576479"/>
    <w:rsid w:val="00576708"/>
    <w:rsid w:val="00582083"/>
    <w:rsid w:val="00582C4E"/>
    <w:rsid w:val="00582E5C"/>
    <w:rsid w:val="00582FF3"/>
    <w:rsid w:val="00591C81"/>
    <w:rsid w:val="005922DE"/>
    <w:rsid w:val="00597BB4"/>
    <w:rsid w:val="00597EA0"/>
    <w:rsid w:val="005A2488"/>
    <w:rsid w:val="005A3429"/>
    <w:rsid w:val="005A4A33"/>
    <w:rsid w:val="005A5D18"/>
    <w:rsid w:val="005A7D6D"/>
    <w:rsid w:val="005B1043"/>
    <w:rsid w:val="005B1470"/>
    <w:rsid w:val="005C6ED2"/>
    <w:rsid w:val="005D5422"/>
    <w:rsid w:val="005D6951"/>
    <w:rsid w:val="005E052F"/>
    <w:rsid w:val="005E4B54"/>
    <w:rsid w:val="005E4ED9"/>
    <w:rsid w:val="005E7354"/>
    <w:rsid w:val="005E79D5"/>
    <w:rsid w:val="005F2F26"/>
    <w:rsid w:val="005F51DA"/>
    <w:rsid w:val="005F6898"/>
    <w:rsid w:val="005F7B23"/>
    <w:rsid w:val="006023DC"/>
    <w:rsid w:val="0060408F"/>
    <w:rsid w:val="00611054"/>
    <w:rsid w:val="0061115C"/>
    <w:rsid w:val="00613106"/>
    <w:rsid w:val="006134B2"/>
    <w:rsid w:val="0061368F"/>
    <w:rsid w:val="00613A16"/>
    <w:rsid w:val="00615835"/>
    <w:rsid w:val="006173B1"/>
    <w:rsid w:val="0062382E"/>
    <w:rsid w:val="00626FFB"/>
    <w:rsid w:val="006272F9"/>
    <w:rsid w:val="00630396"/>
    <w:rsid w:val="00631F7F"/>
    <w:rsid w:val="00632838"/>
    <w:rsid w:val="00632E7D"/>
    <w:rsid w:val="00633478"/>
    <w:rsid w:val="00641D84"/>
    <w:rsid w:val="00644B7F"/>
    <w:rsid w:val="006507A3"/>
    <w:rsid w:val="00651ECB"/>
    <w:rsid w:val="00652440"/>
    <w:rsid w:val="0065312D"/>
    <w:rsid w:val="00653F5B"/>
    <w:rsid w:val="00654BB4"/>
    <w:rsid w:val="0065525D"/>
    <w:rsid w:val="006555C6"/>
    <w:rsid w:val="00657AF6"/>
    <w:rsid w:val="00657E49"/>
    <w:rsid w:val="006614BF"/>
    <w:rsid w:val="00663246"/>
    <w:rsid w:val="006641D7"/>
    <w:rsid w:val="00664483"/>
    <w:rsid w:val="00665D5A"/>
    <w:rsid w:val="00665EC6"/>
    <w:rsid w:val="006675E2"/>
    <w:rsid w:val="00673861"/>
    <w:rsid w:val="00676373"/>
    <w:rsid w:val="0067679C"/>
    <w:rsid w:val="0067754F"/>
    <w:rsid w:val="006828E6"/>
    <w:rsid w:val="006834BA"/>
    <w:rsid w:val="00687AE5"/>
    <w:rsid w:val="00687E08"/>
    <w:rsid w:val="00691616"/>
    <w:rsid w:val="00697A30"/>
    <w:rsid w:val="006A0731"/>
    <w:rsid w:val="006A0E1E"/>
    <w:rsid w:val="006A0E64"/>
    <w:rsid w:val="006A1D1E"/>
    <w:rsid w:val="006A2C9F"/>
    <w:rsid w:val="006A3DCA"/>
    <w:rsid w:val="006A4745"/>
    <w:rsid w:val="006A5A67"/>
    <w:rsid w:val="006A7441"/>
    <w:rsid w:val="006B0FE4"/>
    <w:rsid w:val="006B109C"/>
    <w:rsid w:val="006B31BC"/>
    <w:rsid w:val="006B322A"/>
    <w:rsid w:val="006B65D3"/>
    <w:rsid w:val="006B68B3"/>
    <w:rsid w:val="006B7002"/>
    <w:rsid w:val="006B72A0"/>
    <w:rsid w:val="006C169B"/>
    <w:rsid w:val="006C72F0"/>
    <w:rsid w:val="006D00A3"/>
    <w:rsid w:val="006D5ECE"/>
    <w:rsid w:val="006D6845"/>
    <w:rsid w:val="006D7938"/>
    <w:rsid w:val="006D7CD4"/>
    <w:rsid w:val="006E5243"/>
    <w:rsid w:val="006E672D"/>
    <w:rsid w:val="006E7B5C"/>
    <w:rsid w:val="006F0CA8"/>
    <w:rsid w:val="006F3A77"/>
    <w:rsid w:val="006F400F"/>
    <w:rsid w:val="006F587A"/>
    <w:rsid w:val="006F6A81"/>
    <w:rsid w:val="006F6BDD"/>
    <w:rsid w:val="007045F5"/>
    <w:rsid w:val="00704A78"/>
    <w:rsid w:val="00704E14"/>
    <w:rsid w:val="007075D0"/>
    <w:rsid w:val="00713AA4"/>
    <w:rsid w:val="007153FD"/>
    <w:rsid w:val="00716EEA"/>
    <w:rsid w:val="00717998"/>
    <w:rsid w:val="00721E82"/>
    <w:rsid w:val="007232F0"/>
    <w:rsid w:val="00723E9A"/>
    <w:rsid w:val="0072489F"/>
    <w:rsid w:val="00726771"/>
    <w:rsid w:val="00727371"/>
    <w:rsid w:val="00727C3C"/>
    <w:rsid w:val="007361C7"/>
    <w:rsid w:val="007364AB"/>
    <w:rsid w:val="007366C0"/>
    <w:rsid w:val="00745ABB"/>
    <w:rsid w:val="00745ED7"/>
    <w:rsid w:val="00746519"/>
    <w:rsid w:val="007515D3"/>
    <w:rsid w:val="007533CE"/>
    <w:rsid w:val="00753E19"/>
    <w:rsid w:val="007560D1"/>
    <w:rsid w:val="00757D10"/>
    <w:rsid w:val="00762E25"/>
    <w:rsid w:val="00764946"/>
    <w:rsid w:val="00766A3B"/>
    <w:rsid w:val="00767C13"/>
    <w:rsid w:val="00767F0C"/>
    <w:rsid w:val="0077041A"/>
    <w:rsid w:val="00770B1E"/>
    <w:rsid w:val="0077142A"/>
    <w:rsid w:val="00771AC1"/>
    <w:rsid w:val="00780B94"/>
    <w:rsid w:val="007850CD"/>
    <w:rsid w:val="00786449"/>
    <w:rsid w:val="00787AB5"/>
    <w:rsid w:val="00791FB0"/>
    <w:rsid w:val="0079494F"/>
    <w:rsid w:val="007959D5"/>
    <w:rsid w:val="00795AD7"/>
    <w:rsid w:val="00796025"/>
    <w:rsid w:val="00796764"/>
    <w:rsid w:val="007A0D9B"/>
    <w:rsid w:val="007A1B0C"/>
    <w:rsid w:val="007A4B92"/>
    <w:rsid w:val="007A5019"/>
    <w:rsid w:val="007A5818"/>
    <w:rsid w:val="007A6DCB"/>
    <w:rsid w:val="007A747D"/>
    <w:rsid w:val="007B0DAB"/>
    <w:rsid w:val="007B22B2"/>
    <w:rsid w:val="007B23B7"/>
    <w:rsid w:val="007B5928"/>
    <w:rsid w:val="007B64B4"/>
    <w:rsid w:val="007C38C6"/>
    <w:rsid w:val="007C4D6C"/>
    <w:rsid w:val="007C7EF2"/>
    <w:rsid w:val="007E216A"/>
    <w:rsid w:val="007E37EC"/>
    <w:rsid w:val="007E3F5F"/>
    <w:rsid w:val="007E3FAA"/>
    <w:rsid w:val="007E512E"/>
    <w:rsid w:val="007E549E"/>
    <w:rsid w:val="007F3DD1"/>
    <w:rsid w:val="008007A7"/>
    <w:rsid w:val="00800887"/>
    <w:rsid w:val="008014CA"/>
    <w:rsid w:val="00802AE4"/>
    <w:rsid w:val="00803263"/>
    <w:rsid w:val="00805AFD"/>
    <w:rsid w:val="00807C93"/>
    <w:rsid w:val="00816388"/>
    <w:rsid w:val="00820DEE"/>
    <w:rsid w:val="0082137C"/>
    <w:rsid w:val="008257DD"/>
    <w:rsid w:val="00826EEC"/>
    <w:rsid w:val="00833750"/>
    <w:rsid w:val="008355AD"/>
    <w:rsid w:val="00836266"/>
    <w:rsid w:val="00837028"/>
    <w:rsid w:val="00837CFD"/>
    <w:rsid w:val="008402FE"/>
    <w:rsid w:val="008408E2"/>
    <w:rsid w:val="0084198B"/>
    <w:rsid w:val="00842FED"/>
    <w:rsid w:val="00844469"/>
    <w:rsid w:val="0084796B"/>
    <w:rsid w:val="00847B6C"/>
    <w:rsid w:val="00847C6D"/>
    <w:rsid w:val="008517F9"/>
    <w:rsid w:val="00851E46"/>
    <w:rsid w:val="008567E4"/>
    <w:rsid w:val="0086358F"/>
    <w:rsid w:val="008645B1"/>
    <w:rsid w:val="00865413"/>
    <w:rsid w:val="00867396"/>
    <w:rsid w:val="00870101"/>
    <w:rsid w:val="0087117F"/>
    <w:rsid w:val="0087186F"/>
    <w:rsid w:val="00872EA7"/>
    <w:rsid w:val="00873C39"/>
    <w:rsid w:val="00876AB5"/>
    <w:rsid w:val="00880147"/>
    <w:rsid w:val="00881092"/>
    <w:rsid w:val="00883921"/>
    <w:rsid w:val="00883A03"/>
    <w:rsid w:val="0088523F"/>
    <w:rsid w:val="00886021"/>
    <w:rsid w:val="008868FA"/>
    <w:rsid w:val="00886E5A"/>
    <w:rsid w:val="008924C0"/>
    <w:rsid w:val="00894F3A"/>
    <w:rsid w:val="00896410"/>
    <w:rsid w:val="008964D4"/>
    <w:rsid w:val="008A32AD"/>
    <w:rsid w:val="008A5419"/>
    <w:rsid w:val="008A7C43"/>
    <w:rsid w:val="008B0B15"/>
    <w:rsid w:val="008B0B92"/>
    <w:rsid w:val="008B25A7"/>
    <w:rsid w:val="008B63FC"/>
    <w:rsid w:val="008C2277"/>
    <w:rsid w:val="008C39C2"/>
    <w:rsid w:val="008C480F"/>
    <w:rsid w:val="008C669B"/>
    <w:rsid w:val="008C6B5E"/>
    <w:rsid w:val="008C79E8"/>
    <w:rsid w:val="008D181F"/>
    <w:rsid w:val="008D228B"/>
    <w:rsid w:val="008D5184"/>
    <w:rsid w:val="008D743F"/>
    <w:rsid w:val="008E06D2"/>
    <w:rsid w:val="008E1F45"/>
    <w:rsid w:val="008E359A"/>
    <w:rsid w:val="008E47AD"/>
    <w:rsid w:val="008E4F08"/>
    <w:rsid w:val="008E6073"/>
    <w:rsid w:val="008F29AC"/>
    <w:rsid w:val="008F2C54"/>
    <w:rsid w:val="008F32A1"/>
    <w:rsid w:val="008F6068"/>
    <w:rsid w:val="008F69EC"/>
    <w:rsid w:val="00900D37"/>
    <w:rsid w:val="00901869"/>
    <w:rsid w:val="00901AEC"/>
    <w:rsid w:val="00902918"/>
    <w:rsid w:val="00902F1B"/>
    <w:rsid w:val="009051A6"/>
    <w:rsid w:val="00905A88"/>
    <w:rsid w:val="009154EE"/>
    <w:rsid w:val="009162BD"/>
    <w:rsid w:val="00920316"/>
    <w:rsid w:val="009227BE"/>
    <w:rsid w:val="00926744"/>
    <w:rsid w:val="00926A59"/>
    <w:rsid w:val="00927563"/>
    <w:rsid w:val="0093030D"/>
    <w:rsid w:val="00931861"/>
    <w:rsid w:val="00931B88"/>
    <w:rsid w:val="009330B9"/>
    <w:rsid w:val="00933F6B"/>
    <w:rsid w:val="00934B3E"/>
    <w:rsid w:val="00944117"/>
    <w:rsid w:val="00944335"/>
    <w:rsid w:val="0094671B"/>
    <w:rsid w:val="00946BA7"/>
    <w:rsid w:val="00954F68"/>
    <w:rsid w:val="009569DF"/>
    <w:rsid w:val="00957873"/>
    <w:rsid w:val="0096023A"/>
    <w:rsid w:val="0096106D"/>
    <w:rsid w:val="009615D3"/>
    <w:rsid w:val="00961774"/>
    <w:rsid w:val="00961FD1"/>
    <w:rsid w:val="00963187"/>
    <w:rsid w:val="0096361C"/>
    <w:rsid w:val="00967566"/>
    <w:rsid w:val="00967E19"/>
    <w:rsid w:val="0097025D"/>
    <w:rsid w:val="00974B49"/>
    <w:rsid w:val="0097504A"/>
    <w:rsid w:val="009806D0"/>
    <w:rsid w:val="00980E92"/>
    <w:rsid w:val="00984A2A"/>
    <w:rsid w:val="009903CB"/>
    <w:rsid w:val="00992888"/>
    <w:rsid w:val="00992F0A"/>
    <w:rsid w:val="009936B5"/>
    <w:rsid w:val="0099411F"/>
    <w:rsid w:val="00995373"/>
    <w:rsid w:val="009969A1"/>
    <w:rsid w:val="009974A4"/>
    <w:rsid w:val="009A1041"/>
    <w:rsid w:val="009A13EA"/>
    <w:rsid w:val="009A2632"/>
    <w:rsid w:val="009A2658"/>
    <w:rsid w:val="009A2D3B"/>
    <w:rsid w:val="009A32FA"/>
    <w:rsid w:val="009A3397"/>
    <w:rsid w:val="009A380C"/>
    <w:rsid w:val="009B29AB"/>
    <w:rsid w:val="009B5AAF"/>
    <w:rsid w:val="009B617C"/>
    <w:rsid w:val="009B6917"/>
    <w:rsid w:val="009B6BBE"/>
    <w:rsid w:val="009B6ECD"/>
    <w:rsid w:val="009B70D4"/>
    <w:rsid w:val="009B7D86"/>
    <w:rsid w:val="009C2118"/>
    <w:rsid w:val="009C33E7"/>
    <w:rsid w:val="009D07C4"/>
    <w:rsid w:val="009D55E7"/>
    <w:rsid w:val="009D58D1"/>
    <w:rsid w:val="009D5EEE"/>
    <w:rsid w:val="009D66B8"/>
    <w:rsid w:val="009D6CCB"/>
    <w:rsid w:val="009E0A7A"/>
    <w:rsid w:val="009E2468"/>
    <w:rsid w:val="009E712F"/>
    <w:rsid w:val="009E7396"/>
    <w:rsid w:val="009F0126"/>
    <w:rsid w:val="009F3FF5"/>
    <w:rsid w:val="009F707F"/>
    <w:rsid w:val="00A04E17"/>
    <w:rsid w:val="00A07197"/>
    <w:rsid w:val="00A073F0"/>
    <w:rsid w:val="00A13605"/>
    <w:rsid w:val="00A15257"/>
    <w:rsid w:val="00A17669"/>
    <w:rsid w:val="00A17E43"/>
    <w:rsid w:val="00A20912"/>
    <w:rsid w:val="00A23D16"/>
    <w:rsid w:val="00A2511A"/>
    <w:rsid w:val="00A25EB0"/>
    <w:rsid w:val="00A33B81"/>
    <w:rsid w:val="00A36CF7"/>
    <w:rsid w:val="00A4084F"/>
    <w:rsid w:val="00A453F0"/>
    <w:rsid w:val="00A4689F"/>
    <w:rsid w:val="00A50A83"/>
    <w:rsid w:val="00A510D5"/>
    <w:rsid w:val="00A51D0E"/>
    <w:rsid w:val="00A5283E"/>
    <w:rsid w:val="00A55CF0"/>
    <w:rsid w:val="00A60C45"/>
    <w:rsid w:val="00A60CB1"/>
    <w:rsid w:val="00A618BF"/>
    <w:rsid w:val="00A62479"/>
    <w:rsid w:val="00A62F3F"/>
    <w:rsid w:val="00A64473"/>
    <w:rsid w:val="00A7199C"/>
    <w:rsid w:val="00A73B12"/>
    <w:rsid w:val="00A74BFF"/>
    <w:rsid w:val="00A75E38"/>
    <w:rsid w:val="00A77337"/>
    <w:rsid w:val="00A8015C"/>
    <w:rsid w:val="00A80642"/>
    <w:rsid w:val="00A813E2"/>
    <w:rsid w:val="00A81927"/>
    <w:rsid w:val="00A8385E"/>
    <w:rsid w:val="00A849FC"/>
    <w:rsid w:val="00A85CF0"/>
    <w:rsid w:val="00A90617"/>
    <w:rsid w:val="00A92ADA"/>
    <w:rsid w:val="00A93003"/>
    <w:rsid w:val="00A9346C"/>
    <w:rsid w:val="00AA102A"/>
    <w:rsid w:val="00AA2E49"/>
    <w:rsid w:val="00AA51ED"/>
    <w:rsid w:val="00AB2483"/>
    <w:rsid w:val="00AB38FD"/>
    <w:rsid w:val="00AB439A"/>
    <w:rsid w:val="00AB566A"/>
    <w:rsid w:val="00AB6FE3"/>
    <w:rsid w:val="00AC239C"/>
    <w:rsid w:val="00AC2CAF"/>
    <w:rsid w:val="00AC4054"/>
    <w:rsid w:val="00AC7295"/>
    <w:rsid w:val="00AC775B"/>
    <w:rsid w:val="00AD000F"/>
    <w:rsid w:val="00AD3695"/>
    <w:rsid w:val="00AD7C45"/>
    <w:rsid w:val="00AE11DB"/>
    <w:rsid w:val="00AE24FB"/>
    <w:rsid w:val="00AE3150"/>
    <w:rsid w:val="00AE3ED4"/>
    <w:rsid w:val="00AE3F1D"/>
    <w:rsid w:val="00AE4043"/>
    <w:rsid w:val="00AE6184"/>
    <w:rsid w:val="00AE6400"/>
    <w:rsid w:val="00AE71F6"/>
    <w:rsid w:val="00AF5A1A"/>
    <w:rsid w:val="00AF5FD4"/>
    <w:rsid w:val="00AF60C1"/>
    <w:rsid w:val="00B02031"/>
    <w:rsid w:val="00B026BE"/>
    <w:rsid w:val="00B0499C"/>
    <w:rsid w:val="00B06AA5"/>
    <w:rsid w:val="00B06F97"/>
    <w:rsid w:val="00B07F8C"/>
    <w:rsid w:val="00B10284"/>
    <w:rsid w:val="00B11436"/>
    <w:rsid w:val="00B15A6E"/>
    <w:rsid w:val="00B178C5"/>
    <w:rsid w:val="00B2230A"/>
    <w:rsid w:val="00B22676"/>
    <w:rsid w:val="00B23D70"/>
    <w:rsid w:val="00B23ED5"/>
    <w:rsid w:val="00B25730"/>
    <w:rsid w:val="00B273AD"/>
    <w:rsid w:val="00B32C72"/>
    <w:rsid w:val="00B335E0"/>
    <w:rsid w:val="00B378F7"/>
    <w:rsid w:val="00B40F63"/>
    <w:rsid w:val="00B439D0"/>
    <w:rsid w:val="00B462A3"/>
    <w:rsid w:val="00B50245"/>
    <w:rsid w:val="00B52A7B"/>
    <w:rsid w:val="00B52F92"/>
    <w:rsid w:val="00B60EC8"/>
    <w:rsid w:val="00B61CC5"/>
    <w:rsid w:val="00B61E68"/>
    <w:rsid w:val="00B625D2"/>
    <w:rsid w:val="00B6533B"/>
    <w:rsid w:val="00B67A2E"/>
    <w:rsid w:val="00B67E0A"/>
    <w:rsid w:val="00B71737"/>
    <w:rsid w:val="00B71822"/>
    <w:rsid w:val="00B730D8"/>
    <w:rsid w:val="00B73DDE"/>
    <w:rsid w:val="00B73DF1"/>
    <w:rsid w:val="00B77E70"/>
    <w:rsid w:val="00B8029A"/>
    <w:rsid w:val="00B81F5D"/>
    <w:rsid w:val="00B81FDA"/>
    <w:rsid w:val="00B82B62"/>
    <w:rsid w:val="00B85559"/>
    <w:rsid w:val="00B90FEA"/>
    <w:rsid w:val="00B91B8D"/>
    <w:rsid w:val="00B9292E"/>
    <w:rsid w:val="00B930F7"/>
    <w:rsid w:val="00B94190"/>
    <w:rsid w:val="00B94D27"/>
    <w:rsid w:val="00B95DFC"/>
    <w:rsid w:val="00B97256"/>
    <w:rsid w:val="00BA09AA"/>
    <w:rsid w:val="00BA09C0"/>
    <w:rsid w:val="00BA3D40"/>
    <w:rsid w:val="00BA5304"/>
    <w:rsid w:val="00BA6433"/>
    <w:rsid w:val="00BB0B44"/>
    <w:rsid w:val="00BB3075"/>
    <w:rsid w:val="00BB45FB"/>
    <w:rsid w:val="00BB483C"/>
    <w:rsid w:val="00BC4B6B"/>
    <w:rsid w:val="00BD017F"/>
    <w:rsid w:val="00BD49E5"/>
    <w:rsid w:val="00BD5C09"/>
    <w:rsid w:val="00BD6AC8"/>
    <w:rsid w:val="00BD75AB"/>
    <w:rsid w:val="00BE17EB"/>
    <w:rsid w:val="00BE204B"/>
    <w:rsid w:val="00BE3D13"/>
    <w:rsid w:val="00BE3FD7"/>
    <w:rsid w:val="00BE4862"/>
    <w:rsid w:val="00BF0920"/>
    <w:rsid w:val="00BF1561"/>
    <w:rsid w:val="00BF71F9"/>
    <w:rsid w:val="00C01413"/>
    <w:rsid w:val="00C016B0"/>
    <w:rsid w:val="00C032D3"/>
    <w:rsid w:val="00C045F9"/>
    <w:rsid w:val="00C046D1"/>
    <w:rsid w:val="00C10A44"/>
    <w:rsid w:val="00C11F7E"/>
    <w:rsid w:val="00C14571"/>
    <w:rsid w:val="00C20883"/>
    <w:rsid w:val="00C20932"/>
    <w:rsid w:val="00C22F5A"/>
    <w:rsid w:val="00C23145"/>
    <w:rsid w:val="00C27E8D"/>
    <w:rsid w:val="00C300E2"/>
    <w:rsid w:val="00C30B16"/>
    <w:rsid w:val="00C30E29"/>
    <w:rsid w:val="00C311C2"/>
    <w:rsid w:val="00C3363E"/>
    <w:rsid w:val="00C34EC6"/>
    <w:rsid w:val="00C37942"/>
    <w:rsid w:val="00C43858"/>
    <w:rsid w:val="00C4621E"/>
    <w:rsid w:val="00C47F6D"/>
    <w:rsid w:val="00C50060"/>
    <w:rsid w:val="00C50960"/>
    <w:rsid w:val="00C6633F"/>
    <w:rsid w:val="00C66F72"/>
    <w:rsid w:val="00C7149A"/>
    <w:rsid w:val="00C71DC0"/>
    <w:rsid w:val="00C7208E"/>
    <w:rsid w:val="00C742B3"/>
    <w:rsid w:val="00C75C81"/>
    <w:rsid w:val="00C82FF1"/>
    <w:rsid w:val="00C85921"/>
    <w:rsid w:val="00C86583"/>
    <w:rsid w:val="00C8679F"/>
    <w:rsid w:val="00C8723C"/>
    <w:rsid w:val="00C91905"/>
    <w:rsid w:val="00C92229"/>
    <w:rsid w:val="00C94605"/>
    <w:rsid w:val="00CA0C30"/>
    <w:rsid w:val="00CA376E"/>
    <w:rsid w:val="00CA40DC"/>
    <w:rsid w:val="00CA5883"/>
    <w:rsid w:val="00CA58D4"/>
    <w:rsid w:val="00CA5F8F"/>
    <w:rsid w:val="00CA6EB9"/>
    <w:rsid w:val="00CB1F46"/>
    <w:rsid w:val="00CB2A89"/>
    <w:rsid w:val="00CB358B"/>
    <w:rsid w:val="00CB4266"/>
    <w:rsid w:val="00CB61BF"/>
    <w:rsid w:val="00CB73DC"/>
    <w:rsid w:val="00CB7599"/>
    <w:rsid w:val="00CC1DFC"/>
    <w:rsid w:val="00CC457C"/>
    <w:rsid w:val="00CC5879"/>
    <w:rsid w:val="00CC5980"/>
    <w:rsid w:val="00CD0FDC"/>
    <w:rsid w:val="00CD2A03"/>
    <w:rsid w:val="00CD36CF"/>
    <w:rsid w:val="00CD646B"/>
    <w:rsid w:val="00CD6D2D"/>
    <w:rsid w:val="00CD7C21"/>
    <w:rsid w:val="00CE2B12"/>
    <w:rsid w:val="00CE59DD"/>
    <w:rsid w:val="00CE5C74"/>
    <w:rsid w:val="00CF1616"/>
    <w:rsid w:val="00CF43CA"/>
    <w:rsid w:val="00CF4C05"/>
    <w:rsid w:val="00CF5D8C"/>
    <w:rsid w:val="00CF5E23"/>
    <w:rsid w:val="00D00490"/>
    <w:rsid w:val="00D02CB2"/>
    <w:rsid w:val="00D03C47"/>
    <w:rsid w:val="00D04409"/>
    <w:rsid w:val="00D11D33"/>
    <w:rsid w:val="00D14CA8"/>
    <w:rsid w:val="00D17752"/>
    <w:rsid w:val="00D17A1A"/>
    <w:rsid w:val="00D212F3"/>
    <w:rsid w:val="00D2168C"/>
    <w:rsid w:val="00D22F31"/>
    <w:rsid w:val="00D332BD"/>
    <w:rsid w:val="00D3402C"/>
    <w:rsid w:val="00D343FC"/>
    <w:rsid w:val="00D351DE"/>
    <w:rsid w:val="00D35A4F"/>
    <w:rsid w:val="00D369CA"/>
    <w:rsid w:val="00D376B0"/>
    <w:rsid w:val="00D4147D"/>
    <w:rsid w:val="00D41A03"/>
    <w:rsid w:val="00D429D2"/>
    <w:rsid w:val="00D42E2F"/>
    <w:rsid w:val="00D476AD"/>
    <w:rsid w:val="00D51444"/>
    <w:rsid w:val="00D5544B"/>
    <w:rsid w:val="00D55C8C"/>
    <w:rsid w:val="00D56726"/>
    <w:rsid w:val="00D600B3"/>
    <w:rsid w:val="00D614DC"/>
    <w:rsid w:val="00D61B42"/>
    <w:rsid w:val="00D629B8"/>
    <w:rsid w:val="00D65379"/>
    <w:rsid w:val="00D665EF"/>
    <w:rsid w:val="00D67547"/>
    <w:rsid w:val="00D747AD"/>
    <w:rsid w:val="00D7575F"/>
    <w:rsid w:val="00D757AF"/>
    <w:rsid w:val="00D80056"/>
    <w:rsid w:val="00D80C4E"/>
    <w:rsid w:val="00D958E6"/>
    <w:rsid w:val="00DA2C02"/>
    <w:rsid w:val="00DA5308"/>
    <w:rsid w:val="00DA5DF8"/>
    <w:rsid w:val="00DB1D77"/>
    <w:rsid w:val="00DB2782"/>
    <w:rsid w:val="00DB38E0"/>
    <w:rsid w:val="00DB43EA"/>
    <w:rsid w:val="00DB45DD"/>
    <w:rsid w:val="00DB5257"/>
    <w:rsid w:val="00DB5C4C"/>
    <w:rsid w:val="00DC2608"/>
    <w:rsid w:val="00DC51E4"/>
    <w:rsid w:val="00DC5876"/>
    <w:rsid w:val="00DC58DE"/>
    <w:rsid w:val="00DC5B72"/>
    <w:rsid w:val="00DD01F0"/>
    <w:rsid w:val="00DD3B0F"/>
    <w:rsid w:val="00DD3DDC"/>
    <w:rsid w:val="00DD774C"/>
    <w:rsid w:val="00DE4D88"/>
    <w:rsid w:val="00DE6EF5"/>
    <w:rsid w:val="00DF124A"/>
    <w:rsid w:val="00DF16F6"/>
    <w:rsid w:val="00DF22F6"/>
    <w:rsid w:val="00DF7D81"/>
    <w:rsid w:val="00E047BE"/>
    <w:rsid w:val="00E04E7C"/>
    <w:rsid w:val="00E10105"/>
    <w:rsid w:val="00E11574"/>
    <w:rsid w:val="00E11B3E"/>
    <w:rsid w:val="00E12234"/>
    <w:rsid w:val="00E15C76"/>
    <w:rsid w:val="00E166AB"/>
    <w:rsid w:val="00E17CD7"/>
    <w:rsid w:val="00E17ED6"/>
    <w:rsid w:val="00E208A9"/>
    <w:rsid w:val="00E23FE3"/>
    <w:rsid w:val="00E3031F"/>
    <w:rsid w:val="00E30897"/>
    <w:rsid w:val="00E333BB"/>
    <w:rsid w:val="00E353F6"/>
    <w:rsid w:val="00E361FA"/>
    <w:rsid w:val="00E363DA"/>
    <w:rsid w:val="00E37CCE"/>
    <w:rsid w:val="00E37F85"/>
    <w:rsid w:val="00E40524"/>
    <w:rsid w:val="00E4183D"/>
    <w:rsid w:val="00E41F83"/>
    <w:rsid w:val="00E423D9"/>
    <w:rsid w:val="00E47ED2"/>
    <w:rsid w:val="00E5208E"/>
    <w:rsid w:val="00E53509"/>
    <w:rsid w:val="00E6202D"/>
    <w:rsid w:val="00E65A60"/>
    <w:rsid w:val="00E70482"/>
    <w:rsid w:val="00E70913"/>
    <w:rsid w:val="00E70D64"/>
    <w:rsid w:val="00E755ED"/>
    <w:rsid w:val="00E76BC7"/>
    <w:rsid w:val="00E8079D"/>
    <w:rsid w:val="00E84C9B"/>
    <w:rsid w:val="00E90FE3"/>
    <w:rsid w:val="00E91B16"/>
    <w:rsid w:val="00E92BB4"/>
    <w:rsid w:val="00E9405E"/>
    <w:rsid w:val="00E940B8"/>
    <w:rsid w:val="00E9414C"/>
    <w:rsid w:val="00E978A6"/>
    <w:rsid w:val="00EA1264"/>
    <w:rsid w:val="00EA3F65"/>
    <w:rsid w:val="00EB15E7"/>
    <w:rsid w:val="00EB30DE"/>
    <w:rsid w:val="00EB31D5"/>
    <w:rsid w:val="00EC0CC9"/>
    <w:rsid w:val="00EC24DF"/>
    <w:rsid w:val="00EC274B"/>
    <w:rsid w:val="00EC41E2"/>
    <w:rsid w:val="00EC4DBB"/>
    <w:rsid w:val="00EC5EE3"/>
    <w:rsid w:val="00EC6535"/>
    <w:rsid w:val="00ED1717"/>
    <w:rsid w:val="00ED2405"/>
    <w:rsid w:val="00ED3A7F"/>
    <w:rsid w:val="00ED739A"/>
    <w:rsid w:val="00ED7EB4"/>
    <w:rsid w:val="00EE11CE"/>
    <w:rsid w:val="00EE273A"/>
    <w:rsid w:val="00EE46A7"/>
    <w:rsid w:val="00EE46CD"/>
    <w:rsid w:val="00EE6E96"/>
    <w:rsid w:val="00EF0AD0"/>
    <w:rsid w:val="00EF3168"/>
    <w:rsid w:val="00EF3865"/>
    <w:rsid w:val="00EF3C73"/>
    <w:rsid w:val="00EF515E"/>
    <w:rsid w:val="00EF7017"/>
    <w:rsid w:val="00EF7A06"/>
    <w:rsid w:val="00F01EF4"/>
    <w:rsid w:val="00F02C11"/>
    <w:rsid w:val="00F10DF8"/>
    <w:rsid w:val="00F114C3"/>
    <w:rsid w:val="00F172AA"/>
    <w:rsid w:val="00F172CA"/>
    <w:rsid w:val="00F17C2D"/>
    <w:rsid w:val="00F20075"/>
    <w:rsid w:val="00F22611"/>
    <w:rsid w:val="00F2357C"/>
    <w:rsid w:val="00F245EE"/>
    <w:rsid w:val="00F26AB0"/>
    <w:rsid w:val="00F27D72"/>
    <w:rsid w:val="00F324A6"/>
    <w:rsid w:val="00F3739E"/>
    <w:rsid w:val="00F400D7"/>
    <w:rsid w:val="00F401EA"/>
    <w:rsid w:val="00F40EF2"/>
    <w:rsid w:val="00F41890"/>
    <w:rsid w:val="00F41FFF"/>
    <w:rsid w:val="00F42825"/>
    <w:rsid w:val="00F430C5"/>
    <w:rsid w:val="00F444C2"/>
    <w:rsid w:val="00F47CCE"/>
    <w:rsid w:val="00F50E3C"/>
    <w:rsid w:val="00F51DA2"/>
    <w:rsid w:val="00F53E57"/>
    <w:rsid w:val="00F55031"/>
    <w:rsid w:val="00F55D80"/>
    <w:rsid w:val="00F56A26"/>
    <w:rsid w:val="00F6043C"/>
    <w:rsid w:val="00F62584"/>
    <w:rsid w:val="00F626CC"/>
    <w:rsid w:val="00F64820"/>
    <w:rsid w:val="00F66E52"/>
    <w:rsid w:val="00F721FD"/>
    <w:rsid w:val="00F7621B"/>
    <w:rsid w:val="00F80A74"/>
    <w:rsid w:val="00F81C1E"/>
    <w:rsid w:val="00F83FE2"/>
    <w:rsid w:val="00F8484A"/>
    <w:rsid w:val="00F84944"/>
    <w:rsid w:val="00F84FD0"/>
    <w:rsid w:val="00F864B3"/>
    <w:rsid w:val="00F9115F"/>
    <w:rsid w:val="00F91D06"/>
    <w:rsid w:val="00F941FF"/>
    <w:rsid w:val="00F94671"/>
    <w:rsid w:val="00F957A7"/>
    <w:rsid w:val="00F96C74"/>
    <w:rsid w:val="00F96FEE"/>
    <w:rsid w:val="00F975D5"/>
    <w:rsid w:val="00F97E59"/>
    <w:rsid w:val="00FA03D6"/>
    <w:rsid w:val="00FA15DB"/>
    <w:rsid w:val="00FA2812"/>
    <w:rsid w:val="00FA3286"/>
    <w:rsid w:val="00FA3EAB"/>
    <w:rsid w:val="00FA600E"/>
    <w:rsid w:val="00FB2F76"/>
    <w:rsid w:val="00FB3397"/>
    <w:rsid w:val="00FB41A9"/>
    <w:rsid w:val="00FB4F18"/>
    <w:rsid w:val="00FC11C9"/>
    <w:rsid w:val="00FC4210"/>
    <w:rsid w:val="00FC463C"/>
    <w:rsid w:val="00FC6C55"/>
    <w:rsid w:val="00FC7C3F"/>
    <w:rsid w:val="00FC7FFE"/>
    <w:rsid w:val="00FD146F"/>
    <w:rsid w:val="00FD3769"/>
    <w:rsid w:val="00FD4BD1"/>
    <w:rsid w:val="00FD5513"/>
    <w:rsid w:val="00FD67B8"/>
    <w:rsid w:val="00FE10FC"/>
    <w:rsid w:val="00FE4244"/>
    <w:rsid w:val="00FE7595"/>
    <w:rsid w:val="00FE7D58"/>
    <w:rsid w:val="00FF02BF"/>
    <w:rsid w:val="00FF1E9F"/>
    <w:rsid w:val="00FF2BEC"/>
    <w:rsid w:val="00FF317A"/>
    <w:rsid w:val="00FF4F8A"/>
    <w:rsid w:val="00FF5191"/>
    <w:rsid w:val="00FF64B5"/>
    <w:rsid w:val="00FF6880"/>
  </w:rsids>
  <m:mathPr>
    <m:mathFont m:val="Cambria Math"/>
    <m:brkBin m:val="before"/>
    <m:brkBinSub m:val="--"/>
    <m:smallFrac m:val="0"/>
    <m:dispDef/>
    <m:lMargin m:val="1440"/>
    <m:rMargin m:val="1440"/>
    <m:defJc m:val="centerGroup"/>
    <m:wrapIndent m:val="1440"/>
    <m:intLim m:val="subSup"/>
    <m:naryLim m:val="undOvr"/>
  </m:mathPr>
  <w:attachedSchema w:val="urn:DocumentPartTemplate"/>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annotation text" w:uiPriority="0"/>
    <w:lsdException w:name="footer"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semiHidden="0" w:uiPriority="3"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No Spacing" w:uiPriority="1" w:qFormat="1"/>
    <w:lsdException w:name="Light List Accent 1" w:uiPriority="61"/>
    <w:lsdException w:name="Medium Shading 2 Accent 1" w:uiPriority="64"/>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106"/>
    <w:rPr>
      <w:sz w:val="24"/>
      <w:szCs w:val="24"/>
    </w:rPr>
  </w:style>
  <w:style w:type="paragraph" w:styleId="Nagwek1">
    <w:name w:val="heading 1"/>
    <w:aliases w:val="Nagłówek 1 Strategia"/>
    <w:basedOn w:val="Normalny"/>
    <w:next w:val="Normalny"/>
    <w:link w:val="Nagwek1Znak"/>
    <w:qFormat/>
    <w:rsid w:val="00613106"/>
    <w:pPr>
      <w:keepNext/>
      <w:keepLines/>
      <w:spacing w:before="480" w:after="480"/>
      <w:outlineLvl w:val="0"/>
    </w:pPr>
    <w:rPr>
      <w:rFonts w:asciiTheme="majorHAnsi" w:eastAsiaTheme="majorEastAsia" w:hAnsiTheme="majorHAnsi" w:cstheme="majorBidi"/>
      <w:b/>
      <w:bCs/>
      <w:color w:val="1F497D" w:themeColor="text2"/>
      <w:sz w:val="52"/>
      <w:szCs w:val="28"/>
    </w:rPr>
  </w:style>
  <w:style w:type="paragraph" w:styleId="Nagwek2">
    <w:name w:val="heading 2"/>
    <w:aliases w:val="Nagłówek 2 Strategia"/>
    <w:basedOn w:val="Normalny"/>
    <w:next w:val="Normalny"/>
    <w:link w:val="Nagwek2Znak"/>
    <w:uiPriority w:val="9"/>
    <w:qFormat/>
    <w:rsid w:val="00613106"/>
    <w:pPr>
      <w:keepNext/>
      <w:keepLines/>
      <w:spacing w:before="360"/>
      <w:outlineLvl w:val="1"/>
    </w:pPr>
    <w:rPr>
      <w:rFonts w:asciiTheme="majorHAnsi" w:eastAsiaTheme="majorEastAsia" w:hAnsiTheme="majorHAnsi" w:cstheme="majorBidi"/>
      <w:b/>
      <w:bCs/>
      <w:color w:val="5C83B4" w:themeColor="accent1"/>
      <w:sz w:val="26"/>
      <w:szCs w:val="26"/>
    </w:rPr>
  </w:style>
  <w:style w:type="paragraph" w:styleId="Nagwek3">
    <w:name w:val="heading 3"/>
    <w:aliases w:val="Nagłówek 3 Strategia"/>
    <w:basedOn w:val="Normalny"/>
    <w:next w:val="Normalny"/>
    <w:link w:val="Nagwek3Znak"/>
    <w:unhideWhenUsed/>
    <w:qFormat/>
    <w:rsid w:val="00613106"/>
    <w:pPr>
      <w:keepNext/>
      <w:keepLines/>
      <w:spacing w:before="360" w:after="360"/>
      <w:outlineLvl w:val="2"/>
    </w:pPr>
    <w:rPr>
      <w:rFonts w:asciiTheme="majorHAnsi" w:eastAsiaTheme="majorEastAsia" w:hAnsiTheme="majorHAnsi" w:cstheme="majorBidi"/>
      <w:b/>
      <w:bCs/>
      <w:color w:val="5C83B4" w:themeColor="accent1"/>
      <w:sz w:val="22"/>
      <w:szCs w:val="22"/>
      <w:lang w:val="pl-PL"/>
    </w:rPr>
  </w:style>
  <w:style w:type="paragraph" w:styleId="Nagwek4">
    <w:name w:val="heading 4"/>
    <w:basedOn w:val="Normalny"/>
    <w:next w:val="Normalny"/>
    <w:link w:val="Nagwek4Znak"/>
    <w:uiPriority w:val="1"/>
    <w:unhideWhenUsed/>
    <w:qFormat/>
    <w:rsid w:val="00C30E29"/>
    <w:pPr>
      <w:keepNext/>
      <w:keepLines/>
      <w:spacing w:before="200" w:after="0"/>
      <w:outlineLvl w:val="3"/>
    </w:pPr>
    <w:rPr>
      <w:rFonts w:asciiTheme="majorHAnsi" w:eastAsiaTheme="majorEastAsia" w:hAnsiTheme="majorHAnsi" w:cstheme="majorBidi"/>
      <w:b/>
      <w:bCs/>
      <w:i/>
      <w:iCs/>
      <w:color w:val="5C83B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Strategia Znak"/>
    <w:basedOn w:val="Domylnaczcionkaakapitu"/>
    <w:link w:val="Nagwek1"/>
    <w:rsid w:val="00483159"/>
    <w:rPr>
      <w:rFonts w:asciiTheme="majorHAnsi" w:eastAsiaTheme="majorEastAsia" w:hAnsiTheme="majorHAnsi" w:cstheme="majorBidi"/>
      <w:b/>
      <w:bCs/>
      <w:color w:val="1F497D" w:themeColor="text2"/>
      <w:sz w:val="52"/>
      <w:szCs w:val="28"/>
    </w:rPr>
  </w:style>
  <w:style w:type="character" w:customStyle="1" w:styleId="Nagwek2Znak">
    <w:name w:val="Nagłówek 2 Znak"/>
    <w:aliases w:val="Nagłówek 2 Strategia Znak"/>
    <w:basedOn w:val="Domylnaczcionkaakapitu"/>
    <w:link w:val="Nagwek2"/>
    <w:uiPriority w:val="9"/>
    <w:rsid w:val="008F69EC"/>
    <w:rPr>
      <w:rFonts w:asciiTheme="majorHAnsi" w:eastAsiaTheme="majorEastAsia" w:hAnsiTheme="majorHAnsi" w:cstheme="majorBidi"/>
      <w:b/>
      <w:bCs/>
      <w:color w:val="5C83B4" w:themeColor="accent1"/>
      <w:sz w:val="26"/>
      <w:szCs w:val="26"/>
    </w:rPr>
  </w:style>
  <w:style w:type="character" w:customStyle="1" w:styleId="Nagwek3Znak">
    <w:name w:val="Nagłówek 3 Znak"/>
    <w:aliases w:val="Nagłówek 3 Strategia Znak"/>
    <w:basedOn w:val="Domylnaczcionkaakapitu"/>
    <w:link w:val="Nagwek3"/>
    <w:rsid w:val="0094671B"/>
    <w:rPr>
      <w:rFonts w:asciiTheme="majorHAnsi" w:eastAsiaTheme="majorEastAsia" w:hAnsiTheme="majorHAnsi" w:cstheme="majorBidi"/>
      <w:b/>
      <w:bCs/>
      <w:color w:val="5C83B4" w:themeColor="accent1"/>
      <w:lang w:val="pl-PL"/>
    </w:rPr>
  </w:style>
  <w:style w:type="paragraph" w:styleId="Tekstdymka">
    <w:name w:val="Balloon Text"/>
    <w:basedOn w:val="Normalny"/>
    <w:link w:val="TekstdymkaZnak"/>
    <w:semiHidden/>
    <w:unhideWhenUsed/>
    <w:rsid w:val="003C6F8D"/>
    <w:rPr>
      <w:rFonts w:ascii="Tahoma" w:hAnsi="Tahoma" w:cs="Tahoma"/>
      <w:sz w:val="16"/>
      <w:szCs w:val="16"/>
    </w:rPr>
  </w:style>
  <w:style w:type="character" w:customStyle="1" w:styleId="TekstdymkaZnak">
    <w:name w:val="Tekst dymka Znak"/>
    <w:basedOn w:val="Domylnaczcionkaakapitu"/>
    <w:link w:val="Tekstdymka"/>
    <w:semiHidden/>
    <w:rsid w:val="003C6F8D"/>
    <w:rPr>
      <w:rFonts w:ascii="Tahoma" w:hAnsi="Tahoma" w:cs="Tahoma"/>
      <w:sz w:val="16"/>
      <w:szCs w:val="16"/>
    </w:rPr>
  </w:style>
  <w:style w:type="character" w:styleId="Tekstzastpczy">
    <w:name w:val="Placeholder Text"/>
    <w:basedOn w:val="Domylnaczcionkaakapitu"/>
    <w:uiPriority w:val="99"/>
    <w:unhideWhenUsed/>
    <w:rsid w:val="003C6F8D"/>
  </w:style>
  <w:style w:type="paragraph" w:styleId="Tytu">
    <w:name w:val="Title"/>
    <w:basedOn w:val="Normalny"/>
    <w:link w:val="TytuZnak"/>
    <w:qFormat/>
    <w:rsid w:val="00613106"/>
    <w:pPr>
      <w:spacing w:before="720" w:after="60"/>
    </w:pPr>
    <w:rPr>
      <w:rFonts w:asciiTheme="majorHAnsi" w:eastAsiaTheme="majorEastAsia" w:hAnsiTheme="majorHAnsi" w:cstheme="majorBidi"/>
      <w:b/>
      <w:bCs/>
      <w:color w:val="183A63" w:themeColor="text2" w:themeShade="CC"/>
      <w:kern w:val="28"/>
      <w:sz w:val="52"/>
      <w:szCs w:val="52"/>
    </w:rPr>
  </w:style>
  <w:style w:type="character" w:customStyle="1" w:styleId="TytuZnak">
    <w:name w:val="Tytuł Znak"/>
    <w:basedOn w:val="Domylnaczcionkaakapitu"/>
    <w:link w:val="Tytu"/>
    <w:rsid w:val="003C6F8D"/>
    <w:rPr>
      <w:rFonts w:asciiTheme="majorHAnsi" w:eastAsiaTheme="majorEastAsia" w:hAnsiTheme="majorHAnsi" w:cstheme="majorBidi"/>
      <w:b/>
      <w:bCs/>
      <w:color w:val="183A63" w:themeColor="text2" w:themeShade="CC"/>
      <w:kern w:val="28"/>
      <w:sz w:val="52"/>
      <w:szCs w:val="52"/>
    </w:rPr>
  </w:style>
  <w:style w:type="paragraph" w:styleId="Podtytu">
    <w:name w:val="Subtitle"/>
    <w:basedOn w:val="Normalny"/>
    <w:link w:val="PodtytuZnak"/>
    <w:qFormat/>
    <w:rsid w:val="00613106"/>
    <w:pPr>
      <w:numPr>
        <w:ilvl w:val="1"/>
      </w:numPr>
      <w:spacing w:after="240" w:line="240" w:lineRule="auto"/>
      <w:jc w:val="center"/>
    </w:pPr>
    <w:rPr>
      <w:rFonts w:eastAsiaTheme="minorEastAsia"/>
      <w:color w:val="000000" w:themeColor="text1" w:themeShade="84"/>
      <w:sz w:val="28"/>
      <w:szCs w:val="28"/>
    </w:rPr>
  </w:style>
  <w:style w:type="character" w:customStyle="1" w:styleId="PodtytuZnak">
    <w:name w:val="Podtytuł Znak"/>
    <w:basedOn w:val="Domylnaczcionkaakapitu"/>
    <w:link w:val="Podtytu"/>
    <w:rsid w:val="003C6F8D"/>
    <w:rPr>
      <w:rFonts w:eastAsiaTheme="minorEastAsia"/>
      <w:color w:val="000000" w:themeColor="text1" w:themeShade="84"/>
      <w:sz w:val="28"/>
      <w:szCs w:val="28"/>
    </w:rPr>
  </w:style>
  <w:style w:type="character" w:styleId="Uwydatnienie">
    <w:name w:val="Emphasis"/>
    <w:basedOn w:val="Domylnaczcionkaakapitu"/>
    <w:qFormat/>
    <w:rsid w:val="003C6F8D"/>
    <w:rPr>
      <w:i/>
      <w:iCs/>
    </w:rPr>
  </w:style>
  <w:style w:type="paragraph" w:styleId="Nagwek">
    <w:name w:val="header"/>
    <w:basedOn w:val="Normalny"/>
    <w:link w:val="NagwekZnak"/>
    <w:uiPriority w:val="99"/>
    <w:unhideWhenUsed/>
    <w:rsid w:val="00613106"/>
    <w:pPr>
      <w:tabs>
        <w:tab w:val="center" w:pos="4320"/>
        <w:tab w:val="right" w:pos="8640"/>
      </w:tabs>
    </w:pPr>
  </w:style>
  <w:style w:type="character" w:customStyle="1" w:styleId="NagwekZnak">
    <w:name w:val="Nagłówek Znak"/>
    <w:basedOn w:val="Domylnaczcionkaakapitu"/>
    <w:link w:val="Nagwek"/>
    <w:uiPriority w:val="99"/>
    <w:rsid w:val="003C6F8D"/>
    <w:rPr>
      <w:sz w:val="24"/>
      <w:szCs w:val="24"/>
    </w:rPr>
  </w:style>
  <w:style w:type="paragraph" w:styleId="Stopka">
    <w:name w:val="footer"/>
    <w:aliases w:val="Footer Char, Znak"/>
    <w:basedOn w:val="Normalny"/>
    <w:link w:val="StopkaZnak"/>
    <w:unhideWhenUsed/>
    <w:rsid w:val="00613106"/>
    <w:pPr>
      <w:tabs>
        <w:tab w:val="center" w:pos="4320"/>
        <w:tab w:val="right" w:pos="8640"/>
      </w:tabs>
    </w:pPr>
  </w:style>
  <w:style w:type="character" w:customStyle="1" w:styleId="StopkaZnak">
    <w:name w:val="Stopka Znak"/>
    <w:aliases w:val="Footer Char Znak, Znak Znak"/>
    <w:basedOn w:val="Domylnaczcionkaakapitu"/>
    <w:link w:val="Stopka"/>
    <w:rsid w:val="003C6F8D"/>
    <w:rPr>
      <w:sz w:val="24"/>
      <w:szCs w:val="24"/>
    </w:rPr>
  </w:style>
  <w:style w:type="paragraph" w:styleId="Bezodstpw">
    <w:name w:val="No Spacing"/>
    <w:basedOn w:val="Normalny"/>
    <w:uiPriority w:val="1"/>
    <w:qFormat/>
    <w:rsid w:val="00C34EC6"/>
    <w:pPr>
      <w:spacing w:after="0" w:line="240" w:lineRule="auto"/>
    </w:pPr>
    <w:rPr>
      <w:rFonts w:eastAsiaTheme="minorEastAsia"/>
      <w:color w:val="000000" w:themeColor="text1"/>
      <w:sz w:val="22"/>
      <w:szCs w:val="22"/>
      <w:lang w:val="pl-PL"/>
    </w:rPr>
  </w:style>
  <w:style w:type="table" w:styleId="Tabela-Siatka">
    <w:name w:val="Table Grid"/>
    <w:basedOn w:val="Standardowy"/>
    <w:uiPriority w:val="59"/>
    <w:rsid w:val="00CD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213565"/>
    <w:pPr>
      <w:spacing w:before="100" w:beforeAutospacing="1" w:after="100" w:afterAutospacing="1" w:line="240" w:lineRule="auto"/>
    </w:pPr>
    <w:rPr>
      <w:rFonts w:ascii="Times New Roman" w:eastAsia="Times New Roman" w:hAnsi="Times New Roman" w:cs="Times New Roman"/>
      <w:lang w:val="pl-PL" w:eastAsia="pl-PL"/>
    </w:rPr>
  </w:style>
  <w:style w:type="character" w:customStyle="1" w:styleId="st">
    <w:name w:val="st"/>
    <w:basedOn w:val="Domylnaczcionkaakapitu"/>
    <w:rsid w:val="00D4147D"/>
    <w:rPr>
      <w:rFonts w:cs="Times New Roman"/>
    </w:rPr>
  </w:style>
  <w:style w:type="paragraph" w:styleId="Akapitzlist">
    <w:name w:val="List Paragraph"/>
    <w:basedOn w:val="Normalny"/>
    <w:uiPriority w:val="34"/>
    <w:qFormat/>
    <w:rsid w:val="00DA5308"/>
    <w:pPr>
      <w:ind w:left="720"/>
      <w:contextualSpacing/>
    </w:pPr>
  </w:style>
  <w:style w:type="paragraph" w:styleId="Tekstprzypisukocowego">
    <w:name w:val="endnote text"/>
    <w:basedOn w:val="Normalny"/>
    <w:link w:val="TekstprzypisukocowegoZnak"/>
    <w:semiHidden/>
    <w:unhideWhenUsed/>
    <w:rsid w:val="00613106"/>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C27E8D"/>
    <w:rPr>
      <w:sz w:val="20"/>
      <w:szCs w:val="20"/>
    </w:rPr>
  </w:style>
  <w:style w:type="character" w:styleId="Odwoanieprzypisukocowego">
    <w:name w:val="endnote reference"/>
    <w:basedOn w:val="Domylnaczcionkaakapitu"/>
    <w:semiHidden/>
    <w:unhideWhenUsed/>
    <w:rsid w:val="00C27E8D"/>
    <w:rPr>
      <w:vertAlign w:val="superscript"/>
    </w:rPr>
  </w:style>
  <w:style w:type="paragraph" w:customStyle="1" w:styleId="tojeststyl">
    <w:name w:val="to jest styl"/>
    <w:basedOn w:val="Normalny"/>
    <w:rsid w:val="00837028"/>
    <w:pPr>
      <w:spacing w:before="120" w:after="0" w:line="340" w:lineRule="exact"/>
      <w:jc w:val="both"/>
    </w:pPr>
    <w:rPr>
      <w:rFonts w:ascii="Bookman Old Style" w:eastAsia="Times New Roman" w:hAnsi="Bookman Old Style" w:cs="Times New Roman"/>
      <w:szCs w:val="20"/>
      <w:lang w:val="pl-PL" w:eastAsia="pl-PL"/>
    </w:rPr>
  </w:style>
  <w:style w:type="paragraph" w:styleId="Tekstpodstawowy">
    <w:name w:val="Body Text"/>
    <w:basedOn w:val="Normalny"/>
    <w:link w:val="TekstpodstawowyZnak"/>
    <w:rsid w:val="00FF5191"/>
    <w:pPr>
      <w:spacing w:after="0" w:line="240" w:lineRule="auto"/>
    </w:pPr>
    <w:rPr>
      <w:rFonts w:ascii="Times New Roman" w:eastAsia="Times New Roman" w:hAnsi="Times New Roman" w:cs="Times New Roman"/>
      <w:b/>
      <w:bCs/>
      <w:sz w:val="22"/>
      <w:lang w:val="pl-PL" w:eastAsia="pl-PL"/>
    </w:rPr>
  </w:style>
  <w:style w:type="character" w:customStyle="1" w:styleId="TekstpodstawowyZnak">
    <w:name w:val="Tekst podstawowy Znak"/>
    <w:basedOn w:val="Domylnaczcionkaakapitu"/>
    <w:link w:val="Tekstpodstawowy"/>
    <w:rsid w:val="00FF5191"/>
    <w:rPr>
      <w:rFonts w:ascii="Times New Roman" w:eastAsia="Times New Roman" w:hAnsi="Times New Roman" w:cs="Times New Roman"/>
      <w:b/>
      <w:bCs/>
      <w:szCs w:val="24"/>
      <w:lang w:val="pl-PL" w:eastAsia="pl-PL"/>
    </w:rPr>
  </w:style>
  <w:style w:type="paragraph" w:styleId="Tekstpodstawowywcity3">
    <w:name w:val="Body Text Indent 3"/>
    <w:basedOn w:val="Normalny"/>
    <w:link w:val="Tekstpodstawowywcity3Znak"/>
    <w:rsid w:val="00FF5191"/>
    <w:pPr>
      <w:spacing w:after="120" w:line="240" w:lineRule="auto"/>
      <w:ind w:left="283"/>
    </w:pPr>
    <w:rPr>
      <w:rFonts w:ascii="Times New Roman" w:eastAsia="Times New Roman" w:hAnsi="Times New Roman" w:cs="Times New Roman"/>
      <w:sz w:val="16"/>
      <w:szCs w:val="16"/>
      <w:lang w:val="pl-PL" w:eastAsia="pl-PL"/>
    </w:rPr>
  </w:style>
  <w:style w:type="character" w:customStyle="1" w:styleId="Tekstpodstawowywcity3Znak">
    <w:name w:val="Tekst podstawowy wcięty 3 Znak"/>
    <w:basedOn w:val="Domylnaczcionkaakapitu"/>
    <w:link w:val="Tekstpodstawowywcity3"/>
    <w:rsid w:val="00FF5191"/>
    <w:rPr>
      <w:rFonts w:ascii="Times New Roman" w:eastAsia="Times New Roman" w:hAnsi="Times New Roman" w:cs="Times New Roman"/>
      <w:sz w:val="16"/>
      <w:szCs w:val="16"/>
      <w:lang w:val="pl-PL" w:eastAsia="pl-PL"/>
    </w:rPr>
  </w:style>
  <w:style w:type="paragraph" w:styleId="Tekstpodstawowy2">
    <w:name w:val="Body Text 2"/>
    <w:basedOn w:val="Normalny"/>
    <w:link w:val="Tekstpodstawowy2Znak"/>
    <w:rsid w:val="00FF5191"/>
    <w:pPr>
      <w:spacing w:after="120" w:line="480" w:lineRule="auto"/>
    </w:pPr>
    <w:rPr>
      <w:rFonts w:ascii="Times New Roman" w:eastAsia="Times New Roman" w:hAnsi="Times New Roman" w:cs="Times New Roman"/>
      <w:lang w:val="pl-PL" w:eastAsia="pl-PL"/>
    </w:rPr>
  </w:style>
  <w:style w:type="character" w:customStyle="1" w:styleId="Tekstpodstawowy2Znak">
    <w:name w:val="Tekst podstawowy 2 Znak"/>
    <w:basedOn w:val="Domylnaczcionkaakapitu"/>
    <w:link w:val="Tekstpodstawowy2"/>
    <w:rsid w:val="00FF5191"/>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FF5191"/>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FF5191"/>
    <w:rPr>
      <w:rFonts w:ascii="Times New Roman" w:eastAsia="Times New Roman" w:hAnsi="Times New Roman" w:cs="Times New Roman"/>
      <w:sz w:val="20"/>
      <w:szCs w:val="20"/>
      <w:lang w:val="pl-PL" w:eastAsia="pl-PL"/>
    </w:rPr>
  </w:style>
  <w:style w:type="character" w:styleId="Odwoanieprzypisudolnego">
    <w:name w:val="footnote reference"/>
    <w:basedOn w:val="Domylnaczcionkaakapitu"/>
    <w:uiPriority w:val="99"/>
    <w:semiHidden/>
    <w:unhideWhenUsed/>
    <w:rsid w:val="00FF5191"/>
    <w:rPr>
      <w:vertAlign w:val="superscript"/>
    </w:rPr>
  </w:style>
  <w:style w:type="paragraph" w:styleId="Spistreci1">
    <w:name w:val="toc 1"/>
    <w:basedOn w:val="Normalny"/>
    <w:next w:val="Normalny"/>
    <w:autoRedefine/>
    <w:uiPriority w:val="39"/>
    <w:unhideWhenUsed/>
    <w:qFormat/>
    <w:rsid w:val="008964D4"/>
    <w:pPr>
      <w:spacing w:after="120"/>
      <w:jc w:val="both"/>
    </w:pPr>
    <w:rPr>
      <w:rFonts w:ascii="Times New Roman" w:hAnsi="Times New Roman"/>
    </w:rPr>
  </w:style>
  <w:style w:type="paragraph" w:styleId="Spistreci2">
    <w:name w:val="toc 2"/>
    <w:basedOn w:val="Normalny"/>
    <w:next w:val="Normalny"/>
    <w:autoRedefine/>
    <w:uiPriority w:val="39"/>
    <w:unhideWhenUsed/>
    <w:qFormat/>
    <w:rsid w:val="001A2A64"/>
    <w:pPr>
      <w:tabs>
        <w:tab w:val="right" w:leader="dot" w:pos="9072"/>
      </w:tabs>
      <w:spacing w:after="100" w:line="360" w:lineRule="auto"/>
      <w:jc w:val="both"/>
    </w:pPr>
    <w:rPr>
      <w:rFonts w:eastAsia="Times New Roman" w:cs="Times New Roman"/>
      <w:b/>
      <w:bCs/>
      <w:noProof/>
      <w:lang w:val="pl-PL"/>
    </w:rPr>
  </w:style>
  <w:style w:type="character" w:styleId="Hipercze">
    <w:name w:val="Hyperlink"/>
    <w:basedOn w:val="Domylnaczcionkaakapitu"/>
    <w:uiPriority w:val="99"/>
    <w:unhideWhenUsed/>
    <w:rsid w:val="002648D5"/>
    <w:rPr>
      <w:color w:val="0000FF" w:themeColor="hyperlink"/>
      <w:u w:val="single"/>
    </w:rPr>
  </w:style>
  <w:style w:type="paragraph" w:styleId="Legenda">
    <w:name w:val="caption"/>
    <w:basedOn w:val="Normalny"/>
    <w:next w:val="Normalny"/>
    <w:unhideWhenUsed/>
    <w:qFormat/>
    <w:rsid w:val="00613106"/>
    <w:pPr>
      <w:spacing w:line="240" w:lineRule="auto"/>
    </w:pPr>
    <w:rPr>
      <w:b/>
      <w:bCs/>
      <w:color w:val="5C83B4" w:themeColor="accent1"/>
      <w:sz w:val="18"/>
      <w:szCs w:val="18"/>
    </w:rPr>
  </w:style>
  <w:style w:type="table" w:customStyle="1" w:styleId="Jasnalistaakcent11">
    <w:name w:val="Jasna lista — akcent 11"/>
    <w:basedOn w:val="Standardowy"/>
    <w:rsid w:val="00BE17EB"/>
    <w:pPr>
      <w:spacing w:after="0" w:line="240" w:lineRule="auto"/>
    </w:pPr>
    <w:rPr>
      <w:lang w:val="pl-PL"/>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paragraph" w:styleId="Spistreci3">
    <w:name w:val="toc 3"/>
    <w:basedOn w:val="Normalny"/>
    <w:next w:val="Normalny"/>
    <w:autoRedefine/>
    <w:uiPriority w:val="39"/>
    <w:unhideWhenUsed/>
    <w:qFormat/>
    <w:rsid w:val="00613106"/>
    <w:pPr>
      <w:spacing w:after="100"/>
      <w:ind w:left="480"/>
    </w:pPr>
  </w:style>
  <w:style w:type="character" w:customStyle="1" w:styleId="apple-converted-space">
    <w:name w:val="apple-converted-space"/>
    <w:basedOn w:val="Domylnaczcionkaakapitu"/>
    <w:rsid w:val="00803263"/>
    <w:rPr>
      <w:rFonts w:cs="Times New Roman"/>
    </w:rPr>
  </w:style>
  <w:style w:type="paragraph" w:customStyle="1" w:styleId="Akapitzlist1">
    <w:name w:val="Akapit z listą1"/>
    <w:basedOn w:val="Normalny"/>
    <w:uiPriority w:val="99"/>
    <w:rsid w:val="00803263"/>
    <w:pPr>
      <w:ind w:left="720"/>
    </w:pPr>
    <w:rPr>
      <w:rFonts w:ascii="Calibri" w:eastAsia="Times New Roman" w:hAnsi="Calibri" w:cs="Times New Roman"/>
    </w:rPr>
  </w:style>
  <w:style w:type="paragraph" w:customStyle="1" w:styleId="Default">
    <w:name w:val="Default"/>
    <w:rsid w:val="00803263"/>
    <w:pPr>
      <w:autoSpaceDE w:val="0"/>
      <w:autoSpaceDN w:val="0"/>
      <w:adjustRightInd w:val="0"/>
      <w:spacing w:after="0" w:line="240" w:lineRule="auto"/>
    </w:pPr>
    <w:rPr>
      <w:rFonts w:ascii="Calibri" w:eastAsia="Times New Roman" w:hAnsi="Calibri" w:cs="Calibri"/>
      <w:color w:val="000000"/>
      <w:sz w:val="24"/>
      <w:szCs w:val="24"/>
      <w:lang w:val="pl-PL"/>
    </w:rPr>
  </w:style>
  <w:style w:type="paragraph" w:customStyle="1" w:styleId="Standard">
    <w:name w:val="Standard"/>
    <w:rsid w:val="00B32C72"/>
    <w:pPr>
      <w:widowControl w:val="0"/>
      <w:suppressAutoHyphens/>
      <w:autoSpaceDN w:val="0"/>
      <w:spacing w:after="0" w:line="240" w:lineRule="auto"/>
      <w:textAlignment w:val="baseline"/>
    </w:pPr>
    <w:rPr>
      <w:rFonts w:ascii="Times New Roman" w:eastAsia="SimSun" w:hAnsi="Times New Roman" w:cs="Mangal"/>
      <w:kern w:val="3"/>
      <w:sz w:val="24"/>
      <w:szCs w:val="24"/>
      <w:lang w:val="pl-PL" w:eastAsia="zh-CN" w:bidi="hi-IN"/>
    </w:rPr>
  </w:style>
  <w:style w:type="table" w:styleId="Jasnalistaakcent5">
    <w:name w:val="Light List Accent 5"/>
    <w:basedOn w:val="Standardowy"/>
    <w:uiPriority w:val="61"/>
    <w:rsid w:val="00C9190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ZnakZnak1">
    <w:name w:val="Znak Znak1"/>
    <w:basedOn w:val="Normalny"/>
    <w:rsid w:val="00F172AA"/>
    <w:pPr>
      <w:spacing w:after="160" w:line="240" w:lineRule="exact"/>
    </w:pPr>
    <w:rPr>
      <w:rFonts w:ascii="Tahoma" w:eastAsia="Times New Roman" w:hAnsi="Tahoma" w:cs="Tahoma"/>
      <w:sz w:val="20"/>
      <w:szCs w:val="20"/>
    </w:rPr>
  </w:style>
  <w:style w:type="character" w:customStyle="1" w:styleId="TekstkomentarzaZnak">
    <w:name w:val="Tekst komentarza Znak"/>
    <w:basedOn w:val="Domylnaczcionkaakapitu"/>
    <w:link w:val="Tekstkomentarza"/>
    <w:semiHidden/>
    <w:rsid w:val="00F172AA"/>
    <w:rPr>
      <w:rFonts w:ascii="Times New Roman" w:eastAsia="Times New Roman" w:hAnsi="Times New Roman" w:cs="Times New Roman"/>
      <w:sz w:val="20"/>
      <w:szCs w:val="20"/>
      <w:lang w:val="pl-PL" w:eastAsia="pl-PL"/>
    </w:rPr>
  </w:style>
  <w:style w:type="paragraph" w:styleId="Tekstkomentarza">
    <w:name w:val="annotation text"/>
    <w:basedOn w:val="Normalny"/>
    <w:link w:val="TekstkomentarzaZnak"/>
    <w:semiHidden/>
    <w:unhideWhenUsed/>
    <w:rsid w:val="00613106"/>
    <w:pPr>
      <w:spacing w:after="0" w:line="240" w:lineRule="auto"/>
    </w:pPr>
    <w:rPr>
      <w:rFonts w:ascii="Times New Roman" w:eastAsia="Times New Roman" w:hAnsi="Times New Roman" w:cs="Times New Roman"/>
      <w:sz w:val="20"/>
      <w:szCs w:val="20"/>
      <w:lang w:val="pl-PL" w:eastAsia="pl-PL"/>
    </w:rPr>
  </w:style>
  <w:style w:type="character" w:customStyle="1" w:styleId="TematkomentarzaZnak">
    <w:name w:val="Temat komentarza Znak"/>
    <w:basedOn w:val="TekstkomentarzaZnak"/>
    <w:link w:val="Tematkomentarza"/>
    <w:semiHidden/>
    <w:rsid w:val="00F172AA"/>
    <w:rPr>
      <w:rFonts w:ascii="Times New Roman" w:eastAsia="Times New Roman" w:hAnsi="Times New Roman" w:cs="Times New Roman"/>
      <w:b/>
      <w:bCs/>
      <w:sz w:val="20"/>
      <w:szCs w:val="20"/>
      <w:lang w:val="pl-PL" w:eastAsia="pl-PL"/>
    </w:rPr>
  </w:style>
  <w:style w:type="paragraph" w:styleId="Tematkomentarza">
    <w:name w:val="annotation subject"/>
    <w:basedOn w:val="Tekstkomentarza"/>
    <w:next w:val="Tekstkomentarza"/>
    <w:link w:val="TematkomentarzaZnak"/>
    <w:semiHidden/>
    <w:unhideWhenUsed/>
    <w:rsid w:val="00613106"/>
    <w:rPr>
      <w:b/>
      <w:bCs/>
    </w:rPr>
  </w:style>
  <w:style w:type="character" w:customStyle="1" w:styleId="Tekstzastpczy1">
    <w:name w:val="Tekst zastępczy1"/>
    <w:basedOn w:val="Domylnaczcionkaakapitu"/>
    <w:rsid w:val="00613106"/>
    <w:rPr>
      <w:rFonts w:cs="Times New Roman"/>
    </w:rPr>
  </w:style>
  <w:style w:type="paragraph" w:customStyle="1" w:styleId="Bezodstpw1">
    <w:name w:val="Bez odstępów1"/>
    <w:basedOn w:val="Normalny"/>
    <w:rsid w:val="00613106"/>
    <w:pPr>
      <w:spacing w:after="0" w:line="240" w:lineRule="auto"/>
    </w:pPr>
    <w:rPr>
      <w:rFonts w:ascii="Calibri" w:eastAsia="Calibri" w:hAnsi="Calibri" w:cs="Times New Roman"/>
      <w:color w:val="000000"/>
      <w:sz w:val="22"/>
      <w:szCs w:val="22"/>
      <w:lang w:val="pl-PL"/>
    </w:rPr>
  </w:style>
  <w:style w:type="paragraph" w:customStyle="1" w:styleId="Akapitzlist2">
    <w:name w:val="Akapit z listą2"/>
    <w:basedOn w:val="Normalny"/>
    <w:rsid w:val="00613106"/>
    <w:pPr>
      <w:ind w:left="720"/>
    </w:pPr>
    <w:rPr>
      <w:rFonts w:ascii="Calibri" w:eastAsia="Times New Roman" w:hAnsi="Calibri" w:cs="Times New Roman"/>
    </w:rPr>
  </w:style>
  <w:style w:type="paragraph" w:styleId="Tekstpodstawowywcity">
    <w:name w:val="Body Text Indent"/>
    <w:basedOn w:val="Normalny"/>
    <w:link w:val="TekstpodstawowywcityZnak"/>
    <w:rsid w:val="00613106"/>
    <w:pPr>
      <w:spacing w:after="120" w:line="480" w:lineRule="auto"/>
    </w:pPr>
    <w:rPr>
      <w:rFonts w:ascii="Times New Roman" w:eastAsia="Calibri" w:hAnsi="Times New Roman" w:cs="Times New Roman"/>
      <w:lang w:val="pl-PL" w:eastAsia="pl-PL"/>
    </w:rPr>
  </w:style>
  <w:style w:type="character" w:customStyle="1" w:styleId="TekstpodstawowywcityZnak">
    <w:name w:val="Tekst podstawowy wcięty Znak"/>
    <w:basedOn w:val="Domylnaczcionkaakapitu"/>
    <w:link w:val="Tekstpodstawowywcity"/>
    <w:rsid w:val="00613106"/>
    <w:rPr>
      <w:rFonts w:ascii="Times New Roman" w:eastAsia="Calibri" w:hAnsi="Times New Roman" w:cs="Times New Roman"/>
      <w:sz w:val="24"/>
      <w:szCs w:val="24"/>
      <w:lang w:val="pl-PL" w:eastAsia="pl-PL"/>
    </w:rPr>
  </w:style>
  <w:style w:type="table" w:customStyle="1" w:styleId="Jasnalistaakcent51">
    <w:name w:val="Jasna lista — akcent 51"/>
    <w:rsid w:val="00613106"/>
    <w:pPr>
      <w:spacing w:after="0" w:line="240" w:lineRule="auto"/>
    </w:pPr>
    <w:rPr>
      <w:rFonts w:ascii="Calibri" w:eastAsia="Times New Roman" w:hAnsi="Calibri" w:cs="Times New Roman"/>
      <w:sz w:val="20"/>
      <w:szCs w:val="20"/>
      <w:lang w:val="pl-PL" w:eastAsia="pl-PL"/>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Odwoaniedokomentarza">
    <w:name w:val="annotation reference"/>
    <w:basedOn w:val="Domylnaczcionkaakapitu"/>
    <w:semiHidden/>
    <w:rsid w:val="00613106"/>
    <w:rPr>
      <w:sz w:val="16"/>
      <w:szCs w:val="16"/>
    </w:rPr>
  </w:style>
  <w:style w:type="paragraph" w:styleId="Nagwekspisutreci">
    <w:name w:val="TOC Heading"/>
    <w:basedOn w:val="Nagwek1"/>
    <w:next w:val="Normalny"/>
    <w:uiPriority w:val="39"/>
    <w:semiHidden/>
    <w:unhideWhenUsed/>
    <w:qFormat/>
    <w:rsid w:val="008964D4"/>
    <w:pPr>
      <w:spacing w:after="0"/>
      <w:outlineLvl w:val="9"/>
    </w:pPr>
    <w:rPr>
      <w:color w:val="40618B" w:themeColor="accent1" w:themeShade="BF"/>
      <w:sz w:val="28"/>
      <w:lang w:val="pl-PL"/>
    </w:rPr>
  </w:style>
  <w:style w:type="table" w:styleId="redniasiatka3akcent1">
    <w:name w:val="Medium Grid 3 Accent 1"/>
    <w:basedOn w:val="Standardowy"/>
    <w:uiPriority w:val="69"/>
    <w:rsid w:val="00C30E29"/>
    <w:pPr>
      <w:spacing w:after="0" w:line="240" w:lineRule="auto"/>
    </w:pPr>
    <w:rPr>
      <w:lang w:val="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character" w:customStyle="1" w:styleId="Nagwek4Znak">
    <w:name w:val="Nagłówek 4 Znak"/>
    <w:basedOn w:val="Domylnaczcionkaakapitu"/>
    <w:link w:val="Nagwek4"/>
    <w:uiPriority w:val="1"/>
    <w:rsid w:val="00C30E29"/>
    <w:rPr>
      <w:rFonts w:asciiTheme="majorHAnsi" w:eastAsiaTheme="majorEastAsia" w:hAnsiTheme="majorHAnsi" w:cstheme="majorBidi"/>
      <w:b/>
      <w:bCs/>
      <w:i/>
      <w:iCs/>
      <w:color w:val="5C83B4" w:themeColor="accent1"/>
      <w:sz w:val="24"/>
      <w:szCs w:val="24"/>
    </w:rPr>
  </w:style>
  <w:style w:type="table" w:customStyle="1" w:styleId="StylTabeliStrategia">
    <w:name w:val="Styl Tabeli Strategia"/>
    <w:basedOn w:val="Jasnalistaakcent5"/>
    <w:uiPriority w:val="99"/>
    <w:qFormat/>
    <w:rsid w:val="00493C4B"/>
    <w:rPr>
      <w:rFonts w:ascii="Times New Roman" w:hAnsi="Times New Roman"/>
      <w:sz w:val="20"/>
    </w:rPr>
    <w:tblPr>
      <w:jc w:val="center"/>
    </w:tblPr>
    <w:trPr>
      <w:jc w:val="center"/>
    </w:trPr>
    <w:tcPr>
      <w:vAlign w:val="center"/>
    </w:tcPr>
    <w:tblStylePr w:type="firstRow">
      <w:pPr>
        <w:spacing w:before="0" w:after="0" w:line="240" w:lineRule="auto"/>
        <w:jc w:val="center"/>
      </w:pPr>
      <w:rPr>
        <w:rFonts w:ascii="Times New Roman" w:hAnsi="Times New Roman"/>
        <w:b/>
        <w:bCs/>
        <w:color w:val="FFFFFF" w:themeColor="background1"/>
        <w:sz w:val="22"/>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val="0"/>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oprawka">
    <w:name w:val="Revision"/>
    <w:hidden/>
    <w:uiPriority w:val="99"/>
    <w:semiHidden/>
    <w:rsid w:val="003F747B"/>
    <w:pPr>
      <w:spacing w:after="0" w:line="240" w:lineRule="auto"/>
    </w:pPr>
    <w:rPr>
      <w:sz w:val="24"/>
      <w:szCs w:val="24"/>
    </w:rPr>
  </w:style>
  <w:style w:type="character" w:styleId="Pogrubienie">
    <w:name w:val="Strong"/>
    <w:basedOn w:val="Domylnaczcionkaakapitu"/>
    <w:uiPriority w:val="22"/>
    <w:qFormat/>
    <w:rsid w:val="00B178C5"/>
    <w:rPr>
      <w:b/>
      <w:bCs/>
    </w:rPr>
  </w:style>
  <w:style w:type="paragraph" w:customStyle="1" w:styleId="rtecenter">
    <w:name w:val="rtecenter"/>
    <w:basedOn w:val="Normalny"/>
    <w:rsid w:val="00B178C5"/>
    <w:pPr>
      <w:spacing w:before="100" w:beforeAutospacing="1" w:after="100" w:afterAutospacing="1" w:line="240" w:lineRule="auto"/>
    </w:pPr>
    <w:rPr>
      <w:rFonts w:ascii="Times New Roman" w:eastAsia="Times New Roman" w:hAnsi="Times New Roman" w:cs="Times New Roman"/>
      <w:lang w:val="pl-PL" w:eastAsia="pl-PL"/>
    </w:rPr>
  </w:style>
  <w:style w:type="paragraph" w:customStyle="1" w:styleId="Zawartotabeli">
    <w:name w:val="Zawartość tabeli"/>
    <w:basedOn w:val="Normalny"/>
    <w:rsid w:val="00DB5257"/>
    <w:pPr>
      <w:widowControl w:val="0"/>
      <w:suppressLineNumbers/>
      <w:suppressAutoHyphens/>
      <w:spacing w:after="0" w:line="240" w:lineRule="auto"/>
    </w:pPr>
    <w:rPr>
      <w:rFonts w:ascii="Times New Roman" w:eastAsia="SimSun" w:hAnsi="Times New Roman" w:cs="Mangal"/>
      <w:kern w:val="1"/>
      <w:lang w:val="pl-PL" w:eastAsia="hi-IN" w:bidi="hi-IN"/>
    </w:rPr>
  </w:style>
  <w:style w:type="paragraph" w:customStyle="1" w:styleId="Legenda1">
    <w:name w:val="Legenda1"/>
    <w:basedOn w:val="Normalny"/>
    <w:next w:val="Normalny"/>
    <w:rsid w:val="001B0E57"/>
    <w:pPr>
      <w:suppressAutoHyphens/>
      <w:spacing w:line="240" w:lineRule="auto"/>
    </w:pPr>
    <w:rPr>
      <w:rFonts w:ascii="Calibri" w:eastAsia="Calibri" w:hAnsi="Calibri" w:cs="Calibri"/>
      <w:b/>
      <w:bCs/>
      <w:color w:val="5C83B4"/>
      <w:sz w:val="18"/>
      <w:szCs w:val="18"/>
      <w:lang w:eastAsia="zh-CN"/>
    </w:rPr>
  </w:style>
  <w:style w:type="table" w:styleId="redniecieniowanie2akcent1">
    <w:name w:val="Medium Shading 2 Accent 1"/>
    <w:basedOn w:val="Standardowy"/>
    <w:uiPriority w:val="64"/>
    <w:rsid w:val="00AE4043"/>
    <w:pPr>
      <w:spacing w:after="0" w:line="240" w:lineRule="auto"/>
    </w:pPr>
    <w:rPr>
      <w:rFonts w:eastAsiaTheme="minorEastAsia"/>
      <w:lang w:val="pl-PL"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annotation text" w:uiPriority="0"/>
    <w:lsdException w:name="footer"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semiHidden="0" w:uiPriority="3"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No Spacing" w:uiPriority="1" w:qFormat="1"/>
    <w:lsdException w:name="Light List Accent 1" w:uiPriority="61"/>
    <w:lsdException w:name="Medium Shading 2 Accent 1" w:uiPriority="64"/>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106"/>
    <w:rPr>
      <w:sz w:val="24"/>
      <w:szCs w:val="24"/>
    </w:rPr>
  </w:style>
  <w:style w:type="paragraph" w:styleId="Nagwek1">
    <w:name w:val="heading 1"/>
    <w:aliases w:val="Nagłówek 1 Strategia"/>
    <w:basedOn w:val="Normalny"/>
    <w:next w:val="Normalny"/>
    <w:link w:val="Nagwek1Znak"/>
    <w:qFormat/>
    <w:rsid w:val="00613106"/>
    <w:pPr>
      <w:keepNext/>
      <w:keepLines/>
      <w:spacing w:before="480" w:after="480"/>
      <w:outlineLvl w:val="0"/>
    </w:pPr>
    <w:rPr>
      <w:rFonts w:asciiTheme="majorHAnsi" w:eastAsiaTheme="majorEastAsia" w:hAnsiTheme="majorHAnsi" w:cstheme="majorBidi"/>
      <w:b/>
      <w:bCs/>
      <w:color w:val="1F497D" w:themeColor="text2"/>
      <w:sz w:val="52"/>
      <w:szCs w:val="28"/>
    </w:rPr>
  </w:style>
  <w:style w:type="paragraph" w:styleId="Nagwek2">
    <w:name w:val="heading 2"/>
    <w:aliases w:val="Nagłówek 2 Strategia"/>
    <w:basedOn w:val="Normalny"/>
    <w:next w:val="Normalny"/>
    <w:link w:val="Nagwek2Znak"/>
    <w:uiPriority w:val="9"/>
    <w:qFormat/>
    <w:rsid w:val="00613106"/>
    <w:pPr>
      <w:keepNext/>
      <w:keepLines/>
      <w:spacing w:before="360"/>
      <w:outlineLvl w:val="1"/>
    </w:pPr>
    <w:rPr>
      <w:rFonts w:asciiTheme="majorHAnsi" w:eastAsiaTheme="majorEastAsia" w:hAnsiTheme="majorHAnsi" w:cstheme="majorBidi"/>
      <w:b/>
      <w:bCs/>
      <w:color w:val="5C83B4" w:themeColor="accent1"/>
      <w:sz w:val="26"/>
      <w:szCs w:val="26"/>
    </w:rPr>
  </w:style>
  <w:style w:type="paragraph" w:styleId="Nagwek3">
    <w:name w:val="heading 3"/>
    <w:aliases w:val="Nagłówek 3 Strategia"/>
    <w:basedOn w:val="Normalny"/>
    <w:next w:val="Normalny"/>
    <w:link w:val="Nagwek3Znak"/>
    <w:unhideWhenUsed/>
    <w:qFormat/>
    <w:rsid w:val="00613106"/>
    <w:pPr>
      <w:keepNext/>
      <w:keepLines/>
      <w:spacing w:before="360" w:after="360"/>
      <w:outlineLvl w:val="2"/>
    </w:pPr>
    <w:rPr>
      <w:rFonts w:asciiTheme="majorHAnsi" w:eastAsiaTheme="majorEastAsia" w:hAnsiTheme="majorHAnsi" w:cstheme="majorBidi"/>
      <w:b/>
      <w:bCs/>
      <w:color w:val="5C83B4" w:themeColor="accent1"/>
      <w:sz w:val="22"/>
      <w:szCs w:val="22"/>
      <w:lang w:val="pl-PL"/>
    </w:rPr>
  </w:style>
  <w:style w:type="paragraph" w:styleId="Nagwek4">
    <w:name w:val="heading 4"/>
    <w:basedOn w:val="Normalny"/>
    <w:next w:val="Normalny"/>
    <w:link w:val="Nagwek4Znak"/>
    <w:uiPriority w:val="1"/>
    <w:unhideWhenUsed/>
    <w:qFormat/>
    <w:rsid w:val="00C30E29"/>
    <w:pPr>
      <w:keepNext/>
      <w:keepLines/>
      <w:spacing w:before="200" w:after="0"/>
      <w:outlineLvl w:val="3"/>
    </w:pPr>
    <w:rPr>
      <w:rFonts w:asciiTheme="majorHAnsi" w:eastAsiaTheme="majorEastAsia" w:hAnsiTheme="majorHAnsi" w:cstheme="majorBidi"/>
      <w:b/>
      <w:bCs/>
      <w:i/>
      <w:iCs/>
      <w:color w:val="5C83B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Strategia Znak"/>
    <w:basedOn w:val="Domylnaczcionkaakapitu"/>
    <w:link w:val="Nagwek1"/>
    <w:rsid w:val="00483159"/>
    <w:rPr>
      <w:rFonts w:asciiTheme="majorHAnsi" w:eastAsiaTheme="majorEastAsia" w:hAnsiTheme="majorHAnsi" w:cstheme="majorBidi"/>
      <w:b/>
      <w:bCs/>
      <w:color w:val="1F497D" w:themeColor="text2"/>
      <w:sz w:val="52"/>
      <w:szCs w:val="28"/>
    </w:rPr>
  </w:style>
  <w:style w:type="character" w:customStyle="1" w:styleId="Nagwek2Znak">
    <w:name w:val="Nagłówek 2 Znak"/>
    <w:aliases w:val="Nagłówek 2 Strategia Znak"/>
    <w:basedOn w:val="Domylnaczcionkaakapitu"/>
    <w:link w:val="Nagwek2"/>
    <w:uiPriority w:val="9"/>
    <w:rsid w:val="008F69EC"/>
    <w:rPr>
      <w:rFonts w:asciiTheme="majorHAnsi" w:eastAsiaTheme="majorEastAsia" w:hAnsiTheme="majorHAnsi" w:cstheme="majorBidi"/>
      <w:b/>
      <w:bCs/>
      <w:color w:val="5C83B4" w:themeColor="accent1"/>
      <w:sz w:val="26"/>
      <w:szCs w:val="26"/>
    </w:rPr>
  </w:style>
  <w:style w:type="character" w:customStyle="1" w:styleId="Nagwek3Znak">
    <w:name w:val="Nagłówek 3 Znak"/>
    <w:aliases w:val="Nagłówek 3 Strategia Znak"/>
    <w:basedOn w:val="Domylnaczcionkaakapitu"/>
    <w:link w:val="Nagwek3"/>
    <w:rsid w:val="0094671B"/>
    <w:rPr>
      <w:rFonts w:asciiTheme="majorHAnsi" w:eastAsiaTheme="majorEastAsia" w:hAnsiTheme="majorHAnsi" w:cstheme="majorBidi"/>
      <w:b/>
      <w:bCs/>
      <w:color w:val="5C83B4" w:themeColor="accent1"/>
      <w:lang w:val="pl-PL"/>
    </w:rPr>
  </w:style>
  <w:style w:type="paragraph" w:styleId="Tekstdymka">
    <w:name w:val="Balloon Text"/>
    <w:basedOn w:val="Normalny"/>
    <w:link w:val="TekstdymkaZnak"/>
    <w:semiHidden/>
    <w:unhideWhenUsed/>
    <w:rsid w:val="003C6F8D"/>
    <w:rPr>
      <w:rFonts w:ascii="Tahoma" w:hAnsi="Tahoma" w:cs="Tahoma"/>
      <w:sz w:val="16"/>
      <w:szCs w:val="16"/>
    </w:rPr>
  </w:style>
  <w:style w:type="character" w:customStyle="1" w:styleId="TekstdymkaZnak">
    <w:name w:val="Tekst dymka Znak"/>
    <w:basedOn w:val="Domylnaczcionkaakapitu"/>
    <w:link w:val="Tekstdymka"/>
    <w:semiHidden/>
    <w:rsid w:val="003C6F8D"/>
    <w:rPr>
      <w:rFonts w:ascii="Tahoma" w:hAnsi="Tahoma" w:cs="Tahoma"/>
      <w:sz w:val="16"/>
      <w:szCs w:val="16"/>
    </w:rPr>
  </w:style>
  <w:style w:type="character" w:styleId="Tekstzastpczy">
    <w:name w:val="Placeholder Text"/>
    <w:basedOn w:val="Domylnaczcionkaakapitu"/>
    <w:uiPriority w:val="99"/>
    <w:unhideWhenUsed/>
    <w:rsid w:val="003C6F8D"/>
  </w:style>
  <w:style w:type="paragraph" w:styleId="Tytu">
    <w:name w:val="Title"/>
    <w:basedOn w:val="Normalny"/>
    <w:link w:val="TytuZnak"/>
    <w:qFormat/>
    <w:rsid w:val="00613106"/>
    <w:pPr>
      <w:spacing w:before="720" w:after="60"/>
    </w:pPr>
    <w:rPr>
      <w:rFonts w:asciiTheme="majorHAnsi" w:eastAsiaTheme="majorEastAsia" w:hAnsiTheme="majorHAnsi" w:cstheme="majorBidi"/>
      <w:b/>
      <w:bCs/>
      <w:color w:val="183A63" w:themeColor="text2" w:themeShade="CC"/>
      <w:kern w:val="28"/>
      <w:sz w:val="52"/>
      <w:szCs w:val="52"/>
    </w:rPr>
  </w:style>
  <w:style w:type="character" w:customStyle="1" w:styleId="TytuZnak">
    <w:name w:val="Tytuł Znak"/>
    <w:basedOn w:val="Domylnaczcionkaakapitu"/>
    <w:link w:val="Tytu"/>
    <w:rsid w:val="003C6F8D"/>
    <w:rPr>
      <w:rFonts w:asciiTheme="majorHAnsi" w:eastAsiaTheme="majorEastAsia" w:hAnsiTheme="majorHAnsi" w:cstheme="majorBidi"/>
      <w:b/>
      <w:bCs/>
      <w:color w:val="183A63" w:themeColor="text2" w:themeShade="CC"/>
      <w:kern w:val="28"/>
      <w:sz w:val="52"/>
      <w:szCs w:val="52"/>
    </w:rPr>
  </w:style>
  <w:style w:type="paragraph" w:styleId="Podtytu">
    <w:name w:val="Subtitle"/>
    <w:basedOn w:val="Normalny"/>
    <w:link w:val="PodtytuZnak"/>
    <w:qFormat/>
    <w:rsid w:val="00613106"/>
    <w:pPr>
      <w:numPr>
        <w:ilvl w:val="1"/>
      </w:numPr>
      <w:spacing w:after="240" w:line="240" w:lineRule="auto"/>
      <w:jc w:val="center"/>
    </w:pPr>
    <w:rPr>
      <w:rFonts w:eastAsiaTheme="minorEastAsia"/>
      <w:color w:val="000000" w:themeColor="text1" w:themeShade="84"/>
      <w:sz w:val="28"/>
      <w:szCs w:val="28"/>
    </w:rPr>
  </w:style>
  <w:style w:type="character" w:customStyle="1" w:styleId="PodtytuZnak">
    <w:name w:val="Podtytuł Znak"/>
    <w:basedOn w:val="Domylnaczcionkaakapitu"/>
    <w:link w:val="Podtytu"/>
    <w:rsid w:val="003C6F8D"/>
    <w:rPr>
      <w:rFonts w:eastAsiaTheme="minorEastAsia"/>
      <w:color w:val="000000" w:themeColor="text1" w:themeShade="84"/>
      <w:sz w:val="28"/>
      <w:szCs w:val="28"/>
    </w:rPr>
  </w:style>
  <w:style w:type="character" w:styleId="Uwydatnienie">
    <w:name w:val="Emphasis"/>
    <w:basedOn w:val="Domylnaczcionkaakapitu"/>
    <w:qFormat/>
    <w:rsid w:val="003C6F8D"/>
    <w:rPr>
      <w:i/>
      <w:iCs/>
    </w:rPr>
  </w:style>
  <w:style w:type="paragraph" w:styleId="Nagwek">
    <w:name w:val="header"/>
    <w:basedOn w:val="Normalny"/>
    <w:link w:val="NagwekZnak"/>
    <w:uiPriority w:val="99"/>
    <w:unhideWhenUsed/>
    <w:rsid w:val="00613106"/>
    <w:pPr>
      <w:tabs>
        <w:tab w:val="center" w:pos="4320"/>
        <w:tab w:val="right" w:pos="8640"/>
      </w:tabs>
    </w:pPr>
  </w:style>
  <w:style w:type="character" w:customStyle="1" w:styleId="NagwekZnak">
    <w:name w:val="Nagłówek Znak"/>
    <w:basedOn w:val="Domylnaczcionkaakapitu"/>
    <w:link w:val="Nagwek"/>
    <w:uiPriority w:val="99"/>
    <w:rsid w:val="003C6F8D"/>
    <w:rPr>
      <w:sz w:val="24"/>
      <w:szCs w:val="24"/>
    </w:rPr>
  </w:style>
  <w:style w:type="paragraph" w:styleId="Stopka">
    <w:name w:val="footer"/>
    <w:aliases w:val="Footer Char, Znak"/>
    <w:basedOn w:val="Normalny"/>
    <w:link w:val="StopkaZnak"/>
    <w:unhideWhenUsed/>
    <w:rsid w:val="00613106"/>
    <w:pPr>
      <w:tabs>
        <w:tab w:val="center" w:pos="4320"/>
        <w:tab w:val="right" w:pos="8640"/>
      </w:tabs>
    </w:pPr>
  </w:style>
  <w:style w:type="character" w:customStyle="1" w:styleId="StopkaZnak">
    <w:name w:val="Stopka Znak"/>
    <w:aliases w:val="Footer Char Znak, Znak Znak"/>
    <w:basedOn w:val="Domylnaczcionkaakapitu"/>
    <w:link w:val="Stopka"/>
    <w:rsid w:val="003C6F8D"/>
    <w:rPr>
      <w:sz w:val="24"/>
      <w:szCs w:val="24"/>
    </w:rPr>
  </w:style>
  <w:style w:type="paragraph" w:styleId="Bezodstpw">
    <w:name w:val="No Spacing"/>
    <w:basedOn w:val="Normalny"/>
    <w:uiPriority w:val="1"/>
    <w:qFormat/>
    <w:rsid w:val="00C34EC6"/>
    <w:pPr>
      <w:spacing w:after="0" w:line="240" w:lineRule="auto"/>
    </w:pPr>
    <w:rPr>
      <w:rFonts w:eastAsiaTheme="minorEastAsia"/>
      <w:color w:val="000000" w:themeColor="text1"/>
      <w:sz w:val="22"/>
      <w:szCs w:val="22"/>
      <w:lang w:val="pl-PL"/>
    </w:rPr>
  </w:style>
  <w:style w:type="table" w:styleId="Tabela-Siatka">
    <w:name w:val="Table Grid"/>
    <w:basedOn w:val="Standardowy"/>
    <w:uiPriority w:val="59"/>
    <w:rsid w:val="00CD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213565"/>
    <w:pPr>
      <w:spacing w:before="100" w:beforeAutospacing="1" w:after="100" w:afterAutospacing="1" w:line="240" w:lineRule="auto"/>
    </w:pPr>
    <w:rPr>
      <w:rFonts w:ascii="Times New Roman" w:eastAsia="Times New Roman" w:hAnsi="Times New Roman" w:cs="Times New Roman"/>
      <w:lang w:val="pl-PL" w:eastAsia="pl-PL"/>
    </w:rPr>
  </w:style>
  <w:style w:type="character" w:customStyle="1" w:styleId="st">
    <w:name w:val="st"/>
    <w:basedOn w:val="Domylnaczcionkaakapitu"/>
    <w:rsid w:val="00D4147D"/>
    <w:rPr>
      <w:rFonts w:cs="Times New Roman"/>
    </w:rPr>
  </w:style>
  <w:style w:type="paragraph" w:styleId="Akapitzlist">
    <w:name w:val="List Paragraph"/>
    <w:basedOn w:val="Normalny"/>
    <w:uiPriority w:val="34"/>
    <w:qFormat/>
    <w:rsid w:val="00DA5308"/>
    <w:pPr>
      <w:ind w:left="720"/>
      <w:contextualSpacing/>
    </w:pPr>
  </w:style>
  <w:style w:type="paragraph" w:styleId="Tekstprzypisukocowego">
    <w:name w:val="endnote text"/>
    <w:basedOn w:val="Normalny"/>
    <w:link w:val="TekstprzypisukocowegoZnak"/>
    <w:semiHidden/>
    <w:unhideWhenUsed/>
    <w:rsid w:val="00613106"/>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C27E8D"/>
    <w:rPr>
      <w:sz w:val="20"/>
      <w:szCs w:val="20"/>
    </w:rPr>
  </w:style>
  <w:style w:type="character" w:styleId="Odwoanieprzypisukocowego">
    <w:name w:val="endnote reference"/>
    <w:basedOn w:val="Domylnaczcionkaakapitu"/>
    <w:semiHidden/>
    <w:unhideWhenUsed/>
    <w:rsid w:val="00C27E8D"/>
    <w:rPr>
      <w:vertAlign w:val="superscript"/>
    </w:rPr>
  </w:style>
  <w:style w:type="paragraph" w:customStyle="1" w:styleId="tojeststyl">
    <w:name w:val="to jest styl"/>
    <w:basedOn w:val="Normalny"/>
    <w:rsid w:val="00837028"/>
    <w:pPr>
      <w:spacing w:before="120" w:after="0" w:line="340" w:lineRule="exact"/>
      <w:jc w:val="both"/>
    </w:pPr>
    <w:rPr>
      <w:rFonts w:ascii="Bookman Old Style" w:eastAsia="Times New Roman" w:hAnsi="Bookman Old Style" w:cs="Times New Roman"/>
      <w:szCs w:val="20"/>
      <w:lang w:val="pl-PL" w:eastAsia="pl-PL"/>
    </w:rPr>
  </w:style>
  <w:style w:type="paragraph" w:styleId="Tekstpodstawowy">
    <w:name w:val="Body Text"/>
    <w:basedOn w:val="Normalny"/>
    <w:link w:val="TekstpodstawowyZnak"/>
    <w:rsid w:val="00FF5191"/>
    <w:pPr>
      <w:spacing w:after="0" w:line="240" w:lineRule="auto"/>
    </w:pPr>
    <w:rPr>
      <w:rFonts w:ascii="Times New Roman" w:eastAsia="Times New Roman" w:hAnsi="Times New Roman" w:cs="Times New Roman"/>
      <w:b/>
      <w:bCs/>
      <w:sz w:val="22"/>
      <w:lang w:val="pl-PL" w:eastAsia="pl-PL"/>
    </w:rPr>
  </w:style>
  <w:style w:type="character" w:customStyle="1" w:styleId="TekstpodstawowyZnak">
    <w:name w:val="Tekst podstawowy Znak"/>
    <w:basedOn w:val="Domylnaczcionkaakapitu"/>
    <w:link w:val="Tekstpodstawowy"/>
    <w:rsid w:val="00FF5191"/>
    <w:rPr>
      <w:rFonts w:ascii="Times New Roman" w:eastAsia="Times New Roman" w:hAnsi="Times New Roman" w:cs="Times New Roman"/>
      <w:b/>
      <w:bCs/>
      <w:szCs w:val="24"/>
      <w:lang w:val="pl-PL" w:eastAsia="pl-PL"/>
    </w:rPr>
  </w:style>
  <w:style w:type="paragraph" w:styleId="Tekstpodstawowywcity3">
    <w:name w:val="Body Text Indent 3"/>
    <w:basedOn w:val="Normalny"/>
    <w:link w:val="Tekstpodstawowywcity3Znak"/>
    <w:rsid w:val="00FF5191"/>
    <w:pPr>
      <w:spacing w:after="120" w:line="240" w:lineRule="auto"/>
      <w:ind w:left="283"/>
    </w:pPr>
    <w:rPr>
      <w:rFonts w:ascii="Times New Roman" w:eastAsia="Times New Roman" w:hAnsi="Times New Roman" w:cs="Times New Roman"/>
      <w:sz w:val="16"/>
      <w:szCs w:val="16"/>
      <w:lang w:val="pl-PL" w:eastAsia="pl-PL"/>
    </w:rPr>
  </w:style>
  <w:style w:type="character" w:customStyle="1" w:styleId="Tekstpodstawowywcity3Znak">
    <w:name w:val="Tekst podstawowy wcięty 3 Znak"/>
    <w:basedOn w:val="Domylnaczcionkaakapitu"/>
    <w:link w:val="Tekstpodstawowywcity3"/>
    <w:rsid w:val="00FF5191"/>
    <w:rPr>
      <w:rFonts w:ascii="Times New Roman" w:eastAsia="Times New Roman" w:hAnsi="Times New Roman" w:cs="Times New Roman"/>
      <w:sz w:val="16"/>
      <w:szCs w:val="16"/>
      <w:lang w:val="pl-PL" w:eastAsia="pl-PL"/>
    </w:rPr>
  </w:style>
  <w:style w:type="paragraph" w:styleId="Tekstpodstawowy2">
    <w:name w:val="Body Text 2"/>
    <w:basedOn w:val="Normalny"/>
    <w:link w:val="Tekstpodstawowy2Znak"/>
    <w:rsid w:val="00FF5191"/>
    <w:pPr>
      <w:spacing w:after="120" w:line="480" w:lineRule="auto"/>
    </w:pPr>
    <w:rPr>
      <w:rFonts w:ascii="Times New Roman" w:eastAsia="Times New Roman" w:hAnsi="Times New Roman" w:cs="Times New Roman"/>
      <w:lang w:val="pl-PL" w:eastAsia="pl-PL"/>
    </w:rPr>
  </w:style>
  <w:style w:type="character" w:customStyle="1" w:styleId="Tekstpodstawowy2Znak">
    <w:name w:val="Tekst podstawowy 2 Znak"/>
    <w:basedOn w:val="Domylnaczcionkaakapitu"/>
    <w:link w:val="Tekstpodstawowy2"/>
    <w:rsid w:val="00FF5191"/>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FF5191"/>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FF5191"/>
    <w:rPr>
      <w:rFonts w:ascii="Times New Roman" w:eastAsia="Times New Roman" w:hAnsi="Times New Roman" w:cs="Times New Roman"/>
      <w:sz w:val="20"/>
      <w:szCs w:val="20"/>
      <w:lang w:val="pl-PL" w:eastAsia="pl-PL"/>
    </w:rPr>
  </w:style>
  <w:style w:type="character" w:styleId="Odwoanieprzypisudolnego">
    <w:name w:val="footnote reference"/>
    <w:basedOn w:val="Domylnaczcionkaakapitu"/>
    <w:uiPriority w:val="99"/>
    <w:semiHidden/>
    <w:unhideWhenUsed/>
    <w:rsid w:val="00FF5191"/>
    <w:rPr>
      <w:vertAlign w:val="superscript"/>
    </w:rPr>
  </w:style>
  <w:style w:type="paragraph" w:styleId="Spistreci1">
    <w:name w:val="toc 1"/>
    <w:basedOn w:val="Normalny"/>
    <w:next w:val="Normalny"/>
    <w:autoRedefine/>
    <w:uiPriority w:val="39"/>
    <w:unhideWhenUsed/>
    <w:qFormat/>
    <w:rsid w:val="008964D4"/>
    <w:pPr>
      <w:spacing w:after="120"/>
      <w:jc w:val="both"/>
    </w:pPr>
    <w:rPr>
      <w:rFonts w:ascii="Times New Roman" w:hAnsi="Times New Roman"/>
    </w:rPr>
  </w:style>
  <w:style w:type="paragraph" w:styleId="Spistreci2">
    <w:name w:val="toc 2"/>
    <w:basedOn w:val="Normalny"/>
    <w:next w:val="Normalny"/>
    <w:autoRedefine/>
    <w:uiPriority w:val="39"/>
    <w:unhideWhenUsed/>
    <w:qFormat/>
    <w:rsid w:val="001A2A64"/>
    <w:pPr>
      <w:tabs>
        <w:tab w:val="right" w:leader="dot" w:pos="9072"/>
      </w:tabs>
      <w:spacing w:after="100" w:line="360" w:lineRule="auto"/>
      <w:jc w:val="both"/>
    </w:pPr>
    <w:rPr>
      <w:rFonts w:eastAsia="Times New Roman" w:cs="Times New Roman"/>
      <w:b/>
      <w:bCs/>
      <w:noProof/>
      <w:lang w:val="pl-PL"/>
    </w:rPr>
  </w:style>
  <w:style w:type="character" w:styleId="Hipercze">
    <w:name w:val="Hyperlink"/>
    <w:basedOn w:val="Domylnaczcionkaakapitu"/>
    <w:uiPriority w:val="99"/>
    <w:unhideWhenUsed/>
    <w:rsid w:val="002648D5"/>
    <w:rPr>
      <w:color w:val="0000FF" w:themeColor="hyperlink"/>
      <w:u w:val="single"/>
    </w:rPr>
  </w:style>
  <w:style w:type="paragraph" w:styleId="Legenda">
    <w:name w:val="caption"/>
    <w:basedOn w:val="Normalny"/>
    <w:next w:val="Normalny"/>
    <w:unhideWhenUsed/>
    <w:qFormat/>
    <w:rsid w:val="00613106"/>
    <w:pPr>
      <w:spacing w:line="240" w:lineRule="auto"/>
    </w:pPr>
    <w:rPr>
      <w:b/>
      <w:bCs/>
      <w:color w:val="5C83B4" w:themeColor="accent1"/>
      <w:sz w:val="18"/>
      <w:szCs w:val="18"/>
    </w:rPr>
  </w:style>
  <w:style w:type="table" w:customStyle="1" w:styleId="Jasnalistaakcent11">
    <w:name w:val="Jasna lista — akcent 11"/>
    <w:basedOn w:val="Standardowy"/>
    <w:rsid w:val="00BE17EB"/>
    <w:pPr>
      <w:spacing w:after="0" w:line="240" w:lineRule="auto"/>
    </w:pPr>
    <w:rPr>
      <w:lang w:val="pl-PL"/>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paragraph" w:styleId="Spistreci3">
    <w:name w:val="toc 3"/>
    <w:basedOn w:val="Normalny"/>
    <w:next w:val="Normalny"/>
    <w:autoRedefine/>
    <w:uiPriority w:val="39"/>
    <w:unhideWhenUsed/>
    <w:qFormat/>
    <w:rsid w:val="00613106"/>
    <w:pPr>
      <w:spacing w:after="100"/>
      <w:ind w:left="480"/>
    </w:pPr>
  </w:style>
  <w:style w:type="character" w:customStyle="1" w:styleId="apple-converted-space">
    <w:name w:val="apple-converted-space"/>
    <w:basedOn w:val="Domylnaczcionkaakapitu"/>
    <w:rsid w:val="00803263"/>
    <w:rPr>
      <w:rFonts w:cs="Times New Roman"/>
    </w:rPr>
  </w:style>
  <w:style w:type="paragraph" w:customStyle="1" w:styleId="Akapitzlist1">
    <w:name w:val="Akapit z listą1"/>
    <w:basedOn w:val="Normalny"/>
    <w:uiPriority w:val="99"/>
    <w:rsid w:val="00803263"/>
    <w:pPr>
      <w:ind w:left="720"/>
    </w:pPr>
    <w:rPr>
      <w:rFonts w:ascii="Calibri" w:eastAsia="Times New Roman" w:hAnsi="Calibri" w:cs="Times New Roman"/>
    </w:rPr>
  </w:style>
  <w:style w:type="paragraph" w:customStyle="1" w:styleId="Default">
    <w:name w:val="Default"/>
    <w:rsid w:val="00803263"/>
    <w:pPr>
      <w:autoSpaceDE w:val="0"/>
      <w:autoSpaceDN w:val="0"/>
      <w:adjustRightInd w:val="0"/>
      <w:spacing w:after="0" w:line="240" w:lineRule="auto"/>
    </w:pPr>
    <w:rPr>
      <w:rFonts w:ascii="Calibri" w:eastAsia="Times New Roman" w:hAnsi="Calibri" w:cs="Calibri"/>
      <w:color w:val="000000"/>
      <w:sz w:val="24"/>
      <w:szCs w:val="24"/>
      <w:lang w:val="pl-PL"/>
    </w:rPr>
  </w:style>
  <w:style w:type="paragraph" w:customStyle="1" w:styleId="Standard">
    <w:name w:val="Standard"/>
    <w:rsid w:val="00B32C72"/>
    <w:pPr>
      <w:widowControl w:val="0"/>
      <w:suppressAutoHyphens/>
      <w:autoSpaceDN w:val="0"/>
      <w:spacing w:after="0" w:line="240" w:lineRule="auto"/>
      <w:textAlignment w:val="baseline"/>
    </w:pPr>
    <w:rPr>
      <w:rFonts w:ascii="Times New Roman" w:eastAsia="SimSun" w:hAnsi="Times New Roman" w:cs="Mangal"/>
      <w:kern w:val="3"/>
      <w:sz w:val="24"/>
      <w:szCs w:val="24"/>
      <w:lang w:val="pl-PL" w:eastAsia="zh-CN" w:bidi="hi-IN"/>
    </w:rPr>
  </w:style>
  <w:style w:type="table" w:styleId="Jasnalistaakcent5">
    <w:name w:val="Light List Accent 5"/>
    <w:basedOn w:val="Standardowy"/>
    <w:uiPriority w:val="61"/>
    <w:rsid w:val="00C9190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ZnakZnak1">
    <w:name w:val="Znak Znak1"/>
    <w:basedOn w:val="Normalny"/>
    <w:rsid w:val="00F172AA"/>
    <w:pPr>
      <w:spacing w:after="160" w:line="240" w:lineRule="exact"/>
    </w:pPr>
    <w:rPr>
      <w:rFonts w:ascii="Tahoma" w:eastAsia="Times New Roman" w:hAnsi="Tahoma" w:cs="Tahoma"/>
      <w:sz w:val="20"/>
      <w:szCs w:val="20"/>
    </w:rPr>
  </w:style>
  <w:style w:type="character" w:customStyle="1" w:styleId="TekstkomentarzaZnak">
    <w:name w:val="Tekst komentarza Znak"/>
    <w:basedOn w:val="Domylnaczcionkaakapitu"/>
    <w:link w:val="Tekstkomentarza"/>
    <w:semiHidden/>
    <w:rsid w:val="00F172AA"/>
    <w:rPr>
      <w:rFonts w:ascii="Times New Roman" w:eastAsia="Times New Roman" w:hAnsi="Times New Roman" w:cs="Times New Roman"/>
      <w:sz w:val="20"/>
      <w:szCs w:val="20"/>
      <w:lang w:val="pl-PL" w:eastAsia="pl-PL"/>
    </w:rPr>
  </w:style>
  <w:style w:type="paragraph" w:styleId="Tekstkomentarza">
    <w:name w:val="annotation text"/>
    <w:basedOn w:val="Normalny"/>
    <w:link w:val="TekstkomentarzaZnak"/>
    <w:semiHidden/>
    <w:unhideWhenUsed/>
    <w:rsid w:val="00613106"/>
    <w:pPr>
      <w:spacing w:after="0" w:line="240" w:lineRule="auto"/>
    </w:pPr>
    <w:rPr>
      <w:rFonts w:ascii="Times New Roman" w:eastAsia="Times New Roman" w:hAnsi="Times New Roman" w:cs="Times New Roman"/>
      <w:sz w:val="20"/>
      <w:szCs w:val="20"/>
      <w:lang w:val="pl-PL" w:eastAsia="pl-PL"/>
    </w:rPr>
  </w:style>
  <w:style w:type="character" w:customStyle="1" w:styleId="TematkomentarzaZnak">
    <w:name w:val="Temat komentarza Znak"/>
    <w:basedOn w:val="TekstkomentarzaZnak"/>
    <w:link w:val="Tematkomentarza"/>
    <w:semiHidden/>
    <w:rsid w:val="00F172AA"/>
    <w:rPr>
      <w:rFonts w:ascii="Times New Roman" w:eastAsia="Times New Roman" w:hAnsi="Times New Roman" w:cs="Times New Roman"/>
      <w:b/>
      <w:bCs/>
      <w:sz w:val="20"/>
      <w:szCs w:val="20"/>
      <w:lang w:val="pl-PL" w:eastAsia="pl-PL"/>
    </w:rPr>
  </w:style>
  <w:style w:type="paragraph" w:styleId="Tematkomentarza">
    <w:name w:val="annotation subject"/>
    <w:basedOn w:val="Tekstkomentarza"/>
    <w:next w:val="Tekstkomentarza"/>
    <w:link w:val="TematkomentarzaZnak"/>
    <w:semiHidden/>
    <w:unhideWhenUsed/>
    <w:rsid w:val="00613106"/>
    <w:rPr>
      <w:b/>
      <w:bCs/>
    </w:rPr>
  </w:style>
  <w:style w:type="character" w:customStyle="1" w:styleId="Tekstzastpczy1">
    <w:name w:val="Tekst zastępczy1"/>
    <w:basedOn w:val="Domylnaczcionkaakapitu"/>
    <w:rsid w:val="00613106"/>
    <w:rPr>
      <w:rFonts w:cs="Times New Roman"/>
    </w:rPr>
  </w:style>
  <w:style w:type="paragraph" w:customStyle="1" w:styleId="Bezodstpw1">
    <w:name w:val="Bez odstępów1"/>
    <w:basedOn w:val="Normalny"/>
    <w:rsid w:val="00613106"/>
    <w:pPr>
      <w:spacing w:after="0" w:line="240" w:lineRule="auto"/>
    </w:pPr>
    <w:rPr>
      <w:rFonts w:ascii="Calibri" w:eastAsia="Calibri" w:hAnsi="Calibri" w:cs="Times New Roman"/>
      <w:color w:val="000000"/>
      <w:sz w:val="22"/>
      <w:szCs w:val="22"/>
      <w:lang w:val="pl-PL"/>
    </w:rPr>
  </w:style>
  <w:style w:type="paragraph" w:customStyle="1" w:styleId="Akapitzlist2">
    <w:name w:val="Akapit z listą2"/>
    <w:basedOn w:val="Normalny"/>
    <w:rsid w:val="00613106"/>
    <w:pPr>
      <w:ind w:left="720"/>
    </w:pPr>
    <w:rPr>
      <w:rFonts w:ascii="Calibri" w:eastAsia="Times New Roman" w:hAnsi="Calibri" w:cs="Times New Roman"/>
    </w:rPr>
  </w:style>
  <w:style w:type="paragraph" w:styleId="Tekstpodstawowywcity">
    <w:name w:val="Body Text Indent"/>
    <w:basedOn w:val="Normalny"/>
    <w:link w:val="TekstpodstawowywcityZnak"/>
    <w:rsid w:val="00613106"/>
    <w:pPr>
      <w:spacing w:after="120" w:line="480" w:lineRule="auto"/>
    </w:pPr>
    <w:rPr>
      <w:rFonts w:ascii="Times New Roman" w:eastAsia="Calibri" w:hAnsi="Times New Roman" w:cs="Times New Roman"/>
      <w:lang w:val="pl-PL" w:eastAsia="pl-PL"/>
    </w:rPr>
  </w:style>
  <w:style w:type="character" w:customStyle="1" w:styleId="TekstpodstawowywcityZnak">
    <w:name w:val="Tekst podstawowy wcięty Znak"/>
    <w:basedOn w:val="Domylnaczcionkaakapitu"/>
    <w:link w:val="Tekstpodstawowywcity"/>
    <w:rsid w:val="00613106"/>
    <w:rPr>
      <w:rFonts w:ascii="Times New Roman" w:eastAsia="Calibri" w:hAnsi="Times New Roman" w:cs="Times New Roman"/>
      <w:sz w:val="24"/>
      <w:szCs w:val="24"/>
      <w:lang w:val="pl-PL" w:eastAsia="pl-PL"/>
    </w:rPr>
  </w:style>
  <w:style w:type="table" w:customStyle="1" w:styleId="Jasnalistaakcent51">
    <w:name w:val="Jasna lista — akcent 51"/>
    <w:rsid w:val="00613106"/>
    <w:pPr>
      <w:spacing w:after="0" w:line="240" w:lineRule="auto"/>
    </w:pPr>
    <w:rPr>
      <w:rFonts w:ascii="Calibri" w:eastAsia="Times New Roman" w:hAnsi="Calibri" w:cs="Times New Roman"/>
      <w:sz w:val="20"/>
      <w:szCs w:val="20"/>
      <w:lang w:val="pl-PL" w:eastAsia="pl-PL"/>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Odwoaniedokomentarza">
    <w:name w:val="annotation reference"/>
    <w:basedOn w:val="Domylnaczcionkaakapitu"/>
    <w:semiHidden/>
    <w:rsid w:val="00613106"/>
    <w:rPr>
      <w:sz w:val="16"/>
      <w:szCs w:val="16"/>
    </w:rPr>
  </w:style>
  <w:style w:type="paragraph" w:styleId="Nagwekspisutreci">
    <w:name w:val="TOC Heading"/>
    <w:basedOn w:val="Nagwek1"/>
    <w:next w:val="Normalny"/>
    <w:uiPriority w:val="39"/>
    <w:semiHidden/>
    <w:unhideWhenUsed/>
    <w:qFormat/>
    <w:rsid w:val="008964D4"/>
    <w:pPr>
      <w:spacing w:after="0"/>
      <w:outlineLvl w:val="9"/>
    </w:pPr>
    <w:rPr>
      <w:color w:val="40618B" w:themeColor="accent1" w:themeShade="BF"/>
      <w:sz w:val="28"/>
      <w:lang w:val="pl-PL"/>
    </w:rPr>
  </w:style>
  <w:style w:type="table" w:styleId="redniasiatka3akcent1">
    <w:name w:val="Medium Grid 3 Accent 1"/>
    <w:basedOn w:val="Standardowy"/>
    <w:uiPriority w:val="69"/>
    <w:rsid w:val="00C30E29"/>
    <w:pPr>
      <w:spacing w:after="0" w:line="240" w:lineRule="auto"/>
    </w:pPr>
    <w:rPr>
      <w:lang w:val="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character" w:customStyle="1" w:styleId="Nagwek4Znak">
    <w:name w:val="Nagłówek 4 Znak"/>
    <w:basedOn w:val="Domylnaczcionkaakapitu"/>
    <w:link w:val="Nagwek4"/>
    <w:uiPriority w:val="1"/>
    <w:rsid w:val="00C30E29"/>
    <w:rPr>
      <w:rFonts w:asciiTheme="majorHAnsi" w:eastAsiaTheme="majorEastAsia" w:hAnsiTheme="majorHAnsi" w:cstheme="majorBidi"/>
      <w:b/>
      <w:bCs/>
      <w:i/>
      <w:iCs/>
      <w:color w:val="5C83B4" w:themeColor="accent1"/>
      <w:sz w:val="24"/>
      <w:szCs w:val="24"/>
    </w:rPr>
  </w:style>
  <w:style w:type="table" w:customStyle="1" w:styleId="StylTabeliStrategia">
    <w:name w:val="Styl Tabeli Strategia"/>
    <w:basedOn w:val="Jasnalistaakcent5"/>
    <w:uiPriority w:val="99"/>
    <w:qFormat/>
    <w:rsid w:val="00493C4B"/>
    <w:rPr>
      <w:rFonts w:ascii="Times New Roman" w:hAnsi="Times New Roman"/>
      <w:sz w:val="20"/>
    </w:rPr>
    <w:tblPr>
      <w:jc w:val="center"/>
    </w:tblPr>
    <w:trPr>
      <w:jc w:val="center"/>
    </w:trPr>
    <w:tcPr>
      <w:vAlign w:val="center"/>
    </w:tcPr>
    <w:tblStylePr w:type="firstRow">
      <w:pPr>
        <w:spacing w:before="0" w:after="0" w:line="240" w:lineRule="auto"/>
        <w:jc w:val="center"/>
      </w:pPr>
      <w:rPr>
        <w:rFonts w:ascii="Times New Roman" w:hAnsi="Times New Roman"/>
        <w:b/>
        <w:bCs/>
        <w:color w:val="FFFFFF" w:themeColor="background1"/>
        <w:sz w:val="22"/>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val="0"/>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oprawka">
    <w:name w:val="Revision"/>
    <w:hidden/>
    <w:uiPriority w:val="99"/>
    <w:semiHidden/>
    <w:rsid w:val="003F747B"/>
    <w:pPr>
      <w:spacing w:after="0" w:line="240" w:lineRule="auto"/>
    </w:pPr>
    <w:rPr>
      <w:sz w:val="24"/>
      <w:szCs w:val="24"/>
    </w:rPr>
  </w:style>
  <w:style w:type="character" w:styleId="Pogrubienie">
    <w:name w:val="Strong"/>
    <w:basedOn w:val="Domylnaczcionkaakapitu"/>
    <w:uiPriority w:val="22"/>
    <w:qFormat/>
    <w:rsid w:val="00B178C5"/>
    <w:rPr>
      <w:b/>
      <w:bCs/>
    </w:rPr>
  </w:style>
  <w:style w:type="paragraph" w:customStyle="1" w:styleId="rtecenter">
    <w:name w:val="rtecenter"/>
    <w:basedOn w:val="Normalny"/>
    <w:rsid w:val="00B178C5"/>
    <w:pPr>
      <w:spacing w:before="100" w:beforeAutospacing="1" w:after="100" w:afterAutospacing="1" w:line="240" w:lineRule="auto"/>
    </w:pPr>
    <w:rPr>
      <w:rFonts w:ascii="Times New Roman" w:eastAsia="Times New Roman" w:hAnsi="Times New Roman" w:cs="Times New Roman"/>
      <w:lang w:val="pl-PL" w:eastAsia="pl-PL"/>
    </w:rPr>
  </w:style>
  <w:style w:type="paragraph" w:customStyle="1" w:styleId="Zawartotabeli">
    <w:name w:val="Zawartość tabeli"/>
    <w:basedOn w:val="Normalny"/>
    <w:rsid w:val="00DB5257"/>
    <w:pPr>
      <w:widowControl w:val="0"/>
      <w:suppressLineNumbers/>
      <w:suppressAutoHyphens/>
      <w:spacing w:after="0" w:line="240" w:lineRule="auto"/>
    </w:pPr>
    <w:rPr>
      <w:rFonts w:ascii="Times New Roman" w:eastAsia="SimSun" w:hAnsi="Times New Roman" w:cs="Mangal"/>
      <w:kern w:val="1"/>
      <w:lang w:val="pl-PL" w:eastAsia="hi-IN" w:bidi="hi-IN"/>
    </w:rPr>
  </w:style>
  <w:style w:type="paragraph" w:customStyle="1" w:styleId="Legenda1">
    <w:name w:val="Legenda1"/>
    <w:basedOn w:val="Normalny"/>
    <w:next w:val="Normalny"/>
    <w:rsid w:val="001B0E57"/>
    <w:pPr>
      <w:suppressAutoHyphens/>
      <w:spacing w:line="240" w:lineRule="auto"/>
    </w:pPr>
    <w:rPr>
      <w:rFonts w:ascii="Calibri" w:eastAsia="Calibri" w:hAnsi="Calibri" w:cs="Calibri"/>
      <w:b/>
      <w:bCs/>
      <w:color w:val="5C83B4"/>
      <w:sz w:val="18"/>
      <w:szCs w:val="18"/>
      <w:lang w:eastAsia="zh-CN"/>
    </w:rPr>
  </w:style>
  <w:style w:type="table" w:styleId="redniecieniowanie2akcent1">
    <w:name w:val="Medium Shading 2 Accent 1"/>
    <w:basedOn w:val="Standardowy"/>
    <w:uiPriority w:val="64"/>
    <w:rsid w:val="00AE4043"/>
    <w:pPr>
      <w:spacing w:after="0" w:line="240" w:lineRule="auto"/>
    </w:pPr>
    <w:rPr>
      <w:rFonts w:eastAsiaTheme="minorEastAsia"/>
      <w:lang w:val="pl-PL"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8">
          <w:marLeft w:val="547"/>
          <w:marRight w:val="0"/>
          <w:marTop w:val="0"/>
          <w:marBottom w:val="0"/>
          <w:divBdr>
            <w:top w:val="none" w:sz="0" w:space="0" w:color="auto"/>
            <w:left w:val="none" w:sz="0" w:space="0" w:color="auto"/>
            <w:bottom w:val="none" w:sz="0" w:space="0" w:color="auto"/>
            <w:right w:val="none" w:sz="0" w:space="0" w:color="auto"/>
          </w:divBdr>
        </w:div>
        <w:div w:id="33">
          <w:marLeft w:val="547"/>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0"/>
          <w:marBottom w:val="0"/>
          <w:divBdr>
            <w:top w:val="none" w:sz="0" w:space="0" w:color="auto"/>
            <w:left w:val="none" w:sz="0" w:space="0" w:color="auto"/>
            <w:bottom w:val="none" w:sz="0" w:space="0" w:color="auto"/>
            <w:right w:val="none" w:sz="0" w:space="0" w:color="auto"/>
          </w:divBdr>
        </w:div>
        <w:div w:id="23">
          <w:marLeft w:val="547"/>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0"/>
          <w:marBottom w:val="0"/>
          <w:divBdr>
            <w:top w:val="none" w:sz="0" w:space="0" w:color="auto"/>
            <w:left w:val="none" w:sz="0" w:space="0" w:color="auto"/>
            <w:bottom w:val="none" w:sz="0" w:space="0" w:color="auto"/>
            <w:right w:val="none" w:sz="0" w:space="0" w:color="auto"/>
          </w:divBdr>
        </w:div>
        <w:div w:id="20">
          <w:marLeft w:val="547"/>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0"/>
          <w:marBottom w:val="0"/>
          <w:divBdr>
            <w:top w:val="none" w:sz="0" w:space="0" w:color="auto"/>
            <w:left w:val="none" w:sz="0" w:space="0" w:color="auto"/>
            <w:bottom w:val="none" w:sz="0" w:space="0" w:color="auto"/>
            <w:right w:val="none" w:sz="0" w:space="0" w:color="auto"/>
          </w:divBdr>
        </w:div>
        <w:div w:id="6">
          <w:marLeft w:val="547"/>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5">
          <w:marLeft w:val="547"/>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547"/>
          <w:marRight w:val="0"/>
          <w:marTop w:val="0"/>
          <w:marBottom w:val="8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1">
          <w:marLeft w:val="547"/>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7">
          <w:marLeft w:val="547"/>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2">
          <w:marLeft w:val="547"/>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8">
          <w:marLeft w:val="547"/>
          <w:marRight w:val="0"/>
          <w:marTop w:val="0"/>
          <w:marBottom w:val="0"/>
          <w:divBdr>
            <w:top w:val="none" w:sz="0" w:space="0" w:color="auto"/>
            <w:left w:val="none" w:sz="0" w:space="0" w:color="auto"/>
            <w:bottom w:val="none" w:sz="0" w:space="0" w:color="auto"/>
            <w:right w:val="none" w:sz="0" w:space="0" w:color="auto"/>
          </w:divBdr>
        </w:div>
        <w:div w:id="32">
          <w:marLeft w:val="547"/>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24">
          <w:marLeft w:val="547"/>
          <w:marRight w:val="0"/>
          <w:marTop w:val="0"/>
          <w:marBottom w:val="0"/>
          <w:divBdr>
            <w:top w:val="none" w:sz="0" w:space="0" w:color="auto"/>
            <w:left w:val="none" w:sz="0" w:space="0" w:color="auto"/>
            <w:bottom w:val="none" w:sz="0" w:space="0" w:color="auto"/>
            <w:right w:val="none" w:sz="0" w:space="0" w:color="auto"/>
          </w:divBdr>
        </w:div>
        <w:div w:id="27">
          <w:marLeft w:val="547"/>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0"/>
          <w:marBottom w:val="0"/>
          <w:divBdr>
            <w:top w:val="none" w:sz="0" w:space="0" w:color="auto"/>
            <w:left w:val="none" w:sz="0" w:space="0" w:color="auto"/>
            <w:bottom w:val="none" w:sz="0" w:space="0" w:color="auto"/>
            <w:right w:val="none" w:sz="0" w:space="0" w:color="auto"/>
          </w:divBdr>
        </w:div>
        <w:div w:id="22">
          <w:marLeft w:val="547"/>
          <w:marRight w:val="0"/>
          <w:marTop w:val="0"/>
          <w:marBottom w:val="0"/>
          <w:divBdr>
            <w:top w:val="none" w:sz="0" w:space="0" w:color="auto"/>
            <w:left w:val="none" w:sz="0" w:space="0" w:color="auto"/>
            <w:bottom w:val="none" w:sz="0" w:space="0" w:color="auto"/>
            <w:right w:val="none" w:sz="0" w:space="0" w:color="auto"/>
          </w:divBdr>
        </w:div>
      </w:divsChild>
    </w:div>
    <w:div w:id="14578457">
      <w:bodyDiv w:val="1"/>
      <w:marLeft w:val="0"/>
      <w:marRight w:val="0"/>
      <w:marTop w:val="0"/>
      <w:marBottom w:val="0"/>
      <w:divBdr>
        <w:top w:val="none" w:sz="0" w:space="0" w:color="auto"/>
        <w:left w:val="none" w:sz="0" w:space="0" w:color="auto"/>
        <w:bottom w:val="none" w:sz="0" w:space="0" w:color="auto"/>
        <w:right w:val="none" w:sz="0" w:space="0" w:color="auto"/>
      </w:divBdr>
      <w:divsChild>
        <w:div w:id="1710841279">
          <w:marLeft w:val="547"/>
          <w:marRight w:val="0"/>
          <w:marTop w:val="0"/>
          <w:marBottom w:val="0"/>
          <w:divBdr>
            <w:top w:val="none" w:sz="0" w:space="0" w:color="auto"/>
            <w:left w:val="none" w:sz="0" w:space="0" w:color="auto"/>
            <w:bottom w:val="none" w:sz="0" w:space="0" w:color="auto"/>
            <w:right w:val="none" w:sz="0" w:space="0" w:color="auto"/>
          </w:divBdr>
        </w:div>
        <w:div w:id="1990281067">
          <w:marLeft w:val="547"/>
          <w:marRight w:val="0"/>
          <w:marTop w:val="0"/>
          <w:marBottom w:val="0"/>
          <w:divBdr>
            <w:top w:val="none" w:sz="0" w:space="0" w:color="auto"/>
            <w:left w:val="none" w:sz="0" w:space="0" w:color="auto"/>
            <w:bottom w:val="none" w:sz="0" w:space="0" w:color="auto"/>
            <w:right w:val="none" w:sz="0" w:space="0" w:color="auto"/>
          </w:divBdr>
        </w:div>
      </w:divsChild>
    </w:div>
    <w:div w:id="139810529">
      <w:bodyDiv w:val="1"/>
      <w:marLeft w:val="0"/>
      <w:marRight w:val="0"/>
      <w:marTop w:val="0"/>
      <w:marBottom w:val="0"/>
      <w:divBdr>
        <w:top w:val="none" w:sz="0" w:space="0" w:color="auto"/>
        <w:left w:val="none" w:sz="0" w:space="0" w:color="auto"/>
        <w:bottom w:val="none" w:sz="0" w:space="0" w:color="auto"/>
        <w:right w:val="none" w:sz="0" w:space="0" w:color="auto"/>
      </w:divBdr>
      <w:divsChild>
        <w:div w:id="365568303">
          <w:marLeft w:val="547"/>
          <w:marRight w:val="0"/>
          <w:marTop w:val="0"/>
          <w:marBottom w:val="0"/>
          <w:divBdr>
            <w:top w:val="none" w:sz="0" w:space="0" w:color="auto"/>
            <w:left w:val="none" w:sz="0" w:space="0" w:color="auto"/>
            <w:bottom w:val="none" w:sz="0" w:space="0" w:color="auto"/>
            <w:right w:val="none" w:sz="0" w:space="0" w:color="auto"/>
          </w:divBdr>
        </w:div>
      </w:divsChild>
    </w:div>
    <w:div w:id="162209728">
      <w:bodyDiv w:val="1"/>
      <w:marLeft w:val="0"/>
      <w:marRight w:val="0"/>
      <w:marTop w:val="0"/>
      <w:marBottom w:val="0"/>
      <w:divBdr>
        <w:top w:val="none" w:sz="0" w:space="0" w:color="auto"/>
        <w:left w:val="none" w:sz="0" w:space="0" w:color="auto"/>
        <w:bottom w:val="none" w:sz="0" w:space="0" w:color="auto"/>
        <w:right w:val="none" w:sz="0" w:space="0" w:color="auto"/>
      </w:divBdr>
      <w:divsChild>
        <w:div w:id="1252272443">
          <w:marLeft w:val="547"/>
          <w:marRight w:val="0"/>
          <w:marTop w:val="0"/>
          <w:marBottom w:val="0"/>
          <w:divBdr>
            <w:top w:val="none" w:sz="0" w:space="0" w:color="auto"/>
            <w:left w:val="none" w:sz="0" w:space="0" w:color="auto"/>
            <w:bottom w:val="none" w:sz="0" w:space="0" w:color="auto"/>
            <w:right w:val="none" w:sz="0" w:space="0" w:color="auto"/>
          </w:divBdr>
        </w:div>
        <w:div w:id="1454473008">
          <w:marLeft w:val="547"/>
          <w:marRight w:val="0"/>
          <w:marTop w:val="0"/>
          <w:marBottom w:val="0"/>
          <w:divBdr>
            <w:top w:val="none" w:sz="0" w:space="0" w:color="auto"/>
            <w:left w:val="none" w:sz="0" w:space="0" w:color="auto"/>
            <w:bottom w:val="none" w:sz="0" w:space="0" w:color="auto"/>
            <w:right w:val="none" w:sz="0" w:space="0" w:color="auto"/>
          </w:divBdr>
        </w:div>
      </w:divsChild>
    </w:div>
    <w:div w:id="212275436">
      <w:bodyDiv w:val="1"/>
      <w:marLeft w:val="0"/>
      <w:marRight w:val="0"/>
      <w:marTop w:val="0"/>
      <w:marBottom w:val="0"/>
      <w:divBdr>
        <w:top w:val="none" w:sz="0" w:space="0" w:color="auto"/>
        <w:left w:val="none" w:sz="0" w:space="0" w:color="auto"/>
        <w:bottom w:val="none" w:sz="0" w:space="0" w:color="auto"/>
        <w:right w:val="none" w:sz="0" w:space="0" w:color="auto"/>
      </w:divBdr>
      <w:divsChild>
        <w:div w:id="696347070">
          <w:marLeft w:val="547"/>
          <w:marRight w:val="0"/>
          <w:marTop w:val="0"/>
          <w:marBottom w:val="0"/>
          <w:divBdr>
            <w:top w:val="none" w:sz="0" w:space="0" w:color="auto"/>
            <w:left w:val="none" w:sz="0" w:space="0" w:color="auto"/>
            <w:bottom w:val="none" w:sz="0" w:space="0" w:color="auto"/>
            <w:right w:val="none" w:sz="0" w:space="0" w:color="auto"/>
          </w:divBdr>
        </w:div>
        <w:div w:id="1285161898">
          <w:marLeft w:val="547"/>
          <w:marRight w:val="0"/>
          <w:marTop w:val="0"/>
          <w:marBottom w:val="0"/>
          <w:divBdr>
            <w:top w:val="none" w:sz="0" w:space="0" w:color="auto"/>
            <w:left w:val="none" w:sz="0" w:space="0" w:color="auto"/>
            <w:bottom w:val="none" w:sz="0" w:space="0" w:color="auto"/>
            <w:right w:val="none" w:sz="0" w:space="0" w:color="auto"/>
          </w:divBdr>
        </w:div>
      </w:divsChild>
    </w:div>
    <w:div w:id="304117844">
      <w:bodyDiv w:val="1"/>
      <w:marLeft w:val="0"/>
      <w:marRight w:val="0"/>
      <w:marTop w:val="0"/>
      <w:marBottom w:val="0"/>
      <w:divBdr>
        <w:top w:val="none" w:sz="0" w:space="0" w:color="auto"/>
        <w:left w:val="none" w:sz="0" w:space="0" w:color="auto"/>
        <w:bottom w:val="none" w:sz="0" w:space="0" w:color="auto"/>
        <w:right w:val="none" w:sz="0" w:space="0" w:color="auto"/>
      </w:divBdr>
    </w:div>
    <w:div w:id="316499925">
      <w:bodyDiv w:val="1"/>
      <w:marLeft w:val="0"/>
      <w:marRight w:val="0"/>
      <w:marTop w:val="0"/>
      <w:marBottom w:val="0"/>
      <w:divBdr>
        <w:top w:val="none" w:sz="0" w:space="0" w:color="auto"/>
        <w:left w:val="none" w:sz="0" w:space="0" w:color="auto"/>
        <w:bottom w:val="none" w:sz="0" w:space="0" w:color="auto"/>
        <w:right w:val="none" w:sz="0" w:space="0" w:color="auto"/>
      </w:divBdr>
      <w:divsChild>
        <w:div w:id="145319533">
          <w:marLeft w:val="547"/>
          <w:marRight w:val="0"/>
          <w:marTop w:val="0"/>
          <w:marBottom w:val="0"/>
          <w:divBdr>
            <w:top w:val="none" w:sz="0" w:space="0" w:color="auto"/>
            <w:left w:val="none" w:sz="0" w:space="0" w:color="auto"/>
            <w:bottom w:val="none" w:sz="0" w:space="0" w:color="auto"/>
            <w:right w:val="none" w:sz="0" w:space="0" w:color="auto"/>
          </w:divBdr>
        </w:div>
        <w:div w:id="193659174">
          <w:marLeft w:val="547"/>
          <w:marRight w:val="0"/>
          <w:marTop w:val="0"/>
          <w:marBottom w:val="0"/>
          <w:divBdr>
            <w:top w:val="none" w:sz="0" w:space="0" w:color="auto"/>
            <w:left w:val="none" w:sz="0" w:space="0" w:color="auto"/>
            <w:bottom w:val="none" w:sz="0" w:space="0" w:color="auto"/>
            <w:right w:val="none" w:sz="0" w:space="0" w:color="auto"/>
          </w:divBdr>
        </w:div>
      </w:divsChild>
    </w:div>
    <w:div w:id="654529498">
      <w:bodyDiv w:val="1"/>
      <w:marLeft w:val="0"/>
      <w:marRight w:val="0"/>
      <w:marTop w:val="0"/>
      <w:marBottom w:val="0"/>
      <w:divBdr>
        <w:top w:val="none" w:sz="0" w:space="0" w:color="auto"/>
        <w:left w:val="none" w:sz="0" w:space="0" w:color="auto"/>
        <w:bottom w:val="none" w:sz="0" w:space="0" w:color="auto"/>
        <w:right w:val="none" w:sz="0" w:space="0" w:color="auto"/>
      </w:divBdr>
      <w:divsChild>
        <w:div w:id="1673676105">
          <w:marLeft w:val="547"/>
          <w:marRight w:val="0"/>
          <w:marTop w:val="0"/>
          <w:marBottom w:val="0"/>
          <w:divBdr>
            <w:top w:val="none" w:sz="0" w:space="0" w:color="auto"/>
            <w:left w:val="none" w:sz="0" w:space="0" w:color="auto"/>
            <w:bottom w:val="none" w:sz="0" w:space="0" w:color="auto"/>
            <w:right w:val="none" w:sz="0" w:space="0" w:color="auto"/>
          </w:divBdr>
        </w:div>
        <w:div w:id="1698384174">
          <w:marLeft w:val="547"/>
          <w:marRight w:val="0"/>
          <w:marTop w:val="0"/>
          <w:marBottom w:val="0"/>
          <w:divBdr>
            <w:top w:val="none" w:sz="0" w:space="0" w:color="auto"/>
            <w:left w:val="none" w:sz="0" w:space="0" w:color="auto"/>
            <w:bottom w:val="none" w:sz="0" w:space="0" w:color="auto"/>
            <w:right w:val="none" w:sz="0" w:space="0" w:color="auto"/>
          </w:divBdr>
        </w:div>
      </w:divsChild>
    </w:div>
    <w:div w:id="685910376">
      <w:bodyDiv w:val="1"/>
      <w:marLeft w:val="0"/>
      <w:marRight w:val="0"/>
      <w:marTop w:val="0"/>
      <w:marBottom w:val="0"/>
      <w:divBdr>
        <w:top w:val="none" w:sz="0" w:space="0" w:color="auto"/>
        <w:left w:val="none" w:sz="0" w:space="0" w:color="auto"/>
        <w:bottom w:val="none" w:sz="0" w:space="0" w:color="auto"/>
        <w:right w:val="none" w:sz="0" w:space="0" w:color="auto"/>
      </w:divBdr>
    </w:div>
    <w:div w:id="790322641">
      <w:bodyDiv w:val="1"/>
      <w:marLeft w:val="0"/>
      <w:marRight w:val="0"/>
      <w:marTop w:val="0"/>
      <w:marBottom w:val="0"/>
      <w:divBdr>
        <w:top w:val="none" w:sz="0" w:space="0" w:color="auto"/>
        <w:left w:val="none" w:sz="0" w:space="0" w:color="auto"/>
        <w:bottom w:val="none" w:sz="0" w:space="0" w:color="auto"/>
        <w:right w:val="none" w:sz="0" w:space="0" w:color="auto"/>
      </w:divBdr>
      <w:divsChild>
        <w:div w:id="708988835">
          <w:marLeft w:val="547"/>
          <w:marRight w:val="0"/>
          <w:marTop w:val="0"/>
          <w:marBottom w:val="0"/>
          <w:divBdr>
            <w:top w:val="none" w:sz="0" w:space="0" w:color="auto"/>
            <w:left w:val="none" w:sz="0" w:space="0" w:color="auto"/>
            <w:bottom w:val="none" w:sz="0" w:space="0" w:color="auto"/>
            <w:right w:val="none" w:sz="0" w:space="0" w:color="auto"/>
          </w:divBdr>
        </w:div>
      </w:divsChild>
    </w:div>
    <w:div w:id="830759719">
      <w:bodyDiv w:val="1"/>
      <w:marLeft w:val="0"/>
      <w:marRight w:val="0"/>
      <w:marTop w:val="0"/>
      <w:marBottom w:val="0"/>
      <w:divBdr>
        <w:top w:val="none" w:sz="0" w:space="0" w:color="auto"/>
        <w:left w:val="none" w:sz="0" w:space="0" w:color="auto"/>
        <w:bottom w:val="none" w:sz="0" w:space="0" w:color="auto"/>
        <w:right w:val="none" w:sz="0" w:space="0" w:color="auto"/>
      </w:divBdr>
      <w:divsChild>
        <w:div w:id="395588736">
          <w:marLeft w:val="0"/>
          <w:marRight w:val="0"/>
          <w:marTop w:val="0"/>
          <w:marBottom w:val="0"/>
          <w:divBdr>
            <w:top w:val="none" w:sz="0" w:space="0" w:color="auto"/>
            <w:left w:val="none" w:sz="0" w:space="0" w:color="auto"/>
            <w:bottom w:val="none" w:sz="0" w:space="0" w:color="auto"/>
            <w:right w:val="none" w:sz="0" w:space="0" w:color="auto"/>
          </w:divBdr>
        </w:div>
        <w:div w:id="1507937799">
          <w:marLeft w:val="0"/>
          <w:marRight w:val="0"/>
          <w:marTop w:val="0"/>
          <w:marBottom w:val="0"/>
          <w:divBdr>
            <w:top w:val="none" w:sz="0" w:space="0" w:color="auto"/>
            <w:left w:val="none" w:sz="0" w:space="0" w:color="auto"/>
            <w:bottom w:val="none" w:sz="0" w:space="0" w:color="auto"/>
            <w:right w:val="none" w:sz="0" w:space="0" w:color="auto"/>
          </w:divBdr>
        </w:div>
        <w:div w:id="1852988433">
          <w:marLeft w:val="0"/>
          <w:marRight w:val="0"/>
          <w:marTop w:val="0"/>
          <w:marBottom w:val="0"/>
          <w:divBdr>
            <w:top w:val="none" w:sz="0" w:space="0" w:color="auto"/>
            <w:left w:val="none" w:sz="0" w:space="0" w:color="auto"/>
            <w:bottom w:val="none" w:sz="0" w:space="0" w:color="auto"/>
            <w:right w:val="none" w:sz="0" w:space="0" w:color="auto"/>
          </w:divBdr>
        </w:div>
        <w:div w:id="2034843745">
          <w:marLeft w:val="0"/>
          <w:marRight w:val="0"/>
          <w:marTop w:val="0"/>
          <w:marBottom w:val="0"/>
          <w:divBdr>
            <w:top w:val="none" w:sz="0" w:space="0" w:color="auto"/>
            <w:left w:val="none" w:sz="0" w:space="0" w:color="auto"/>
            <w:bottom w:val="none" w:sz="0" w:space="0" w:color="auto"/>
            <w:right w:val="none" w:sz="0" w:space="0" w:color="auto"/>
          </w:divBdr>
        </w:div>
      </w:divsChild>
    </w:div>
    <w:div w:id="1055354105">
      <w:bodyDiv w:val="1"/>
      <w:marLeft w:val="0"/>
      <w:marRight w:val="0"/>
      <w:marTop w:val="0"/>
      <w:marBottom w:val="0"/>
      <w:divBdr>
        <w:top w:val="none" w:sz="0" w:space="0" w:color="auto"/>
        <w:left w:val="none" w:sz="0" w:space="0" w:color="auto"/>
        <w:bottom w:val="none" w:sz="0" w:space="0" w:color="auto"/>
        <w:right w:val="none" w:sz="0" w:space="0" w:color="auto"/>
      </w:divBdr>
    </w:div>
    <w:div w:id="1638989899">
      <w:bodyDiv w:val="1"/>
      <w:marLeft w:val="0"/>
      <w:marRight w:val="0"/>
      <w:marTop w:val="0"/>
      <w:marBottom w:val="0"/>
      <w:divBdr>
        <w:top w:val="none" w:sz="0" w:space="0" w:color="auto"/>
        <w:left w:val="none" w:sz="0" w:space="0" w:color="auto"/>
        <w:bottom w:val="none" w:sz="0" w:space="0" w:color="auto"/>
        <w:right w:val="none" w:sz="0" w:space="0" w:color="auto"/>
      </w:divBdr>
      <w:divsChild>
        <w:div w:id="201405286">
          <w:marLeft w:val="547"/>
          <w:marRight w:val="0"/>
          <w:marTop w:val="0"/>
          <w:marBottom w:val="80"/>
          <w:divBdr>
            <w:top w:val="none" w:sz="0" w:space="0" w:color="auto"/>
            <w:left w:val="none" w:sz="0" w:space="0" w:color="auto"/>
            <w:bottom w:val="none" w:sz="0" w:space="0" w:color="auto"/>
            <w:right w:val="none" w:sz="0" w:space="0" w:color="auto"/>
          </w:divBdr>
        </w:div>
      </w:divsChild>
    </w:div>
    <w:div w:id="1656299563">
      <w:bodyDiv w:val="1"/>
      <w:marLeft w:val="0"/>
      <w:marRight w:val="0"/>
      <w:marTop w:val="0"/>
      <w:marBottom w:val="0"/>
      <w:divBdr>
        <w:top w:val="none" w:sz="0" w:space="0" w:color="auto"/>
        <w:left w:val="none" w:sz="0" w:space="0" w:color="auto"/>
        <w:bottom w:val="none" w:sz="0" w:space="0" w:color="auto"/>
        <w:right w:val="none" w:sz="0" w:space="0" w:color="auto"/>
      </w:divBdr>
      <w:divsChild>
        <w:div w:id="1322078683">
          <w:marLeft w:val="547"/>
          <w:marRight w:val="0"/>
          <w:marTop w:val="0"/>
          <w:marBottom w:val="0"/>
          <w:divBdr>
            <w:top w:val="none" w:sz="0" w:space="0" w:color="auto"/>
            <w:left w:val="none" w:sz="0" w:space="0" w:color="auto"/>
            <w:bottom w:val="none" w:sz="0" w:space="0" w:color="auto"/>
            <w:right w:val="none" w:sz="0" w:space="0" w:color="auto"/>
          </w:divBdr>
        </w:div>
      </w:divsChild>
    </w:div>
    <w:div w:id="1822237439">
      <w:bodyDiv w:val="1"/>
      <w:marLeft w:val="0"/>
      <w:marRight w:val="0"/>
      <w:marTop w:val="0"/>
      <w:marBottom w:val="0"/>
      <w:divBdr>
        <w:top w:val="none" w:sz="0" w:space="0" w:color="auto"/>
        <w:left w:val="none" w:sz="0" w:space="0" w:color="auto"/>
        <w:bottom w:val="none" w:sz="0" w:space="0" w:color="auto"/>
        <w:right w:val="none" w:sz="0" w:space="0" w:color="auto"/>
      </w:divBdr>
      <w:divsChild>
        <w:div w:id="1052003229">
          <w:marLeft w:val="547"/>
          <w:marRight w:val="0"/>
          <w:marTop w:val="0"/>
          <w:marBottom w:val="0"/>
          <w:divBdr>
            <w:top w:val="none" w:sz="0" w:space="0" w:color="auto"/>
            <w:left w:val="none" w:sz="0" w:space="0" w:color="auto"/>
            <w:bottom w:val="none" w:sz="0" w:space="0" w:color="auto"/>
            <w:right w:val="none" w:sz="0" w:space="0" w:color="auto"/>
          </w:divBdr>
        </w:div>
      </w:divsChild>
    </w:div>
    <w:div w:id="1835872192">
      <w:bodyDiv w:val="1"/>
      <w:marLeft w:val="0"/>
      <w:marRight w:val="0"/>
      <w:marTop w:val="0"/>
      <w:marBottom w:val="0"/>
      <w:divBdr>
        <w:top w:val="none" w:sz="0" w:space="0" w:color="auto"/>
        <w:left w:val="none" w:sz="0" w:space="0" w:color="auto"/>
        <w:bottom w:val="none" w:sz="0" w:space="0" w:color="auto"/>
        <w:right w:val="none" w:sz="0" w:space="0" w:color="auto"/>
      </w:divBdr>
      <w:divsChild>
        <w:div w:id="608660841">
          <w:marLeft w:val="547"/>
          <w:marRight w:val="0"/>
          <w:marTop w:val="0"/>
          <w:marBottom w:val="0"/>
          <w:divBdr>
            <w:top w:val="none" w:sz="0" w:space="0" w:color="auto"/>
            <w:left w:val="none" w:sz="0" w:space="0" w:color="auto"/>
            <w:bottom w:val="none" w:sz="0" w:space="0" w:color="auto"/>
            <w:right w:val="none" w:sz="0" w:space="0" w:color="auto"/>
          </w:divBdr>
        </w:div>
      </w:divsChild>
    </w:div>
    <w:div w:id="1905724417">
      <w:bodyDiv w:val="1"/>
      <w:marLeft w:val="0"/>
      <w:marRight w:val="0"/>
      <w:marTop w:val="0"/>
      <w:marBottom w:val="0"/>
      <w:divBdr>
        <w:top w:val="none" w:sz="0" w:space="0" w:color="auto"/>
        <w:left w:val="none" w:sz="0" w:space="0" w:color="auto"/>
        <w:bottom w:val="none" w:sz="0" w:space="0" w:color="auto"/>
        <w:right w:val="none" w:sz="0" w:space="0" w:color="auto"/>
      </w:divBdr>
      <w:divsChild>
        <w:div w:id="1054619922">
          <w:marLeft w:val="547"/>
          <w:marRight w:val="0"/>
          <w:marTop w:val="0"/>
          <w:marBottom w:val="0"/>
          <w:divBdr>
            <w:top w:val="none" w:sz="0" w:space="0" w:color="auto"/>
            <w:left w:val="none" w:sz="0" w:space="0" w:color="auto"/>
            <w:bottom w:val="none" w:sz="0" w:space="0" w:color="auto"/>
            <w:right w:val="none" w:sz="0" w:space="0" w:color="auto"/>
          </w:divBdr>
        </w:div>
        <w:div w:id="1933468594">
          <w:marLeft w:val="547"/>
          <w:marRight w:val="0"/>
          <w:marTop w:val="0"/>
          <w:marBottom w:val="0"/>
          <w:divBdr>
            <w:top w:val="none" w:sz="0" w:space="0" w:color="auto"/>
            <w:left w:val="none" w:sz="0" w:space="0" w:color="auto"/>
            <w:bottom w:val="none" w:sz="0" w:space="0" w:color="auto"/>
            <w:right w:val="none" w:sz="0" w:space="0" w:color="auto"/>
          </w:divBdr>
        </w:div>
      </w:divsChild>
    </w:div>
    <w:div w:id="2012029116">
      <w:bodyDiv w:val="1"/>
      <w:marLeft w:val="0"/>
      <w:marRight w:val="0"/>
      <w:marTop w:val="0"/>
      <w:marBottom w:val="0"/>
      <w:divBdr>
        <w:top w:val="none" w:sz="0" w:space="0" w:color="auto"/>
        <w:left w:val="none" w:sz="0" w:space="0" w:color="auto"/>
        <w:bottom w:val="none" w:sz="0" w:space="0" w:color="auto"/>
        <w:right w:val="none" w:sz="0" w:space="0" w:color="auto"/>
      </w:divBdr>
    </w:div>
    <w:div w:id="2063670291">
      <w:bodyDiv w:val="1"/>
      <w:marLeft w:val="0"/>
      <w:marRight w:val="0"/>
      <w:marTop w:val="0"/>
      <w:marBottom w:val="0"/>
      <w:divBdr>
        <w:top w:val="none" w:sz="0" w:space="0" w:color="auto"/>
        <w:left w:val="none" w:sz="0" w:space="0" w:color="auto"/>
        <w:bottom w:val="none" w:sz="0" w:space="0" w:color="auto"/>
        <w:right w:val="none" w:sz="0" w:space="0" w:color="auto"/>
      </w:divBdr>
      <w:divsChild>
        <w:div w:id="1557736864">
          <w:marLeft w:val="547"/>
          <w:marRight w:val="0"/>
          <w:marTop w:val="0"/>
          <w:marBottom w:val="0"/>
          <w:divBdr>
            <w:top w:val="none" w:sz="0" w:space="0" w:color="auto"/>
            <w:left w:val="none" w:sz="0" w:space="0" w:color="auto"/>
            <w:bottom w:val="none" w:sz="0" w:space="0" w:color="auto"/>
            <w:right w:val="none" w:sz="0" w:space="0" w:color="auto"/>
          </w:divBdr>
        </w:div>
        <w:div w:id="1682273744">
          <w:marLeft w:val="547"/>
          <w:marRight w:val="0"/>
          <w:marTop w:val="0"/>
          <w:marBottom w:val="0"/>
          <w:divBdr>
            <w:top w:val="none" w:sz="0" w:space="0" w:color="auto"/>
            <w:left w:val="none" w:sz="0" w:space="0" w:color="auto"/>
            <w:bottom w:val="none" w:sz="0" w:space="0" w:color="auto"/>
            <w:right w:val="none" w:sz="0" w:space="0" w:color="auto"/>
          </w:divBdr>
        </w:div>
      </w:divsChild>
    </w:div>
    <w:div w:id="2065446752">
      <w:bodyDiv w:val="1"/>
      <w:marLeft w:val="0"/>
      <w:marRight w:val="0"/>
      <w:marTop w:val="0"/>
      <w:marBottom w:val="0"/>
      <w:divBdr>
        <w:top w:val="none" w:sz="0" w:space="0" w:color="auto"/>
        <w:left w:val="none" w:sz="0" w:space="0" w:color="auto"/>
        <w:bottom w:val="none" w:sz="0" w:space="0" w:color="auto"/>
        <w:right w:val="none" w:sz="0" w:space="0" w:color="auto"/>
      </w:divBdr>
      <w:divsChild>
        <w:div w:id="52388437">
          <w:marLeft w:val="547"/>
          <w:marRight w:val="0"/>
          <w:marTop w:val="0"/>
          <w:marBottom w:val="0"/>
          <w:divBdr>
            <w:top w:val="none" w:sz="0" w:space="0" w:color="auto"/>
            <w:left w:val="none" w:sz="0" w:space="0" w:color="auto"/>
            <w:bottom w:val="none" w:sz="0" w:space="0" w:color="auto"/>
            <w:right w:val="none" w:sz="0" w:space="0" w:color="auto"/>
          </w:divBdr>
        </w:div>
        <w:div w:id="1419594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www.stat.gov.p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eader" Target="header2.xml"/><Relationship Id="rId32" Type="http://schemas.openxmlformats.org/officeDocument/2006/relationships/header" Target="header5.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3.xml"/><Relationship Id="rId30" Type="http://schemas.openxmlformats.org/officeDocument/2006/relationships/hyperlink" Target="http://www.strateg.gov.p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ysztof\AppData\Roaming\Microsoft\Templates\Business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32AC23-2483-4BA6-9A04-853C06ACEAB3}"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pl-PL"/>
        </a:p>
      </dgm:t>
    </dgm:pt>
    <dgm:pt modelId="{CB57A47B-BBA1-44CB-8EF0-195486ED50DF}">
      <dgm:prSet phldrT="[Tekst]" custT="1"/>
      <dgm:spPr>
        <a:xfrm>
          <a:off x="1746" y="676"/>
          <a:ext cx="5435281" cy="582041"/>
        </a:xfrm>
        <a:solidFill>
          <a:srgbClr val="5C83B4">
            <a:hueOff val="0"/>
            <a:satOff val="0"/>
            <a:lumOff val="0"/>
            <a:alphaOff val="0"/>
          </a:srgbClr>
        </a:solidFill>
        <a:ln w="25400">
          <a:solidFill>
            <a:sysClr val="window" lastClr="FFFFFF">
              <a:hueOff val="0"/>
              <a:satOff val="0"/>
              <a:lumOff val="0"/>
              <a:alphaOff val="0"/>
            </a:sysClr>
          </a:solidFill>
          <a:prstDash val="solid"/>
        </a:ln>
        <a:effectLst/>
      </dgm:spPr>
      <dgm:t>
        <a:bodyPr/>
        <a:lstStyle/>
        <a:p>
          <a:r>
            <a:rPr lang="pl-PL" sz="1500" i="0">
              <a:solidFill>
                <a:sysClr val="window" lastClr="FFFFFF"/>
              </a:solidFill>
              <a:latin typeface="Calibri"/>
              <a:ea typeface="+mn-ea"/>
              <a:cs typeface="+mn-cs"/>
            </a:rPr>
            <a:t>Strategia na rzecz inteligentnego i zrównoważonego rozwoju sprzyjającego włączeniu społecznemu „</a:t>
          </a:r>
          <a:r>
            <a:rPr lang="pl-PL" sz="2000" i="1">
              <a:solidFill>
                <a:sysClr val="window" lastClr="FFFFFF"/>
              </a:solidFill>
              <a:latin typeface="Calibri"/>
              <a:ea typeface="+mn-ea"/>
              <a:cs typeface="+mn-cs"/>
            </a:rPr>
            <a:t>EUROPA 2020</a:t>
          </a:r>
          <a:r>
            <a:rPr lang="pl-PL" sz="1500" i="0">
              <a:solidFill>
                <a:sysClr val="window" lastClr="FFFFFF"/>
              </a:solidFill>
              <a:latin typeface="Calibri"/>
              <a:ea typeface="+mn-ea"/>
              <a:cs typeface="+mn-cs"/>
            </a:rPr>
            <a:t>”</a:t>
          </a:r>
        </a:p>
      </dgm:t>
    </dgm:pt>
    <dgm:pt modelId="{0935A1B7-80D1-4A08-A8B6-79836BA10509}" type="parTrans" cxnId="{503857FA-B558-41C3-8437-446B16A3922E}">
      <dgm:prSet/>
      <dgm:spPr/>
      <dgm:t>
        <a:bodyPr/>
        <a:lstStyle/>
        <a:p>
          <a:endParaRPr lang="pl-PL"/>
        </a:p>
      </dgm:t>
    </dgm:pt>
    <dgm:pt modelId="{3727CDBC-3626-4B15-9EAB-17416EA8D4B9}" type="sibTrans" cxnId="{503857FA-B558-41C3-8437-446B16A3922E}">
      <dgm:prSet/>
      <dgm:spPr/>
      <dgm:t>
        <a:bodyPr/>
        <a:lstStyle/>
        <a:p>
          <a:endParaRPr lang="pl-PL"/>
        </a:p>
      </dgm:t>
    </dgm:pt>
    <dgm:pt modelId="{7B6AF97D-65BF-42E4-A9F6-E38CBE62E2F3}">
      <dgm:prSet phldrT="[Tekst]" custT="1"/>
      <dgm:spPr>
        <a:xfrm>
          <a:off x="7052" y="630455"/>
          <a:ext cx="5424670" cy="592959"/>
        </a:xfrm>
        <a:solidFill>
          <a:srgbClr val="9DBB61">
            <a:hueOff val="0"/>
            <a:satOff val="0"/>
            <a:lumOff val="0"/>
            <a:alphaOff val="0"/>
          </a:srgbClr>
        </a:solidFill>
        <a:ln w="25400">
          <a:solidFill>
            <a:sysClr val="window" lastClr="FFFFFF">
              <a:hueOff val="0"/>
              <a:satOff val="0"/>
              <a:lumOff val="0"/>
              <a:alphaOff val="0"/>
            </a:sysClr>
          </a:solidFill>
          <a:prstDash val="solid"/>
        </a:ln>
        <a:effectLst/>
      </dgm:spPr>
      <dgm:t>
        <a:bodyPr/>
        <a:lstStyle/>
        <a:p>
          <a:r>
            <a:rPr lang="pl-PL" sz="1500">
              <a:solidFill>
                <a:sysClr val="window" lastClr="FFFFFF"/>
              </a:solidFill>
              <a:latin typeface="Calibri"/>
              <a:ea typeface="+mn-ea"/>
              <a:cs typeface="+mn-cs"/>
            </a:rPr>
            <a:t>Długookresowa Strategia Rozwoju Kraju </a:t>
          </a:r>
          <a:r>
            <a:rPr lang="pl-PL" sz="1500" i="1">
              <a:solidFill>
                <a:sysClr val="window" lastClr="FFFFFF"/>
              </a:solidFill>
              <a:latin typeface="Calibri"/>
              <a:ea typeface="+mn-ea"/>
              <a:cs typeface="+mn-cs"/>
            </a:rPr>
            <a:t>„</a:t>
          </a:r>
          <a:r>
            <a:rPr lang="pl-PL" sz="2000" i="1">
              <a:solidFill>
                <a:sysClr val="window" lastClr="FFFFFF"/>
              </a:solidFill>
              <a:latin typeface="Calibri"/>
              <a:ea typeface="+mn-ea"/>
              <a:cs typeface="+mn-cs"/>
            </a:rPr>
            <a:t>Polska 2030 – trzecia fala nowoczesności</a:t>
          </a:r>
          <a:r>
            <a:rPr lang="pl-PL" sz="1500" i="1">
              <a:solidFill>
                <a:sysClr val="window" lastClr="FFFFFF"/>
              </a:solidFill>
              <a:latin typeface="Calibri"/>
              <a:ea typeface="+mn-ea"/>
              <a:cs typeface="+mn-cs"/>
            </a:rPr>
            <a:t>”</a:t>
          </a:r>
          <a:endParaRPr lang="pl-PL" sz="1500">
            <a:solidFill>
              <a:sysClr val="window" lastClr="FFFFFF"/>
            </a:solidFill>
            <a:latin typeface="Calibri"/>
            <a:ea typeface="+mn-ea"/>
            <a:cs typeface="+mn-cs"/>
          </a:endParaRPr>
        </a:p>
      </dgm:t>
    </dgm:pt>
    <dgm:pt modelId="{A3478463-156D-476C-8B16-10621F234963}" type="parTrans" cxnId="{BCA76D26-C27C-4582-9114-E8E7841FE067}">
      <dgm:prSet/>
      <dgm:spPr/>
      <dgm:t>
        <a:bodyPr/>
        <a:lstStyle/>
        <a:p>
          <a:endParaRPr lang="pl-PL"/>
        </a:p>
      </dgm:t>
    </dgm:pt>
    <dgm:pt modelId="{57EB4C3B-50CB-426D-8E8A-48ED4C225AAC}" type="sibTrans" cxnId="{BCA76D26-C27C-4582-9114-E8E7841FE067}">
      <dgm:prSet/>
      <dgm:spPr/>
      <dgm:t>
        <a:bodyPr/>
        <a:lstStyle/>
        <a:p>
          <a:endParaRPr lang="pl-PL"/>
        </a:p>
      </dgm:t>
    </dgm:pt>
    <dgm:pt modelId="{4873FF33-D919-40D7-82CD-A2C8ECE9032A}">
      <dgm:prSet phldrT="[Tekst]" custT="1"/>
      <dgm:spPr>
        <a:xfrm>
          <a:off x="17631" y="1271153"/>
          <a:ext cx="5403511" cy="623911"/>
        </a:xfrm>
        <a:solidFill>
          <a:srgbClr val="8066A0">
            <a:hueOff val="0"/>
            <a:satOff val="0"/>
            <a:lumOff val="0"/>
            <a:alphaOff val="0"/>
          </a:srgbClr>
        </a:solidFill>
        <a:ln w="25400">
          <a:solidFill>
            <a:sysClr val="window" lastClr="FFFFFF">
              <a:hueOff val="0"/>
              <a:satOff val="0"/>
              <a:lumOff val="0"/>
              <a:alphaOff val="0"/>
            </a:sysClr>
          </a:solidFill>
          <a:prstDash val="solid"/>
        </a:ln>
        <a:effectLst/>
      </dgm:spPr>
      <dgm:t>
        <a:bodyPr/>
        <a:lstStyle/>
        <a:p>
          <a:r>
            <a:rPr lang="pl-PL" sz="1500">
              <a:solidFill>
                <a:sysClr val="window" lastClr="FFFFFF"/>
              </a:solidFill>
              <a:latin typeface="Calibri"/>
              <a:ea typeface="+mn-ea"/>
              <a:cs typeface="+mn-cs"/>
            </a:rPr>
            <a:t>Średniookresowa</a:t>
          </a:r>
          <a:r>
            <a:rPr lang="pl-PL" sz="2000">
              <a:solidFill>
                <a:sysClr val="window" lastClr="FFFFFF"/>
              </a:solidFill>
              <a:latin typeface="Calibri"/>
              <a:ea typeface="+mn-ea"/>
              <a:cs typeface="+mn-cs"/>
            </a:rPr>
            <a:t> </a:t>
          </a:r>
          <a:r>
            <a:rPr lang="pl-PL" sz="1600" i="1">
              <a:solidFill>
                <a:sysClr val="window" lastClr="FFFFFF"/>
              </a:solidFill>
              <a:latin typeface="Calibri"/>
              <a:ea typeface="+mn-ea"/>
              <a:cs typeface="+mn-cs"/>
            </a:rPr>
            <a:t>Strategia Rozwoju Kraju 2020. Aktywne społeczeństwo, konkurencyjna gospodarka, sprawne państwo.</a:t>
          </a:r>
        </a:p>
      </dgm:t>
    </dgm:pt>
    <dgm:pt modelId="{E6ACAF43-5020-43AE-A16F-C58961BC69A7}" type="parTrans" cxnId="{CC9DDA67-5EAF-480E-B31E-4F3885416389}">
      <dgm:prSet/>
      <dgm:spPr/>
      <dgm:t>
        <a:bodyPr/>
        <a:lstStyle/>
        <a:p>
          <a:endParaRPr lang="pl-PL"/>
        </a:p>
      </dgm:t>
    </dgm:pt>
    <dgm:pt modelId="{EE96EC78-D515-40B7-97F5-E85A4E3F15AC}" type="sibTrans" cxnId="{CC9DDA67-5EAF-480E-B31E-4F3885416389}">
      <dgm:prSet/>
      <dgm:spPr/>
      <dgm:t>
        <a:bodyPr/>
        <a:lstStyle/>
        <a:p>
          <a:endParaRPr lang="pl-PL"/>
        </a:p>
      </dgm:t>
    </dgm:pt>
    <dgm:pt modelId="{8FF309B9-C208-4112-BC09-D3AF703EC775}">
      <dgm:prSet phldrT="[Tekst]" custT="1"/>
      <dgm:spPr>
        <a:xfrm>
          <a:off x="114882" y="1942802"/>
          <a:ext cx="1540850" cy="1268385"/>
        </a:xfrm>
        <a:solidFill>
          <a:srgbClr val="4BACC6">
            <a:hueOff val="0"/>
            <a:satOff val="0"/>
            <a:lumOff val="0"/>
            <a:alphaOff val="0"/>
          </a:srgbClr>
        </a:solidFill>
        <a:ln w="25400">
          <a:solidFill>
            <a:sysClr val="window" lastClr="FFFFFF">
              <a:hueOff val="0"/>
              <a:satOff val="0"/>
              <a:lumOff val="0"/>
              <a:alphaOff val="0"/>
            </a:sysClr>
          </a:solidFill>
          <a:prstDash val="solid"/>
        </a:ln>
        <a:effectLst/>
      </dgm:spPr>
      <dgm:t>
        <a:bodyPr/>
        <a:lstStyle/>
        <a:p>
          <a:r>
            <a:rPr lang="pl-PL" sz="1400">
              <a:solidFill>
                <a:sysClr val="window" lastClr="FFFFFF"/>
              </a:solidFill>
              <a:latin typeface="Calibri"/>
              <a:ea typeface="+mn-ea"/>
              <a:cs typeface="+mn-cs"/>
            </a:rPr>
            <a:t>Krajowa Strategia Rozwoju Regionalnego 2010 -2020: </a:t>
          </a:r>
          <a:r>
            <a:rPr lang="pl-PL" sz="1400" i="1">
              <a:solidFill>
                <a:sysClr val="window" lastClr="FFFFFF"/>
              </a:solidFill>
              <a:latin typeface="Calibri"/>
              <a:ea typeface="+mn-ea"/>
              <a:cs typeface="+mn-cs"/>
            </a:rPr>
            <a:t>Regiony, Miasta, Obszary wiejskie</a:t>
          </a:r>
        </a:p>
      </dgm:t>
    </dgm:pt>
    <dgm:pt modelId="{1C3740BA-F426-46E5-BB2E-06213BE6A3CA}" type="parTrans" cxnId="{8EDB8521-0F37-4DCA-8FE5-D933A1C35CE6}">
      <dgm:prSet/>
      <dgm:spPr/>
      <dgm:t>
        <a:bodyPr/>
        <a:lstStyle/>
        <a:p>
          <a:endParaRPr lang="pl-PL"/>
        </a:p>
      </dgm:t>
    </dgm:pt>
    <dgm:pt modelId="{68EB9FB7-2BA4-443D-9B74-78E5076F0706}" type="sibTrans" cxnId="{8EDB8521-0F37-4DCA-8FE5-D933A1C35CE6}">
      <dgm:prSet/>
      <dgm:spPr/>
      <dgm:t>
        <a:bodyPr/>
        <a:lstStyle/>
        <a:p>
          <a:endParaRPr lang="pl-PL"/>
        </a:p>
      </dgm:t>
    </dgm:pt>
    <dgm:pt modelId="{BDF17573-B775-4346-9B24-EB2853B16188}">
      <dgm:prSet phldrT="[Tekst]" custT="1"/>
      <dgm:spPr>
        <a:xfrm>
          <a:off x="1749502" y="1942802"/>
          <a:ext cx="2189473" cy="2155527"/>
        </a:xfrm>
        <a:solidFill>
          <a:srgbClr val="4BACC6">
            <a:hueOff val="0"/>
            <a:satOff val="0"/>
            <a:lumOff val="0"/>
            <a:alphaOff val="0"/>
          </a:srgbClr>
        </a:solidFill>
        <a:ln w="25400">
          <a:solidFill>
            <a:sysClr val="window" lastClr="FFFFFF">
              <a:hueOff val="0"/>
              <a:satOff val="0"/>
              <a:lumOff val="0"/>
              <a:alphaOff val="0"/>
            </a:sysClr>
          </a:solidFill>
          <a:prstDash val="solid"/>
        </a:ln>
        <a:effectLst/>
      </dgm:spPr>
      <dgm:t>
        <a:bodyPr/>
        <a:lstStyle/>
        <a:p>
          <a:pPr algn="l">
            <a:lnSpc>
              <a:spcPct val="70000"/>
            </a:lnSpc>
            <a:spcAft>
              <a:spcPts val="300"/>
            </a:spcAft>
          </a:pPr>
          <a:r>
            <a:rPr lang="pl-PL" sz="1200" b="1">
              <a:solidFill>
                <a:sysClr val="window" lastClr="FFFFFF"/>
              </a:solidFill>
              <a:latin typeface="Calibri"/>
              <a:ea typeface="+mn-ea"/>
              <a:cs typeface="+mn-cs"/>
            </a:rPr>
            <a:t>8 strategii branżowych:</a:t>
          </a:r>
        </a:p>
        <a:p>
          <a:pPr algn="l">
            <a:lnSpc>
              <a:spcPct val="70000"/>
            </a:lnSpc>
            <a:spcAft>
              <a:spcPts val="300"/>
            </a:spcAft>
          </a:pPr>
          <a:r>
            <a:rPr lang="pl-PL" sz="1100">
              <a:solidFill>
                <a:sysClr val="window" lastClr="FFFFFF"/>
              </a:solidFill>
              <a:latin typeface="Calibri"/>
              <a:ea typeface="+mn-ea"/>
              <a:cs typeface="+mn-cs"/>
            </a:rPr>
            <a:t>- Rozwoju transportu</a:t>
          </a:r>
        </a:p>
        <a:p>
          <a:pPr algn="l">
            <a:lnSpc>
              <a:spcPct val="70000"/>
            </a:lnSpc>
            <a:spcAft>
              <a:spcPts val="300"/>
            </a:spcAft>
          </a:pPr>
          <a:r>
            <a:rPr lang="pl-PL" sz="1100">
              <a:solidFill>
                <a:sysClr val="window" lastClr="FFFFFF"/>
              </a:solidFill>
              <a:latin typeface="Calibri"/>
              <a:ea typeface="+mn-ea"/>
              <a:cs typeface="+mn-cs"/>
            </a:rPr>
            <a:t>- Rozwoju bezpieczeństwa narodowego RP</a:t>
          </a:r>
        </a:p>
        <a:p>
          <a:pPr algn="l">
            <a:lnSpc>
              <a:spcPct val="70000"/>
            </a:lnSpc>
            <a:spcAft>
              <a:spcPts val="300"/>
            </a:spcAft>
          </a:pPr>
          <a:r>
            <a:rPr lang="pl-PL" sz="1100">
              <a:solidFill>
                <a:sysClr val="window" lastClr="FFFFFF"/>
              </a:solidFill>
              <a:latin typeface="Calibri"/>
              <a:ea typeface="+mn-ea"/>
              <a:cs typeface="+mn-cs"/>
            </a:rPr>
            <a:t>- Bezpieczeństwo energetyczne i środowisko</a:t>
          </a:r>
        </a:p>
        <a:p>
          <a:pPr algn="l">
            <a:lnSpc>
              <a:spcPct val="70000"/>
            </a:lnSpc>
            <a:spcAft>
              <a:spcPts val="300"/>
            </a:spcAft>
          </a:pPr>
          <a:r>
            <a:rPr lang="pl-PL" sz="1100">
              <a:solidFill>
                <a:sysClr val="window" lastClr="FFFFFF"/>
              </a:solidFill>
              <a:latin typeface="Calibri"/>
              <a:ea typeface="+mn-ea"/>
              <a:cs typeface="+mn-cs"/>
            </a:rPr>
            <a:t>- Rozwoju  kapitału społecznego</a:t>
          </a:r>
        </a:p>
        <a:p>
          <a:pPr algn="l">
            <a:lnSpc>
              <a:spcPct val="70000"/>
            </a:lnSpc>
            <a:spcAft>
              <a:spcPts val="300"/>
            </a:spcAft>
          </a:pPr>
          <a:r>
            <a:rPr lang="pl-PL" sz="1100">
              <a:solidFill>
                <a:sysClr val="window" lastClr="FFFFFF"/>
              </a:solidFill>
              <a:latin typeface="Calibri"/>
              <a:ea typeface="+mn-ea"/>
              <a:cs typeface="+mn-cs"/>
            </a:rPr>
            <a:t>- Innowacyjności i efektywności gospodarki</a:t>
          </a:r>
        </a:p>
        <a:p>
          <a:pPr algn="l">
            <a:lnSpc>
              <a:spcPct val="70000"/>
            </a:lnSpc>
            <a:spcAft>
              <a:spcPts val="300"/>
            </a:spcAft>
          </a:pPr>
          <a:r>
            <a:rPr lang="pl-PL" sz="1100">
              <a:solidFill>
                <a:sysClr val="window" lastClr="FFFFFF"/>
              </a:solidFill>
              <a:latin typeface="Calibri"/>
              <a:ea typeface="+mn-ea"/>
              <a:cs typeface="+mn-cs"/>
            </a:rPr>
            <a:t>- Zrównoważonego rozwoju wsi , rolnictwa i rybactwa</a:t>
          </a:r>
        </a:p>
        <a:p>
          <a:pPr algn="l">
            <a:lnSpc>
              <a:spcPct val="70000"/>
            </a:lnSpc>
            <a:spcAft>
              <a:spcPts val="300"/>
            </a:spcAft>
          </a:pPr>
          <a:r>
            <a:rPr lang="pl-PL" sz="1100">
              <a:solidFill>
                <a:sysClr val="window" lastClr="FFFFFF"/>
              </a:solidFill>
              <a:latin typeface="Calibri"/>
              <a:ea typeface="+mn-ea"/>
              <a:cs typeface="+mn-cs"/>
            </a:rPr>
            <a:t>- Rozwoju kapitału ludzkiego</a:t>
          </a:r>
        </a:p>
        <a:p>
          <a:pPr algn="l">
            <a:lnSpc>
              <a:spcPct val="70000"/>
            </a:lnSpc>
            <a:spcAft>
              <a:spcPts val="300"/>
            </a:spcAft>
          </a:pPr>
          <a:r>
            <a:rPr lang="pl-PL" sz="1100">
              <a:solidFill>
                <a:sysClr val="window" lastClr="FFFFFF"/>
              </a:solidFill>
              <a:latin typeface="Calibri"/>
              <a:ea typeface="+mn-ea"/>
              <a:cs typeface="+mn-cs"/>
            </a:rPr>
            <a:t>- Sprawne państwo</a:t>
          </a:r>
        </a:p>
      </dgm:t>
    </dgm:pt>
    <dgm:pt modelId="{BF01A022-BB58-4AA4-A9F9-4A68A3AB0BD6}" type="parTrans" cxnId="{5F742ACC-96F6-41EB-85BA-5CA39C6ADBEE}">
      <dgm:prSet/>
      <dgm:spPr/>
      <dgm:t>
        <a:bodyPr/>
        <a:lstStyle/>
        <a:p>
          <a:endParaRPr lang="pl-PL"/>
        </a:p>
      </dgm:t>
    </dgm:pt>
    <dgm:pt modelId="{95865418-B467-41C2-A62F-1B882FD026ED}" type="sibTrans" cxnId="{5F742ACC-96F6-41EB-85BA-5CA39C6ADBEE}">
      <dgm:prSet/>
      <dgm:spPr/>
      <dgm:t>
        <a:bodyPr/>
        <a:lstStyle/>
        <a:p>
          <a:endParaRPr lang="pl-PL"/>
        </a:p>
      </dgm:t>
    </dgm:pt>
    <dgm:pt modelId="{B301A44E-FB3C-4745-84C9-51F78C525A5E}">
      <dgm:prSet phldrT="[Tekst]" custT="1"/>
      <dgm:spPr>
        <a:xfrm>
          <a:off x="50984" y="3258925"/>
          <a:ext cx="1668647" cy="864722"/>
        </a:xfrm>
        <a:solidFill>
          <a:srgbClr val="F59D56"/>
        </a:solidFill>
        <a:ln w="25400">
          <a:solidFill>
            <a:sysClr val="window" lastClr="FFFFFF">
              <a:hueOff val="0"/>
              <a:satOff val="0"/>
              <a:lumOff val="0"/>
              <a:alphaOff val="0"/>
            </a:sysClr>
          </a:solidFill>
          <a:prstDash val="solid"/>
        </a:ln>
        <a:effectLst/>
      </dgm:spPr>
      <dgm:t>
        <a:bodyPr/>
        <a:lstStyle/>
        <a:p>
          <a:r>
            <a:rPr lang="pl-PL" sz="1200" b="1">
              <a:solidFill>
                <a:sysClr val="window" lastClr="FFFFFF"/>
              </a:solidFill>
              <a:latin typeface="Calibri"/>
              <a:ea typeface="+mn-ea"/>
              <a:cs typeface="+mn-cs"/>
            </a:rPr>
            <a:t>Strategia Rozwoju Województwa Lubuskiego 2020</a:t>
          </a:r>
        </a:p>
      </dgm:t>
    </dgm:pt>
    <dgm:pt modelId="{2BC4AE99-AB48-4733-93F5-41F5D9122EF4}" type="parTrans" cxnId="{44801C60-019B-45E5-86E4-C083CF9C0791}">
      <dgm:prSet/>
      <dgm:spPr/>
      <dgm:t>
        <a:bodyPr/>
        <a:lstStyle/>
        <a:p>
          <a:endParaRPr lang="pl-PL"/>
        </a:p>
      </dgm:t>
    </dgm:pt>
    <dgm:pt modelId="{3F0E78FF-C1AD-4405-84E7-EF9583BC0948}" type="sibTrans" cxnId="{44801C60-019B-45E5-86E4-C083CF9C0791}">
      <dgm:prSet/>
      <dgm:spPr/>
      <dgm:t>
        <a:bodyPr/>
        <a:lstStyle/>
        <a:p>
          <a:endParaRPr lang="pl-PL"/>
        </a:p>
      </dgm:t>
    </dgm:pt>
    <dgm:pt modelId="{44F402DE-F2B3-4466-9BEC-0351F880022C}">
      <dgm:prSet phldrT="[Tekst]" custT="1"/>
      <dgm:spPr>
        <a:xfrm>
          <a:off x="3968846" y="1942802"/>
          <a:ext cx="1418943" cy="2117716"/>
        </a:xfrm>
        <a:solidFill>
          <a:srgbClr val="4BACC6">
            <a:hueOff val="0"/>
            <a:satOff val="0"/>
            <a:lumOff val="0"/>
            <a:alphaOff val="0"/>
          </a:srgbClr>
        </a:solidFill>
        <a:ln w="25400">
          <a:solidFill>
            <a:sysClr val="window" lastClr="FFFFFF">
              <a:hueOff val="0"/>
              <a:satOff val="0"/>
              <a:lumOff val="0"/>
              <a:alphaOff val="0"/>
            </a:sysClr>
          </a:solidFill>
          <a:prstDash val="solid"/>
        </a:ln>
        <a:effectLst/>
      </dgm:spPr>
      <dgm:t>
        <a:bodyPr/>
        <a:lstStyle/>
        <a:p>
          <a:pPr algn="l">
            <a:lnSpc>
              <a:spcPct val="70000"/>
            </a:lnSpc>
            <a:spcAft>
              <a:spcPts val="300"/>
            </a:spcAft>
          </a:pPr>
          <a:endParaRPr lang="pl-PL" sz="1200">
            <a:solidFill>
              <a:sysClr val="window" lastClr="FFFFFF"/>
            </a:solidFill>
            <a:latin typeface="Calibri"/>
            <a:ea typeface="+mn-ea"/>
            <a:cs typeface="+mn-cs"/>
          </a:endParaRPr>
        </a:p>
        <a:p>
          <a:pPr algn="ctr">
            <a:lnSpc>
              <a:spcPct val="90000"/>
            </a:lnSpc>
            <a:spcAft>
              <a:spcPct val="35000"/>
            </a:spcAft>
          </a:pPr>
          <a:r>
            <a:rPr lang="pl-PL" sz="1200">
              <a:solidFill>
                <a:sysClr val="window" lastClr="FFFFFF"/>
              </a:solidFill>
              <a:latin typeface="Calibri"/>
              <a:ea typeface="+mn-ea"/>
              <a:cs typeface="+mn-cs"/>
            </a:rPr>
            <a:t>Koncepcja Przestrzennego Zagospodarowania Kraju 2030</a:t>
          </a:r>
        </a:p>
        <a:p>
          <a:pPr algn="ctr">
            <a:lnSpc>
              <a:spcPct val="90000"/>
            </a:lnSpc>
            <a:spcAft>
              <a:spcPct val="35000"/>
            </a:spcAft>
          </a:pPr>
          <a:endParaRPr lang="pl-PL" sz="1200">
            <a:solidFill>
              <a:sysClr val="window" lastClr="FFFFFF"/>
            </a:solidFill>
            <a:latin typeface="Calibri"/>
            <a:ea typeface="+mn-ea"/>
            <a:cs typeface="+mn-cs"/>
          </a:endParaRPr>
        </a:p>
        <a:p>
          <a:pPr algn="ctr">
            <a:lnSpc>
              <a:spcPct val="90000"/>
            </a:lnSpc>
            <a:spcAft>
              <a:spcPct val="35000"/>
            </a:spcAft>
          </a:pPr>
          <a:r>
            <a:rPr lang="pl-PL" sz="1200">
              <a:solidFill>
                <a:sysClr val="window" lastClr="FFFFFF"/>
              </a:solidFill>
              <a:latin typeface="Calibri"/>
              <a:ea typeface="+mn-ea"/>
              <a:cs typeface="+mn-cs"/>
            </a:rPr>
            <a:t>Plan zagospodarowania przestrzennego województwa lubuskiego</a:t>
          </a:r>
        </a:p>
      </dgm:t>
    </dgm:pt>
    <dgm:pt modelId="{ED435A38-78D7-457E-8675-F60C39AEE422}" type="parTrans" cxnId="{806E3924-C8B8-4F72-A357-61FA458A2C33}">
      <dgm:prSet/>
      <dgm:spPr/>
      <dgm:t>
        <a:bodyPr/>
        <a:lstStyle/>
        <a:p>
          <a:endParaRPr lang="pl-PL"/>
        </a:p>
      </dgm:t>
    </dgm:pt>
    <dgm:pt modelId="{F53428A7-7467-4E83-9C03-626BC4611B71}" type="sibTrans" cxnId="{806E3924-C8B8-4F72-A357-61FA458A2C33}">
      <dgm:prSet/>
      <dgm:spPr/>
      <dgm:t>
        <a:bodyPr/>
        <a:lstStyle/>
        <a:p>
          <a:endParaRPr lang="pl-PL"/>
        </a:p>
      </dgm:t>
    </dgm:pt>
    <dgm:pt modelId="{22F8717D-4B92-4D05-A12E-1C67C17A3871}" type="pres">
      <dgm:prSet presAssocID="{2332AC23-2483-4BA6-9A04-853C06ACEAB3}" presName="Name0" presStyleCnt="0">
        <dgm:presLayoutVars>
          <dgm:chPref val="1"/>
          <dgm:dir/>
          <dgm:animOne val="branch"/>
          <dgm:animLvl val="lvl"/>
          <dgm:resizeHandles/>
        </dgm:presLayoutVars>
      </dgm:prSet>
      <dgm:spPr/>
      <dgm:t>
        <a:bodyPr/>
        <a:lstStyle/>
        <a:p>
          <a:endParaRPr lang="pl-PL"/>
        </a:p>
      </dgm:t>
    </dgm:pt>
    <dgm:pt modelId="{1ADA8962-5D07-4AAA-9EBB-76A8297EA632}" type="pres">
      <dgm:prSet presAssocID="{CB57A47B-BBA1-44CB-8EF0-195486ED50DF}" presName="vertOne" presStyleCnt="0"/>
      <dgm:spPr/>
      <dgm:t>
        <a:bodyPr/>
        <a:lstStyle/>
        <a:p>
          <a:endParaRPr lang="pl-PL"/>
        </a:p>
      </dgm:t>
    </dgm:pt>
    <dgm:pt modelId="{43511AE3-6AFC-48C6-A93A-6FDC5AC6C9F5}" type="pres">
      <dgm:prSet presAssocID="{CB57A47B-BBA1-44CB-8EF0-195486ED50DF}" presName="txOne" presStyleLbl="node0" presStyleIdx="0" presStyleCnt="1" custScaleY="90038">
        <dgm:presLayoutVars>
          <dgm:chPref val="3"/>
        </dgm:presLayoutVars>
      </dgm:prSet>
      <dgm:spPr>
        <a:prstGeom prst="roundRect">
          <a:avLst>
            <a:gd name="adj" fmla="val 10000"/>
          </a:avLst>
        </a:prstGeom>
      </dgm:spPr>
      <dgm:t>
        <a:bodyPr/>
        <a:lstStyle/>
        <a:p>
          <a:endParaRPr lang="pl-PL"/>
        </a:p>
      </dgm:t>
    </dgm:pt>
    <dgm:pt modelId="{81986533-A57D-4D62-A4C7-AD702BB35068}" type="pres">
      <dgm:prSet presAssocID="{CB57A47B-BBA1-44CB-8EF0-195486ED50DF}" presName="parTransOne" presStyleCnt="0"/>
      <dgm:spPr/>
      <dgm:t>
        <a:bodyPr/>
        <a:lstStyle/>
        <a:p>
          <a:endParaRPr lang="pl-PL"/>
        </a:p>
      </dgm:t>
    </dgm:pt>
    <dgm:pt modelId="{DE92C14F-15B4-4E1E-8F23-83C94EB5ACEF}" type="pres">
      <dgm:prSet presAssocID="{CB57A47B-BBA1-44CB-8EF0-195486ED50DF}" presName="horzOne" presStyleCnt="0"/>
      <dgm:spPr/>
      <dgm:t>
        <a:bodyPr/>
        <a:lstStyle/>
        <a:p>
          <a:endParaRPr lang="pl-PL"/>
        </a:p>
      </dgm:t>
    </dgm:pt>
    <dgm:pt modelId="{CAC65BBC-7A97-4814-8524-7E1B9D206BF6}" type="pres">
      <dgm:prSet presAssocID="{7B6AF97D-65BF-42E4-A9F6-E38CBE62E2F3}" presName="vertTwo" presStyleCnt="0"/>
      <dgm:spPr/>
      <dgm:t>
        <a:bodyPr/>
        <a:lstStyle/>
        <a:p>
          <a:endParaRPr lang="pl-PL"/>
        </a:p>
      </dgm:t>
    </dgm:pt>
    <dgm:pt modelId="{BACEB8D6-9DED-4D45-A980-9297DBA00727}" type="pres">
      <dgm:prSet presAssocID="{7B6AF97D-65BF-42E4-A9F6-E38CBE62E2F3}" presName="txTwo" presStyleLbl="node2" presStyleIdx="0" presStyleCnt="1" custScaleY="91727">
        <dgm:presLayoutVars>
          <dgm:chPref val="3"/>
        </dgm:presLayoutVars>
      </dgm:prSet>
      <dgm:spPr>
        <a:prstGeom prst="roundRect">
          <a:avLst>
            <a:gd name="adj" fmla="val 10000"/>
          </a:avLst>
        </a:prstGeom>
      </dgm:spPr>
      <dgm:t>
        <a:bodyPr/>
        <a:lstStyle/>
        <a:p>
          <a:endParaRPr lang="pl-PL"/>
        </a:p>
      </dgm:t>
    </dgm:pt>
    <dgm:pt modelId="{4CB879D6-B25E-4306-9491-23CAF505595D}" type="pres">
      <dgm:prSet presAssocID="{7B6AF97D-65BF-42E4-A9F6-E38CBE62E2F3}" presName="parTransTwo" presStyleCnt="0"/>
      <dgm:spPr/>
      <dgm:t>
        <a:bodyPr/>
        <a:lstStyle/>
        <a:p>
          <a:endParaRPr lang="pl-PL"/>
        </a:p>
      </dgm:t>
    </dgm:pt>
    <dgm:pt modelId="{08458589-9D83-4C95-ABF4-6BD8E6ED72D9}" type="pres">
      <dgm:prSet presAssocID="{7B6AF97D-65BF-42E4-A9F6-E38CBE62E2F3}" presName="horzTwo" presStyleCnt="0"/>
      <dgm:spPr/>
      <dgm:t>
        <a:bodyPr/>
        <a:lstStyle/>
        <a:p>
          <a:endParaRPr lang="pl-PL"/>
        </a:p>
      </dgm:t>
    </dgm:pt>
    <dgm:pt modelId="{7D004833-89A7-4EED-9069-BD9D38DBDBE3}" type="pres">
      <dgm:prSet presAssocID="{4873FF33-D919-40D7-82CD-A2C8ECE9032A}" presName="vertThree" presStyleCnt="0"/>
      <dgm:spPr/>
      <dgm:t>
        <a:bodyPr/>
        <a:lstStyle/>
        <a:p>
          <a:endParaRPr lang="pl-PL"/>
        </a:p>
      </dgm:t>
    </dgm:pt>
    <dgm:pt modelId="{C53A892D-6666-4A6F-BA32-81E9194785B4}" type="pres">
      <dgm:prSet presAssocID="{4873FF33-D919-40D7-82CD-A2C8ECE9032A}" presName="txThree" presStyleLbl="node3" presStyleIdx="0" presStyleCnt="1" custScaleY="96515">
        <dgm:presLayoutVars>
          <dgm:chPref val="3"/>
        </dgm:presLayoutVars>
      </dgm:prSet>
      <dgm:spPr>
        <a:prstGeom prst="roundRect">
          <a:avLst>
            <a:gd name="adj" fmla="val 10000"/>
          </a:avLst>
        </a:prstGeom>
      </dgm:spPr>
      <dgm:t>
        <a:bodyPr/>
        <a:lstStyle/>
        <a:p>
          <a:endParaRPr lang="pl-PL"/>
        </a:p>
      </dgm:t>
    </dgm:pt>
    <dgm:pt modelId="{00C66E97-3590-452E-A8C1-80F74DAD6945}" type="pres">
      <dgm:prSet presAssocID="{4873FF33-D919-40D7-82CD-A2C8ECE9032A}" presName="parTransThree" presStyleCnt="0"/>
      <dgm:spPr/>
      <dgm:t>
        <a:bodyPr/>
        <a:lstStyle/>
        <a:p>
          <a:endParaRPr lang="pl-PL"/>
        </a:p>
      </dgm:t>
    </dgm:pt>
    <dgm:pt modelId="{6C018CF5-05A7-4417-81FC-9449B18F8703}" type="pres">
      <dgm:prSet presAssocID="{4873FF33-D919-40D7-82CD-A2C8ECE9032A}" presName="horzThree" presStyleCnt="0"/>
      <dgm:spPr/>
      <dgm:t>
        <a:bodyPr/>
        <a:lstStyle/>
        <a:p>
          <a:endParaRPr lang="pl-PL"/>
        </a:p>
      </dgm:t>
    </dgm:pt>
    <dgm:pt modelId="{A464D3B2-CBCF-43A2-B831-03D810952C5D}" type="pres">
      <dgm:prSet presAssocID="{8FF309B9-C208-4112-BC09-D3AF703EC775}" presName="vertFour" presStyleCnt="0">
        <dgm:presLayoutVars>
          <dgm:chPref val="3"/>
        </dgm:presLayoutVars>
      </dgm:prSet>
      <dgm:spPr/>
      <dgm:t>
        <a:bodyPr/>
        <a:lstStyle/>
        <a:p>
          <a:endParaRPr lang="pl-PL"/>
        </a:p>
      </dgm:t>
    </dgm:pt>
    <dgm:pt modelId="{B2728F94-C266-44EF-936E-A4E511B55D85}" type="pres">
      <dgm:prSet presAssocID="{8FF309B9-C208-4112-BC09-D3AF703EC775}" presName="txFour" presStyleLbl="node4" presStyleIdx="0" presStyleCnt="4" custScaleX="90909" custScaleY="196211">
        <dgm:presLayoutVars>
          <dgm:chPref val="3"/>
        </dgm:presLayoutVars>
      </dgm:prSet>
      <dgm:spPr>
        <a:prstGeom prst="roundRect">
          <a:avLst>
            <a:gd name="adj" fmla="val 10000"/>
          </a:avLst>
        </a:prstGeom>
      </dgm:spPr>
      <dgm:t>
        <a:bodyPr/>
        <a:lstStyle/>
        <a:p>
          <a:endParaRPr lang="pl-PL"/>
        </a:p>
      </dgm:t>
    </dgm:pt>
    <dgm:pt modelId="{7F3B6DC7-4589-41B1-AB68-35210E22822E}" type="pres">
      <dgm:prSet presAssocID="{8FF309B9-C208-4112-BC09-D3AF703EC775}" presName="parTransFour" presStyleCnt="0"/>
      <dgm:spPr/>
      <dgm:t>
        <a:bodyPr/>
        <a:lstStyle/>
        <a:p>
          <a:endParaRPr lang="pl-PL"/>
        </a:p>
      </dgm:t>
    </dgm:pt>
    <dgm:pt modelId="{D8F92CF8-52F9-41AE-8D0D-6C3BE72D0BA6}" type="pres">
      <dgm:prSet presAssocID="{8FF309B9-C208-4112-BC09-D3AF703EC775}" presName="horzFour" presStyleCnt="0"/>
      <dgm:spPr/>
      <dgm:t>
        <a:bodyPr/>
        <a:lstStyle/>
        <a:p>
          <a:endParaRPr lang="pl-PL"/>
        </a:p>
      </dgm:t>
    </dgm:pt>
    <dgm:pt modelId="{9A1DA677-93A2-4471-8780-36149243EB0E}" type="pres">
      <dgm:prSet presAssocID="{B301A44E-FB3C-4745-84C9-51F78C525A5E}" presName="vertFour" presStyleCnt="0">
        <dgm:presLayoutVars>
          <dgm:chPref val="3"/>
        </dgm:presLayoutVars>
      </dgm:prSet>
      <dgm:spPr/>
      <dgm:t>
        <a:bodyPr/>
        <a:lstStyle/>
        <a:p>
          <a:endParaRPr lang="pl-PL"/>
        </a:p>
      </dgm:t>
    </dgm:pt>
    <dgm:pt modelId="{BD9C7EA8-64BB-466A-AA24-2A5E6754768E}" type="pres">
      <dgm:prSet presAssocID="{B301A44E-FB3C-4745-84C9-51F78C525A5E}" presName="txFour" presStyleLbl="node4" presStyleIdx="1" presStyleCnt="4" custScaleX="119158" custScaleY="133767">
        <dgm:presLayoutVars>
          <dgm:chPref val="3"/>
        </dgm:presLayoutVars>
      </dgm:prSet>
      <dgm:spPr>
        <a:prstGeom prst="roundRect">
          <a:avLst>
            <a:gd name="adj" fmla="val 10000"/>
          </a:avLst>
        </a:prstGeom>
      </dgm:spPr>
      <dgm:t>
        <a:bodyPr/>
        <a:lstStyle/>
        <a:p>
          <a:endParaRPr lang="pl-PL"/>
        </a:p>
      </dgm:t>
    </dgm:pt>
    <dgm:pt modelId="{5F7066A5-F74B-417E-8380-63DCB9C8C062}" type="pres">
      <dgm:prSet presAssocID="{B301A44E-FB3C-4745-84C9-51F78C525A5E}" presName="horzFour" presStyleCnt="0"/>
      <dgm:spPr/>
      <dgm:t>
        <a:bodyPr/>
        <a:lstStyle/>
        <a:p>
          <a:endParaRPr lang="pl-PL"/>
        </a:p>
      </dgm:t>
    </dgm:pt>
    <dgm:pt modelId="{05AA11EC-9BC1-4903-86AF-F11B95AA405A}" type="pres">
      <dgm:prSet presAssocID="{68EB9FB7-2BA4-443D-9B74-78E5076F0706}" presName="sibSpaceFour" presStyleCnt="0"/>
      <dgm:spPr/>
      <dgm:t>
        <a:bodyPr/>
        <a:lstStyle/>
        <a:p>
          <a:endParaRPr lang="pl-PL"/>
        </a:p>
      </dgm:t>
    </dgm:pt>
    <dgm:pt modelId="{6BAD9183-8328-490D-9718-061301C8FFAE}" type="pres">
      <dgm:prSet presAssocID="{BDF17573-B775-4346-9B24-EB2853B16188}" presName="vertFour" presStyleCnt="0">
        <dgm:presLayoutVars>
          <dgm:chPref val="3"/>
        </dgm:presLayoutVars>
      </dgm:prSet>
      <dgm:spPr/>
      <dgm:t>
        <a:bodyPr/>
        <a:lstStyle/>
        <a:p>
          <a:endParaRPr lang="pl-PL"/>
        </a:p>
      </dgm:t>
    </dgm:pt>
    <dgm:pt modelId="{51EDC788-732B-45E2-9281-2DA9A12684B2}" type="pres">
      <dgm:prSet presAssocID="{BDF17573-B775-4346-9B24-EB2853B16188}" presName="txFour" presStyleLbl="node4" presStyleIdx="2" presStyleCnt="4" custScaleX="153925" custScaleY="333446">
        <dgm:presLayoutVars>
          <dgm:chPref val="3"/>
        </dgm:presLayoutVars>
      </dgm:prSet>
      <dgm:spPr>
        <a:prstGeom prst="roundRect">
          <a:avLst>
            <a:gd name="adj" fmla="val 10000"/>
          </a:avLst>
        </a:prstGeom>
      </dgm:spPr>
      <dgm:t>
        <a:bodyPr/>
        <a:lstStyle/>
        <a:p>
          <a:endParaRPr lang="pl-PL"/>
        </a:p>
      </dgm:t>
    </dgm:pt>
    <dgm:pt modelId="{8AFCB4FB-B914-468D-B6DC-3471B63887F6}" type="pres">
      <dgm:prSet presAssocID="{BDF17573-B775-4346-9B24-EB2853B16188}" presName="horzFour" presStyleCnt="0"/>
      <dgm:spPr/>
      <dgm:t>
        <a:bodyPr/>
        <a:lstStyle/>
        <a:p>
          <a:endParaRPr lang="pl-PL"/>
        </a:p>
      </dgm:t>
    </dgm:pt>
    <dgm:pt modelId="{393B18B2-66B8-4D8B-A4D2-83BC0197E5E4}" type="pres">
      <dgm:prSet presAssocID="{95865418-B467-41C2-A62F-1B882FD026ED}" presName="sibSpaceFour" presStyleCnt="0"/>
      <dgm:spPr/>
      <dgm:t>
        <a:bodyPr/>
        <a:lstStyle/>
        <a:p>
          <a:endParaRPr lang="pl-PL"/>
        </a:p>
      </dgm:t>
    </dgm:pt>
    <dgm:pt modelId="{81131074-4CFF-4090-9031-B1DC598A0879}" type="pres">
      <dgm:prSet presAssocID="{44F402DE-F2B3-4466-9BEC-0351F880022C}" presName="vertFour" presStyleCnt="0">
        <dgm:presLayoutVars>
          <dgm:chPref val="3"/>
        </dgm:presLayoutVars>
      </dgm:prSet>
      <dgm:spPr/>
      <dgm:t>
        <a:bodyPr/>
        <a:lstStyle/>
        <a:p>
          <a:endParaRPr lang="pl-PL"/>
        </a:p>
      </dgm:t>
    </dgm:pt>
    <dgm:pt modelId="{4A6091D9-DAFC-4981-A8E2-98D7702A05AA}" type="pres">
      <dgm:prSet presAssocID="{44F402DE-F2B3-4466-9BEC-0351F880022C}" presName="txFour" presStyleLbl="node4" presStyleIdx="3" presStyleCnt="4" custScaleX="99755" custScaleY="327597">
        <dgm:presLayoutVars>
          <dgm:chPref val="3"/>
        </dgm:presLayoutVars>
      </dgm:prSet>
      <dgm:spPr>
        <a:prstGeom prst="roundRect">
          <a:avLst>
            <a:gd name="adj" fmla="val 10000"/>
          </a:avLst>
        </a:prstGeom>
      </dgm:spPr>
      <dgm:t>
        <a:bodyPr/>
        <a:lstStyle/>
        <a:p>
          <a:endParaRPr lang="pl-PL"/>
        </a:p>
      </dgm:t>
    </dgm:pt>
    <dgm:pt modelId="{5A2B32D8-74C0-4A1A-B17D-E984F1498917}" type="pres">
      <dgm:prSet presAssocID="{44F402DE-F2B3-4466-9BEC-0351F880022C}" presName="horzFour" presStyleCnt="0"/>
      <dgm:spPr/>
      <dgm:t>
        <a:bodyPr/>
        <a:lstStyle/>
        <a:p>
          <a:endParaRPr lang="pl-PL"/>
        </a:p>
      </dgm:t>
    </dgm:pt>
  </dgm:ptLst>
  <dgm:cxnLst>
    <dgm:cxn modelId="{690D023E-A0A0-4F8B-818B-16FF849A5EE7}" type="presOf" srcId="{2332AC23-2483-4BA6-9A04-853C06ACEAB3}" destId="{22F8717D-4B92-4D05-A12E-1C67C17A3871}" srcOrd="0" destOrd="0" presId="urn:microsoft.com/office/officeart/2005/8/layout/hierarchy4"/>
    <dgm:cxn modelId="{503857FA-B558-41C3-8437-446B16A3922E}" srcId="{2332AC23-2483-4BA6-9A04-853C06ACEAB3}" destId="{CB57A47B-BBA1-44CB-8EF0-195486ED50DF}" srcOrd="0" destOrd="0" parTransId="{0935A1B7-80D1-4A08-A8B6-79836BA10509}" sibTransId="{3727CDBC-3626-4B15-9EAB-17416EA8D4B9}"/>
    <dgm:cxn modelId="{5B5A401D-66DE-4BB5-A4BD-018F07FDAABB}" type="presOf" srcId="{44F402DE-F2B3-4466-9BEC-0351F880022C}" destId="{4A6091D9-DAFC-4981-A8E2-98D7702A05AA}" srcOrd="0" destOrd="0" presId="urn:microsoft.com/office/officeart/2005/8/layout/hierarchy4"/>
    <dgm:cxn modelId="{ADF86A8A-1B78-4564-B362-B390BADBE7B2}" type="presOf" srcId="{8FF309B9-C208-4112-BC09-D3AF703EC775}" destId="{B2728F94-C266-44EF-936E-A4E511B55D85}" srcOrd="0" destOrd="0" presId="urn:microsoft.com/office/officeart/2005/8/layout/hierarchy4"/>
    <dgm:cxn modelId="{44801C60-019B-45E5-86E4-C083CF9C0791}" srcId="{8FF309B9-C208-4112-BC09-D3AF703EC775}" destId="{B301A44E-FB3C-4745-84C9-51F78C525A5E}" srcOrd="0" destOrd="0" parTransId="{2BC4AE99-AB48-4733-93F5-41F5D9122EF4}" sibTransId="{3F0E78FF-C1AD-4405-84E7-EF9583BC0948}"/>
    <dgm:cxn modelId="{BCA76D26-C27C-4582-9114-E8E7841FE067}" srcId="{CB57A47B-BBA1-44CB-8EF0-195486ED50DF}" destId="{7B6AF97D-65BF-42E4-A9F6-E38CBE62E2F3}" srcOrd="0" destOrd="0" parTransId="{A3478463-156D-476C-8B16-10621F234963}" sibTransId="{57EB4C3B-50CB-426D-8E8A-48ED4C225AAC}"/>
    <dgm:cxn modelId="{7E04F4FA-FC5C-4DCE-ACCB-D4000BA2141C}" type="presOf" srcId="{B301A44E-FB3C-4745-84C9-51F78C525A5E}" destId="{BD9C7EA8-64BB-466A-AA24-2A5E6754768E}" srcOrd="0" destOrd="0" presId="urn:microsoft.com/office/officeart/2005/8/layout/hierarchy4"/>
    <dgm:cxn modelId="{33E5D33D-96E6-4BAC-83F2-5B6D893B3B27}" type="presOf" srcId="{7B6AF97D-65BF-42E4-A9F6-E38CBE62E2F3}" destId="{BACEB8D6-9DED-4D45-A980-9297DBA00727}" srcOrd="0" destOrd="0" presId="urn:microsoft.com/office/officeart/2005/8/layout/hierarchy4"/>
    <dgm:cxn modelId="{A97024DE-F50A-4DDA-9F4F-89E86ECE8B8B}" type="presOf" srcId="{CB57A47B-BBA1-44CB-8EF0-195486ED50DF}" destId="{43511AE3-6AFC-48C6-A93A-6FDC5AC6C9F5}" srcOrd="0" destOrd="0" presId="urn:microsoft.com/office/officeart/2005/8/layout/hierarchy4"/>
    <dgm:cxn modelId="{8EDB8521-0F37-4DCA-8FE5-D933A1C35CE6}" srcId="{4873FF33-D919-40D7-82CD-A2C8ECE9032A}" destId="{8FF309B9-C208-4112-BC09-D3AF703EC775}" srcOrd="0" destOrd="0" parTransId="{1C3740BA-F426-46E5-BB2E-06213BE6A3CA}" sibTransId="{68EB9FB7-2BA4-443D-9B74-78E5076F0706}"/>
    <dgm:cxn modelId="{53262202-B4B4-4A9C-ABFD-4C78E674CB81}" type="presOf" srcId="{BDF17573-B775-4346-9B24-EB2853B16188}" destId="{51EDC788-732B-45E2-9281-2DA9A12684B2}" srcOrd="0" destOrd="0" presId="urn:microsoft.com/office/officeart/2005/8/layout/hierarchy4"/>
    <dgm:cxn modelId="{806E3924-C8B8-4F72-A357-61FA458A2C33}" srcId="{4873FF33-D919-40D7-82CD-A2C8ECE9032A}" destId="{44F402DE-F2B3-4466-9BEC-0351F880022C}" srcOrd="2" destOrd="0" parTransId="{ED435A38-78D7-457E-8675-F60C39AEE422}" sibTransId="{F53428A7-7467-4E83-9C03-626BC4611B71}"/>
    <dgm:cxn modelId="{CC9DDA67-5EAF-480E-B31E-4F3885416389}" srcId="{7B6AF97D-65BF-42E4-A9F6-E38CBE62E2F3}" destId="{4873FF33-D919-40D7-82CD-A2C8ECE9032A}" srcOrd="0" destOrd="0" parTransId="{E6ACAF43-5020-43AE-A16F-C58961BC69A7}" sibTransId="{EE96EC78-D515-40B7-97F5-E85A4E3F15AC}"/>
    <dgm:cxn modelId="{5F742ACC-96F6-41EB-85BA-5CA39C6ADBEE}" srcId="{4873FF33-D919-40D7-82CD-A2C8ECE9032A}" destId="{BDF17573-B775-4346-9B24-EB2853B16188}" srcOrd="1" destOrd="0" parTransId="{BF01A022-BB58-4AA4-A9F9-4A68A3AB0BD6}" sibTransId="{95865418-B467-41C2-A62F-1B882FD026ED}"/>
    <dgm:cxn modelId="{C56395BB-0BE2-490B-85BA-4F5EACFDD851}" type="presOf" srcId="{4873FF33-D919-40D7-82CD-A2C8ECE9032A}" destId="{C53A892D-6666-4A6F-BA32-81E9194785B4}" srcOrd="0" destOrd="0" presId="urn:microsoft.com/office/officeart/2005/8/layout/hierarchy4"/>
    <dgm:cxn modelId="{43E52978-CD57-44DC-A2E0-DD55C2459B9C}" type="presParOf" srcId="{22F8717D-4B92-4D05-A12E-1C67C17A3871}" destId="{1ADA8962-5D07-4AAA-9EBB-76A8297EA632}" srcOrd="0" destOrd="0" presId="urn:microsoft.com/office/officeart/2005/8/layout/hierarchy4"/>
    <dgm:cxn modelId="{DDD1317B-F116-4C4A-938B-62928F819FCF}" type="presParOf" srcId="{1ADA8962-5D07-4AAA-9EBB-76A8297EA632}" destId="{43511AE3-6AFC-48C6-A93A-6FDC5AC6C9F5}" srcOrd="0" destOrd="0" presId="urn:microsoft.com/office/officeart/2005/8/layout/hierarchy4"/>
    <dgm:cxn modelId="{3FE4B6F2-C057-43ED-A662-764D2451F144}" type="presParOf" srcId="{1ADA8962-5D07-4AAA-9EBB-76A8297EA632}" destId="{81986533-A57D-4D62-A4C7-AD702BB35068}" srcOrd="1" destOrd="0" presId="urn:microsoft.com/office/officeart/2005/8/layout/hierarchy4"/>
    <dgm:cxn modelId="{46F800B7-7A0E-4266-91AA-365772C69788}" type="presParOf" srcId="{1ADA8962-5D07-4AAA-9EBB-76A8297EA632}" destId="{DE92C14F-15B4-4E1E-8F23-83C94EB5ACEF}" srcOrd="2" destOrd="0" presId="urn:microsoft.com/office/officeart/2005/8/layout/hierarchy4"/>
    <dgm:cxn modelId="{7551604E-354E-4C5D-986D-63B04C6064E5}" type="presParOf" srcId="{DE92C14F-15B4-4E1E-8F23-83C94EB5ACEF}" destId="{CAC65BBC-7A97-4814-8524-7E1B9D206BF6}" srcOrd="0" destOrd="0" presId="urn:microsoft.com/office/officeart/2005/8/layout/hierarchy4"/>
    <dgm:cxn modelId="{41445977-F222-4128-BA33-094543284FD7}" type="presParOf" srcId="{CAC65BBC-7A97-4814-8524-7E1B9D206BF6}" destId="{BACEB8D6-9DED-4D45-A980-9297DBA00727}" srcOrd="0" destOrd="0" presId="urn:microsoft.com/office/officeart/2005/8/layout/hierarchy4"/>
    <dgm:cxn modelId="{98E0D576-710C-444F-94FC-912B743C9378}" type="presParOf" srcId="{CAC65BBC-7A97-4814-8524-7E1B9D206BF6}" destId="{4CB879D6-B25E-4306-9491-23CAF505595D}" srcOrd="1" destOrd="0" presId="urn:microsoft.com/office/officeart/2005/8/layout/hierarchy4"/>
    <dgm:cxn modelId="{A17EC88D-C312-4168-85A8-26CE710A27FE}" type="presParOf" srcId="{CAC65BBC-7A97-4814-8524-7E1B9D206BF6}" destId="{08458589-9D83-4C95-ABF4-6BD8E6ED72D9}" srcOrd="2" destOrd="0" presId="urn:microsoft.com/office/officeart/2005/8/layout/hierarchy4"/>
    <dgm:cxn modelId="{8BCBA694-0D88-4327-BB90-5C3A95A79051}" type="presParOf" srcId="{08458589-9D83-4C95-ABF4-6BD8E6ED72D9}" destId="{7D004833-89A7-4EED-9069-BD9D38DBDBE3}" srcOrd="0" destOrd="0" presId="urn:microsoft.com/office/officeart/2005/8/layout/hierarchy4"/>
    <dgm:cxn modelId="{D7310F76-368C-4F28-9471-4CB8B5433143}" type="presParOf" srcId="{7D004833-89A7-4EED-9069-BD9D38DBDBE3}" destId="{C53A892D-6666-4A6F-BA32-81E9194785B4}" srcOrd="0" destOrd="0" presId="urn:microsoft.com/office/officeart/2005/8/layout/hierarchy4"/>
    <dgm:cxn modelId="{F7434C85-0C14-4FEE-BEA1-CC0FE3A9EE0F}" type="presParOf" srcId="{7D004833-89A7-4EED-9069-BD9D38DBDBE3}" destId="{00C66E97-3590-452E-A8C1-80F74DAD6945}" srcOrd="1" destOrd="0" presId="urn:microsoft.com/office/officeart/2005/8/layout/hierarchy4"/>
    <dgm:cxn modelId="{E16F0384-905B-4AF3-B08A-073B1D4F8587}" type="presParOf" srcId="{7D004833-89A7-4EED-9069-BD9D38DBDBE3}" destId="{6C018CF5-05A7-4417-81FC-9449B18F8703}" srcOrd="2" destOrd="0" presId="urn:microsoft.com/office/officeart/2005/8/layout/hierarchy4"/>
    <dgm:cxn modelId="{DFB0F735-3766-48F7-AC84-0AD6824914C6}" type="presParOf" srcId="{6C018CF5-05A7-4417-81FC-9449B18F8703}" destId="{A464D3B2-CBCF-43A2-B831-03D810952C5D}" srcOrd="0" destOrd="0" presId="urn:microsoft.com/office/officeart/2005/8/layout/hierarchy4"/>
    <dgm:cxn modelId="{E972FC7B-2D3E-4E45-AA4C-51343A729843}" type="presParOf" srcId="{A464D3B2-CBCF-43A2-B831-03D810952C5D}" destId="{B2728F94-C266-44EF-936E-A4E511B55D85}" srcOrd="0" destOrd="0" presId="urn:microsoft.com/office/officeart/2005/8/layout/hierarchy4"/>
    <dgm:cxn modelId="{3C081194-6F18-443C-9F5F-1EA255FBDEE4}" type="presParOf" srcId="{A464D3B2-CBCF-43A2-B831-03D810952C5D}" destId="{7F3B6DC7-4589-41B1-AB68-35210E22822E}" srcOrd="1" destOrd="0" presId="urn:microsoft.com/office/officeart/2005/8/layout/hierarchy4"/>
    <dgm:cxn modelId="{0690F5A8-70CE-41F8-BE80-30883B201032}" type="presParOf" srcId="{A464D3B2-CBCF-43A2-B831-03D810952C5D}" destId="{D8F92CF8-52F9-41AE-8D0D-6C3BE72D0BA6}" srcOrd="2" destOrd="0" presId="urn:microsoft.com/office/officeart/2005/8/layout/hierarchy4"/>
    <dgm:cxn modelId="{010C03E0-A1A9-4713-B265-940D5318A780}" type="presParOf" srcId="{D8F92CF8-52F9-41AE-8D0D-6C3BE72D0BA6}" destId="{9A1DA677-93A2-4471-8780-36149243EB0E}" srcOrd="0" destOrd="0" presId="urn:microsoft.com/office/officeart/2005/8/layout/hierarchy4"/>
    <dgm:cxn modelId="{FBD5019A-8C41-4EC9-BCCB-5947452902FC}" type="presParOf" srcId="{9A1DA677-93A2-4471-8780-36149243EB0E}" destId="{BD9C7EA8-64BB-466A-AA24-2A5E6754768E}" srcOrd="0" destOrd="0" presId="urn:microsoft.com/office/officeart/2005/8/layout/hierarchy4"/>
    <dgm:cxn modelId="{B7B0F756-870A-462C-919E-FFAFBD9888F4}" type="presParOf" srcId="{9A1DA677-93A2-4471-8780-36149243EB0E}" destId="{5F7066A5-F74B-417E-8380-63DCB9C8C062}" srcOrd="1" destOrd="0" presId="urn:microsoft.com/office/officeart/2005/8/layout/hierarchy4"/>
    <dgm:cxn modelId="{265039E8-4397-49F2-9425-083A22EFE1FD}" type="presParOf" srcId="{6C018CF5-05A7-4417-81FC-9449B18F8703}" destId="{05AA11EC-9BC1-4903-86AF-F11B95AA405A}" srcOrd="1" destOrd="0" presId="urn:microsoft.com/office/officeart/2005/8/layout/hierarchy4"/>
    <dgm:cxn modelId="{00640C99-EAA5-4A5B-A879-0A912AA28A11}" type="presParOf" srcId="{6C018CF5-05A7-4417-81FC-9449B18F8703}" destId="{6BAD9183-8328-490D-9718-061301C8FFAE}" srcOrd="2" destOrd="0" presId="urn:microsoft.com/office/officeart/2005/8/layout/hierarchy4"/>
    <dgm:cxn modelId="{31E8A09F-0E47-423D-9402-B95238998630}" type="presParOf" srcId="{6BAD9183-8328-490D-9718-061301C8FFAE}" destId="{51EDC788-732B-45E2-9281-2DA9A12684B2}" srcOrd="0" destOrd="0" presId="urn:microsoft.com/office/officeart/2005/8/layout/hierarchy4"/>
    <dgm:cxn modelId="{3663884A-9BF8-4759-A73C-91B9031F9E77}" type="presParOf" srcId="{6BAD9183-8328-490D-9718-061301C8FFAE}" destId="{8AFCB4FB-B914-468D-B6DC-3471B63887F6}" srcOrd="1" destOrd="0" presId="urn:microsoft.com/office/officeart/2005/8/layout/hierarchy4"/>
    <dgm:cxn modelId="{3439B28A-ECC7-4070-9A44-0BDDBCDD0B68}" type="presParOf" srcId="{6C018CF5-05A7-4417-81FC-9449B18F8703}" destId="{393B18B2-66B8-4D8B-A4D2-83BC0197E5E4}" srcOrd="3" destOrd="0" presId="urn:microsoft.com/office/officeart/2005/8/layout/hierarchy4"/>
    <dgm:cxn modelId="{F342F9AB-1C92-48BC-A79D-51AC0194DF1B}" type="presParOf" srcId="{6C018CF5-05A7-4417-81FC-9449B18F8703}" destId="{81131074-4CFF-4090-9031-B1DC598A0879}" srcOrd="4" destOrd="0" presId="urn:microsoft.com/office/officeart/2005/8/layout/hierarchy4"/>
    <dgm:cxn modelId="{EE1F39D4-1EFB-4EE1-9D6C-4FDA2F5B6D9B}" type="presParOf" srcId="{81131074-4CFF-4090-9031-B1DC598A0879}" destId="{4A6091D9-DAFC-4981-A8E2-98D7702A05AA}" srcOrd="0" destOrd="0" presId="urn:microsoft.com/office/officeart/2005/8/layout/hierarchy4"/>
    <dgm:cxn modelId="{A550745B-52CB-420E-8432-EE4E9B5EF723}" type="presParOf" srcId="{81131074-4CFF-4090-9031-B1DC598A0879}" destId="{5A2B32D8-74C0-4A1A-B17D-E984F1498917}" srcOrd="1" destOrd="0" presId="urn:microsoft.com/office/officeart/2005/8/layout/hierarchy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F25FC3-9A6E-4A7D-A58D-2975A4B550AA}" type="doc">
      <dgm:prSet loTypeId="urn:microsoft.com/office/officeart/2005/8/layout/hierarchy4" loCatId="hierarchy" qsTypeId="urn:microsoft.com/office/officeart/2005/8/quickstyle/simple1" qsCatId="simple" csTypeId="urn:microsoft.com/office/officeart/2005/8/colors/accent1_1" csCatId="accent1" phldr="1"/>
      <dgm:spPr/>
      <dgm:t>
        <a:bodyPr/>
        <a:lstStyle/>
        <a:p>
          <a:endParaRPr lang="pl-PL"/>
        </a:p>
      </dgm:t>
    </dgm:pt>
    <dgm:pt modelId="{23400E2A-98B1-433A-8E4D-A7CFD6F01FDD}">
      <dgm:prSet phldrT="[Tekst]" custT="1"/>
      <dgm:spPr>
        <a:xfrm>
          <a:off x="0" y="0"/>
          <a:ext cx="5261107" cy="502759"/>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r>
            <a:rPr lang="pl-PL" sz="1800">
              <a:solidFill>
                <a:sysClr val="windowText" lastClr="000000">
                  <a:hueOff val="0"/>
                  <a:satOff val="0"/>
                  <a:lumOff val="0"/>
                  <a:alphaOff val="0"/>
                </a:sysClr>
              </a:solidFill>
              <a:latin typeface="Calibri"/>
              <a:ea typeface="+mn-ea"/>
              <a:cs typeface="+mn-cs"/>
            </a:rPr>
            <a:t>Wizja "Lubuskie 2020"</a:t>
          </a:r>
        </a:p>
      </dgm:t>
    </dgm:pt>
    <dgm:pt modelId="{A394D4DE-3717-4929-9164-C720A3188693}" type="parTrans" cxnId="{7E8E1B81-9B13-472C-A831-D4733F0E91C8}">
      <dgm:prSet/>
      <dgm:spPr/>
      <dgm:t>
        <a:bodyPr/>
        <a:lstStyle/>
        <a:p>
          <a:endParaRPr lang="pl-PL"/>
        </a:p>
      </dgm:t>
    </dgm:pt>
    <dgm:pt modelId="{5D1BEFAF-A448-4894-B919-1F649F64D583}" type="sibTrans" cxnId="{7E8E1B81-9B13-472C-A831-D4733F0E91C8}">
      <dgm:prSet/>
      <dgm:spPr/>
      <dgm:t>
        <a:bodyPr/>
        <a:lstStyle/>
        <a:p>
          <a:endParaRPr lang="pl-PL"/>
        </a:p>
      </dgm:t>
    </dgm:pt>
    <dgm:pt modelId="{571B0A50-0B10-46A9-BF75-14826BCB2591}">
      <dgm:prSet phldrT="[Tekst]" custT="1"/>
      <dgm:spPr>
        <a:xfrm>
          <a:off x="8911" y="1769034"/>
          <a:ext cx="724053" cy="1601552"/>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vert="vert270"/>
        <a:lstStyle/>
        <a:p>
          <a:pPr>
            <a:spcAft>
              <a:spcPts val="400"/>
            </a:spcAft>
          </a:pPr>
          <a:r>
            <a:rPr lang="pl-PL" sz="1200" baseline="0">
              <a:solidFill>
                <a:sysClr val="windowText" lastClr="000000">
                  <a:hueOff val="0"/>
                  <a:satOff val="0"/>
                  <a:lumOff val="0"/>
                  <a:alphaOff val="0"/>
                </a:sysClr>
              </a:solidFill>
              <a:latin typeface="Calibri"/>
              <a:ea typeface="+mn-ea"/>
              <a:cs typeface="+mn-cs"/>
            </a:rPr>
            <a:t>Cel Strategiczny 1.</a:t>
          </a:r>
        </a:p>
        <a:p>
          <a:pPr>
            <a:spcAft>
              <a:spcPts val="400"/>
            </a:spcAft>
          </a:pPr>
          <a:r>
            <a:rPr lang="pl-PL" sz="1200" baseline="0">
              <a:solidFill>
                <a:sysClr val="windowText" lastClr="000000">
                  <a:hueOff val="0"/>
                  <a:satOff val="0"/>
                  <a:lumOff val="0"/>
                  <a:alphaOff val="0"/>
                </a:sysClr>
              </a:solidFill>
              <a:latin typeface="Calibri"/>
              <a:ea typeface="+mn-ea"/>
              <a:cs typeface="+mn-cs"/>
            </a:rPr>
            <a:t>Konkurencyjna </a:t>
          </a:r>
          <a:br>
            <a:rPr lang="pl-PL" sz="1200" baseline="0">
              <a:solidFill>
                <a:sysClr val="windowText" lastClr="000000">
                  <a:hueOff val="0"/>
                  <a:satOff val="0"/>
                  <a:lumOff val="0"/>
                  <a:alphaOff val="0"/>
                </a:sysClr>
              </a:solidFill>
              <a:latin typeface="Calibri"/>
              <a:ea typeface="+mn-ea"/>
              <a:cs typeface="+mn-cs"/>
            </a:rPr>
          </a:br>
          <a:r>
            <a:rPr lang="pl-PL" sz="1200" baseline="0">
              <a:solidFill>
                <a:sysClr val="windowText" lastClr="000000">
                  <a:hueOff val="0"/>
                  <a:satOff val="0"/>
                  <a:lumOff val="0"/>
                  <a:alphaOff val="0"/>
                </a:sysClr>
              </a:solidFill>
              <a:latin typeface="Calibri"/>
              <a:ea typeface="+mn-ea"/>
              <a:cs typeface="+mn-cs"/>
            </a:rPr>
            <a:t>i innowacyjna gospodarka regionalna</a:t>
          </a:r>
        </a:p>
      </dgm:t>
    </dgm:pt>
    <dgm:pt modelId="{B7A1C670-6663-4680-BD17-C39A9B5D0E2D}" type="parTrans" cxnId="{A51134D1-6577-4249-85C2-3C9BF2A88187}">
      <dgm:prSet/>
      <dgm:spPr/>
      <dgm:t>
        <a:bodyPr/>
        <a:lstStyle/>
        <a:p>
          <a:endParaRPr lang="pl-PL"/>
        </a:p>
      </dgm:t>
    </dgm:pt>
    <dgm:pt modelId="{BB2B7761-83E5-49D9-ACB0-8DFFB6955957}" type="sibTrans" cxnId="{A51134D1-6577-4249-85C2-3C9BF2A88187}">
      <dgm:prSet/>
      <dgm:spPr/>
      <dgm:t>
        <a:bodyPr/>
        <a:lstStyle/>
        <a:p>
          <a:endParaRPr lang="pl-PL"/>
        </a:p>
      </dgm:t>
    </dgm:pt>
    <dgm:pt modelId="{BC8F6235-272F-465B-9277-CA0D0B5BAD20}">
      <dgm:prSet phldrT="[Tekst]" custT="1"/>
      <dgm:spPr>
        <a:xfrm>
          <a:off x="763375" y="1769034"/>
          <a:ext cx="724053" cy="1601552"/>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vert="vert270"/>
        <a:lstStyle/>
        <a:p>
          <a:pPr>
            <a:spcAft>
              <a:spcPts val="400"/>
            </a:spcAft>
          </a:pPr>
          <a:r>
            <a:rPr lang="pl-PL" sz="1200" baseline="0">
              <a:solidFill>
                <a:sysClr val="windowText" lastClr="000000">
                  <a:hueOff val="0"/>
                  <a:satOff val="0"/>
                  <a:lumOff val="0"/>
                  <a:alphaOff val="0"/>
                </a:sysClr>
              </a:solidFill>
              <a:latin typeface="Calibri"/>
              <a:ea typeface="+mn-ea"/>
              <a:cs typeface="+mn-cs"/>
            </a:rPr>
            <a:t>Cel Strategiczny 2.</a:t>
          </a:r>
        </a:p>
        <a:p>
          <a:pPr>
            <a:spcAft>
              <a:spcPts val="400"/>
            </a:spcAft>
          </a:pPr>
          <a:r>
            <a:rPr lang="pl-PL" sz="1200" baseline="0">
              <a:solidFill>
                <a:sysClr val="windowText" lastClr="000000">
                  <a:hueOff val="0"/>
                  <a:satOff val="0"/>
                  <a:lumOff val="0"/>
                  <a:alphaOff val="0"/>
                </a:sysClr>
              </a:solidFill>
              <a:latin typeface="Calibri"/>
              <a:ea typeface="+mn-ea"/>
              <a:cs typeface="+mn-cs"/>
            </a:rPr>
            <a:t>Wysoka dostępność transportowa </a:t>
          </a:r>
          <a:br>
            <a:rPr lang="pl-PL" sz="1200" baseline="0">
              <a:solidFill>
                <a:sysClr val="windowText" lastClr="000000">
                  <a:hueOff val="0"/>
                  <a:satOff val="0"/>
                  <a:lumOff val="0"/>
                  <a:alphaOff val="0"/>
                </a:sysClr>
              </a:solidFill>
              <a:latin typeface="Calibri"/>
              <a:ea typeface="+mn-ea"/>
              <a:cs typeface="+mn-cs"/>
            </a:rPr>
          </a:br>
          <a:r>
            <a:rPr lang="pl-PL" sz="1200" baseline="0">
              <a:solidFill>
                <a:sysClr val="windowText" lastClr="000000">
                  <a:hueOff val="0"/>
                  <a:satOff val="0"/>
                  <a:lumOff val="0"/>
                  <a:alphaOff val="0"/>
                </a:sysClr>
              </a:solidFill>
              <a:latin typeface="Calibri"/>
              <a:ea typeface="+mn-ea"/>
              <a:cs typeface="+mn-cs"/>
            </a:rPr>
            <a:t>i teleinformatyczna</a:t>
          </a:r>
        </a:p>
      </dgm:t>
    </dgm:pt>
    <dgm:pt modelId="{7D2CC8E5-C358-492C-8E0E-78E943739871}" type="parTrans" cxnId="{977F7EB8-41E2-4826-8D4E-47BFD3C42BC3}">
      <dgm:prSet/>
      <dgm:spPr/>
      <dgm:t>
        <a:bodyPr/>
        <a:lstStyle/>
        <a:p>
          <a:endParaRPr lang="pl-PL"/>
        </a:p>
      </dgm:t>
    </dgm:pt>
    <dgm:pt modelId="{2B489BF9-7326-42B4-B0D2-F5EE0CBA26BA}" type="sibTrans" cxnId="{977F7EB8-41E2-4826-8D4E-47BFD3C42BC3}">
      <dgm:prSet/>
      <dgm:spPr/>
      <dgm:t>
        <a:bodyPr/>
        <a:lstStyle/>
        <a:p>
          <a:endParaRPr lang="pl-PL"/>
        </a:p>
      </dgm:t>
    </dgm:pt>
    <dgm:pt modelId="{418A0BC0-3C50-49F0-BA92-BE7CA8037983}">
      <dgm:prSet phldrT="[Tekst]" custT="1"/>
      <dgm:spPr>
        <a:xfrm>
          <a:off x="1517839" y="1769034"/>
          <a:ext cx="724053" cy="1601552"/>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vert="vert270"/>
        <a:lstStyle/>
        <a:p>
          <a:pPr>
            <a:spcAft>
              <a:spcPts val="400"/>
            </a:spcAft>
          </a:pPr>
          <a:r>
            <a:rPr lang="pl-PL" sz="1200" baseline="0">
              <a:solidFill>
                <a:sysClr val="windowText" lastClr="000000">
                  <a:hueOff val="0"/>
                  <a:satOff val="0"/>
                  <a:lumOff val="0"/>
                  <a:alphaOff val="0"/>
                </a:sysClr>
              </a:solidFill>
              <a:latin typeface="Calibri"/>
              <a:ea typeface="+mn-ea"/>
              <a:cs typeface="+mn-cs"/>
            </a:rPr>
            <a:t>Cel Strategiczny 3.</a:t>
          </a:r>
        </a:p>
        <a:p>
          <a:pPr>
            <a:spcAft>
              <a:spcPts val="400"/>
            </a:spcAft>
          </a:pPr>
          <a:r>
            <a:rPr lang="pl-PL" sz="1200" baseline="0">
              <a:solidFill>
                <a:sysClr val="windowText" lastClr="000000">
                  <a:hueOff val="0"/>
                  <a:satOff val="0"/>
                  <a:lumOff val="0"/>
                  <a:alphaOff val="0"/>
                </a:sysClr>
              </a:solidFill>
              <a:latin typeface="Calibri"/>
              <a:ea typeface="+mn-ea"/>
              <a:cs typeface="+mn-cs"/>
            </a:rPr>
            <a:t>Społeczna </a:t>
          </a:r>
          <a:br>
            <a:rPr lang="pl-PL" sz="1200" baseline="0">
              <a:solidFill>
                <a:sysClr val="windowText" lastClr="000000">
                  <a:hueOff val="0"/>
                  <a:satOff val="0"/>
                  <a:lumOff val="0"/>
                  <a:alphaOff val="0"/>
                </a:sysClr>
              </a:solidFill>
              <a:latin typeface="Calibri"/>
              <a:ea typeface="+mn-ea"/>
              <a:cs typeface="+mn-cs"/>
            </a:rPr>
          </a:br>
          <a:r>
            <a:rPr lang="pl-PL" sz="1200" baseline="0">
              <a:solidFill>
                <a:sysClr val="windowText" lastClr="000000">
                  <a:hueOff val="0"/>
                  <a:satOff val="0"/>
                  <a:lumOff val="0"/>
                  <a:alphaOff val="0"/>
                </a:sysClr>
              </a:solidFill>
              <a:latin typeface="Calibri"/>
              <a:ea typeface="+mn-ea"/>
              <a:cs typeface="+mn-cs"/>
            </a:rPr>
            <a:t>i terytorialna spójność regionu</a:t>
          </a:r>
        </a:p>
      </dgm:t>
    </dgm:pt>
    <dgm:pt modelId="{CFABEC7A-3E5D-4A36-B843-E86BA551A808}" type="parTrans" cxnId="{350DAE25-9B99-4116-A5AD-B49BEE4B5C93}">
      <dgm:prSet/>
      <dgm:spPr/>
      <dgm:t>
        <a:bodyPr/>
        <a:lstStyle/>
        <a:p>
          <a:endParaRPr lang="pl-PL"/>
        </a:p>
      </dgm:t>
    </dgm:pt>
    <dgm:pt modelId="{44D012F7-2573-47F0-93EF-058355E35993}" type="sibTrans" cxnId="{350DAE25-9B99-4116-A5AD-B49BEE4B5C93}">
      <dgm:prSet/>
      <dgm:spPr/>
      <dgm:t>
        <a:bodyPr/>
        <a:lstStyle/>
        <a:p>
          <a:endParaRPr lang="pl-PL"/>
        </a:p>
      </dgm:t>
    </dgm:pt>
    <dgm:pt modelId="{BE009674-AA79-4380-9BCF-C1FDF186B02B}">
      <dgm:prSet phldrT="[Tekst]" custT="1"/>
      <dgm:spPr>
        <a:xfrm>
          <a:off x="8911" y="643344"/>
          <a:ext cx="5250837" cy="985515"/>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spcAft>
              <a:spcPts val="600"/>
            </a:spcAft>
          </a:pPr>
          <a:r>
            <a:rPr lang="pl-PL" sz="1800">
              <a:solidFill>
                <a:sysClr val="windowText" lastClr="000000">
                  <a:hueOff val="0"/>
                  <a:satOff val="0"/>
                  <a:lumOff val="0"/>
                  <a:alphaOff val="0"/>
                </a:sysClr>
              </a:solidFill>
              <a:latin typeface="Calibri"/>
              <a:ea typeface="+mn-ea"/>
              <a:cs typeface="+mn-cs"/>
            </a:rPr>
            <a:t>Cel główny</a:t>
          </a:r>
        </a:p>
        <a:p>
          <a:r>
            <a:rPr lang="pl-PL" sz="1200">
              <a:solidFill>
                <a:sysClr val="windowText" lastClr="000000">
                  <a:hueOff val="0"/>
                  <a:satOff val="0"/>
                  <a:lumOff val="0"/>
                  <a:alphaOff val="0"/>
                </a:sysClr>
              </a:solidFill>
              <a:latin typeface="Calibri"/>
              <a:ea typeface="+mn-ea"/>
              <a:cs typeface="+mn-cs"/>
            </a:rPr>
            <a:t>Wykorzystanie potencjałów województwa lubuskiego do wzrostu jakości życia, dynamizowania konkurencyjnej gospodarki, zwiększenia spójności regionu oraz efektywnego zarządzania jego rozwojem </a:t>
          </a:r>
        </a:p>
      </dgm:t>
    </dgm:pt>
    <dgm:pt modelId="{0A70E72C-213D-431A-A08C-92B227A02967}" type="parTrans" cxnId="{150134D6-FCC6-4DC6-A580-1BB3378B628F}">
      <dgm:prSet/>
      <dgm:spPr/>
      <dgm:t>
        <a:bodyPr/>
        <a:lstStyle/>
        <a:p>
          <a:endParaRPr lang="pl-PL"/>
        </a:p>
      </dgm:t>
    </dgm:pt>
    <dgm:pt modelId="{3055C07B-B22B-4692-83F7-8D2998C1E39F}" type="sibTrans" cxnId="{150134D6-FCC6-4DC6-A580-1BB3378B628F}">
      <dgm:prSet/>
      <dgm:spPr/>
      <dgm:t>
        <a:bodyPr/>
        <a:lstStyle/>
        <a:p>
          <a:endParaRPr lang="pl-PL"/>
        </a:p>
      </dgm:t>
    </dgm:pt>
    <dgm:pt modelId="{946386D7-F78A-4D67-BAB7-5194AB62EF09}">
      <dgm:prSet phldrT="[Tekst]" custT="1"/>
      <dgm:spPr>
        <a:xfrm>
          <a:off x="2272303" y="1769034"/>
          <a:ext cx="724053" cy="1601552"/>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vert="vert270"/>
        <a:lstStyle/>
        <a:p>
          <a:pPr>
            <a:spcAft>
              <a:spcPts val="400"/>
            </a:spcAft>
          </a:pPr>
          <a:r>
            <a:rPr lang="pl-PL" sz="1200" baseline="0">
              <a:solidFill>
                <a:sysClr val="windowText" lastClr="000000">
                  <a:hueOff val="0"/>
                  <a:satOff val="0"/>
                  <a:lumOff val="0"/>
                  <a:alphaOff val="0"/>
                </a:sysClr>
              </a:solidFill>
              <a:latin typeface="Calibri"/>
              <a:ea typeface="+mn-ea"/>
              <a:cs typeface="+mn-cs"/>
            </a:rPr>
            <a:t>Cel strategiczny 4.</a:t>
          </a:r>
        </a:p>
        <a:p>
          <a:pPr>
            <a:spcAft>
              <a:spcPts val="400"/>
            </a:spcAft>
          </a:pPr>
          <a:r>
            <a:rPr lang="pl-PL" sz="1200" baseline="0">
              <a:solidFill>
                <a:sysClr val="windowText" lastClr="000000">
                  <a:hueOff val="0"/>
                  <a:satOff val="0"/>
                  <a:lumOff val="0"/>
                  <a:alphaOff val="0"/>
                </a:sysClr>
              </a:solidFill>
              <a:latin typeface="Calibri"/>
              <a:ea typeface="+mn-ea"/>
              <a:cs typeface="+mn-cs"/>
            </a:rPr>
            <a:t>Region efektywnie zarządzany</a:t>
          </a:r>
        </a:p>
      </dgm:t>
    </dgm:pt>
    <dgm:pt modelId="{0CDBCCD6-1664-4819-A25A-F8EA88BB971C}" type="sibTrans" cxnId="{68AAE286-C5A1-43D0-95F1-7CC13C3F38FD}">
      <dgm:prSet/>
      <dgm:spPr/>
      <dgm:t>
        <a:bodyPr/>
        <a:lstStyle/>
        <a:p>
          <a:endParaRPr lang="pl-PL"/>
        </a:p>
      </dgm:t>
    </dgm:pt>
    <dgm:pt modelId="{8AA4AAA3-5CEF-4F2B-A86C-1342D5C3CE82}" type="parTrans" cxnId="{68AAE286-C5A1-43D0-95F1-7CC13C3F38FD}">
      <dgm:prSet/>
      <dgm:spPr/>
      <dgm:t>
        <a:bodyPr/>
        <a:lstStyle/>
        <a:p>
          <a:endParaRPr lang="pl-PL"/>
        </a:p>
      </dgm:t>
    </dgm:pt>
    <dgm:pt modelId="{D5DF6EEA-06E6-4E54-BC5C-9E9983CA10DA}" type="pres">
      <dgm:prSet presAssocID="{9DF25FC3-9A6E-4A7D-A58D-2975A4B550AA}" presName="Name0" presStyleCnt="0">
        <dgm:presLayoutVars>
          <dgm:chPref val="1"/>
          <dgm:dir/>
          <dgm:animOne val="branch"/>
          <dgm:animLvl val="lvl"/>
          <dgm:resizeHandles/>
        </dgm:presLayoutVars>
      </dgm:prSet>
      <dgm:spPr/>
      <dgm:t>
        <a:bodyPr/>
        <a:lstStyle/>
        <a:p>
          <a:endParaRPr lang="pl-PL"/>
        </a:p>
      </dgm:t>
    </dgm:pt>
    <dgm:pt modelId="{92AF948B-526F-447A-83A1-054B7FD9AF17}" type="pres">
      <dgm:prSet presAssocID="{23400E2A-98B1-433A-8E4D-A7CFD6F01FDD}" presName="vertOne" presStyleCnt="0"/>
      <dgm:spPr/>
    </dgm:pt>
    <dgm:pt modelId="{FBE83912-75BB-4BEB-9F04-F99D2B14ED27}" type="pres">
      <dgm:prSet presAssocID="{23400E2A-98B1-433A-8E4D-A7CFD6F01FDD}" presName="txOne" presStyleLbl="node0" presStyleIdx="0" presStyleCnt="1" custScaleY="31392" custLinFactNeighborX="-72" custLinFactNeighborY="-381">
        <dgm:presLayoutVars>
          <dgm:chPref val="3"/>
        </dgm:presLayoutVars>
      </dgm:prSet>
      <dgm:spPr>
        <a:prstGeom prst="roundRect">
          <a:avLst>
            <a:gd name="adj" fmla="val 10000"/>
          </a:avLst>
        </a:prstGeom>
      </dgm:spPr>
      <dgm:t>
        <a:bodyPr/>
        <a:lstStyle/>
        <a:p>
          <a:endParaRPr lang="pl-PL"/>
        </a:p>
      </dgm:t>
    </dgm:pt>
    <dgm:pt modelId="{AAA4DF23-60DD-45B9-8A60-79BF447B9721}" type="pres">
      <dgm:prSet presAssocID="{23400E2A-98B1-433A-8E4D-A7CFD6F01FDD}" presName="parTransOne" presStyleCnt="0"/>
      <dgm:spPr/>
    </dgm:pt>
    <dgm:pt modelId="{B2EF0157-C78B-400C-BED8-20A623C1BBF3}" type="pres">
      <dgm:prSet presAssocID="{23400E2A-98B1-433A-8E4D-A7CFD6F01FDD}" presName="horzOne" presStyleCnt="0"/>
      <dgm:spPr/>
    </dgm:pt>
    <dgm:pt modelId="{D7C62CFD-6974-4F4F-ACCD-034A26EAD051}" type="pres">
      <dgm:prSet presAssocID="{BE009674-AA79-4380-9BCF-C1FDF186B02B}" presName="vertTwo" presStyleCnt="0"/>
      <dgm:spPr/>
    </dgm:pt>
    <dgm:pt modelId="{8347E3B8-BA04-4A97-9BB7-ED8EA05E7183}" type="pres">
      <dgm:prSet presAssocID="{BE009674-AA79-4380-9BCF-C1FDF186B02B}" presName="txTwo" presStyleLbl="node2" presStyleIdx="0" presStyleCnt="1" custScaleY="61535">
        <dgm:presLayoutVars>
          <dgm:chPref val="3"/>
        </dgm:presLayoutVars>
      </dgm:prSet>
      <dgm:spPr>
        <a:prstGeom prst="roundRect">
          <a:avLst>
            <a:gd name="adj" fmla="val 10000"/>
          </a:avLst>
        </a:prstGeom>
      </dgm:spPr>
      <dgm:t>
        <a:bodyPr/>
        <a:lstStyle/>
        <a:p>
          <a:endParaRPr lang="pl-PL"/>
        </a:p>
      </dgm:t>
    </dgm:pt>
    <dgm:pt modelId="{12B84A64-A72D-44C1-BBE9-C717C813DEA9}" type="pres">
      <dgm:prSet presAssocID="{BE009674-AA79-4380-9BCF-C1FDF186B02B}" presName="parTransTwo" presStyleCnt="0"/>
      <dgm:spPr/>
    </dgm:pt>
    <dgm:pt modelId="{606A311B-7632-4D71-AE76-CFE991F52BBC}" type="pres">
      <dgm:prSet presAssocID="{BE009674-AA79-4380-9BCF-C1FDF186B02B}" presName="horzTwo" presStyleCnt="0"/>
      <dgm:spPr/>
    </dgm:pt>
    <dgm:pt modelId="{60E2304D-FBB3-4213-A527-D037AFCF499F}" type="pres">
      <dgm:prSet presAssocID="{571B0A50-0B10-46A9-BF75-14826BCB2591}" presName="vertThree" presStyleCnt="0"/>
      <dgm:spPr/>
    </dgm:pt>
    <dgm:pt modelId="{39CD350E-230C-4151-ACBB-FE790BB2AEF0}" type="pres">
      <dgm:prSet presAssocID="{571B0A50-0B10-46A9-BF75-14826BCB2591}" presName="txThree" presStyleLbl="node3" presStyleIdx="0" presStyleCnt="4">
        <dgm:presLayoutVars>
          <dgm:chPref val="3"/>
        </dgm:presLayoutVars>
      </dgm:prSet>
      <dgm:spPr>
        <a:prstGeom prst="roundRect">
          <a:avLst>
            <a:gd name="adj" fmla="val 10000"/>
          </a:avLst>
        </a:prstGeom>
      </dgm:spPr>
      <dgm:t>
        <a:bodyPr/>
        <a:lstStyle/>
        <a:p>
          <a:endParaRPr lang="pl-PL"/>
        </a:p>
      </dgm:t>
    </dgm:pt>
    <dgm:pt modelId="{B6E5295E-1CBE-4506-84DD-DA5504957ED6}" type="pres">
      <dgm:prSet presAssocID="{571B0A50-0B10-46A9-BF75-14826BCB2591}" presName="horzThree" presStyleCnt="0"/>
      <dgm:spPr/>
    </dgm:pt>
    <dgm:pt modelId="{489FC63A-BE0B-4150-8CE9-B4CB39675648}" type="pres">
      <dgm:prSet presAssocID="{BB2B7761-83E5-49D9-ACB0-8DFFB6955957}" presName="sibSpaceThree" presStyleCnt="0"/>
      <dgm:spPr/>
    </dgm:pt>
    <dgm:pt modelId="{0F2FCDD6-B791-47B8-81A1-0FB0B5BC5B11}" type="pres">
      <dgm:prSet presAssocID="{BC8F6235-272F-465B-9277-CA0D0B5BAD20}" presName="vertThree" presStyleCnt="0"/>
      <dgm:spPr/>
    </dgm:pt>
    <dgm:pt modelId="{B3065382-172B-4AD0-A187-AD8C2FB9520B}" type="pres">
      <dgm:prSet presAssocID="{BC8F6235-272F-465B-9277-CA0D0B5BAD20}" presName="txThree" presStyleLbl="node3" presStyleIdx="1" presStyleCnt="4">
        <dgm:presLayoutVars>
          <dgm:chPref val="3"/>
        </dgm:presLayoutVars>
      </dgm:prSet>
      <dgm:spPr>
        <a:prstGeom prst="roundRect">
          <a:avLst>
            <a:gd name="adj" fmla="val 10000"/>
          </a:avLst>
        </a:prstGeom>
      </dgm:spPr>
      <dgm:t>
        <a:bodyPr/>
        <a:lstStyle/>
        <a:p>
          <a:endParaRPr lang="pl-PL"/>
        </a:p>
      </dgm:t>
    </dgm:pt>
    <dgm:pt modelId="{562E812C-588B-465F-8F5D-DB248ECAB8BA}" type="pres">
      <dgm:prSet presAssocID="{BC8F6235-272F-465B-9277-CA0D0B5BAD20}" presName="horzThree" presStyleCnt="0"/>
      <dgm:spPr/>
    </dgm:pt>
    <dgm:pt modelId="{9B24D66A-62B7-433C-B0A0-527391680105}" type="pres">
      <dgm:prSet presAssocID="{2B489BF9-7326-42B4-B0D2-F5EE0CBA26BA}" presName="sibSpaceThree" presStyleCnt="0"/>
      <dgm:spPr/>
    </dgm:pt>
    <dgm:pt modelId="{35E5E8EB-D791-44FF-91FC-D87C0C886F2C}" type="pres">
      <dgm:prSet presAssocID="{418A0BC0-3C50-49F0-BA92-BE7CA8037983}" presName="vertThree" presStyleCnt="0"/>
      <dgm:spPr/>
    </dgm:pt>
    <dgm:pt modelId="{25F26625-C871-40F5-AD1A-7016109B50E4}" type="pres">
      <dgm:prSet presAssocID="{418A0BC0-3C50-49F0-BA92-BE7CA8037983}" presName="txThree" presStyleLbl="node3" presStyleIdx="2" presStyleCnt="4">
        <dgm:presLayoutVars>
          <dgm:chPref val="3"/>
        </dgm:presLayoutVars>
      </dgm:prSet>
      <dgm:spPr>
        <a:prstGeom prst="roundRect">
          <a:avLst>
            <a:gd name="adj" fmla="val 10000"/>
          </a:avLst>
        </a:prstGeom>
      </dgm:spPr>
      <dgm:t>
        <a:bodyPr/>
        <a:lstStyle/>
        <a:p>
          <a:endParaRPr lang="pl-PL"/>
        </a:p>
      </dgm:t>
    </dgm:pt>
    <dgm:pt modelId="{B96691AB-B62C-4023-96C0-68AECDE4E338}" type="pres">
      <dgm:prSet presAssocID="{418A0BC0-3C50-49F0-BA92-BE7CA8037983}" presName="horzThree" presStyleCnt="0"/>
      <dgm:spPr/>
    </dgm:pt>
    <dgm:pt modelId="{7ED99DDA-BFCA-44B0-957D-DD4B169A457A}" type="pres">
      <dgm:prSet presAssocID="{44D012F7-2573-47F0-93EF-058355E35993}" presName="sibSpaceThree" presStyleCnt="0"/>
      <dgm:spPr/>
    </dgm:pt>
    <dgm:pt modelId="{2AD43754-D136-47BB-9832-3A10B556E628}" type="pres">
      <dgm:prSet presAssocID="{946386D7-F78A-4D67-BAB7-5194AB62EF09}" presName="vertThree" presStyleCnt="0"/>
      <dgm:spPr/>
    </dgm:pt>
    <dgm:pt modelId="{821D3FC9-7101-402F-922D-F093B49CE62F}" type="pres">
      <dgm:prSet presAssocID="{946386D7-F78A-4D67-BAB7-5194AB62EF09}" presName="txThree" presStyleLbl="node3" presStyleIdx="3" presStyleCnt="4">
        <dgm:presLayoutVars>
          <dgm:chPref val="3"/>
        </dgm:presLayoutVars>
      </dgm:prSet>
      <dgm:spPr>
        <a:prstGeom prst="roundRect">
          <a:avLst>
            <a:gd name="adj" fmla="val 10000"/>
          </a:avLst>
        </a:prstGeom>
      </dgm:spPr>
      <dgm:t>
        <a:bodyPr/>
        <a:lstStyle/>
        <a:p>
          <a:endParaRPr lang="pl-PL"/>
        </a:p>
      </dgm:t>
    </dgm:pt>
    <dgm:pt modelId="{B8A94D56-C9C6-4EC8-9BCA-F86748FC0B1D}" type="pres">
      <dgm:prSet presAssocID="{946386D7-F78A-4D67-BAB7-5194AB62EF09}" presName="horzThree" presStyleCnt="0"/>
      <dgm:spPr/>
    </dgm:pt>
  </dgm:ptLst>
  <dgm:cxnLst>
    <dgm:cxn modelId="{350DAE25-9B99-4116-A5AD-B49BEE4B5C93}" srcId="{BE009674-AA79-4380-9BCF-C1FDF186B02B}" destId="{418A0BC0-3C50-49F0-BA92-BE7CA8037983}" srcOrd="2" destOrd="0" parTransId="{CFABEC7A-3E5D-4A36-B843-E86BA551A808}" sibTransId="{44D012F7-2573-47F0-93EF-058355E35993}"/>
    <dgm:cxn modelId="{977F7EB8-41E2-4826-8D4E-47BFD3C42BC3}" srcId="{BE009674-AA79-4380-9BCF-C1FDF186B02B}" destId="{BC8F6235-272F-465B-9277-CA0D0B5BAD20}" srcOrd="1" destOrd="0" parTransId="{7D2CC8E5-C358-492C-8E0E-78E943739871}" sibTransId="{2B489BF9-7326-42B4-B0D2-F5EE0CBA26BA}"/>
    <dgm:cxn modelId="{76547E12-7523-459C-BDAD-06E7CF272082}" type="presOf" srcId="{946386D7-F78A-4D67-BAB7-5194AB62EF09}" destId="{821D3FC9-7101-402F-922D-F093B49CE62F}" srcOrd="0" destOrd="0" presId="urn:microsoft.com/office/officeart/2005/8/layout/hierarchy4"/>
    <dgm:cxn modelId="{6AFD3E0C-1924-45E3-9A8D-CEE08D2BDE90}" type="presOf" srcId="{BC8F6235-272F-465B-9277-CA0D0B5BAD20}" destId="{B3065382-172B-4AD0-A187-AD8C2FB9520B}" srcOrd="0" destOrd="0" presId="urn:microsoft.com/office/officeart/2005/8/layout/hierarchy4"/>
    <dgm:cxn modelId="{68AAE286-C5A1-43D0-95F1-7CC13C3F38FD}" srcId="{BE009674-AA79-4380-9BCF-C1FDF186B02B}" destId="{946386D7-F78A-4D67-BAB7-5194AB62EF09}" srcOrd="3" destOrd="0" parTransId="{8AA4AAA3-5CEF-4F2B-A86C-1342D5C3CE82}" sibTransId="{0CDBCCD6-1664-4819-A25A-F8EA88BB971C}"/>
    <dgm:cxn modelId="{6DE1ACDD-6E80-446C-B76F-2B98A71EC8C3}" type="presOf" srcId="{418A0BC0-3C50-49F0-BA92-BE7CA8037983}" destId="{25F26625-C871-40F5-AD1A-7016109B50E4}" srcOrd="0" destOrd="0" presId="urn:microsoft.com/office/officeart/2005/8/layout/hierarchy4"/>
    <dgm:cxn modelId="{A51134D1-6577-4249-85C2-3C9BF2A88187}" srcId="{BE009674-AA79-4380-9BCF-C1FDF186B02B}" destId="{571B0A50-0B10-46A9-BF75-14826BCB2591}" srcOrd="0" destOrd="0" parTransId="{B7A1C670-6663-4680-BD17-C39A9B5D0E2D}" sibTransId="{BB2B7761-83E5-49D9-ACB0-8DFFB6955957}"/>
    <dgm:cxn modelId="{03260132-D1D0-4C5F-A6C4-ADB42D9A42B0}" type="presOf" srcId="{BE009674-AA79-4380-9BCF-C1FDF186B02B}" destId="{8347E3B8-BA04-4A97-9BB7-ED8EA05E7183}" srcOrd="0" destOrd="0" presId="urn:microsoft.com/office/officeart/2005/8/layout/hierarchy4"/>
    <dgm:cxn modelId="{1DD55BEC-E37C-4231-8F4C-7BE3B6820C9F}" type="presOf" srcId="{571B0A50-0B10-46A9-BF75-14826BCB2591}" destId="{39CD350E-230C-4151-ACBB-FE790BB2AEF0}" srcOrd="0" destOrd="0" presId="urn:microsoft.com/office/officeart/2005/8/layout/hierarchy4"/>
    <dgm:cxn modelId="{5C7BBC02-A081-4E02-BD69-6029BDDE3148}" type="presOf" srcId="{9DF25FC3-9A6E-4A7D-A58D-2975A4B550AA}" destId="{D5DF6EEA-06E6-4E54-BC5C-9E9983CA10DA}" srcOrd="0" destOrd="0" presId="urn:microsoft.com/office/officeart/2005/8/layout/hierarchy4"/>
    <dgm:cxn modelId="{7E8E1B81-9B13-472C-A831-D4733F0E91C8}" srcId="{9DF25FC3-9A6E-4A7D-A58D-2975A4B550AA}" destId="{23400E2A-98B1-433A-8E4D-A7CFD6F01FDD}" srcOrd="0" destOrd="0" parTransId="{A394D4DE-3717-4929-9164-C720A3188693}" sibTransId="{5D1BEFAF-A448-4894-B919-1F649F64D583}"/>
    <dgm:cxn modelId="{D2E73A73-80B1-44B5-BB69-79D977B4AD07}" type="presOf" srcId="{23400E2A-98B1-433A-8E4D-A7CFD6F01FDD}" destId="{FBE83912-75BB-4BEB-9F04-F99D2B14ED27}" srcOrd="0" destOrd="0" presId="urn:microsoft.com/office/officeart/2005/8/layout/hierarchy4"/>
    <dgm:cxn modelId="{150134D6-FCC6-4DC6-A580-1BB3378B628F}" srcId="{23400E2A-98B1-433A-8E4D-A7CFD6F01FDD}" destId="{BE009674-AA79-4380-9BCF-C1FDF186B02B}" srcOrd="0" destOrd="0" parTransId="{0A70E72C-213D-431A-A08C-92B227A02967}" sibTransId="{3055C07B-B22B-4692-83F7-8D2998C1E39F}"/>
    <dgm:cxn modelId="{C9838326-403F-45CD-9A8A-13644C221F94}" type="presParOf" srcId="{D5DF6EEA-06E6-4E54-BC5C-9E9983CA10DA}" destId="{92AF948B-526F-447A-83A1-054B7FD9AF17}" srcOrd="0" destOrd="0" presId="urn:microsoft.com/office/officeart/2005/8/layout/hierarchy4"/>
    <dgm:cxn modelId="{7A6C3FE5-F441-49C3-A02C-9F5279D1C6C1}" type="presParOf" srcId="{92AF948B-526F-447A-83A1-054B7FD9AF17}" destId="{FBE83912-75BB-4BEB-9F04-F99D2B14ED27}" srcOrd="0" destOrd="0" presId="urn:microsoft.com/office/officeart/2005/8/layout/hierarchy4"/>
    <dgm:cxn modelId="{21D14B02-CB9E-47D0-909C-0DAB53DC04E9}" type="presParOf" srcId="{92AF948B-526F-447A-83A1-054B7FD9AF17}" destId="{AAA4DF23-60DD-45B9-8A60-79BF447B9721}" srcOrd="1" destOrd="0" presId="urn:microsoft.com/office/officeart/2005/8/layout/hierarchy4"/>
    <dgm:cxn modelId="{35819632-8D7C-40A4-A2F4-C36CF07C3385}" type="presParOf" srcId="{92AF948B-526F-447A-83A1-054B7FD9AF17}" destId="{B2EF0157-C78B-400C-BED8-20A623C1BBF3}" srcOrd="2" destOrd="0" presId="urn:microsoft.com/office/officeart/2005/8/layout/hierarchy4"/>
    <dgm:cxn modelId="{2DA6A279-5B47-4C32-B861-90DC58112DDC}" type="presParOf" srcId="{B2EF0157-C78B-400C-BED8-20A623C1BBF3}" destId="{D7C62CFD-6974-4F4F-ACCD-034A26EAD051}" srcOrd="0" destOrd="0" presId="urn:microsoft.com/office/officeart/2005/8/layout/hierarchy4"/>
    <dgm:cxn modelId="{2A0D5B79-A1FA-468B-A1B4-C2E629BECBAC}" type="presParOf" srcId="{D7C62CFD-6974-4F4F-ACCD-034A26EAD051}" destId="{8347E3B8-BA04-4A97-9BB7-ED8EA05E7183}" srcOrd="0" destOrd="0" presId="urn:microsoft.com/office/officeart/2005/8/layout/hierarchy4"/>
    <dgm:cxn modelId="{75BE0ECD-13ED-4FAD-853B-B28F0458439B}" type="presParOf" srcId="{D7C62CFD-6974-4F4F-ACCD-034A26EAD051}" destId="{12B84A64-A72D-44C1-BBE9-C717C813DEA9}" srcOrd="1" destOrd="0" presId="urn:microsoft.com/office/officeart/2005/8/layout/hierarchy4"/>
    <dgm:cxn modelId="{E5F2324E-4570-40C7-9920-D083FBCE6E62}" type="presParOf" srcId="{D7C62CFD-6974-4F4F-ACCD-034A26EAD051}" destId="{606A311B-7632-4D71-AE76-CFE991F52BBC}" srcOrd="2" destOrd="0" presId="urn:microsoft.com/office/officeart/2005/8/layout/hierarchy4"/>
    <dgm:cxn modelId="{C8BA8A50-7D3E-4A75-8AD6-3355EA048E4A}" type="presParOf" srcId="{606A311B-7632-4D71-AE76-CFE991F52BBC}" destId="{60E2304D-FBB3-4213-A527-D037AFCF499F}" srcOrd="0" destOrd="0" presId="urn:microsoft.com/office/officeart/2005/8/layout/hierarchy4"/>
    <dgm:cxn modelId="{C0B1DA99-C828-4973-9F3B-5A6CCD5DA638}" type="presParOf" srcId="{60E2304D-FBB3-4213-A527-D037AFCF499F}" destId="{39CD350E-230C-4151-ACBB-FE790BB2AEF0}" srcOrd="0" destOrd="0" presId="urn:microsoft.com/office/officeart/2005/8/layout/hierarchy4"/>
    <dgm:cxn modelId="{9BCDF4A2-62FC-4D07-BE30-4BEBB27B7539}" type="presParOf" srcId="{60E2304D-FBB3-4213-A527-D037AFCF499F}" destId="{B6E5295E-1CBE-4506-84DD-DA5504957ED6}" srcOrd="1" destOrd="0" presId="urn:microsoft.com/office/officeart/2005/8/layout/hierarchy4"/>
    <dgm:cxn modelId="{33785EF7-610E-45F0-B660-CA376F51223B}" type="presParOf" srcId="{606A311B-7632-4D71-AE76-CFE991F52BBC}" destId="{489FC63A-BE0B-4150-8CE9-B4CB39675648}" srcOrd="1" destOrd="0" presId="urn:microsoft.com/office/officeart/2005/8/layout/hierarchy4"/>
    <dgm:cxn modelId="{06DB1A21-5FBF-4118-BBD6-8664941E3338}" type="presParOf" srcId="{606A311B-7632-4D71-AE76-CFE991F52BBC}" destId="{0F2FCDD6-B791-47B8-81A1-0FB0B5BC5B11}" srcOrd="2" destOrd="0" presId="urn:microsoft.com/office/officeart/2005/8/layout/hierarchy4"/>
    <dgm:cxn modelId="{6B75C76E-9444-4804-9549-94F27E2C4E53}" type="presParOf" srcId="{0F2FCDD6-B791-47B8-81A1-0FB0B5BC5B11}" destId="{B3065382-172B-4AD0-A187-AD8C2FB9520B}" srcOrd="0" destOrd="0" presId="urn:microsoft.com/office/officeart/2005/8/layout/hierarchy4"/>
    <dgm:cxn modelId="{E8036E97-3624-43B3-86EE-24E7B6E796F1}" type="presParOf" srcId="{0F2FCDD6-B791-47B8-81A1-0FB0B5BC5B11}" destId="{562E812C-588B-465F-8F5D-DB248ECAB8BA}" srcOrd="1" destOrd="0" presId="urn:microsoft.com/office/officeart/2005/8/layout/hierarchy4"/>
    <dgm:cxn modelId="{64046A7C-34D9-418F-A66D-17CDDB2E810B}" type="presParOf" srcId="{606A311B-7632-4D71-AE76-CFE991F52BBC}" destId="{9B24D66A-62B7-433C-B0A0-527391680105}" srcOrd="3" destOrd="0" presId="urn:microsoft.com/office/officeart/2005/8/layout/hierarchy4"/>
    <dgm:cxn modelId="{DAFA71D2-3797-4346-9187-7AEDAAC01BE5}" type="presParOf" srcId="{606A311B-7632-4D71-AE76-CFE991F52BBC}" destId="{35E5E8EB-D791-44FF-91FC-D87C0C886F2C}" srcOrd="4" destOrd="0" presId="urn:microsoft.com/office/officeart/2005/8/layout/hierarchy4"/>
    <dgm:cxn modelId="{FDBC6391-AEE7-4F88-9A65-33D8D3AF1FEA}" type="presParOf" srcId="{35E5E8EB-D791-44FF-91FC-D87C0C886F2C}" destId="{25F26625-C871-40F5-AD1A-7016109B50E4}" srcOrd="0" destOrd="0" presId="urn:microsoft.com/office/officeart/2005/8/layout/hierarchy4"/>
    <dgm:cxn modelId="{D319F426-96D4-4D99-A8EC-8DF435D77BFC}" type="presParOf" srcId="{35E5E8EB-D791-44FF-91FC-D87C0C886F2C}" destId="{B96691AB-B62C-4023-96C0-68AECDE4E338}" srcOrd="1" destOrd="0" presId="urn:microsoft.com/office/officeart/2005/8/layout/hierarchy4"/>
    <dgm:cxn modelId="{A9401A3A-86DB-488C-B97C-353FFBAA4E6A}" type="presParOf" srcId="{606A311B-7632-4D71-AE76-CFE991F52BBC}" destId="{7ED99DDA-BFCA-44B0-957D-DD4B169A457A}" srcOrd="5" destOrd="0" presId="urn:microsoft.com/office/officeart/2005/8/layout/hierarchy4"/>
    <dgm:cxn modelId="{CB6E835F-13BE-49DB-8670-6697A2DCE2CE}" type="presParOf" srcId="{606A311B-7632-4D71-AE76-CFE991F52BBC}" destId="{2AD43754-D136-47BB-9832-3A10B556E628}" srcOrd="6" destOrd="0" presId="urn:microsoft.com/office/officeart/2005/8/layout/hierarchy4"/>
    <dgm:cxn modelId="{68309B7B-93D6-4C4B-9DB9-DD221056B990}" type="presParOf" srcId="{2AD43754-D136-47BB-9832-3A10B556E628}" destId="{821D3FC9-7101-402F-922D-F093B49CE62F}" srcOrd="0" destOrd="0" presId="urn:microsoft.com/office/officeart/2005/8/layout/hierarchy4"/>
    <dgm:cxn modelId="{4CBB61A7-2BEE-4EC1-B673-9459C53F5B4F}" type="presParOf" srcId="{2AD43754-D136-47BB-9832-3A10B556E628}" destId="{B8A94D56-C9C6-4EC8-9BCA-F86748FC0B1D}" srcOrd="1" destOrd="0" presId="urn:microsoft.com/office/officeart/2005/8/layout/hierarchy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511AE3-6AFC-48C6-A93A-6FDC5AC6C9F5}">
      <dsp:nvSpPr>
        <dsp:cNvPr id="0" name=""/>
        <dsp:cNvSpPr/>
      </dsp:nvSpPr>
      <dsp:spPr>
        <a:xfrm>
          <a:off x="1746" y="676"/>
          <a:ext cx="5435281" cy="582041"/>
        </a:xfrm>
        <a:prstGeom prst="roundRect">
          <a:avLst>
            <a:gd name="adj" fmla="val 10000"/>
          </a:avLst>
        </a:prstGeom>
        <a:solidFill>
          <a:srgbClr val="5C83B4">
            <a:hueOff val="0"/>
            <a:satOff val="0"/>
            <a:lumOff val="0"/>
            <a:alphaOff val="0"/>
          </a:srgbClr>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pl-PL" sz="1500" i="0" kern="1200">
              <a:solidFill>
                <a:sysClr val="window" lastClr="FFFFFF"/>
              </a:solidFill>
              <a:latin typeface="Calibri"/>
              <a:ea typeface="+mn-ea"/>
              <a:cs typeface="+mn-cs"/>
            </a:rPr>
            <a:t>Strategia na rzecz inteligentnego i zrównoważonego rozwoju sprzyjającego włączeniu społecznemu „</a:t>
          </a:r>
          <a:r>
            <a:rPr lang="pl-PL" sz="2000" i="1" kern="1200">
              <a:solidFill>
                <a:sysClr val="window" lastClr="FFFFFF"/>
              </a:solidFill>
              <a:latin typeface="Calibri"/>
              <a:ea typeface="+mn-ea"/>
              <a:cs typeface="+mn-cs"/>
            </a:rPr>
            <a:t>EUROPA 2020</a:t>
          </a:r>
          <a:r>
            <a:rPr lang="pl-PL" sz="1500" i="0" kern="1200">
              <a:solidFill>
                <a:sysClr val="window" lastClr="FFFFFF"/>
              </a:solidFill>
              <a:latin typeface="Calibri"/>
              <a:ea typeface="+mn-ea"/>
              <a:cs typeface="+mn-cs"/>
            </a:rPr>
            <a:t>”</a:t>
          </a:r>
        </a:p>
      </dsp:txBody>
      <dsp:txXfrm>
        <a:off x="18793" y="17723"/>
        <a:ext cx="5401187" cy="547947"/>
      </dsp:txXfrm>
    </dsp:sp>
    <dsp:sp modelId="{BACEB8D6-9DED-4D45-A980-9297DBA00727}">
      <dsp:nvSpPr>
        <dsp:cNvPr id="0" name=""/>
        <dsp:cNvSpPr/>
      </dsp:nvSpPr>
      <dsp:spPr>
        <a:xfrm>
          <a:off x="7052" y="630455"/>
          <a:ext cx="5424670" cy="592959"/>
        </a:xfrm>
        <a:prstGeom prst="roundRect">
          <a:avLst>
            <a:gd name="adj" fmla="val 10000"/>
          </a:avLst>
        </a:prstGeom>
        <a:solidFill>
          <a:srgbClr val="9DBB61">
            <a:hueOff val="0"/>
            <a:satOff val="0"/>
            <a:lumOff val="0"/>
            <a:alphaOff val="0"/>
          </a:srgbClr>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pl-PL" sz="1500" kern="1200">
              <a:solidFill>
                <a:sysClr val="window" lastClr="FFFFFF"/>
              </a:solidFill>
              <a:latin typeface="Calibri"/>
              <a:ea typeface="+mn-ea"/>
              <a:cs typeface="+mn-cs"/>
            </a:rPr>
            <a:t>Długookresowa Strategia Rozwoju Kraju </a:t>
          </a:r>
          <a:r>
            <a:rPr lang="pl-PL" sz="1500" i="1" kern="1200">
              <a:solidFill>
                <a:sysClr val="window" lastClr="FFFFFF"/>
              </a:solidFill>
              <a:latin typeface="Calibri"/>
              <a:ea typeface="+mn-ea"/>
              <a:cs typeface="+mn-cs"/>
            </a:rPr>
            <a:t>„</a:t>
          </a:r>
          <a:r>
            <a:rPr lang="pl-PL" sz="2000" i="1" kern="1200">
              <a:solidFill>
                <a:sysClr val="window" lastClr="FFFFFF"/>
              </a:solidFill>
              <a:latin typeface="Calibri"/>
              <a:ea typeface="+mn-ea"/>
              <a:cs typeface="+mn-cs"/>
            </a:rPr>
            <a:t>Polska 2030 – trzecia fala nowoczesności</a:t>
          </a:r>
          <a:r>
            <a:rPr lang="pl-PL" sz="1500" i="1" kern="1200">
              <a:solidFill>
                <a:sysClr val="window" lastClr="FFFFFF"/>
              </a:solidFill>
              <a:latin typeface="Calibri"/>
              <a:ea typeface="+mn-ea"/>
              <a:cs typeface="+mn-cs"/>
            </a:rPr>
            <a:t>”</a:t>
          </a:r>
          <a:endParaRPr lang="pl-PL" sz="1500" kern="1200">
            <a:solidFill>
              <a:sysClr val="window" lastClr="FFFFFF"/>
            </a:solidFill>
            <a:latin typeface="Calibri"/>
            <a:ea typeface="+mn-ea"/>
            <a:cs typeface="+mn-cs"/>
          </a:endParaRPr>
        </a:p>
      </dsp:txBody>
      <dsp:txXfrm>
        <a:off x="24419" y="647822"/>
        <a:ext cx="5389936" cy="558225"/>
      </dsp:txXfrm>
    </dsp:sp>
    <dsp:sp modelId="{C53A892D-6666-4A6F-BA32-81E9194785B4}">
      <dsp:nvSpPr>
        <dsp:cNvPr id="0" name=""/>
        <dsp:cNvSpPr/>
      </dsp:nvSpPr>
      <dsp:spPr>
        <a:xfrm>
          <a:off x="17631" y="1271153"/>
          <a:ext cx="5403511" cy="623911"/>
        </a:xfrm>
        <a:prstGeom prst="roundRect">
          <a:avLst>
            <a:gd name="adj" fmla="val 10000"/>
          </a:avLst>
        </a:prstGeom>
        <a:solidFill>
          <a:srgbClr val="8066A0">
            <a:hueOff val="0"/>
            <a:satOff val="0"/>
            <a:lumOff val="0"/>
            <a:alphaOff val="0"/>
          </a:srgbClr>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pl-PL" sz="1500" kern="1200">
              <a:solidFill>
                <a:sysClr val="window" lastClr="FFFFFF"/>
              </a:solidFill>
              <a:latin typeface="Calibri"/>
              <a:ea typeface="+mn-ea"/>
              <a:cs typeface="+mn-cs"/>
            </a:rPr>
            <a:t>Średniookresowa</a:t>
          </a:r>
          <a:r>
            <a:rPr lang="pl-PL" sz="2000" kern="1200">
              <a:solidFill>
                <a:sysClr val="window" lastClr="FFFFFF"/>
              </a:solidFill>
              <a:latin typeface="Calibri"/>
              <a:ea typeface="+mn-ea"/>
              <a:cs typeface="+mn-cs"/>
            </a:rPr>
            <a:t> </a:t>
          </a:r>
          <a:r>
            <a:rPr lang="pl-PL" sz="1600" i="1" kern="1200">
              <a:solidFill>
                <a:sysClr val="window" lastClr="FFFFFF"/>
              </a:solidFill>
              <a:latin typeface="Calibri"/>
              <a:ea typeface="+mn-ea"/>
              <a:cs typeface="+mn-cs"/>
            </a:rPr>
            <a:t>Strategia Rozwoju Kraju 2020. Aktywne społeczeństwo, konkurencyjna gospodarka, sprawne państwo.</a:t>
          </a:r>
        </a:p>
      </dsp:txBody>
      <dsp:txXfrm>
        <a:off x="35905" y="1289427"/>
        <a:ext cx="5366963" cy="587363"/>
      </dsp:txXfrm>
    </dsp:sp>
    <dsp:sp modelId="{B2728F94-C266-44EF-936E-A4E511B55D85}">
      <dsp:nvSpPr>
        <dsp:cNvPr id="0" name=""/>
        <dsp:cNvSpPr/>
      </dsp:nvSpPr>
      <dsp:spPr>
        <a:xfrm>
          <a:off x="114882" y="1942802"/>
          <a:ext cx="1540850" cy="1268385"/>
        </a:xfrm>
        <a:prstGeom prst="roundRect">
          <a:avLst>
            <a:gd name="adj" fmla="val 10000"/>
          </a:avLst>
        </a:prstGeom>
        <a:solidFill>
          <a:srgbClr val="4BACC6">
            <a:hueOff val="0"/>
            <a:satOff val="0"/>
            <a:lumOff val="0"/>
            <a:alphaOff val="0"/>
          </a:srgbClr>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kern="1200">
              <a:solidFill>
                <a:sysClr val="window" lastClr="FFFFFF"/>
              </a:solidFill>
              <a:latin typeface="Calibri"/>
              <a:ea typeface="+mn-ea"/>
              <a:cs typeface="+mn-cs"/>
            </a:rPr>
            <a:t>Krajowa Strategia Rozwoju Regionalnego 2010 -2020: </a:t>
          </a:r>
          <a:r>
            <a:rPr lang="pl-PL" sz="1400" i="1" kern="1200">
              <a:solidFill>
                <a:sysClr val="window" lastClr="FFFFFF"/>
              </a:solidFill>
              <a:latin typeface="Calibri"/>
              <a:ea typeface="+mn-ea"/>
              <a:cs typeface="+mn-cs"/>
            </a:rPr>
            <a:t>Regiony, Miasta, Obszary wiejskie</a:t>
          </a:r>
        </a:p>
      </dsp:txBody>
      <dsp:txXfrm>
        <a:off x="152032" y="1979952"/>
        <a:ext cx="1466550" cy="1194085"/>
      </dsp:txXfrm>
    </dsp:sp>
    <dsp:sp modelId="{BD9C7EA8-64BB-466A-AA24-2A5E6754768E}">
      <dsp:nvSpPr>
        <dsp:cNvPr id="0" name=""/>
        <dsp:cNvSpPr/>
      </dsp:nvSpPr>
      <dsp:spPr>
        <a:xfrm>
          <a:off x="50984" y="3258925"/>
          <a:ext cx="1668647" cy="864722"/>
        </a:xfrm>
        <a:prstGeom prst="roundRect">
          <a:avLst>
            <a:gd name="adj" fmla="val 10000"/>
          </a:avLst>
        </a:prstGeom>
        <a:solidFill>
          <a:srgbClr val="F59D56"/>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b="1" kern="1200">
              <a:solidFill>
                <a:sysClr val="window" lastClr="FFFFFF"/>
              </a:solidFill>
              <a:latin typeface="Calibri"/>
              <a:ea typeface="+mn-ea"/>
              <a:cs typeface="+mn-cs"/>
            </a:rPr>
            <a:t>Strategia Rozwoju Województwa Lubuskiego 2020</a:t>
          </a:r>
        </a:p>
      </dsp:txBody>
      <dsp:txXfrm>
        <a:off x="76311" y="3284252"/>
        <a:ext cx="1617993" cy="814068"/>
      </dsp:txXfrm>
    </dsp:sp>
    <dsp:sp modelId="{51EDC788-732B-45E2-9281-2DA9A12684B2}">
      <dsp:nvSpPr>
        <dsp:cNvPr id="0" name=""/>
        <dsp:cNvSpPr/>
      </dsp:nvSpPr>
      <dsp:spPr>
        <a:xfrm>
          <a:off x="1749502" y="1942802"/>
          <a:ext cx="2189473" cy="2155527"/>
        </a:xfrm>
        <a:prstGeom prst="roundRect">
          <a:avLst>
            <a:gd name="adj" fmla="val 10000"/>
          </a:avLst>
        </a:prstGeom>
        <a:solidFill>
          <a:srgbClr val="4BACC6">
            <a:hueOff val="0"/>
            <a:satOff val="0"/>
            <a:lumOff val="0"/>
            <a:alphaOff val="0"/>
          </a:srgbClr>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70000"/>
            </a:lnSpc>
            <a:spcBef>
              <a:spcPct val="0"/>
            </a:spcBef>
            <a:spcAft>
              <a:spcPts val="300"/>
            </a:spcAft>
          </a:pPr>
          <a:r>
            <a:rPr lang="pl-PL" sz="1200" b="1" kern="1200">
              <a:solidFill>
                <a:sysClr val="window" lastClr="FFFFFF"/>
              </a:solidFill>
              <a:latin typeface="Calibri"/>
              <a:ea typeface="+mn-ea"/>
              <a:cs typeface="+mn-cs"/>
            </a:rPr>
            <a:t>8 strategii branżowych:</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Rozwoju transportu</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Rozwoju bezpieczeństwa narodowego RP</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Bezpieczeństwo energetyczne i środowisko</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Rozwoju  kapitału społecznego</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Innowacyjności i efektywności gospodarki</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Zrównoważonego rozwoju wsi , rolnictwa i rybactwa</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Rozwoju kapitału ludzkiego</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Sprawne państwo</a:t>
          </a:r>
        </a:p>
      </dsp:txBody>
      <dsp:txXfrm>
        <a:off x="1812635" y="2005935"/>
        <a:ext cx="2063207" cy="2029261"/>
      </dsp:txXfrm>
    </dsp:sp>
    <dsp:sp modelId="{4A6091D9-DAFC-4981-A8E2-98D7702A05AA}">
      <dsp:nvSpPr>
        <dsp:cNvPr id="0" name=""/>
        <dsp:cNvSpPr/>
      </dsp:nvSpPr>
      <dsp:spPr>
        <a:xfrm>
          <a:off x="3968846" y="1942802"/>
          <a:ext cx="1418943" cy="2117716"/>
        </a:xfrm>
        <a:prstGeom prst="roundRect">
          <a:avLst>
            <a:gd name="adj" fmla="val 10000"/>
          </a:avLst>
        </a:prstGeom>
        <a:solidFill>
          <a:srgbClr val="4BACC6">
            <a:hueOff val="0"/>
            <a:satOff val="0"/>
            <a:lumOff val="0"/>
            <a:alphaOff val="0"/>
          </a:srgbClr>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70000"/>
            </a:lnSpc>
            <a:spcBef>
              <a:spcPct val="0"/>
            </a:spcBef>
            <a:spcAft>
              <a:spcPts val="300"/>
            </a:spcAft>
          </a:pPr>
          <a:endParaRPr lang="pl-PL" sz="1200" kern="1200">
            <a:solidFill>
              <a:sysClr val="window" lastClr="FFFFFF"/>
            </a:solidFill>
            <a:latin typeface="Calibri"/>
            <a:ea typeface="+mn-ea"/>
            <a:cs typeface="+mn-cs"/>
          </a:endParaRPr>
        </a:p>
        <a:p>
          <a:pPr lvl="0" algn="ctr" defTabSz="533400">
            <a:lnSpc>
              <a:spcPct val="90000"/>
            </a:lnSpc>
            <a:spcBef>
              <a:spcPct val="0"/>
            </a:spcBef>
            <a:spcAft>
              <a:spcPct val="35000"/>
            </a:spcAft>
          </a:pPr>
          <a:r>
            <a:rPr lang="pl-PL" sz="1200" kern="1200">
              <a:solidFill>
                <a:sysClr val="window" lastClr="FFFFFF"/>
              </a:solidFill>
              <a:latin typeface="Calibri"/>
              <a:ea typeface="+mn-ea"/>
              <a:cs typeface="+mn-cs"/>
            </a:rPr>
            <a:t>Koncepcja Przestrzennego Zagospodarowania Kraju 2030</a:t>
          </a:r>
        </a:p>
        <a:p>
          <a:pPr lvl="0" algn="ctr" defTabSz="533400">
            <a:lnSpc>
              <a:spcPct val="90000"/>
            </a:lnSpc>
            <a:spcBef>
              <a:spcPct val="0"/>
            </a:spcBef>
            <a:spcAft>
              <a:spcPct val="35000"/>
            </a:spcAft>
          </a:pPr>
          <a:endParaRPr lang="pl-PL" sz="1200" kern="1200">
            <a:solidFill>
              <a:sysClr val="window" lastClr="FFFFFF"/>
            </a:solidFill>
            <a:latin typeface="Calibri"/>
            <a:ea typeface="+mn-ea"/>
            <a:cs typeface="+mn-cs"/>
          </a:endParaRPr>
        </a:p>
        <a:p>
          <a:pPr lvl="0" algn="ctr" defTabSz="533400">
            <a:lnSpc>
              <a:spcPct val="90000"/>
            </a:lnSpc>
            <a:spcBef>
              <a:spcPct val="0"/>
            </a:spcBef>
            <a:spcAft>
              <a:spcPct val="35000"/>
            </a:spcAft>
          </a:pPr>
          <a:r>
            <a:rPr lang="pl-PL" sz="1200" kern="1200">
              <a:solidFill>
                <a:sysClr val="window" lastClr="FFFFFF"/>
              </a:solidFill>
              <a:latin typeface="Calibri"/>
              <a:ea typeface="+mn-ea"/>
              <a:cs typeface="+mn-cs"/>
            </a:rPr>
            <a:t>Plan zagospodarowania przestrzennego województwa lubuskiego</a:t>
          </a:r>
        </a:p>
      </dsp:txBody>
      <dsp:txXfrm>
        <a:off x="4010405" y="1984361"/>
        <a:ext cx="1335825" cy="20345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E83912-75BB-4BEB-9F04-F99D2B14ED27}">
      <dsp:nvSpPr>
        <dsp:cNvPr id="0" name=""/>
        <dsp:cNvSpPr/>
      </dsp:nvSpPr>
      <dsp:spPr>
        <a:xfrm>
          <a:off x="0" y="0"/>
          <a:ext cx="5264791" cy="502759"/>
        </a:xfrm>
        <a:prstGeom prst="roundRect">
          <a:avLst>
            <a:gd name="adj" fmla="val 10000"/>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pl-PL" sz="1800" kern="1200">
              <a:solidFill>
                <a:sysClr val="windowText" lastClr="000000">
                  <a:hueOff val="0"/>
                  <a:satOff val="0"/>
                  <a:lumOff val="0"/>
                  <a:alphaOff val="0"/>
                </a:sysClr>
              </a:solidFill>
              <a:latin typeface="Calibri"/>
              <a:ea typeface="+mn-ea"/>
              <a:cs typeface="+mn-cs"/>
            </a:rPr>
            <a:t>Wizja "Lubuskie 2020"</a:t>
          </a:r>
        </a:p>
      </dsp:txBody>
      <dsp:txXfrm>
        <a:off x="14725" y="14725"/>
        <a:ext cx="5235341" cy="473309"/>
      </dsp:txXfrm>
    </dsp:sp>
    <dsp:sp modelId="{8347E3B8-BA04-4A97-9BB7-ED8EA05E7183}">
      <dsp:nvSpPr>
        <dsp:cNvPr id="0" name=""/>
        <dsp:cNvSpPr/>
      </dsp:nvSpPr>
      <dsp:spPr>
        <a:xfrm>
          <a:off x="7073" y="643344"/>
          <a:ext cx="5254514" cy="985515"/>
        </a:xfrm>
        <a:prstGeom prst="roundRect">
          <a:avLst>
            <a:gd name="adj" fmla="val 10000"/>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ts val="600"/>
            </a:spcAft>
          </a:pPr>
          <a:r>
            <a:rPr lang="pl-PL" sz="1800" kern="1200">
              <a:solidFill>
                <a:sysClr val="windowText" lastClr="000000">
                  <a:hueOff val="0"/>
                  <a:satOff val="0"/>
                  <a:lumOff val="0"/>
                  <a:alphaOff val="0"/>
                </a:sysClr>
              </a:solidFill>
              <a:latin typeface="Calibri"/>
              <a:ea typeface="+mn-ea"/>
              <a:cs typeface="+mn-cs"/>
            </a:rPr>
            <a:t>Cel główny</a:t>
          </a:r>
        </a:p>
        <a:p>
          <a:pPr lvl="0" algn="ctr" defTabSz="800100">
            <a:lnSpc>
              <a:spcPct val="90000"/>
            </a:lnSpc>
            <a:spcBef>
              <a:spcPct val="0"/>
            </a:spcBef>
          </a:pPr>
          <a:r>
            <a:rPr lang="pl-PL" sz="1200" kern="1200">
              <a:solidFill>
                <a:sysClr val="windowText" lastClr="000000">
                  <a:hueOff val="0"/>
                  <a:satOff val="0"/>
                  <a:lumOff val="0"/>
                  <a:alphaOff val="0"/>
                </a:sysClr>
              </a:solidFill>
              <a:latin typeface="Calibri"/>
              <a:ea typeface="+mn-ea"/>
              <a:cs typeface="+mn-cs"/>
            </a:rPr>
            <a:t>Wykorzystanie potencjałów województwa lubuskiego do wzrostu jakości życia, dynamizowania konkurencyjnej gospodarki, zwiększenia spójności regionu oraz efektywnego zarządzania jego rozwojem </a:t>
          </a:r>
        </a:p>
      </dsp:txBody>
      <dsp:txXfrm>
        <a:off x="35938" y="672209"/>
        <a:ext cx="5196784" cy="927785"/>
      </dsp:txXfrm>
    </dsp:sp>
    <dsp:sp modelId="{39CD350E-230C-4151-ACBB-FE790BB2AEF0}">
      <dsp:nvSpPr>
        <dsp:cNvPr id="0" name=""/>
        <dsp:cNvSpPr/>
      </dsp:nvSpPr>
      <dsp:spPr>
        <a:xfrm>
          <a:off x="7073" y="1769034"/>
          <a:ext cx="1273512" cy="1601552"/>
        </a:xfrm>
        <a:prstGeom prst="roundRect">
          <a:avLst>
            <a:gd name="adj" fmla="val 10000"/>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Cel Strategiczny 1.</a:t>
          </a:r>
        </a:p>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Konkurencyjna </a:t>
          </a:r>
          <a:br>
            <a:rPr lang="pl-PL" sz="1200" kern="1200" baseline="0">
              <a:solidFill>
                <a:sysClr val="windowText" lastClr="000000">
                  <a:hueOff val="0"/>
                  <a:satOff val="0"/>
                  <a:lumOff val="0"/>
                  <a:alphaOff val="0"/>
                </a:sysClr>
              </a:solidFill>
              <a:latin typeface="Calibri"/>
              <a:ea typeface="+mn-ea"/>
              <a:cs typeface="+mn-cs"/>
            </a:rPr>
          </a:br>
          <a:r>
            <a:rPr lang="pl-PL" sz="1200" kern="1200" baseline="0">
              <a:solidFill>
                <a:sysClr val="windowText" lastClr="000000">
                  <a:hueOff val="0"/>
                  <a:satOff val="0"/>
                  <a:lumOff val="0"/>
                  <a:alphaOff val="0"/>
                </a:sysClr>
              </a:solidFill>
              <a:latin typeface="Calibri"/>
              <a:ea typeface="+mn-ea"/>
              <a:cs typeface="+mn-cs"/>
            </a:rPr>
            <a:t>i innowacyjna gospodarka regionalna</a:t>
          </a:r>
        </a:p>
      </dsp:txBody>
      <dsp:txXfrm>
        <a:off x="44373" y="1806334"/>
        <a:ext cx="1198912" cy="1526952"/>
      </dsp:txXfrm>
    </dsp:sp>
    <dsp:sp modelId="{B3065382-172B-4AD0-A187-AD8C2FB9520B}">
      <dsp:nvSpPr>
        <dsp:cNvPr id="0" name=""/>
        <dsp:cNvSpPr/>
      </dsp:nvSpPr>
      <dsp:spPr>
        <a:xfrm>
          <a:off x="1334073" y="1769034"/>
          <a:ext cx="1273512" cy="1601552"/>
        </a:xfrm>
        <a:prstGeom prst="roundRect">
          <a:avLst>
            <a:gd name="adj" fmla="val 10000"/>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Cel Strategiczny 2.</a:t>
          </a:r>
        </a:p>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Wysoka dostępność transportowa </a:t>
          </a:r>
          <a:br>
            <a:rPr lang="pl-PL" sz="1200" kern="1200" baseline="0">
              <a:solidFill>
                <a:sysClr val="windowText" lastClr="000000">
                  <a:hueOff val="0"/>
                  <a:satOff val="0"/>
                  <a:lumOff val="0"/>
                  <a:alphaOff val="0"/>
                </a:sysClr>
              </a:solidFill>
              <a:latin typeface="Calibri"/>
              <a:ea typeface="+mn-ea"/>
              <a:cs typeface="+mn-cs"/>
            </a:rPr>
          </a:br>
          <a:r>
            <a:rPr lang="pl-PL" sz="1200" kern="1200" baseline="0">
              <a:solidFill>
                <a:sysClr val="windowText" lastClr="000000">
                  <a:hueOff val="0"/>
                  <a:satOff val="0"/>
                  <a:lumOff val="0"/>
                  <a:alphaOff val="0"/>
                </a:sysClr>
              </a:solidFill>
              <a:latin typeface="Calibri"/>
              <a:ea typeface="+mn-ea"/>
              <a:cs typeface="+mn-cs"/>
            </a:rPr>
            <a:t>i teleinformatyczna</a:t>
          </a:r>
        </a:p>
      </dsp:txBody>
      <dsp:txXfrm>
        <a:off x="1371373" y="1806334"/>
        <a:ext cx="1198912" cy="1526952"/>
      </dsp:txXfrm>
    </dsp:sp>
    <dsp:sp modelId="{25F26625-C871-40F5-AD1A-7016109B50E4}">
      <dsp:nvSpPr>
        <dsp:cNvPr id="0" name=""/>
        <dsp:cNvSpPr/>
      </dsp:nvSpPr>
      <dsp:spPr>
        <a:xfrm>
          <a:off x="2661074" y="1769034"/>
          <a:ext cx="1273512" cy="1601552"/>
        </a:xfrm>
        <a:prstGeom prst="roundRect">
          <a:avLst>
            <a:gd name="adj" fmla="val 10000"/>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Cel Strategiczny 3.</a:t>
          </a:r>
        </a:p>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Społeczna </a:t>
          </a:r>
          <a:br>
            <a:rPr lang="pl-PL" sz="1200" kern="1200" baseline="0">
              <a:solidFill>
                <a:sysClr val="windowText" lastClr="000000">
                  <a:hueOff val="0"/>
                  <a:satOff val="0"/>
                  <a:lumOff val="0"/>
                  <a:alphaOff val="0"/>
                </a:sysClr>
              </a:solidFill>
              <a:latin typeface="Calibri"/>
              <a:ea typeface="+mn-ea"/>
              <a:cs typeface="+mn-cs"/>
            </a:rPr>
          </a:br>
          <a:r>
            <a:rPr lang="pl-PL" sz="1200" kern="1200" baseline="0">
              <a:solidFill>
                <a:sysClr val="windowText" lastClr="000000">
                  <a:hueOff val="0"/>
                  <a:satOff val="0"/>
                  <a:lumOff val="0"/>
                  <a:alphaOff val="0"/>
                </a:sysClr>
              </a:solidFill>
              <a:latin typeface="Calibri"/>
              <a:ea typeface="+mn-ea"/>
              <a:cs typeface="+mn-cs"/>
            </a:rPr>
            <a:t>i terytorialna spójność regionu</a:t>
          </a:r>
        </a:p>
      </dsp:txBody>
      <dsp:txXfrm>
        <a:off x="2698374" y="1806334"/>
        <a:ext cx="1198912" cy="1526952"/>
      </dsp:txXfrm>
    </dsp:sp>
    <dsp:sp modelId="{821D3FC9-7101-402F-922D-F093B49CE62F}">
      <dsp:nvSpPr>
        <dsp:cNvPr id="0" name=""/>
        <dsp:cNvSpPr/>
      </dsp:nvSpPr>
      <dsp:spPr>
        <a:xfrm>
          <a:off x="3988074" y="1769034"/>
          <a:ext cx="1273512" cy="1601552"/>
        </a:xfrm>
        <a:prstGeom prst="roundRect">
          <a:avLst>
            <a:gd name="adj" fmla="val 10000"/>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Cel strategiczny 4.</a:t>
          </a:r>
        </a:p>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Region efektywnie zarządzany</a:t>
          </a:r>
        </a:p>
      </dsp:txBody>
      <dsp:txXfrm>
        <a:off x="4025374" y="1806334"/>
        <a:ext cx="1198912" cy="15269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ustomProps>
  <Abstract/>
  <Organization>Zes</Organization>
  <Fax/>
  <Phone/>
  <Email/>
</CustomProp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BAB4-599F-4D9D-A2DE-C35C860116AA}">
  <ds:schemaRefs/>
</ds:datastoreItem>
</file>

<file path=customXml/itemProps2.xml><?xml version="1.0" encoding="utf-8"?>
<ds:datastoreItem xmlns:ds="http://schemas.openxmlformats.org/officeDocument/2006/customXml" ds:itemID="{1B986110-6399-4975-A582-FC0F7BCAE7FB}">
  <ds:schemaRefs>
    <ds:schemaRef ds:uri="http://schemas.microsoft.com/sharepoint/v3/contenttype/forms"/>
  </ds:schemaRefs>
</ds:datastoreItem>
</file>

<file path=customXml/itemProps3.xml><?xml version="1.0" encoding="utf-8"?>
<ds:datastoreItem xmlns:ds="http://schemas.openxmlformats.org/officeDocument/2006/customXml" ds:itemID="{0B6225D9-EB7A-48DA-BE30-FE28F433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BusinessReport.dotx</Template>
  <TotalTime>1</TotalTime>
  <Pages>62</Pages>
  <Words>17965</Words>
  <Characters>107791</Characters>
  <Application>Microsoft Office Word</Application>
  <DocSecurity>4</DocSecurity>
  <Lines>898</Lines>
  <Paragraphs>251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RAPORT  Z INWENTARYZACJI I ANALIZY DOKUMENTÓW STRATEGICZNYCH 14 GMIN POWIATU NOWOSĄDECKIEGO</vt:lpstr>
      <vt:lpstr/>
    </vt:vector>
  </TitlesOfParts>
  <Company>Hewlett-Packard</Company>
  <LinksUpToDate>false</LinksUpToDate>
  <CharactersWithSpaces>125505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INWENTARYZACJI I ANALIZY DOKUMENTÓW STRATEGICZNYCH 14 GMIN POWIATU NOWOSĄDECKIEGO</dc:title>
  <dc:creator>Krzysztof</dc:creator>
  <cp:lastModifiedBy>m_wozna</cp:lastModifiedBy>
  <cp:revision>2</cp:revision>
  <cp:lastPrinted>2013-05-23T10:10:00Z</cp:lastPrinted>
  <dcterms:created xsi:type="dcterms:W3CDTF">2014-08-19T06:10:00Z</dcterms:created>
  <dcterms:modified xsi:type="dcterms:W3CDTF">2014-08-19T06:10:00Z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