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2E1B" w14:textId="77777777" w:rsidR="00BD39CA" w:rsidRDefault="00B91E4E">
      <w:pPr>
        <w:spacing w:after="0"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Znak sprawy: </w:t>
      </w:r>
      <w:r>
        <w:rPr>
          <w:rFonts w:ascii="Tahoma" w:hAnsi="Tahoma"/>
          <w:b/>
          <w:bCs/>
        </w:rPr>
        <w:t>1/2024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7F346B">
        <w:rPr>
          <w:rFonts w:ascii="Tahoma" w:eastAsia="Tahoma" w:hAnsi="Tahoma" w:cs="Tahoma"/>
        </w:rPr>
        <w:tab/>
      </w:r>
      <w:r w:rsidR="007F346B">
        <w:rPr>
          <w:rFonts w:ascii="Tahoma" w:eastAsia="Tahoma" w:hAnsi="Tahoma" w:cs="Tahoma"/>
        </w:rPr>
        <w:tab/>
      </w:r>
      <w:r>
        <w:rPr>
          <w:rFonts w:ascii="Tahoma" w:hAnsi="Tahoma"/>
        </w:rPr>
        <w:t>Wschowa, dnia 2</w:t>
      </w:r>
      <w:r w:rsidR="001F30BF">
        <w:rPr>
          <w:rFonts w:ascii="Tahoma" w:hAnsi="Tahoma"/>
        </w:rPr>
        <w:t>9</w:t>
      </w:r>
      <w:r>
        <w:rPr>
          <w:rFonts w:ascii="Tahoma" w:hAnsi="Tahoma"/>
        </w:rPr>
        <w:t xml:space="preserve"> marca 2024 r.</w:t>
      </w:r>
    </w:p>
    <w:p w14:paraId="1E659B46" w14:textId="77777777" w:rsidR="00BD39CA" w:rsidRDefault="00BD39CA">
      <w:pPr>
        <w:spacing w:after="0" w:line="360" w:lineRule="auto"/>
        <w:jc w:val="both"/>
        <w:rPr>
          <w:rFonts w:ascii="Tahoma" w:eastAsia="Tahoma" w:hAnsi="Tahoma" w:cs="Tahoma"/>
          <w:b/>
          <w:bCs/>
        </w:rPr>
      </w:pPr>
    </w:p>
    <w:p w14:paraId="3B02A1A0" w14:textId="77777777" w:rsidR="00BD39CA" w:rsidRDefault="00B91E4E">
      <w:pPr>
        <w:spacing w:after="0" w:line="360" w:lineRule="auto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Zapytanie ofertowe</w:t>
      </w:r>
    </w:p>
    <w:p w14:paraId="6EFF3EC1" w14:textId="77777777" w:rsidR="00BD39CA" w:rsidRDefault="00B91E4E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</w:rPr>
        <w:t xml:space="preserve">Zadanie </w:t>
      </w:r>
      <w:r w:rsidR="007F346B">
        <w:rPr>
          <w:rFonts w:ascii="Tahoma" w:hAnsi="Tahoma"/>
        </w:rPr>
        <w:t>dofinansowane</w:t>
      </w:r>
      <w:r>
        <w:rPr>
          <w:rFonts w:ascii="Tahoma" w:hAnsi="Tahoma"/>
          <w:b/>
          <w:bCs/>
        </w:rPr>
        <w:t>z Rządowego Programu Odbudowy Zabytków</w:t>
      </w:r>
      <w:r>
        <w:rPr>
          <w:rFonts w:ascii="Tahoma" w:eastAsia="Tahoma" w:hAnsi="Tahoma" w:cs="Tahoma"/>
          <w:b/>
          <w:bCs/>
        </w:rPr>
        <w:br/>
      </w:r>
      <w:bookmarkStart w:id="0" w:name="_Hlk158112620"/>
      <w:r>
        <w:rPr>
          <w:rFonts w:ascii="Tahoma" w:hAnsi="Tahoma"/>
          <w:b/>
          <w:bCs/>
        </w:rPr>
        <w:t>Edycja</w:t>
      </w:r>
      <w:bookmarkStart w:id="1" w:name="_Hlk160788369"/>
      <w:bookmarkEnd w:id="0"/>
      <w:r>
        <w:rPr>
          <w:rFonts w:ascii="Tahoma" w:hAnsi="Tahoma"/>
          <w:b/>
          <w:bCs/>
        </w:rPr>
        <w:t>RPOZ/2022/9703/Polski Ład</w:t>
      </w:r>
    </w:p>
    <w:bookmarkEnd w:id="1"/>
    <w:p w14:paraId="511764D4" w14:textId="77777777" w:rsidR="00BD39CA" w:rsidRDefault="00B91E4E">
      <w:pPr>
        <w:spacing w:after="0"/>
        <w:jc w:val="both"/>
        <w:rPr>
          <w:rStyle w:val="Brak"/>
          <w:rFonts w:ascii="Tahoma" w:eastAsia="Tahoma" w:hAnsi="Tahoma" w:cs="Tahoma"/>
        </w:rPr>
      </w:pPr>
      <w:r>
        <w:rPr>
          <w:rFonts w:ascii="Tahoma" w:hAnsi="Tahoma"/>
          <w:b/>
          <w:bCs/>
        </w:rPr>
        <w:t>I. Zamawiający</w:t>
      </w:r>
      <w:r>
        <w:rPr>
          <w:rFonts w:ascii="Tahoma" w:hAnsi="Tahoma"/>
        </w:rPr>
        <w:t xml:space="preserve">: </w:t>
      </w:r>
      <w:bookmarkStart w:id="2" w:name="_Hlk160788454"/>
      <w:r>
        <w:rPr>
          <w:rFonts w:ascii="Tahoma" w:hAnsi="Tahoma"/>
          <w:b/>
          <w:bCs/>
        </w:rPr>
        <w:t xml:space="preserve">Dom </w:t>
      </w:r>
      <w:r w:rsidR="00480B12">
        <w:rPr>
          <w:rFonts w:ascii="Tahoma" w:hAnsi="Tahoma"/>
          <w:b/>
          <w:bCs/>
        </w:rPr>
        <w:t>Z</w:t>
      </w:r>
      <w:r>
        <w:rPr>
          <w:rFonts w:ascii="Tahoma" w:hAnsi="Tahoma"/>
          <w:b/>
          <w:bCs/>
        </w:rPr>
        <w:t>akonny</w:t>
      </w:r>
      <w:r w:rsidR="00480B12">
        <w:rPr>
          <w:rFonts w:ascii="Tahoma" w:hAnsi="Tahoma"/>
          <w:b/>
          <w:bCs/>
        </w:rPr>
        <w:t xml:space="preserve"> </w:t>
      </w:r>
      <w:r w:rsidR="0039328C">
        <w:rPr>
          <w:rFonts w:ascii="Tahoma" w:hAnsi="Tahoma"/>
          <w:b/>
          <w:bCs/>
        </w:rPr>
        <w:t xml:space="preserve">we Wschowie </w:t>
      </w:r>
      <w:r>
        <w:rPr>
          <w:rFonts w:ascii="Tahoma" w:hAnsi="Tahoma"/>
          <w:b/>
          <w:bCs/>
        </w:rPr>
        <w:t>Prowincji św. Franciszka z Asyżu Zakonu Braci Mniejszych - Franciszkanów w Polsce</w:t>
      </w:r>
      <w:r>
        <w:rPr>
          <w:rFonts w:ascii="Tahoma" w:hAnsi="Tahoma"/>
        </w:rPr>
        <w:t>, ul. Klasztorna 2, 67-400 Wschowa</w:t>
      </w:r>
      <w:r w:rsidR="001F30BF">
        <w:rPr>
          <w:rFonts w:ascii="Tahoma" w:hAnsi="Tahoma"/>
        </w:rPr>
        <w:t xml:space="preserve">, </w:t>
      </w:r>
      <w:r>
        <w:rPr>
          <w:rFonts w:ascii="Tahoma" w:hAnsi="Tahoma"/>
        </w:rPr>
        <w:t>NIP</w:t>
      </w:r>
      <w:bookmarkEnd w:id="2"/>
      <w:r>
        <w:rPr>
          <w:rFonts w:ascii="Tahoma" w:hAnsi="Tahoma"/>
        </w:rPr>
        <w:t xml:space="preserve"> 9251795562, REGON: 040016062, e-mail:</w:t>
      </w:r>
      <w:hyperlink r:id="rId7" w:history="1">
        <w:r>
          <w:rPr>
            <w:rStyle w:val="Hyperlink0"/>
          </w:rPr>
          <w:t>klasztorwschowa@gmail.com</w:t>
        </w:r>
      </w:hyperlink>
      <w:r>
        <w:rPr>
          <w:rStyle w:val="Brak"/>
          <w:rFonts w:ascii="Tahoma" w:hAnsi="Tahoma"/>
        </w:rPr>
        <w:t>.</w:t>
      </w:r>
    </w:p>
    <w:p w14:paraId="0983F674" w14:textId="77777777" w:rsidR="00BD39CA" w:rsidRDefault="00BD39CA">
      <w:pPr>
        <w:spacing w:after="0"/>
        <w:jc w:val="both"/>
        <w:rPr>
          <w:rStyle w:val="Brak"/>
          <w:rFonts w:ascii="Tahoma" w:eastAsia="Tahoma" w:hAnsi="Tahoma" w:cs="Tahoma"/>
        </w:rPr>
      </w:pPr>
    </w:p>
    <w:p w14:paraId="26928706" w14:textId="77777777" w:rsidR="00480B12" w:rsidRDefault="00B91E4E" w:rsidP="00480B12">
      <w:pPr>
        <w:spacing w:after="0"/>
        <w:jc w:val="center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</w:rPr>
        <w:t>Zaprasza do złożenia ofert cenowych na zadanie pn.</w:t>
      </w:r>
      <w:r>
        <w:rPr>
          <w:rStyle w:val="Brak"/>
          <w:rFonts w:ascii="Tahoma" w:eastAsia="Tahoma" w:hAnsi="Tahoma" w:cs="Tahoma"/>
          <w:b/>
          <w:bCs/>
        </w:rPr>
        <w:br/>
      </w:r>
      <w:bookmarkStart w:id="3" w:name="_Hlk160787608"/>
      <w:r w:rsidR="00480B12">
        <w:rPr>
          <w:rStyle w:val="Brak"/>
          <w:rFonts w:ascii="Tahoma" w:hAnsi="Tahoma"/>
          <w:b/>
          <w:bCs/>
        </w:rPr>
        <w:t>„</w:t>
      </w:r>
      <w:r w:rsidR="00480B12" w:rsidRPr="00F05D0A">
        <w:rPr>
          <w:rStyle w:val="Brak"/>
          <w:rFonts w:ascii="Tahoma" w:hAnsi="Tahoma"/>
          <w:b/>
          <w:bCs/>
        </w:rPr>
        <w:t>Wymiana okien poddasza w budynku</w:t>
      </w:r>
      <w:r w:rsidR="00480B12">
        <w:rPr>
          <w:rStyle w:val="Brak"/>
          <w:rFonts w:ascii="Tahoma" w:hAnsi="Tahoma"/>
          <w:b/>
          <w:bCs/>
        </w:rPr>
        <w:t xml:space="preserve"> </w:t>
      </w:r>
      <w:r w:rsidR="00480B12" w:rsidRPr="00F05D0A">
        <w:rPr>
          <w:rStyle w:val="Brak"/>
          <w:rFonts w:ascii="Tahoma" w:hAnsi="Tahoma"/>
          <w:b/>
          <w:bCs/>
        </w:rPr>
        <w:t>Klasztoru Franciszkanów we Wschowie</w:t>
      </w:r>
      <w:r w:rsidR="00480B12">
        <w:rPr>
          <w:rStyle w:val="Brak"/>
          <w:rFonts w:ascii="Tahoma" w:hAnsi="Tahoma"/>
          <w:b/>
          <w:bCs/>
        </w:rPr>
        <w:t>”.</w:t>
      </w:r>
    </w:p>
    <w:bookmarkEnd w:id="3"/>
    <w:p w14:paraId="5E52C493" w14:textId="77777777" w:rsidR="00BD39CA" w:rsidRDefault="00BD39CA">
      <w:pPr>
        <w:spacing w:after="0"/>
        <w:ind w:left="284" w:hanging="284"/>
        <w:jc w:val="center"/>
        <w:rPr>
          <w:rStyle w:val="Brak"/>
          <w:rFonts w:ascii="Tahoma" w:eastAsia="Tahoma" w:hAnsi="Tahoma" w:cs="Tahoma"/>
          <w:b/>
          <w:bCs/>
        </w:rPr>
      </w:pPr>
    </w:p>
    <w:p w14:paraId="284C1B9D" w14:textId="77777777" w:rsidR="00BD39CA" w:rsidRDefault="00B91E4E">
      <w:pPr>
        <w:spacing w:after="0"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II. Opis przedmiotu zamówienia:</w:t>
      </w:r>
    </w:p>
    <w:p w14:paraId="0ACC1235" w14:textId="77777777" w:rsidR="00BD39CA" w:rsidRPr="00480B12" w:rsidRDefault="00B91E4E" w:rsidP="00480B12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 w:rsidRPr="00480B12">
        <w:rPr>
          <w:rStyle w:val="BrakA"/>
          <w:rFonts w:ascii="Tahoma" w:hAnsi="Tahoma"/>
        </w:rPr>
        <w:t xml:space="preserve">Zamawiający realizuje zadanie pn.: </w:t>
      </w:r>
      <w:r w:rsidR="00480B12" w:rsidRPr="00480B12">
        <w:rPr>
          <w:rStyle w:val="Brak"/>
          <w:rFonts w:ascii="Tahoma" w:hAnsi="Tahoma"/>
          <w:b/>
          <w:bCs/>
        </w:rPr>
        <w:t>„Wymiana okien poddasza w budynku Klasztoru Franciszkanów we Wschowie”</w:t>
      </w:r>
      <w:r w:rsidRPr="00480B12">
        <w:rPr>
          <w:rStyle w:val="BrakA"/>
          <w:rFonts w:ascii="Tahoma" w:hAnsi="Tahoma"/>
        </w:rPr>
        <w:t>, na które pozyskał od Powiatu Wschowskiego dotację. W celu udzielenia dotacji, Powiat uzyskał dofinansowanie z Rządowego Programu Odbudowy Zabytków w ramach Polskiego Ładu (Edycja RPOZ/2022/9703/PolskiŁad) - wstępna promesa.</w:t>
      </w:r>
    </w:p>
    <w:p w14:paraId="51E32942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Niniejsze zamówienie nie podlega przepisom ustawy </w:t>
      </w:r>
      <w:r>
        <w:rPr>
          <w:rStyle w:val="Brak"/>
          <w:rFonts w:ascii="Tahoma" w:hAnsi="Tahoma"/>
        </w:rPr>
        <w:t>Prawo zamówień publicznych</w:t>
      </w:r>
      <w:r>
        <w:rPr>
          <w:rStyle w:val="BrakA"/>
          <w:rFonts w:ascii="Tahoma" w:hAnsi="Tahoma"/>
        </w:rPr>
        <w:t>. Dom Zakonny we Wschowie</w:t>
      </w:r>
      <w:r w:rsidR="00480B12">
        <w:rPr>
          <w:rStyle w:val="BrakA"/>
          <w:rFonts w:ascii="Tahoma" w:hAnsi="Tahoma"/>
        </w:rPr>
        <w:t xml:space="preserve"> </w:t>
      </w:r>
      <w:r>
        <w:rPr>
          <w:rStyle w:val="BrakA"/>
          <w:rFonts w:ascii="Tahoma" w:hAnsi="Tahoma"/>
        </w:rPr>
        <w:t>Prowincji św. Franciszka z Asyżu Zakonu Braci Mniejszych - Franciszkanów w Polsce nie jest zamawiającym jak również zamawiającym subsydiowanym w rozumieniu art. 4 i art. 6 ustawy z dnia 11 września 2019 r.</w:t>
      </w:r>
      <w:r w:rsidR="00960537">
        <w:rPr>
          <w:rStyle w:val="BrakA"/>
          <w:rFonts w:ascii="Tahoma" w:hAnsi="Tahoma"/>
        </w:rPr>
        <w:t xml:space="preserve"> </w:t>
      </w:r>
      <w:r>
        <w:rPr>
          <w:rStyle w:val="BrakA"/>
          <w:rFonts w:ascii="Tahoma" w:hAnsi="Tahoma"/>
        </w:rPr>
        <w:t>prawo zamówień publicznych (Dz.</w:t>
      </w:r>
      <w:r w:rsidR="00480B12">
        <w:rPr>
          <w:rStyle w:val="BrakA"/>
          <w:rFonts w:ascii="Tahoma" w:hAnsi="Tahoma"/>
        </w:rPr>
        <w:t xml:space="preserve"> </w:t>
      </w:r>
      <w:r>
        <w:rPr>
          <w:rStyle w:val="BrakA"/>
          <w:rFonts w:ascii="Tahoma" w:hAnsi="Tahoma"/>
        </w:rPr>
        <w:t>U. z 2023 r. poz. 1605) i tym samym przepisy ustawy PZP nie mają zastosowania.</w:t>
      </w:r>
    </w:p>
    <w:p w14:paraId="12B2B70D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Niniejsze postępowanie prowadzone jest w sposób konkurencyjny i transparentny,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 xml:space="preserve">w szczególności z uwzględnieniem § 8 ust. 6 Regulaminu Naboru Wniosków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>o Dofinansowanie z Rządowego Programu Odbudowy Zabytków.</w:t>
      </w:r>
    </w:p>
    <w:p w14:paraId="6D251AAD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Zamówienie udzielane jest w trybie zapytania ofertowego.</w:t>
      </w:r>
    </w:p>
    <w:p w14:paraId="437D5E73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Zamawiający zastrzega sobie prawo do wystąpienia z zapytaniem dotyczącym dodatkowych informacji, dokumentów lub wyjaśnień w szczególności w związku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>z weryfikacją oświadczeń złożonych przez oferentów.</w:t>
      </w:r>
    </w:p>
    <w:p w14:paraId="3B9D4881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  <w:color w:val="FF0000"/>
        </w:rPr>
      </w:pPr>
      <w:r>
        <w:rPr>
          <w:rStyle w:val="Brak"/>
          <w:rFonts w:ascii="Tahoma" w:hAnsi="Tahoma"/>
        </w:rPr>
        <w:t>W uzasadnionych wypadkach, w każdym czasie, przed upływem terminu składania ofert, Zamawiający może zmodyfikować lub uzupełnić treść zaproszenia do składania ofert. Wszelkie informacje o zmianach będą publikowane w Internecie (Dział II, pkt 12 zapytania)</w:t>
      </w:r>
    </w:p>
    <w:p w14:paraId="1BF357D4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Niniejsze zaproszenie do składania ofert nie zobowiązuje Zamawiającego do zawarcia umowy.</w:t>
      </w:r>
    </w:p>
    <w:p w14:paraId="617D271F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Zamawiający nie dopuszcza możliwości składania ofert częściowych ani ofert wariantowych.</w:t>
      </w:r>
    </w:p>
    <w:p w14:paraId="1952B891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Złożenie oferty jest jednoznaczne z zaakceptowaniem bez zastrzeżeń treści niniejszego zapytania ofertowego.</w:t>
      </w:r>
    </w:p>
    <w:p w14:paraId="157F4029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Każdy oferent może złożyć tylko jedną ofertę.</w:t>
      </w:r>
    </w:p>
    <w:p w14:paraId="4DCD222F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Zamawiający zastrzega sobie prawo unieważnienia postępowania na każdym jego etapie, bez podania przyczyn.</w:t>
      </w:r>
    </w:p>
    <w:p w14:paraId="51A5553E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lastRenderedPageBreak/>
        <w:t xml:space="preserve">Ogłoszenie zamieszczono na stronie internetowej Biuletynu Informacji Publicznej Powiatu Wschowskiego: </w:t>
      </w:r>
      <w:hyperlink r:id="rId8" w:history="1">
        <w:r>
          <w:rPr>
            <w:rStyle w:val="Hyperlink1"/>
            <w:rFonts w:ascii="Tahoma" w:hAnsi="Tahoma"/>
          </w:rPr>
          <w:t>https://bip.wrota.lubuskie.pl/spwschowa/</w:t>
        </w:r>
      </w:hyperlink>
      <w:r>
        <w:rPr>
          <w:rStyle w:val="Brak"/>
          <w:rFonts w:ascii="Tahoma" w:hAnsi="Tahoma"/>
        </w:rPr>
        <w:t>orazstronie internet</w:t>
      </w:r>
      <w:r w:rsidR="004369DD">
        <w:rPr>
          <w:rStyle w:val="Brak"/>
          <w:rFonts w:ascii="Tahoma" w:hAnsi="Tahoma"/>
        </w:rPr>
        <w:t xml:space="preserve">owej Domu Zakonnego we Wschowie </w:t>
      </w:r>
      <w:r>
        <w:rPr>
          <w:rStyle w:val="Brak"/>
          <w:rFonts w:ascii="Tahoma" w:hAnsi="Tahoma"/>
        </w:rPr>
        <w:t>Prowincj</w:t>
      </w:r>
      <w:r w:rsidR="004369DD">
        <w:rPr>
          <w:rStyle w:val="Brak"/>
          <w:rFonts w:ascii="Tahoma" w:hAnsi="Tahoma"/>
        </w:rPr>
        <w:t>i</w:t>
      </w:r>
      <w:r>
        <w:rPr>
          <w:rStyle w:val="Brak"/>
          <w:rFonts w:ascii="Tahoma" w:hAnsi="Tahoma"/>
        </w:rPr>
        <w:t xml:space="preserve"> św. Franciszka z Asyżu Zakonu Braci Mniejszych Franciszkanów w Polsce: </w:t>
      </w:r>
      <w:hyperlink r:id="rId9" w:history="1">
        <w:r>
          <w:rPr>
            <w:rStyle w:val="Hyperlink1"/>
            <w:rFonts w:ascii="Tahoma" w:hAnsi="Tahoma"/>
          </w:rPr>
          <w:t>https://www.klasztor.wschowa.net.pl/</w:t>
        </w:r>
      </w:hyperlink>
      <w:r>
        <w:rPr>
          <w:rStyle w:val="Brak"/>
          <w:rFonts w:ascii="Tahoma" w:hAnsi="Tahoma"/>
        </w:rPr>
        <w:t>.</w:t>
      </w:r>
    </w:p>
    <w:p w14:paraId="4EC40224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Opis przedmiotu zamówienia:</w:t>
      </w:r>
    </w:p>
    <w:p w14:paraId="5092F804" w14:textId="77777777" w:rsidR="00BD39CA" w:rsidRDefault="00B91E4E">
      <w:pPr>
        <w:numPr>
          <w:ilvl w:val="0"/>
          <w:numId w:val="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Inwestycja polega na wymianie okien poddasza w zabytkowym budynku Klasztoru – Domu Zakonnego Prowincji św. Franciszka z Asyżu Zakonu Braci Mniejszych - Franciszkanów w Polsce przy ul. Klasztornej 2 we Wschowie, na działkach nr ew. 970, 1029, 1026 w obrębie Wschowa. Budynek klasztoru decyzją Wojewódzkiego Konserwatora Zabytków w Zielonej Górze z dnia 20.06.1963r. wpisany został do rejestru zabytków pod nr 53. Wpisany do rejestru zabytków klasztor oraz układ urbanistyczny stanowi obiekt</w:t>
      </w:r>
      <w:r w:rsidR="00480B12">
        <w:rPr>
          <w:rStyle w:val="Brak"/>
          <w:rFonts w:ascii="Tahoma" w:hAnsi="Tahoma"/>
          <w:kern w:val="2"/>
        </w:rPr>
        <w:t xml:space="preserve"> </w:t>
      </w:r>
      <w:r>
        <w:rPr>
          <w:rStyle w:val="Brak"/>
          <w:rFonts w:ascii="Tahoma" w:hAnsi="Tahoma"/>
          <w:kern w:val="2"/>
        </w:rPr>
        <w:t>zabytkowy chroniony w myśl art.6 pkt.1 lit. b i c oraz art. 7 pkt. 1 ustawy z dnia 23.07.2003 r. o ochronie zabytków i opiece nad zabytkami. Z uwagi na zabytkowy charakter obiektu wszelkie prace ingerujące w strukturę klasztoru muszą być realizowane pod kontrolą i za zgodą konserwatora.</w:t>
      </w:r>
    </w:p>
    <w:p w14:paraId="3141A299" w14:textId="77777777" w:rsidR="00BD39CA" w:rsidRDefault="00B91E4E">
      <w:pPr>
        <w:spacing w:after="0"/>
        <w:ind w:left="720"/>
        <w:jc w:val="both"/>
        <w:rPr>
          <w:rStyle w:val="Brak"/>
          <w:rFonts w:ascii="Tahoma" w:eastAsia="Tahoma" w:hAnsi="Tahoma" w:cs="Tahoma"/>
          <w:kern w:val="2"/>
        </w:rPr>
      </w:pPr>
      <w:r>
        <w:rPr>
          <w:rStyle w:val="Brak"/>
          <w:rFonts w:ascii="Tahoma" w:hAnsi="Tahoma"/>
          <w:kern w:val="2"/>
        </w:rPr>
        <w:t xml:space="preserve">Okna poddasza budynku Klasztoru poddawane wymianie są w złym stanie technicznym. Po przeprowadzonej wizji lokalnej i analizie stanu technicznego stolarki okiennej opracowano detale okien przeznaczonych do wymiany, uwzględniając wymogi ochrony konserwatorskiej. </w:t>
      </w:r>
    </w:p>
    <w:p w14:paraId="3E0785B3" w14:textId="77777777" w:rsidR="00BD39CA" w:rsidRDefault="00B91E4E">
      <w:pPr>
        <w:numPr>
          <w:ilvl w:val="0"/>
          <w:numId w:val="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Zakres robót objętych zamówieniem:</w:t>
      </w:r>
    </w:p>
    <w:p w14:paraId="41A0EDC2" w14:textId="77777777" w:rsidR="00BD39CA" w:rsidRDefault="00B91E4E">
      <w:pPr>
        <w:numPr>
          <w:ilvl w:val="0"/>
          <w:numId w:val="6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demontaż istniejących okien poddasza,</w:t>
      </w:r>
    </w:p>
    <w:p w14:paraId="55CDFB20" w14:textId="77777777" w:rsidR="00BD39CA" w:rsidRDefault="00B91E4E">
      <w:pPr>
        <w:numPr>
          <w:ilvl w:val="0"/>
          <w:numId w:val="6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demontaż parapetów wewnętrznych i zewnętrznych,</w:t>
      </w:r>
    </w:p>
    <w:p w14:paraId="5A27D7AF" w14:textId="77777777" w:rsidR="00BD39CA" w:rsidRDefault="00B91E4E">
      <w:pPr>
        <w:numPr>
          <w:ilvl w:val="0"/>
          <w:numId w:val="6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dostawa i montaż okien,</w:t>
      </w:r>
    </w:p>
    <w:p w14:paraId="458A4557" w14:textId="77777777" w:rsidR="00BD39CA" w:rsidRDefault="00B91E4E">
      <w:pPr>
        <w:numPr>
          <w:ilvl w:val="0"/>
          <w:numId w:val="6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dostawa i montaż parapetów wewnętrznych i zewnętrznych,</w:t>
      </w:r>
    </w:p>
    <w:p w14:paraId="6493029B" w14:textId="77777777" w:rsidR="00BD39CA" w:rsidRDefault="00B91E4E">
      <w:pPr>
        <w:numPr>
          <w:ilvl w:val="0"/>
          <w:numId w:val="6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wykonanie wypraw szpachlarsko-malarskich zamontowanych okien i parapetów,</w:t>
      </w:r>
    </w:p>
    <w:p w14:paraId="76D7D2A4" w14:textId="77777777" w:rsidR="00BD39CA" w:rsidRDefault="00B91E4E">
      <w:pPr>
        <w:numPr>
          <w:ilvl w:val="0"/>
          <w:numId w:val="6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usunięcie z terenu budowy wszystkich powstałych podczas robót remontowych odpadów zgodnie z przepisami ustawy z dnia 14 grudnia 2012r. o odpadach (Dz.</w:t>
      </w:r>
      <w:r w:rsidR="00480B12">
        <w:rPr>
          <w:rStyle w:val="Brak"/>
          <w:rFonts w:ascii="Tahoma" w:hAnsi="Tahoma"/>
          <w:kern w:val="2"/>
        </w:rPr>
        <w:t xml:space="preserve"> </w:t>
      </w:r>
      <w:r>
        <w:rPr>
          <w:rStyle w:val="Brak"/>
          <w:rFonts w:ascii="Tahoma" w:hAnsi="Tahoma"/>
          <w:kern w:val="2"/>
        </w:rPr>
        <w:t>U. z 2021r., poz.779).</w:t>
      </w:r>
    </w:p>
    <w:p w14:paraId="50B8D1B7" w14:textId="77777777" w:rsidR="00BD39CA" w:rsidRDefault="00B91E4E">
      <w:pPr>
        <w:numPr>
          <w:ilvl w:val="0"/>
          <w:numId w:val="7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Wymagane charakterystyczne parametry techniczne.</w:t>
      </w:r>
    </w:p>
    <w:p w14:paraId="5D52484C" w14:textId="77777777" w:rsidR="00BD39CA" w:rsidRDefault="00B91E4E">
      <w:pPr>
        <w:spacing w:after="0"/>
        <w:ind w:left="567"/>
        <w:jc w:val="both"/>
        <w:rPr>
          <w:rStyle w:val="Brak"/>
          <w:rFonts w:ascii="Tahoma" w:eastAsia="Tahoma" w:hAnsi="Tahoma" w:cs="Tahoma"/>
          <w:kern w:val="2"/>
        </w:rPr>
      </w:pPr>
      <w:r>
        <w:rPr>
          <w:rStyle w:val="Brak"/>
          <w:rFonts w:ascii="Tahoma" w:hAnsi="Tahoma"/>
          <w:kern w:val="2"/>
        </w:rPr>
        <w:t xml:space="preserve">Okna wzorować na oknach istniejących i pierwotnych występujących w budynku. Okna na poddaszu montować w wystawkach dachowych. Okna wykonać jako dwuskrzydłowe z listwą przymykową i dwoma szprosami poziomowymi na każdym skrzydle zgodnie z załączoną dokumentacją projektową. Konstrukcje okien wykonać z profili drewnianych z drewna klejonego typu Euro, malować w kolorze białym RAL 9010, przeszklenia z szyb zespolonych, białych bez powłok antyrefleksyjnych, dla okien wymagany jest współczynnik U=0,9W/m2K.Okna z funkcją rozwierania, uchylania i rozszczelnienia. Okna montować w otworach z zastosowaniem taśm wiatroszczelnych za istniejącymi węgarkami. Ze względu na rozbieżności wymiarowe pomiędzy poszczególnymi otworami przed wykonaniem okien należy każdorazowo wykonać pomiar otworów. </w:t>
      </w:r>
    </w:p>
    <w:p w14:paraId="38AC7E40" w14:textId="77777777" w:rsidR="00BD39CA" w:rsidRDefault="00B91E4E">
      <w:pPr>
        <w:spacing w:after="0"/>
        <w:ind w:left="567"/>
        <w:jc w:val="both"/>
        <w:rPr>
          <w:rStyle w:val="Brak"/>
          <w:rFonts w:ascii="Tahoma" w:eastAsia="Tahoma" w:hAnsi="Tahoma" w:cs="Tahoma"/>
          <w:kern w:val="2"/>
        </w:rPr>
      </w:pPr>
      <w:r>
        <w:rPr>
          <w:rStyle w:val="Brak"/>
          <w:rFonts w:ascii="Tahoma" w:hAnsi="Tahoma"/>
          <w:kern w:val="2"/>
        </w:rPr>
        <w:t>Parapety wewnętrzne wykonać z drewna klejonego gr. 4 cm malować farbą w kolorze RAL 9010.Parapety zewnętrzne wykonać z blachy cynkowo-tytanowej.</w:t>
      </w:r>
    </w:p>
    <w:p w14:paraId="4C7433A4" w14:textId="77777777" w:rsidR="00BD39CA" w:rsidRDefault="00B91E4E">
      <w:pPr>
        <w:numPr>
          <w:ilvl w:val="0"/>
          <w:numId w:val="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Zamawiający wymaga od Wykonawcy wykonania robót objętych przedmiotem zamówienia, zgodnie z dokumentacją projektowo-kosztorysową, warunkami udzielonych pozwoleń, zasadami wiedzy technicznej i sztuki budowlanej oraz zasadami i warunkami bhp, w tym:</w:t>
      </w:r>
    </w:p>
    <w:p w14:paraId="20EE04FB" w14:textId="77777777" w:rsidR="00BD39CA" w:rsidRDefault="00B91E4E">
      <w:pPr>
        <w:numPr>
          <w:ilvl w:val="0"/>
          <w:numId w:val="9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lastRenderedPageBreak/>
        <w:t>przekazania Zamawiającemu w terminie 7 dni przed planowanym terminem rozpoczęcia robót wszystkich prawidłowo wystawionych dokumentów niezbędnych do rozpoczęcia robót budowlanych, w tym:</w:t>
      </w:r>
    </w:p>
    <w:p w14:paraId="6641C1F6" w14:textId="77777777" w:rsidR="00BD39CA" w:rsidRDefault="00B91E4E">
      <w:pPr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oryginału oświadczenia kierownika budowy o podjęciu obowiązków kierownika budowy,</w:t>
      </w:r>
    </w:p>
    <w:p w14:paraId="03BADDBA" w14:textId="77777777" w:rsidR="00BD39CA" w:rsidRDefault="00B91E4E">
      <w:pPr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poświadczonych za zgodność z oryginałem kopii uprawnień kierownika budowy oraz</w:t>
      </w:r>
      <w:r w:rsidR="00960537">
        <w:rPr>
          <w:rStyle w:val="Brak"/>
          <w:rFonts w:ascii="Tahoma" w:hAnsi="Tahoma"/>
          <w:kern w:val="2"/>
        </w:rPr>
        <w:t xml:space="preserve"> </w:t>
      </w:r>
      <w:r>
        <w:rPr>
          <w:rStyle w:val="Brak"/>
          <w:rFonts w:ascii="Tahoma" w:hAnsi="Tahoma"/>
          <w:kern w:val="2"/>
        </w:rPr>
        <w:t>aktualnego zaświadczenia, iż jest czynnym członkiem Okręgowej Izby Inżynierów Budownictwa,</w:t>
      </w:r>
    </w:p>
    <w:p w14:paraId="32D8D681" w14:textId="77777777" w:rsidR="00BD39CA" w:rsidRDefault="00B91E4E">
      <w:pPr>
        <w:numPr>
          <w:ilvl w:val="0"/>
          <w:numId w:val="12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realizacji inwestycji zgodnie z:</w:t>
      </w:r>
    </w:p>
    <w:p w14:paraId="43A9D39A" w14:textId="77777777" w:rsidR="00BD39CA" w:rsidRDefault="00B91E4E">
      <w:pPr>
        <w:numPr>
          <w:ilvl w:val="0"/>
          <w:numId w:val="1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 xml:space="preserve">projektem architektoniczno-budowlany, </w:t>
      </w:r>
    </w:p>
    <w:p w14:paraId="65279262" w14:textId="77777777" w:rsidR="00BD39CA" w:rsidRDefault="00B91E4E">
      <w:pPr>
        <w:numPr>
          <w:ilvl w:val="0"/>
          <w:numId w:val="1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pozwoleniem na budowę – decyzja nr 22/2023 z dnia 01.02.2023 r. znak SOB.6740.255.2022 Starosty Wschowskiego,</w:t>
      </w:r>
    </w:p>
    <w:p w14:paraId="3A27B8D5" w14:textId="77777777" w:rsidR="00BD39CA" w:rsidRDefault="00B91E4E">
      <w:pPr>
        <w:numPr>
          <w:ilvl w:val="0"/>
          <w:numId w:val="1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zapisami decyzji Lubuskiego Wojewódzkiego Konserwatora Zabytków z dnia 19.01.2023 r. nr ZN.5142.12.2023[m Wsc-1] a w szczególności przed montażem okien uzyskać akceptację Lubuskiego Wojewódzkiego Konserwatora Zabytków dotyczącą wzoru okna,</w:t>
      </w:r>
    </w:p>
    <w:p w14:paraId="20EA8731" w14:textId="77777777" w:rsidR="00BD39CA" w:rsidRDefault="00B91E4E">
      <w:pPr>
        <w:numPr>
          <w:ilvl w:val="0"/>
          <w:numId w:val="15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kern w:val="2"/>
        </w:rPr>
        <w:t>wywozu i zagospodarowania wytworzonych podczas robót budowlanych odpadów zgodnie z przepisami ustawy z dnia 14 grudnia 2012r. o odpadach (Dz. U. z 2023r. poz. 1587).</w:t>
      </w:r>
    </w:p>
    <w:p w14:paraId="60512509" w14:textId="77777777" w:rsidR="00BD39CA" w:rsidRDefault="00B91E4E" w:rsidP="007F346B">
      <w:pPr>
        <w:pStyle w:val="Bezodstpw"/>
        <w:numPr>
          <w:ilvl w:val="0"/>
          <w:numId w:val="16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Obowiązki wykonawcy w zakresie spełnienia wymogów dotyczących zapewnienia bezpieczeństwa ludzi i mienia w strefie prowadzonych robót remontowych:</w:t>
      </w:r>
    </w:p>
    <w:p w14:paraId="2406B9FD" w14:textId="77777777" w:rsidR="00BD39CA" w:rsidRDefault="00B91E4E" w:rsidP="007F346B">
      <w:pPr>
        <w:pStyle w:val="Bezodstpw"/>
        <w:numPr>
          <w:ilvl w:val="0"/>
          <w:numId w:val="18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wykonawca robót remontowych zobowiązany będzie prowadzić roboty remontowe zgodnie z przepisami Rozporządzenia Ministra Infrastruktury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>z dnia 6 lutego 2003r. w sprawie bezpieczeństwa i higieny pracy podczas wykonywania robót budowlanych (Dz. U. z 2003r., nr 47, poz. 401),</w:t>
      </w:r>
    </w:p>
    <w:p w14:paraId="3119F215" w14:textId="77777777" w:rsidR="00BD39CA" w:rsidRDefault="00B91E4E" w:rsidP="007F346B">
      <w:pPr>
        <w:pStyle w:val="Bezodstpw"/>
        <w:numPr>
          <w:ilvl w:val="0"/>
          <w:numId w:val="18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w związku z tym, że zaplanowane roboty remontowe – wymiana stolarki okiennej</w:t>
      </w:r>
      <w:r w:rsidR="00480B12">
        <w:rPr>
          <w:rStyle w:val="BrakA"/>
          <w:rFonts w:ascii="Tahoma" w:hAnsi="Tahoma"/>
        </w:rPr>
        <w:t xml:space="preserve"> </w:t>
      </w:r>
      <w:r>
        <w:rPr>
          <w:rStyle w:val="BrakA"/>
          <w:rFonts w:ascii="Tahoma" w:hAnsi="Tahoma"/>
        </w:rPr>
        <w:t>prowadzone będą w budynku Klasztoru Franciszkanów, wykonawca zapewni:</w:t>
      </w:r>
    </w:p>
    <w:p w14:paraId="4B68DAEE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ogrodzenie miejsc pracy oraz wyznaczy i odpowiednio oznakuje strefy niebezpieczne,</w:t>
      </w:r>
    </w:p>
    <w:p w14:paraId="10A3CB5C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w trakcie wymiany okien poddasza wyznaczy i odpowiednio oznakuję na zewnątrz wokół budynku i od strony wirydarza strefy ochronne zabezpieczające przed możliwością uderzenia spadającym z góry przedmiotem,</w:t>
      </w:r>
    </w:p>
    <w:p w14:paraId="76BD354D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dokona odbioru technicznego ustawionych rusztowań przez osoby posiadające w tym zakresie odpowiednie uprawnienia,</w:t>
      </w:r>
    </w:p>
    <w:p w14:paraId="53B2C39B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sporządzi plan bezpieczeństwa i ochrony zdrowia,</w:t>
      </w:r>
    </w:p>
    <w:p w14:paraId="0C06FC3C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umieści w widocznym miejscu tablicę informacyjną oraz ogłoszenia zawierające dane dotyczące bezpieczeństwa pracy i ochrony zdrowia,</w:t>
      </w:r>
    </w:p>
    <w:p w14:paraId="030744FF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odpowiednio zabezpieczy miejsca robót przed dostępem osób nieupoważnionych,</w:t>
      </w:r>
    </w:p>
    <w:p w14:paraId="48EE8AC8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przeszkoli zatrudnionych pracowników w zakresie znajomości przepisów BHP, </w:t>
      </w:r>
    </w:p>
    <w:p w14:paraId="024EF194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aktualne badania lekarskie oraz wyposażenie zatrudnionych pracowników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 xml:space="preserve">w środki ochrony indywidualnej, </w:t>
      </w:r>
    </w:p>
    <w:p w14:paraId="299679DB" w14:textId="77777777" w:rsidR="00BD39CA" w:rsidRDefault="00B91E4E" w:rsidP="007F346B">
      <w:pPr>
        <w:pStyle w:val="Bezodstpw"/>
        <w:numPr>
          <w:ilvl w:val="0"/>
          <w:numId w:val="20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wyznaczy i odpowiednio zabezpieczy strefy tymczasowego magazynowania</w:t>
      </w:r>
      <w:r w:rsidR="00480B12">
        <w:rPr>
          <w:rStyle w:val="BrakA"/>
          <w:rFonts w:ascii="Tahoma" w:hAnsi="Tahoma"/>
        </w:rPr>
        <w:t xml:space="preserve"> </w:t>
      </w:r>
      <w:r>
        <w:rPr>
          <w:rStyle w:val="BrakA"/>
          <w:rFonts w:ascii="Tahoma" w:hAnsi="Tahoma"/>
        </w:rPr>
        <w:t>odpadów.</w:t>
      </w:r>
    </w:p>
    <w:p w14:paraId="0CCD9E28" w14:textId="77777777" w:rsidR="00BD39CA" w:rsidRDefault="00B91E4E" w:rsidP="007F346B">
      <w:pPr>
        <w:spacing w:after="0"/>
        <w:ind w:left="567"/>
        <w:jc w:val="both"/>
        <w:rPr>
          <w:rStyle w:val="Brak"/>
          <w:rFonts w:ascii="Tahoma" w:eastAsia="Tahoma" w:hAnsi="Tahoma" w:cs="Tahoma"/>
          <w:b/>
          <w:bCs/>
          <w:kern w:val="2"/>
        </w:rPr>
      </w:pPr>
      <w:r>
        <w:rPr>
          <w:rStyle w:val="Brak"/>
          <w:rFonts w:ascii="Tahoma" w:hAnsi="Tahoma"/>
          <w:b/>
          <w:bCs/>
          <w:kern w:val="2"/>
        </w:rPr>
        <w:lastRenderedPageBreak/>
        <w:t>UWAGA!!!</w:t>
      </w:r>
    </w:p>
    <w:p w14:paraId="4739159C" w14:textId="77777777" w:rsidR="00BD39CA" w:rsidRDefault="00B91E4E">
      <w:pPr>
        <w:spacing w:after="0"/>
        <w:ind w:left="567"/>
        <w:jc w:val="both"/>
        <w:rPr>
          <w:rStyle w:val="Brak"/>
          <w:rFonts w:ascii="Tahoma" w:eastAsia="Tahoma" w:hAnsi="Tahoma" w:cs="Tahoma"/>
          <w:b/>
          <w:bCs/>
          <w:kern w:val="2"/>
        </w:rPr>
      </w:pPr>
      <w:r>
        <w:rPr>
          <w:rStyle w:val="Brak"/>
          <w:rFonts w:ascii="Tahoma" w:hAnsi="Tahoma"/>
          <w:b/>
          <w:bCs/>
          <w:kern w:val="2"/>
        </w:rPr>
        <w:t>Wszystkie prace muszą być wykonane zgodnie z zaleceniami i obowiązkami nałożonymi przez LKWZ.</w:t>
      </w:r>
    </w:p>
    <w:p w14:paraId="73FEDA89" w14:textId="77777777" w:rsidR="00BD39CA" w:rsidRDefault="00B91E4E">
      <w:pPr>
        <w:spacing w:after="160"/>
        <w:ind w:left="567"/>
        <w:jc w:val="both"/>
        <w:rPr>
          <w:rStyle w:val="Brak"/>
          <w:rFonts w:ascii="Tahoma" w:eastAsia="Tahoma" w:hAnsi="Tahoma" w:cs="Tahoma"/>
          <w:b/>
          <w:bCs/>
          <w:color w:val="FF0000"/>
          <w:kern w:val="2"/>
          <w:u w:color="FF0000"/>
        </w:rPr>
      </w:pPr>
      <w:r>
        <w:rPr>
          <w:rStyle w:val="Brak"/>
          <w:rFonts w:ascii="Tahoma" w:hAnsi="Tahoma"/>
          <w:b/>
          <w:bCs/>
          <w:kern w:val="2"/>
        </w:rPr>
        <w:t xml:space="preserve">Z uwagi na to, że wynagrodzenie wykonawcy wskazane w ofercie będzie miało charakter ryczałtowy, wykonawca przy wycenie oferty powinien opierać się na zakresie przedsięwzięcia wskazanym w dokumentach określonych powyżej. </w:t>
      </w:r>
    </w:p>
    <w:p w14:paraId="1312A3F2" w14:textId="77777777" w:rsidR="00BD39CA" w:rsidRDefault="00B91E4E">
      <w:pPr>
        <w:numPr>
          <w:ilvl w:val="0"/>
          <w:numId w:val="21"/>
        </w:numPr>
        <w:spacing w:after="28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Przedmiot zamówienia opisany został wg. następujących kodów </w:t>
      </w:r>
      <w:r>
        <w:rPr>
          <w:rStyle w:val="Brak"/>
          <w:rFonts w:ascii="Tahoma" w:hAnsi="Tahoma"/>
          <w:shd w:val="clear" w:color="auto" w:fill="FFFFFF"/>
        </w:rPr>
        <w:t>CPV 45421132-8, CPV 45421000-4.</w:t>
      </w:r>
    </w:p>
    <w:p w14:paraId="4D283D3A" w14:textId="77777777" w:rsidR="00BD39CA" w:rsidRDefault="00B91E4E">
      <w:pPr>
        <w:numPr>
          <w:ilvl w:val="0"/>
          <w:numId w:val="2"/>
        </w:numPr>
        <w:spacing w:after="28"/>
        <w:jc w:val="both"/>
        <w:rPr>
          <w:rFonts w:ascii="Tahoma" w:hAnsi="Tahoma"/>
        </w:rPr>
      </w:pPr>
      <w:r>
        <w:rPr>
          <w:rStyle w:val="Brak"/>
          <w:rFonts w:ascii="Tahoma" w:hAnsi="Tahoma"/>
        </w:rPr>
        <w:t xml:space="preserve">W związku z tym, że prace muszą zostać wykonane zgodnie z wydanym pozwoleniem Lubuskiego Wojewódzkiego Konserwatora Zabytków znak: </w:t>
      </w:r>
      <w:r>
        <w:rPr>
          <w:rStyle w:val="Brak"/>
          <w:rFonts w:ascii="Tahoma" w:hAnsi="Tahoma"/>
          <w:kern w:val="2"/>
        </w:rPr>
        <w:t>ZN.5142.12.2023[m Wsc-1]</w:t>
      </w:r>
      <w:r>
        <w:rPr>
          <w:rStyle w:val="Brak"/>
          <w:rFonts w:ascii="Tahoma" w:eastAsia="Tahoma" w:hAnsi="Tahoma" w:cs="Tahoma"/>
          <w:kern w:val="2"/>
        </w:rPr>
        <w:br/>
      </w:r>
      <w:r>
        <w:rPr>
          <w:rStyle w:val="Brak"/>
          <w:rFonts w:ascii="Tahoma" w:hAnsi="Tahoma"/>
        </w:rPr>
        <w:t xml:space="preserve">z dnia </w:t>
      </w:r>
      <w:r>
        <w:rPr>
          <w:rStyle w:val="Brak"/>
          <w:rFonts w:ascii="Tahoma" w:hAnsi="Tahoma"/>
          <w:kern w:val="2"/>
        </w:rPr>
        <w:t>19.01.2023</w:t>
      </w:r>
      <w:r>
        <w:rPr>
          <w:rStyle w:val="Brak"/>
          <w:rFonts w:ascii="Tahoma" w:hAnsi="Tahoma"/>
        </w:rPr>
        <w:t xml:space="preserve"> r. i określonymi w nim warunkami, obowiązkami i - wskazanymi przez LWKZ. Ponadto kierowanie robotami budowlanymi należy zlecić osobie spełniającej wymagania, o których mowa w art. 37 c ustawy o ochronie zabytków i opiece nad zabytkami. </w:t>
      </w:r>
      <w:r>
        <w:rPr>
          <w:rStyle w:val="Brak"/>
          <w:rFonts w:ascii="Tahoma" w:hAnsi="Tahoma"/>
          <w:u w:val="single"/>
        </w:rPr>
        <w:t>Prace</w:t>
      </w:r>
      <w:r w:rsidR="00480B12">
        <w:rPr>
          <w:rStyle w:val="Brak"/>
          <w:rFonts w:ascii="Tahoma" w:hAnsi="Tahoma"/>
          <w:u w:val="single"/>
        </w:rPr>
        <w:t xml:space="preserve"> </w:t>
      </w:r>
      <w:r>
        <w:rPr>
          <w:rStyle w:val="Brak"/>
          <w:rFonts w:ascii="Tahoma" w:hAnsi="Tahoma"/>
          <w:u w:val="single"/>
        </w:rPr>
        <w:t>wymagają nadzoru oraz odbioru końcowego przez służby Lubuskiego Wojewódzkiego Konserwatora Zabytków</w:t>
      </w:r>
      <w:r>
        <w:rPr>
          <w:rStyle w:val="Brak"/>
          <w:rFonts w:ascii="Tahoma" w:hAnsi="Tahoma"/>
        </w:rPr>
        <w:t>. Przed rozpoczęciem prac należy wysłać pismo informujące Lubuskiego Wojewódzkiego Konserwatora Zabytków o planowanym terminie ich rozpoczęcia.</w:t>
      </w:r>
    </w:p>
    <w:p w14:paraId="1BC1AA65" w14:textId="77777777" w:rsidR="00BD39CA" w:rsidRDefault="00B91E4E">
      <w:pPr>
        <w:numPr>
          <w:ilvl w:val="0"/>
          <w:numId w:val="2"/>
        </w:numPr>
        <w:spacing w:after="28"/>
        <w:jc w:val="both"/>
        <w:rPr>
          <w:rFonts w:ascii="Tahoma" w:hAnsi="Tahoma"/>
        </w:rPr>
      </w:pPr>
      <w:r>
        <w:rPr>
          <w:rStyle w:val="Brak"/>
          <w:rFonts w:ascii="Tahoma" w:hAnsi="Tahoma"/>
        </w:rPr>
        <w:t xml:space="preserve">Złożenie oferty wiąże się ze zobowiązaniem do wykonania prac zgodnie ze wszelkimi odnośnymi przepisami prawa (prawo ochrony zabytków, w tym przepisy wykonawcze dotyczące BHP, zabezpieczenia miejsca wykonywania prac, zastosowania stosownych oznaczeń, itp.). </w:t>
      </w:r>
    </w:p>
    <w:p w14:paraId="6FB2B3BD" w14:textId="77777777" w:rsidR="00BD39CA" w:rsidRDefault="00B91E4E">
      <w:pPr>
        <w:numPr>
          <w:ilvl w:val="0"/>
          <w:numId w:val="2"/>
        </w:numPr>
        <w:spacing w:after="28"/>
        <w:jc w:val="both"/>
        <w:rPr>
          <w:rFonts w:ascii="Tahoma" w:eastAsia="Tahoma" w:hAnsi="Tahoma" w:cs="Tahoma"/>
        </w:rPr>
      </w:pPr>
      <w:bookmarkStart w:id="4" w:name="_Hlk157687364"/>
      <w:r>
        <w:rPr>
          <w:rStyle w:val="Brak"/>
          <w:rFonts w:ascii="Tahoma" w:hAnsi="Tahoma"/>
        </w:rPr>
        <w:t>Z</w:t>
      </w:r>
      <w:bookmarkStart w:id="5" w:name="_Hlk156826207"/>
      <w:bookmarkEnd w:id="4"/>
      <w:r>
        <w:rPr>
          <w:rStyle w:val="Brak"/>
          <w:rFonts w:ascii="Tahoma" w:hAnsi="Tahoma"/>
        </w:rPr>
        <w:t xml:space="preserve">amawiający wymaga, aby oferent, w przypadku wyboru jego oferty, udzielił gwarancji umownej na wykonane prace na okres nie krótszy niż 5 lat. </w:t>
      </w:r>
      <w:bookmarkEnd w:id="5"/>
    </w:p>
    <w:p w14:paraId="35A64BB4" w14:textId="77777777" w:rsidR="00BD39CA" w:rsidRDefault="00B91E4E">
      <w:pPr>
        <w:numPr>
          <w:ilvl w:val="0"/>
          <w:numId w:val="2"/>
        </w:numPr>
        <w:spacing w:after="0"/>
        <w:rPr>
          <w:rFonts w:ascii="Tahoma" w:hAnsi="Tahoma"/>
        </w:rPr>
      </w:pPr>
      <w:r>
        <w:rPr>
          <w:rStyle w:val="BrakA"/>
          <w:rFonts w:ascii="Tahoma" w:hAnsi="Tahoma"/>
        </w:rPr>
        <w:t>Wzór umowy stanowi załącznik nr 6 do niniejszego zapytania ofertowego.</w:t>
      </w:r>
    </w:p>
    <w:p w14:paraId="47B2FD8D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Wypłata wynagrodzenia będzie oparta na zasadach określonych w obowiązujących wytycznych dla Rządowego Programu Odbudowy Zabytków. </w:t>
      </w:r>
    </w:p>
    <w:p w14:paraId="38B5D6CD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Zamawiający przewiduje udzielenie zaliczki w wysokości nie mniejszej niż 2% wartości zadania, jednak nie więcej niż do wysokości wkładu własnego zadania. Wysokość zaliczki zostanie określona na etapie podpisania umowy z Wykonawcą.</w:t>
      </w:r>
    </w:p>
    <w:p w14:paraId="32FE4260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Zaliczka zostanie wypłacona na podstawie wniosku złożonego przez Wykonawcę do Zamawiającego wraz z fakturą zaliczkową, stanowiącą podstawę do wypłaty zaliczki przez Zamawiającego. Zamawiający zobowiązuje się wypłacić zaliczkę w terminie do 45 dni, licząc od daty dostarczenia Zamawiającemu prawidłowo wystawionej faktury zaliczkowej. Kwota udzielonej zaliczki zostanie zaliczona na poczet faktury końcowej wystawionej po zakończeniu realizacji zadania będącego przedmiotem zamówienia.</w:t>
      </w:r>
    </w:p>
    <w:p w14:paraId="5F4536CA" w14:textId="77777777" w:rsidR="00BD39CA" w:rsidRDefault="00B91E4E">
      <w:pPr>
        <w:numPr>
          <w:ilvl w:val="0"/>
          <w:numId w:val="2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  <w:u w:val="single"/>
        </w:rPr>
        <w:t>Oferent jest zobowiązany</w:t>
      </w:r>
      <w:r>
        <w:rPr>
          <w:rStyle w:val="BrakA"/>
          <w:rFonts w:ascii="Tahoma" w:hAnsi="Tahoma"/>
        </w:rPr>
        <w:t xml:space="preserve"> do zapoznania się z miejscem realizacji zadania celem sprawdzenia warunków realizacji przedmiotu zamówienia oraz uzyskania dodatkowych informacji koniecznych i przydatnych do oceny prac, gdyż wyklucza się możliwość roszczeń Wykonawcy z tytułu błędnego skalkulowania ceny lub pominięcia elementów niezbędnych do wykonania umowy. Wszystkie utrudnienia wynikające z warunków realizacji Wykonawca winien uwzględnić w podanej cenie oferty.</w:t>
      </w:r>
    </w:p>
    <w:p w14:paraId="7D53BC05" w14:textId="77777777" w:rsidR="00BD39CA" w:rsidRDefault="00B91E4E">
      <w:pPr>
        <w:numPr>
          <w:ilvl w:val="0"/>
          <w:numId w:val="2"/>
        </w:numPr>
        <w:spacing w:after="0"/>
        <w:rPr>
          <w:rFonts w:ascii="Tahoma" w:hAnsi="Tahoma"/>
        </w:rPr>
      </w:pPr>
      <w:r>
        <w:rPr>
          <w:rStyle w:val="BrakA"/>
          <w:rFonts w:ascii="Tahoma" w:hAnsi="Tahoma"/>
        </w:rPr>
        <w:t>Wykonawca związany jest ofertą 30 dni.</w:t>
      </w:r>
    </w:p>
    <w:p w14:paraId="10610774" w14:textId="77777777" w:rsidR="00BD39CA" w:rsidRDefault="00B91E4E">
      <w:pPr>
        <w:numPr>
          <w:ilvl w:val="0"/>
          <w:numId w:val="2"/>
        </w:numPr>
        <w:rPr>
          <w:rFonts w:ascii="Tahoma" w:hAnsi="Tahoma"/>
        </w:rPr>
      </w:pPr>
      <w:r>
        <w:rPr>
          <w:rStyle w:val="BrakA"/>
          <w:rFonts w:ascii="Tahoma" w:hAnsi="Tahoma"/>
        </w:rPr>
        <w:t>Bieg terminu związania ofertą rozpoczyna się wraz z upływem terminu składania ofert.</w:t>
      </w:r>
    </w:p>
    <w:p w14:paraId="75679586" w14:textId="77777777" w:rsidR="00BD39CA" w:rsidRDefault="00B91E4E">
      <w:pPr>
        <w:spacing w:after="0" w:line="360" w:lineRule="auto"/>
        <w:ind w:left="19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III. Termin realizacji przedmiotu zamówienia do30. 11.2024 r.</w:t>
      </w:r>
    </w:p>
    <w:p w14:paraId="21E03236" w14:textId="77777777" w:rsidR="00BD39CA" w:rsidRDefault="00B91E4E">
      <w:pPr>
        <w:spacing w:after="0"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lastRenderedPageBreak/>
        <w:t>IV. Dokumenty, jakie Wykonawca powinien załączyć do oferty:</w:t>
      </w:r>
    </w:p>
    <w:p w14:paraId="30F31743" w14:textId="77777777" w:rsidR="00BD39CA" w:rsidRDefault="00B91E4E">
      <w:pPr>
        <w:numPr>
          <w:ilvl w:val="0"/>
          <w:numId w:val="23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Zamawiający wymaga, aby każda oferta zawierała minimum następujące dokumenty:</w:t>
      </w:r>
    </w:p>
    <w:p w14:paraId="78D0306A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wypełniony i podpisany przez Wykonawcę formularz cenowo - ofertowy – według załączonego wzoru formularza ofertowego – </w:t>
      </w:r>
      <w:r>
        <w:rPr>
          <w:rStyle w:val="Brak"/>
          <w:rFonts w:ascii="Tahoma" w:hAnsi="Tahoma"/>
          <w:u w:val="single"/>
        </w:rPr>
        <w:t>załącznik nr 1</w:t>
      </w:r>
      <w:r>
        <w:rPr>
          <w:rStyle w:val="BrakA"/>
          <w:rFonts w:ascii="Tahoma" w:hAnsi="Tahoma"/>
        </w:rPr>
        <w:t>,</w:t>
      </w:r>
    </w:p>
    <w:p w14:paraId="65DE52DC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oświadczenie o braku podstaw do wykluczenia - </w:t>
      </w:r>
      <w:r>
        <w:rPr>
          <w:rStyle w:val="Brak"/>
          <w:rFonts w:ascii="Tahoma" w:hAnsi="Tahoma"/>
          <w:u w:val="single"/>
        </w:rPr>
        <w:t>załącznik nr 2</w:t>
      </w:r>
      <w:r>
        <w:rPr>
          <w:rStyle w:val="BrakA"/>
          <w:rFonts w:ascii="Tahoma" w:hAnsi="Tahoma"/>
        </w:rPr>
        <w:t>,</w:t>
      </w:r>
    </w:p>
    <w:p w14:paraId="1D1DA19C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oświadczenie o spełnieniu warunków - </w:t>
      </w:r>
      <w:r>
        <w:rPr>
          <w:rStyle w:val="Brak"/>
          <w:rFonts w:ascii="Tahoma" w:hAnsi="Tahoma"/>
          <w:u w:val="single"/>
        </w:rPr>
        <w:t>załącznik nr 3</w:t>
      </w:r>
      <w:r>
        <w:rPr>
          <w:rStyle w:val="BrakA"/>
          <w:rFonts w:ascii="Tahoma" w:hAnsi="Tahoma"/>
        </w:rPr>
        <w:t>,</w:t>
      </w:r>
    </w:p>
    <w:p w14:paraId="14CD8F6D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aktualny odpis z właściwego rejestru lub aktualne zaświadczenie o wpisie do ewidencji działalności gospodarczej potwierdzające dopuszczenie Wykonawcy do obrotu prawnego w zakresie objętym zamówieniem (wystawione nie wcześniej niż 3 miesiące przed upływem terminu składania ofert),</w:t>
      </w:r>
      <w:bookmarkStart w:id="6" w:name="_Hlk157687325"/>
    </w:p>
    <w:p w14:paraId="2D041374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wykaz wykonanych prac polegających na wymianie okien na obiektach wielko powierzchniowych lub przy zabytku -</w:t>
      </w:r>
      <w:bookmarkEnd w:id="6"/>
      <w:r>
        <w:rPr>
          <w:rStyle w:val="Brak"/>
          <w:rFonts w:ascii="Tahoma" w:hAnsi="Tahoma"/>
          <w:u w:val="single"/>
        </w:rPr>
        <w:t>załącznik nr 4,</w:t>
      </w:r>
    </w:p>
    <w:p w14:paraId="106B0E3A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wykaz osób przewidzianych do realizacji zamówienia – Wykonawca musi wykazać, że przy realizacji zamówienia będzie dysponował osobą kierującą pracami konserwatorskimi, która będzie </w:t>
      </w:r>
      <w:r>
        <w:rPr>
          <w:rStyle w:val="Brak"/>
          <w:rFonts w:ascii="Tahoma" w:hAnsi="Tahoma"/>
        </w:rPr>
        <w:t xml:space="preserve">spełniała wymagania, o których mowa w 37 c ustawy o ochronie zabytków i opiece nad zabytkami – </w:t>
      </w:r>
      <w:r>
        <w:rPr>
          <w:rStyle w:val="Brak"/>
          <w:rFonts w:ascii="Tahoma" w:hAnsi="Tahoma"/>
          <w:u w:val="single"/>
        </w:rPr>
        <w:t>załącznik nr 5</w:t>
      </w:r>
      <w:r>
        <w:rPr>
          <w:rStyle w:val="Brak"/>
          <w:rFonts w:ascii="Tahoma" w:hAnsi="Tahoma"/>
        </w:rPr>
        <w:t>,</w:t>
      </w:r>
    </w:p>
    <w:p w14:paraId="760D8CAD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potwierdzenie dysponowania odpowiednimi kwalifikacjami lub osobami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 xml:space="preserve">z odpowiednimi kwalifikacjami - wymagania zgodnie z art. </w:t>
      </w:r>
      <w:r>
        <w:rPr>
          <w:rStyle w:val="Brak"/>
          <w:rFonts w:ascii="Tahoma" w:hAnsi="Tahoma"/>
        </w:rPr>
        <w:t xml:space="preserve">37 c </w:t>
      </w:r>
      <w:r>
        <w:rPr>
          <w:rStyle w:val="BrakA"/>
          <w:rFonts w:ascii="Tahoma" w:hAnsi="Tahoma"/>
        </w:rPr>
        <w:t xml:space="preserve">ustawy z dnia 23 lipca 2003 r. </w:t>
      </w:r>
      <w:r>
        <w:rPr>
          <w:rStyle w:val="Brak"/>
          <w:rFonts w:ascii="Tahoma" w:hAnsi="Tahoma"/>
        </w:rPr>
        <w:t>o ochronie zabytków i opiece nad zabytkami</w:t>
      </w:r>
      <w:r>
        <w:rPr>
          <w:rStyle w:val="BrakA"/>
          <w:rFonts w:ascii="Tahoma" w:hAnsi="Tahoma"/>
        </w:rPr>
        <w:t>.</w:t>
      </w:r>
    </w:p>
    <w:p w14:paraId="00DABF3D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parafowany na każdej stronie projekt postanowień umowy - </w:t>
      </w:r>
      <w:r>
        <w:rPr>
          <w:rStyle w:val="Brak"/>
          <w:rFonts w:ascii="Tahoma" w:hAnsi="Tahoma"/>
          <w:u w:val="single"/>
        </w:rPr>
        <w:t>załącznik nr 6</w:t>
      </w:r>
      <w:r>
        <w:rPr>
          <w:rStyle w:val="BrakA"/>
          <w:rFonts w:ascii="Tahoma" w:hAnsi="Tahoma"/>
        </w:rPr>
        <w:t>,</w:t>
      </w:r>
    </w:p>
    <w:p w14:paraId="62E73A56" w14:textId="77777777" w:rsidR="00BD39CA" w:rsidRDefault="00B91E4E">
      <w:pPr>
        <w:numPr>
          <w:ilvl w:val="0"/>
          <w:numId w:val="25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oświadczenie o dokonanej wizji lokalnej w miejscu realizacji zadania – </w:t>
      </w:r>
      <w:r>
        <w:rPr>
          <w:rStyle w:val="Brak"/>
          <w:rFonts w:ascii="Tahoma" w:hAnsi="Tahoma"/>
          <w:u w:val="single"/>
        </w:rPr>
        <w:t>załącznik nr 7,</w:t>
      </w:r>
    </w:p>
    <w:p w14:paraId="5BB5D167" w14:textId="77777777" w:rsidR="00BD39CA" w:rsidRDefault="00B91E4E">
      <w:pPr>
        <w:numPr>
          <w:ilvl w:val="0"/>
          <w:numId w:val="26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Postępowanie prowadzone jest w języku polskim.</w:t>
      </w:r>
    </w:p>
    <w:p w14:paraId="692F51C1" w14:textId="77777777" w:rsidR="00BD39CA" w:rsidRDefault="00BD39CA">
      <w:pPr>
        <w:spacing w:after="0"/>
        <w:jc w:val="both"/>
        <w:rPr>
          <w:rStyle w:val="Brak"/>
          <w:rFonts w:ascii="Tahoma" w:eastAsia="Tahoma" w:hAnsi="Tahoma" w:cs="Tahoma"/>
          <w:b/>
          <w:bCs/>
        </w:rPr>
      </w:pPr>
    </w:p>
    <w:p w14:paraId="5760442F" w14:textId="77777777" w:rsidR="00BD39CA" w:rsidRDefault="00B91E4E">
      <w:pPr>
        <w:spacing w:after="0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V. Informacje o sposobie porozumiewania się Zamawiającego z Wykonawcami oraz przekazywania oświadczeń i dokumentów.</w:t>
      </w:r>
    </w:p>
    <w:p w14:paraId="2324AE92" w14:textId="77777777" w:rsidR="00BD39CA" w:rsidRDefault="00B91E4E">
      <w:pPr>
        <w:spacing w:after="0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Wszelkie oświadczenia, wnioski, zawiadomienia oraz informacje Zamawiający i Wykonawcy mogą przekazywać </w:t>
      </w:r>
      <w:r>
        <w:rPr>
          <w:rStyle w:val="Brak"/>
          <w:rFonts w:ascii="Tahoma" w:hAnsi="Tahoma"/>
          <w:b/>
          <w:bCs/>
          <w:u w:val="single"/>
        </w:rPr>
        <w:t>pisemnie drogą elektroniczną</w:t>
      </w:r>
      <w:r>
        <w:rPr>
          <w:rStyle w:val="Brak"/>
          <w:rFonts w:ascii="Tahoma" w:hAnsi="Tahoma"/>
        </w:rPr>
        <w:t>.</w:t>
      </w:r>
    </w:p>
    <w:p w14:paraId="5149D54E" w14:textId="77777777" w:rsidR="00BD39CA" w:rsidRDefault="00BD39CA">
      <w:pPr>
        <w:spacing w:after="0"/>
        <w:jc w:val="both"/>
        <w:rPr>
          <w:rStyle w:val="Brak"/>
          <w:rFonts w:ascii="Tahoma" w:eastAsia="Tahoma" w:hAnsi="Tahoma" w:cs="Tahoma"/>
          <w:b/>
          <w:bCs/>
        </w:rPr>
      </w:pPr>
    </w:p>
    <w:p w14:paraId="1888E901" w14:textId="77777777" w:rsidR="00BD39CA" w:rsidRDefault="00B91E4E">
      <w:pPr>
        <w:tabs>
          <w:tab w:val="left" w:pos="426"/>
        </w:tabs>
        <w:spacing w:after="0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 xml:space="preserve">VI. Osoby po stronie Zamawiającego uprawnione do porozumiewania się </w:t>
      </w:r>
      <w:r>
        <w:rPr>
          <w:rStyle w:val="Brak"/>
          <w:rFonts w:ascii="Tahoma" w:hAnsi="Tahoma"/>
          <w:b/>
          <w:bCs/>
        </w:rPr>
        <w:br/>
        <w:t>z Wykonawcami:</w:t>
      </w:r>
    </w:p>
    <w:p w14:paraId="575F92C5" w14:textId="77777777" w:rsidR="00BD39CA" w:rsidRDefault="00B91E4E">
      <w:pPr>
        <w:numPr>
          <w:ilvl w:val="0"/>
          <w:numId w:val="28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Osoby uprawnione do kontaktowania się z Wykonawcami i udzielania wyjaśnień dotyczących postępowania:</w:t>
      </w:r>
    </w:p>
    <w:p w14:paraId="088E6D61" w14:textId="77777777" w:rsidR="00BD39CA" w:rsidRDefault="00B91E4E">
      <w:pPr>
        <w:spacing w:after="0"/>
        <w:ind w:left="379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- pełnomocnik Prowincji św. Franciszka z Asyżu Zakonu Braci Mniejszych - Franciszkanów w Polsce - </w:t>
      </w:r>
      <w:bookmarkStart w:id="7" w:name="_Hlk160788646"/>
      <w:r>
        <w:rPr>
          <w:rStyle w:val="Brak"/>
          <w:rFonts w:ascii="Tahoma" w:hAnsi="Tahoma"/>
        </w:rPr>
        <w:t xml:space="preserve">o. </w:t>
      </w:r>
      <w:bookmarkEnd w:id="7"/>
      <w:r>
        <w:rPr>
          <w:rStyle w:val="Brak"/>
          <w:rFonts w:ascii="Tahoma" w:hAnsi="Tahoma"/>
        </w:rPr>
        <w:t xml:space="preserve">Bernard Marciniak, email: </w:t>
      </w:r>
      <w:hyperlink r:id="rId10" w:history="1">
        <w:r>
          <w:rPr>
            <w:rStyle w:val="Hyperlink0"/>
          </w:rPr>
          <w:t>bernardmarciniakofm@gmail.com</w:t>
        </w:r>
      </w:hyperlink>
      <w:r>
        <w:rPr>
          <w:rStyle w:val="Brak"/>
          <w:rFonts w:ascii="Tahoma" w:hAnsi="Tahoma"/>
        </w:rPr>
        <w:t xml:space="preserve"> – sprawach merytorycznych,</w:t>
      </w:r>
    </w:p>
    <w:p w14:paraId="5B06E599" w14:textId="77777777" w:rsidR="00BD39CA" w:rsidRDefault="00B91E4E">
      <w:pPr>
        <w:spacing w:after="0"/>
        <w:ind w:left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- Pani Tatiana Wasielewska – ekspert zewnętrzny, email: </w:t>
      </w:r>
      <w:hyperlink r:id="rId11" w:history="1">
        <w:r>
          <w:rPr>
            <w:rStyle w:val="Hyperlink0"/>
          </w:rPr>
          <w:t>tatiana.wasielewska@wp.pl-</w:t>
        </w:r>
      </w:hyperlink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 xml:space="preserve">w sprawach </w:t>
      </w:r>
      <w:r>
        <w:rPr>
          <w:rStyle w:val="Brak"/>
          <w:rFonts w:ascii="Tahoma" w:hAnsi="Tahoma"/>
          <w:shd w:val="clear" w:color="auto" w:fill="FFFFFF"/>
        </w:rPr>
        <w:t> procedury związanej z przygotowaniem i prowadzeniem procedury postępowania zakupowego</w:t>
      </w:r>
      <w:r>
        <w:rPr>
          <w:rStyle w:val="Brak"/>
          <w:rFonts w:ascii="Tahoma" w:hAnsi="Tahoma"/>
        </w:rPr>
        <w:t xml:space="preserve">. </w:t>
      </w:r>
    </w:p>
    <w:p w14:paraId="32A303BD" w14:textId="77777777" w:rsidR="00BD39CA" w:rsidRDefault="00B91E4E">
      <w:pPr>
        <w:numPr>
          <w:ilvl w:val="0"/>
          <w:numId w:val="28"/>
        </w:numPr>
        <w:spacing w:before="101"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Wykonawca może zwrócić się do Zamawiającego o wyjaśnienie istotnych warunków udzielenia zamówienia w godzinach pracy urzędu tj.: </w:t>
      </w:r>
    </w:p>
    <w:p w14:paraId="32D32561" w14:textId="77777777" w:rsidR="00BD39CA" w:rsidRDefault="00B91E4E">
      <w:pPr>
        <w:spacing w:before="101" w:after="0"/>
        <w:ind w:left="379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pon.: 7:00 - 16:00</w:t>
      </w:r>
    </w:p>
    <w:p w14:paraId="694DCB29" w14:textId="77777777" w:rsidR="00BD39CA" w:rsidRDefault="00B91E4E">
      <w:pPr>
        <w:spacing w:before="101" w:after="0"/>
        <w:ind w:left="379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wt.- czw.: 7:00 - 15:00</w:t>
      </w:r>
    </w:p>
    <w:p w14:paraId="6877C453" w14:textId="77777777" w:rsidR="00BD39CA" w:rsidRDefault="00B91E4E">
      <w:pPr>
        <w:spacing w:before="101" w:after="0"/>
        <w:ind w:left="379"/>
        <w:jc w:val="both"/>
        <w:rPr>
          <w:rStyle w:val="Brak"/>
          <w:rFonts w:ascii="Tahoma" w:hAnsi="Tahoma"/>
        </w:rPr>
      </w:pPr>
      <w:r>
        <w:rPr>
          <w:rStyle w:val="Brak"/>
          <w:rFonts w:ascii="Tahoma" w:hAnsi="Tahoma"/>
        </w:rPr>
        <w:t>pt.: 7:00 - 14:00.</w:t>
      </w:r>
    </w:p>
    <w:p w14:paraId="55B39B96" w14:textId="77777777" w:rsidR="007F346B" w:rsidRDefault="007F346B">
      <w:pPr>
        <w:spacing w:before="101" w:after="0"/>
        <w:ind w:left="379"/>
        <w:jc w:val="both"/>
        <w:rPr>
          <w:rStyle w:val="Brak"/>
          <w:rFonts w:ascii="Tahoma" w:eastAsia="Tahoma" w:hAnsi="Tahoma" w:cs="Tahoma"/>
        </w:rPr>
      </w:pPr>
    </w:p>
    <w:p w14:paraId="6664B7DC" w14:textId="77777777" w:rsidR="00BD39CA" w:rsidRDefault="00BD39CA">
      <w:pPr>
        <w:spacing w:after="0"/>
        <w:jc w:val="both"/>
        <w:rPr>
          <w:rStyle w:val="Brak"/>
          <w:rFonts w:ascii="Tahoma" w:eastAsia="Tahoma" w:hAnsi="Tahoma" w:cs="Tahoma"/>
          <w:b/>
          <w:bCs/>
        </w:rPr>
      </w:pPr>
    </w:p>
    <w:p w14:paraId="40EE621E" w14:textId="77777777" w:rsidR="00BD39CA" w:rsidRDefault="00B91E4E">
      <w:pPr>
        <w:spacing w:after="0"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lastRenderedPageBreak/>
        <w:t>VII. Miejsce składania ofert, sposób składania oferty:</w:t>
      </w:r>
    </w:p>
    <w:p w14:paraId="1436E1A8" w14:textId="77777777" w:rsidR="00BD39CA" w:rsidRDefault="00B91E4E">
      <w:pPr>
        <w:numPr>
          <w:ilvl w:val="3"/>
          <w:numId w:val="28"/>
        </w:numPr>
        <w:spacing w:after="0" w:line="360" w:lineRule="auto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Ofertę cenową należy: </w:t>
      </w:r>
    </w:p>
    <w:p w14:paraId="187BABD2" w14:textId="77777777" w:rsidR="00BD39CA" w:rsidRDefault="00B91E4E" w:rsidP="00480B12">
      <w:pPr>
        <w:spacing w:after="0"/>
        <w:ind w:left="284" w:hanging="284"/>
        <w:rPr>
          <w:rFonts w:ascii="Tahoma" w:hAnsi="Tahoma"/>
        </w:rPr>
      </w:pPr>
      <w:r>
        <w:rPr>
          <w:rStyle w:val="BrakA"/>
          <w:rFonts w:ascii="Tahoma" w:hAnsi="Tahoma"/>
        </w:rPr>
        <w:t xml:space="preserve">złożyć listownie lub osobiście w siedzibie Klasztoru – Domu Zakonnym  Prowincji św. Franciszka z Asyżu Zakonu Braci Mniejszych Franciszkanów w Polsce przy ul. Klasztornej 2, 67-400 Wschowa w zamkniętej kopercie z dopiskiem: </w:t>
      </w:r>
      <w:r>
        <w:rPr>
          <w:rStyle w:val="Brak"/>
          <w:rFonts w:ascii="Tahoma" w:hAnsi="Tahoma"/>
          <w:b/>
          <w:bCs/>
        </w:rPr>
        <w:t>„</w:t>
      </w:r>
      <w:r w:rsidR="00480B12" w:rsidRPr="00F05D0A">
        <w:rPr>
          <w:rStyle w:val="Brak"/>
          <w:rFonts w:ascii="Tahoma" w:hAnsi="Tahoma"/>
          <w:b/>
          <w:bCs/>
        </w:rPr>
        <w:t>Wymiana okien poddasza w budynku</w:t>
      </w:r>
      <w:r w:rsidR="00480B12">
        <w:rPr>
          <w:rStyle w:val="Brak"/>
          <w:rFonts w:ascii="Tahoma" w:hAnsi="Tahoma"/>
          <w:b/>
          <w:bCs/>
        </w:rPr>
        <w:t xml:space="preserve"> </w:t>
      </w:r>
      <w:r w:rsidR="00480B12" w:rsidRPr="00F05D0A">
        <w:rPr>
          <w:rStyle w:val="Brak"/>
          <w:rFonts w:ascii="Tahoma" w:hAnsi="Tahoma"/>
          <w:b/>
          <w:bCs/>
        </w:rPr>
        <w:t>Klasztoru Franciszkanów we Wschowie</w:t>
      </w:r>
      <w:r w:rsidR="00480B12">
        <w:rPr>
          <w:rStyle w:val="Brak"/>
          <w:rFonts w:ascii="Tahoma" w:hAnsi="Tahoma"/>
          <w:b/>
          <w:bCs/>
        </w:rPr>
        <w:t>”</w:t>
      </w:r>
      <w:r>
        <w:rPr>
          <w:rStyle w:val="Brak"/>
          <w:rFonts w:ascii="Tahoma" w:hAnsi="Tahoma"/>
          <w:b/>
          <w:bCs/>
        </w:rPr>
        <w:t xml:space="preserve"> </w:t>
      </w:r>
      <w:r>
        <w:rPr>
          <w:rStyle w:val="BrakA"/>
          <w:rFonts w:ascii="Tahoma" w:hAnsi="Tahoma"/>
        </w:rPr>
        <w:t>z dopiskiem:</w:t>
      </w:r>
      <w:r w:rsidR="00480B12">
        <w:rPr>
          <w:rStyle w:val="BrakA"/>
          <w:rFonts w:ascii="Tahoma" w:hAnsi="Tahoma"/>
        </w:rPr>
        <w:t xml:space="preserve"> </w:t>
      </w:r>
      <w:r>
        <w:rPr>
          <w:rStyle w:val="BrakA"/>
          <w:rFonts w:ascii="Tahoma" w:hAnsi="Tahoma"/>
        </w:rPr>
        <w:t xml:space="preserve">NIE OTWIERAĆ PRZED </w:t>
      </w:r>
      <w:r w:rsidR="0039328C">
        <w:rPr>
          <w:rStyle w:val="BrakA"/>
          <w:rFonts w:ascii="Tahoma" w:hAnsi="Tahoma"/>
        </w:rPr>
        <w:t>30</w:t>
      </w:r>
      <w:r>
        <w:rPr>
          <w:rStyle w:val="BrakA"/>
          <w:rFonts w:ascii="Tahoma" w:hAnsi="Tahoma"/>
        </w:rPr>
        <w:t xml:space="preserve">.04.2024 r. </w:t>
      </w:r>
      <w:r>
        <w:rPr>
          <w:rStyle w:val="Brak"/>
          <w:rFonts w:ascii="Tahoma" w:hAnsi="Tahoma"/>
          <w:b/>
          <w:bCs/>
          <w:u w:val="single"/>
        </w:rPr>
        <w:t xml:space="preserve">w terminie do dnia </w:t>
      </w:r>
      <w:r w:rsidR="0039328C">
        <w:rPr>
          <w:rStyle w:val="Brak"/>
          <w:rFonts w:ascii="Tahoma" w:hAnsi="Tahoma"/>
          <w:b/>
          <w:bCs/>
          <w:u w:val="single"/>
        </w:rPr>
        <w:t>30</w:t>
      </w:r>
      <w:r>
        <w:rPr>
          <w:rStyle w:val="Brak"/>
          <w:rFonts w:ascii="Tahoma" w:hAnsi="Tahoma"/>
          <w:b/>
          <w:bCs/>
          <w:u w:val="single"/>
        </w:rPr>
        <w:t>.04.2024 r., do godz. 14.00.</w:t>
      </w:r>
    </w:p>
    <w:p w14:paraId="5B7B5D32" w14:textId="77777777" w:rsidR="00BD39CA" w:rsidRDefault="00B91E4E">
      <w:pPr>
        <w:numPr>
          <w:ilvl w:val="0"/>
          <w:numId w:val="33"/>
        </w:numPr>
        <w:spacing w:after="0"/>
        <w:jc w:val="both"/>
        <w:rPr>
          <w:rFonts w:ascii="Tahoma" w:hAnsi="Tahoma"/>
          <w:b/>
          <w:bCs/>
        </w:rPr>
      </w:pPr>
      <w:r>
        <w:rPr>
          <w:rStyle w:val="Brak"/>
          <w:rFonts w:ascii="Tahoma" w:hAnsi="Tahoma"/>
        </w:rPr>
        <w:t xml:space="preserve">Osoba podpisująca ofertę musi być upoważniona do reprezentowania Oferenta. </w:t>
      </w:r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 xml:space="preserve">W przypadku, jeśli prawo reprezentacji nie wynika z publicznych rejestrów jak CEiDG albo KRS, oferta, do której nie dołączono pełnomocnictwa będzie uznana nieważną. </w:t>
      </w:r>
    </w:p>
    <w:p w14:paraId="26B33310" w14:textId="77777777" w:rsidR="00BD39CA" w:rsidRDefault="00B91E4E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</w:rPr>
        <w:t xml:space="preserve">Oferty niekompletne (tj. niezawierające wszystkich obowiązkowych elementów) lub złożone po wyznaczonym terminie nie będą brały udziału w postępowaniu. Zamawiający może, jednak nie ma obowiązku wezwania oferenta do uzupełnienia oferty o brakujące dokumenty. </w:t>
      </w:r>
    </w:p>
    <w:p w14:paraId="43BAB5DE" w14:textId="77777777" w:rsidR="00BD39CA" w:rsidRDefault="00B91E4E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</w:rPr>
        <w:t xml:space="preserve">Kopie dokumentów muszą być poświadczone za zgodność z oryginałem przez osobę/ osoby składające ofertę. </w:t>
      </w:r>
    </w:p>
    <w:p w14:paraId="6CDFE34E" w14:textId="77777777" w:rsidR="00BD39CA" w:rsidRDefault="00B91E4E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"/>
          <w:rFonts w:ascii="Tahoma" w:hAnsi="Tahoma"/>
        </w:rPr>
        <w:t xml:space="preserve">Za termin złożenia oferty przyjmuje się termin dostarczenia oferty do Powiatu Wschowskiego (w przypadku wysłania oferty listowanie decyduje data nadania listu poleconego), w tym godzinę dostarczenia. </w:t>
      </w:r>
    </w:p>
    <w:p w14:paraId="6420297C" w14:textId="77777777" w:rsidR="00BD39CA" w:rsidRDefault="00BD39CA">
      <w:pPr>
        <w:pStyle w:val="Akapitzlist"/>
        <w:tabs>
          <w:tab w:val="left" w:pos="19"/>
        </w:tabs>
        <w:spacing w:after="0"/>
        <w:ind w:left="0"/>
        <w:jc w:val="both"/>
        <w:rPr>
          <w:rStyle w:val="Brak"/>
          <w:rFonts w:ascii="Tahoma" w:eastAsia="Tahoma" w:hAnsi="Tahoma" w:cs="Tahoma"/>
        </w:rPr>
      </w:pPr>
    </w:p>
    <w:p w14:paraId="40E46784" w14:textId="77777777" w:rsidR="00BD39CA" w:rsidRDefault="00B91E4E">
      <w:pPr>
        <w:spacing w:after="0"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VIII. Opis kryteriów oceny ofert, ich znaczenie i sposób oceny:</w:t>
      </w:r>
    </w:p>
    <w:p w14:paraId="15641B42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Kryteria oceny ofert:</w:t>
      </w:r>
    </w:p>
    <w:p w14:paraId="3C766075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Cena - 100 %</w:t>
      </w:r>
    </w:p>
    <w:p w14:paraId="245F4C29" w14:textId="77777777" w:rsidR="00BD39CA" w:rsidRDefault="00B91E4E">
      <w:pPr>
        <w:spacing w:after="0"/>
        <w:ind w:left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Sposób oceny ofert:</w:t>
      </w:r>
    </w:p>
    <w:p w14:paraId="76F98AB2" w14:textId="77777777" w:rsidR="00BD39CA" w:rsidRDefault="00B91E4E">
      <w:pPr>
        <w:spacing w:after="0"/>
        <w:ind w:left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Cena określona przez oferenta zostanie ustalona na okres ważności umowy i nie będzie podlegała zmianom.</w:t>
      </w:r>
    </w:p>
    <w:p w14:paraId="5E4ACBA5" w14:textId="77777777" w:rsidR="00BD39CA" w:rsidRDefault="00B91E4E">
      <w:pPr>
        <w:spacing w:after="0"/>
        <w:ind w:left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Należy podać zarówno cenę netto jak i brutto.</w:t>
      </w:r>
    </w:p>
    <w:p w14:paraId="767351E1" w14:textId="77777777" w:rsidR="00BD39CA" w:rsidRDefault="00B91E4E">
      <w:pPr>
        <w:spacing w:after="0"/>
        <w:ind w:left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Cena = najniższa cena brutto. </w:t>
      </w:r>
    </w:p>
    <w:p w14:paraId="411915E1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Na załączonym formularzu cenowo - ofertowym, należy przedstawić cenę ofertową brutto za wykonanie / udzielenie przedmiotu zamówienia. </w:t>
      </w:r>
    </w:p>
    <w:p w14:paraId="7A693D5D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Wartość cenową należy podać w złotych polskich cyfrą – z dokładnością do dwóch miejsc po przecinku oraz słownie.</w:t>
      </w:r>
    </w:p>
    <w:p w14:paraId="326416D1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Cena powinna zawierać wszelkie koszty związane z wykonaniem przedmiotu zamówienia.</w:t>
      </w:r>
    </w:p>
    <w:p w14:paraId="44CC177B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Zamawiający może także przed upływem terminu składania ofert poprawiać oczywiste omyłki pisarskie lub inne omyłki niepowodujące istotnych zmian w treści oferty.</w:t>
      </w:r>
    </w:p>
    <w:p w14:paraId="64ADB56E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Wszelkie rozliczenia pomiędzy Zamawiającym a Wykonawcą odbywać się będą w złotych polskich.</w:t>
      </w:r>
    </w:p>
    <w:p w14:paraId="77161E71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W przypadku, kiedy Wykonawcy otrzymają identyczną liczbę punktów tj. podali taką samą najniższą cenę, Zamawiający zwróci się do tych podmiotów z prośbą </w:t>
      </w:r>
      <w:r>
        <w:rPr>
          <w:rStyle w:val="BrakA"/>
          <w:rFonts w:ascii="Tahoma" w:hAnsi="Tahoma"/>
        </w:rPr>
        <w:br/>
        <w:t>o przedłożenie ponownie ofert zawierających cenę we wskazanym przez Zamawiającego terminie, po czym Zamawiający wybierze najkorzystniejszą ofertę spośród ponownie złożonych ofert.</w:t>
      </w:r>
    </w:p>
    <w:p w14:paraId="269ABAF5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Zamawiający dopuszcza możliwość negocjacji ceny z Wykonawcą, którego oferta została uznana za najkorzystniejszą, w przypadku, gdy zaproponowana cena przekroczy możliwości finansowe Zamawiającego.</w:t>
      </w:r>
    </w:p>
    <w:p w14:paraId="1902FDAE" w14:textId="77777777" w:rsidR="00BD39CA" w:rsidRDefault="00B91E4E">
      <w:pPr>
        <w:numPr>
          <w:ilvl w:val="3"/>
          <w:numId w:val="34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lastRenderedPageBreak/>
        <w:t xml:space="preserve">Informacja o wyborze najkorzystniejszej oferty zostanie upubliczniona na stronie Biuletynu Informacji Publicznej Powiatu Wschowskiego: </w:t>
      </w:r>
      <w:r>
        <w:rPr>
          <w:rStyle w:val="Hyperlink1"/>
          <w:rFonts w:ascii="Tahoma" w:hAnsi="Tahoma"/>
        </w:rPr>
        <w:t>https://bip.wrota.lubuskie.pl/spwschowa/</w:t>
      </w:r>
      <w:r>
        <w:rPr>
          <w:rStyle w:val="BrakA"/>
          <w:rFonts w:ascii="Tahoma" w:hAnsi="Tahoma"/>
        </w:rPr>
        <w:t xml:space="preserve"> oraz stronie internetowej </w:t>
      </w:r>
      <w:r>
        <w:rPr>
          <w:rStyle w:val="Brak"/>
          <w:rFonts w:ascii="Tahoma" w:hAnsi="Tahoma"/>
        </w:rPr>
        <w:t>Domu Zakonnego we Wschowie,</w:t>
      </w:r>
      <w:r w:rsidR="00480B12"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 xml:space="preserve">Prowincja św. Franciszka z Asyżu Zakonu Braci Mniejszych Franciszkanów </w:t>
      </w:r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 xml:space="preserve">w Polsce: </w:t>
      </w:r>
      <w:hyperlink r:id="rId12" w:history="1">
        <w:r>
          <w:rPr>
            <w:rStyle w:val="Hyperlink1"/>
            <w:rFonts w:ascii="Tahoma" w:hAnsi="Tahoma"/>
          </w:rPr>
          <w:t>https://www.klasztor.wschowa.net.pl/</w:t>
        </w:r>
      </w:hyperlink>
    </w:p>
    <w:p w14:paraId="22CACA4A" w14:textId="77777777" w:rsidR="00BD39CA" w:rsidRDefault="00B91E4E">
      <w:pPr>
        <w:spacing w:after="0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 xml:space="preserve">IX. Informacje o formalnościach: </w:t>
      </w:r>
    </w:p>
    <w:p w14:paraId="58BF36B3" w14:textId="77777777" w:rsidR="00BD39CA" w:rsidRDefault="00B91E4E">
      <w:pPr>
        <w:numPr>
          <w:ilvl w:val="0"/>
          <w:numId w:val="36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Niezwłocznie po wyborze najkorzystniejszej oferty, Zamawiający zawiadomi wszystkich Wykonawców, którzy ubiegali się o udzielenie zamówienia o wyniku postępowania.</w:t>
      </w:r>
    </w:p>
    <w:p w14:paraId="3AA2453F" w14:textId="77777777" w:rsidR="00BD39CA" w:rsidRDefault="00B91E4E">
      <w:pPr>
        <w:numPr>
          <w:ilvl w:val="0"/>
          <w:numId w:val="36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Zamawiający zawrze umowę z wybranym Wykonawcą po przekazaniu zawiadomienia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 xml:space="preserve">o wyborze Wykonawcy, ale nie później niż w terminie związania ofertą. </w:t>
      </w:r>
    </w:p>
    <w:p w14:paraId="7E476204" w14:textId="77777777" w:rsidR="00BD39CA" w:rsidRDefault="00B91E4E">
      <w:pPr>
        <w:numPr>
          <w:ilvl w:val="0"/>
          <w:numId w:val="36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13883562" w14:textId="77777777" w:rsidR="00BD39CA" w:rsidRDefault="00B91E4E">
      <w:pPr>
        <w:numPr>
          <w:ilvl w:val="0"/>
          <w:numId w:val="36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Ewentualne spory w relacjach z wykonawcami o roszczenia cywilnoprawne w sprawach,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>w 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p w14:paraId="6B74A2E0" w14:textId="77777777" w:rsidR="00BD39CA" w:rsidRDefault="00BD39CA">
      <w:pPr>
        <w:spacing w:after="0"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74996701" w14:textId="77777777" w:rsidR="00BD39CA" w:rsidRDefault="00B91E4E">
      <w:pPr>
        <w:spacing w:after="0"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>
        <w:rPr>
          <w:rStyle w:val="Brak"/>
          <w:rFonts w:ascii="Tahoma" w:hAnsi="Tahoma"/>
          <w:b/>
          <w:bCs/>
        </w:rPr>
        <w:t>X. Klauzula informacyjna o przetwarzaniu danych osobowych:</w:t>
      </w:r>
    </w:p>
    <w:p w14:paraId="3C11867A" w14:textId="77777777" w:rsidR="00BD39CA" w:rsidRDefault="00B91E4E">
      <w:pPr>
        <w:spacing w:after="0"/>
        <w:ind w:firstLine="708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760CC91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1)</w:t>
      </w:r>
      <w:r>
        <w:rPr>
          <w:rStyle w:val="Brak"/>
          <w:rFonts w:ascii="Tahoma" w:hAnsi="Tahoma"/>
        </w:rPr>
        <w:tab/>
        <w:t>Administratorem Pani/Pana danych osobowych jest Dom Zakonny we Wschowie,</w:t>
      </w:r>
      <w:r w:rsidR="00480B12"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 xml:space="preserve">Prowincja św. Franciszka z Asyżu Zakonu Braci Mniejszych Franciszkanów </w:t>
      </w:r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>w Polsce.</w:t>
      </w:r>
    </w:p>
    <w:p w14:paraId="27948CC7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2)</w:t>
      </w:r>
      <w:r>
        <w:rPr>
          <w:rStyle w:val="Brak"/>
          <w:rFonts w:ascii="Tahoma" w:hAnsi="Tahoma"/>
        </w:rPr>
        <w:tab/>
        <w:t>Pani/Pana dane osobowe przetwarzane będą na podstawie art. 6 ust. 1 lit. c RODO</w:t>
      </w:r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>w celu związanym z przedmiotowym postępowaniem o udzielenie zamówienia publicznego, prowadzonym w trybie przetargu nieograniczonego.</w:t>
      </w:r>
    </w:p>
    <w:p w14:paraId="08E96751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3)</w:t>
      </w:r>
      <w:r>
        <w:rPr>
          <w:rStyle w:val="Brak"/>
          <w:rFonts w:ascii="Tahoma" w:hAnsi="Tahoma"/>
        </w:rPr>
        <w:tab/>
        <w:t>Odbiorcami Pani/Pana danych osobowych będą osoby lub podmioty, którym udostępniona zostanie dokumentacja postępowania w oparciu o art. 74 ustawy P.Z.P.</w:t>
      </w:r>
    </w:p>
    <w:p w14:paraId="7D2D4AAA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4)</w:t>
      </w:r>
      <w:r>
        <w:rPr>
          <w:rStyle w:val="Brak"/>
          <w:rFonts w:ascii="Tahoma" w:hAnsi="Tahoma"/>
        </w:rPr>
        <w:tab/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D965D75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5)</w:t>
      </w:r>
      <w:r>
        <w:rPr>
          <w:rStyle w:val="Brak"/>
          <w:rFonts w:ascii="Tahoma" w:hAnsi="Tahoma"/>
        </w:rPr>
        <w:tab/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1C8C3B88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6)</w:t>
      </w:r>
      <w:r>
        <w:rPr>
          <w:rStyle w:val="Brak"/>
          <w:rFonts w:ascii="Tahoma" w:hAnsi="Tahoma"/>
        </w:rPr>
        <w:tab/>
        <w:t xml:space="preserve">W odniesieniu do Pani/Pana danych osobowych decyzje nie będą podejmowane </w:t>
      </w:r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>w sposób zautomatyzowany, stosownie do art. 22 RODO.</w:t>
      </w:r>
    </w:p>
    <w:p w14:paraId="4AD484B5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7)</w:t>
      </w:r>
      <w:r>
        <w:rPr>
          <w:rStyle w:val="Brak"/>
          <w:rFonts w:ascii="Tahoma" w:hAnsi="Tahoma"/>
        </w:rPr>
        <w:tab/>
        <w:t>Posiada Pani/Pan:</w:t>
      </w:r>
    </w:p>
    <w:p w14:paraId="55F3E55A" w14:textId="77777777" w:rsidR="00BD39CA" w:rsidRDefault="00B91E4E">
      <w:pPr>
        <w:numPr>
          <w:ilvl w:val="0"/>
          <w:numId w:val="38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</w:t>
      </w:r>
      <w:r>
        <w:rPr>
          <w:rStyle w:val="BrakA"/>
          <w:rFonts w:ascii="Tahoma" w:hAnsi="Tahoma"/>
        </w:rPr>
        <w:lastRenderedPageBreak/>
        <w:t xml:space="preserve">do wskazania dodatkowych informacji mających na celu sprecyzowanie żądania,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>w szczególności podania nazwy lub daty postępowania o udzielenie zamówienia publicznego lub konkursu albo sprecyzowanie nazwy lub daty zakończonego postępowania o udzielenie zamówienia);</w:t>
      </w:r>
    </w:p>
    <w:p w14:paraId="08B2801F" w14:textId="77777777" w:rsidR="00BD39CA" w:rsidRDefault="00B91E4E">
      <w:pPr>
        <w:numPr>
          <w:ilvl w:val="0"/>
          <w:numId w:val="39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na podstawie art. 16 RODO prawo do sprostowania Pani/Pana danych osobowych (skorzystanie z prawa do sprostowania nie może skutkować zmianą wyniku postępowania o udzielenie zamówienia publicznego ani zmianą postanowień umowy oraz nie może naruszać integralności protokołu oraz jego załączników);</w:t>
      </w:r>
    </w:p>
    <w:p w14:paraId="42E9D13F" w14:textId="77777777" w:rsidR="00BD39CA" w:rsidRDefault="00B91E4E">
      <w:pPr>
        <w:numPr>
          <w:ilvl w:val="0"/>
          <w:numId w:val="39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na podstawie art. 18 RODO prawo żądania od administratora ograniczenia przetwarzania danych osobowych z zastrzeżeniem okresu trwania postępowania </w:t>
      </w:r>
      <w:r>
        <w:rPr>
          <w:rStyle w:val="BrakA"/>
          <w:rFonts w:ascii="Tahoma" w:eastAsia="Tahoma" w:hAnsi="Tahoma" w:cs="Tahoma"/>
        </w:rPr>
        <w:br/>
      </w:r>
      <w:r>
        <w:rPr>
          <w:rStyle w:val="BrakA"/>
          <w:rFonts w:ascii="Tahoma" w:hAnsi="Tahoma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F0D2944" w14:textId="77777777" w:rsidR="00BD39CA" w:rsidRDefault="00B91E4E">
      <w:pPr>
        <w:numPr>
          <w:ilvl w:val="0"/>
          <w:numId w:val="39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prawo do wniesienia skargi do Prezesa Urzędu Ochrony Danych Osobowych, gdy uzna Pani/Pan, że przetwarzanie danych osobowych Pani/Pana dotyczących narusza przepisy RODO;</w:t>
      </w:r>
    </w:p>
    <w:p w14:paraId="56F4E533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8)</w:t>
      </w:r>
      <w:r>
        <w:rPr>
          <w:rStyle w:val="Brak"/>
          <w:rFonts w:ascii="Tahoma" w:hAnsi="Tahoma"/>
        </w:rPr>
        <w:tab/>
        <w:t>nie przysługuje Pani/Panu:</w:t>
      </w:r>
    </w:p>
    <w:p w14:paraId="0C09CB05" w14:textId="77777777" w:rsidR="00BD39CA" w:rsidRDefault="00B91E4E">
      <w:pPr>
        <w:numPr>
          <w:ilvl w:val="1"/>
          <w:numId w:val="41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w związku z art. 17 ust. 3 lit. b, d lub e RODO prawo do usunięcia danych osobowych;</w:t>
      </w:r>
    </w:p>
    <w:p w14:paraId="6EBE2B19" w14:textId="77777777" w:rsidR="00BD39CA" w:rsidRDefault="00B91E4E">
      <w:pPr>
        <w:numPr>
          <w:ilvl w:val="1"/>
          <w:numId w:val="41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>prawo do przenoszenia danych osobowych, o którym mowa w art. 20 RODO;</w:t>
      </w:r>
    </w:p>
    <w:p w14:paraId="10884556" w14:textId="77777777" w:rsidR="00BD39CA" w:rsidRDefault="00B91E4E">
      <w:pPr>
        <w:numPr>
          <w:ilvl w:val="1"/>
          <w:numId w:val="41"/>
        </w:numPr>
        <w:spacing w:after="0"/>
        <w:jc w:val="both"/>
        <w:rPr>
          <w:rFonts w:ascii="Tahoma" w:hAnsi="Tahoma"/>
        </w:rPr>
      </w:pPr>
      <w:r>
        <w:rPr>
          <w:rStyle w:val="BrakA"/>
          <w:rFonts w:ascii="Tahoma" w:hAnsi="Tahoma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6D8B368" w14:textId="77777777" w:rsidR="00BD39CA" w:rsidRDefault="00B91E4E">
      <w:pPr>
        <w:spacing w:after="0"/>
        <w:ind w:left="426" w:hanging="426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9)</w:t>
      </w:r>
      <w:r>
        <w:rPr>
          <w:rStyle w:val="Brak"/>
          <w:rFonts w:ascii="Tahoma" w:hAnsi="Tahoma"/>
        </w:rPr>
        <w:tab/>
        <w:t xml:space="preserve">przysługuje Pani/Panu prawo wniesienia skargi do organu nadzorczego na niezgodne </w:t>
      </w:r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 xml:space="preserve">z RODO przetwarzanie Pani/Pana danych osobowych przez administratora. Organem właściwym dla przedmiotowej skargi jest Prezes Urzędu Ochrony Danych Osobowych, </w:t>
      </w:r>
      <w:r>
        <w:rPr>
          <w:rStyle w:val="Brak"/>
          <w:rFonts w:ascii="Tahoma" w:eastAsia="Tahoma" w:hAnsi="Tahoma" w:cs="Tahoma"/>
        </w:rPr>
        <w:br/>
      </w:r>
      <w:r>
        <w:rPr>
          <w:rStyle w:val="Brak"/>
          <w:rFonts w:ascii="Tahoma" w:hAnsi="Tahoma"/>
        </w:rPr>
        <w:t>ul. Stawki 2, 00-193 Warszawa.</w:t>
      </w:r>
    </w:p>
    <w:p w14:paraId="52677B57" w14:textId="77777777" w:rsidR="00BD39CA" w:rsidRDefault="00BD39CA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66F39B49" w14:textId="77777777" w:rsidR="00BD39CA" w:rsidRDefault="00B91E4E">
      <w:pPr>
        <w:spacing w:after="0" w:line="240" w:lineRule="auto"/>
        <w:jc w:val="both"/>
      </w:pPr>
      <w:r>
        <w:rPr>
          <w:rStyle w:val="Brak"/>
          <w:rFonts w:ascii="Arial Unicode MS" w:hAnsi="Arial Unicode MS"/>
        </w:rPr>
        <w:br w:type="page"/>
      </w:r>
    </w:p>
    <w:p w14:paraId="2A9921D4" w14:textId="77777777" w:rsidR="00BD39CA" w:rsidRDefault="00B91E4E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Załączniki:</w:t>
      </w:r>
    </w:p>
    <w:p w14:paraId="4FB3817B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1</w:t>
      </w:r>
      <w:r>
        <w:rPr>
          <w:rStyle w:val="BrakA"/>
          <w:rFonts w:ascii="Tahoma" w:hAnsi="Tahoma"/>
        </w:rPr>
        <w:t xml:space="preserve"> - Formularz ofertowo-cenowy.</w:t>
      </w:r>
    </w:p>
    <w:p w14:paraId="347B1FC1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2</w:t>
      </w:r>
      <w:r>
        <w:rPr>
          <w:rStyle w:val="BrakA"/>
          <w:rFonts w:ascii="Tahoma" w:hAnsi="Tahoma"/>
        </w:rPr>
        <w:t xml:space="preserve"> - Oświadczenie o braku podstaw do wykluczenia.</w:t>
      </w:r>
    </w:p>
    <w:p w14:paraId="727E014F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3</w:t>
      </w:r>
      <w:r>
        <w:rPr>
          <w:rStyle w:val="BrakA"/>
          <w:rFonts w:ascii="Tahoma" w:hAnsi="Tahoma"/>
        </w:rPr>
        <w:t xml:space="preserve"> - Oświadczenie o spełnieniu warunków.</w:t>
      </w:r>
    </w:p>
    <w:p w14:paraId="67051780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 xml:space="preserve">Załącznik nr 4 - </w:t>
      </w:r>
      <w:r>
        <w:rPr>
          <w:rStyle w:val="BrakA"/>
          <w:rFonts w:ascii="Tahoma" w:hAnsi="Tahoma"/>
        </w:rPr>
        <w:t>Wykaz wykonanych prac konserwatorskich i restauratorskich przy zabytku.</w:t>
      </w:r>
    </w:p>
    <w:p w14:paraId="4963879B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5</w:t>
      </w:r>
      <w:r>
        <w:rPr>
          <w:rStyle w:val="BrakA"/>
          <w:rFonts w:ascii="Tahoma" w:hAnsi="Tahoma"/>
        </w:rPr>
        <w:t xml:space="preserve"> – Wykaz osób przewidzianych do realizacji zamówienia.</w:t>
      </w:r>
    </w:p>
    <w:p w14:paraId="0A5613B0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6</w:t>
      </w:r>
      <w:r>
        <w:rPr>
          <w:rStyle w:val="BrakA"/>
          <w:rFonts w:ascii="Tahoma" w:hAnsi="Tahoma"/>
        </w:rPr>
        <w:t xml:space="preserve"> - Projektowane postanowienia umowy.</w:t>
      </w:r>
    </w:p>
    <w:p w14:paraId="233DFA44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7</w:t>
      </w:r>
      <w:r>
        <w:rPr>
          <w:rStyle w:val="BrakA"/>
          <w:rFonts w:ascii="Tahoma" w:hAnsi="Tahoma"/>
        </w:rPr>
        <w:t xml:space="preserve"> – </w:t>
      </w:r>
      <w:r>
        <w:rPr>
          <w:rStyle w:val="Brak"/>
          <w:rFonts w:ascii="Tahoma" w:hAnsi="Tahoma"/>
        </w:rPr>
        <w:t>Oświadczenie o dokonanej wizji lokalnej w miejscu realizacji zadania.</w:t>
      </w:r>
    </w:p>
    <w:p w14:paraId="1BB6C671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8</w:t>
      </w:r>
      <w:r>
        <w:rPr>
          <w:rStyle w:val="BrakA"/>
          <w:rFonts w:ascii="Tahoma" w:hAnsi="Tahoma"/>
        </w:rPr>
        <w:t>- Decyzja pozwolenia na budowę nr 22/2023 z dnia 01.02.2023 r.</w:t>
      </w:r>
    </w:p>
    <w:p w14:paraId="4DE79852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 xml:space="preserve">Załącznik nr 9 - </w:t>
      </w:r>
      <w:r>
        <w:rPr>
          <w:rStyle w:val="Brak"/>
          <w:rFonts w:ascii="Tahoma" w:hAnsi="Tahoma"/>
        </w:rPr>
        <w:t xml:space="preserve">Decyzja Lubuskiego Wojewódzkiego Konserwatora Zabytków znak: </w:t>
      </w:r>
      <w:r>
        <w:rPr>
          <w:rStyle w:val="BrakA"/>
          <w:rFonts w:ascii="Tahoma" w:hAnsi="Tahoma"/>
        </w:rPr>
        <w:t>ZN.5142.12.2023[m Wsc-1]</w:t>
      </w:r>
      <w:r>
        <w:rPr>
          <w:rStyle w:val="Brak"/>
          <w:rFonts w:ascii="Tahoma" w:hAnsi="Tahoma"/>
        </w:rPr>
        <w:t xml:space="preserve"> z dnia 19.01.2023 r.</w:t>
      </w:r>
    </w:p>
    <w:p w14:paraId="48CB4F44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10-</w:t>
      </w:r>
      <w:r>
        <w:rPr>
          <w:rStyle w:val="BrakA"/>
          <w:rFonts w:ascii="Tahoma" w:hAnsi="Tahoma"/>
        </w:rPr>
        <w:t xml:space="preserve"> Projekt architektoniczno-budowlany.</w:t>
      </w:r>
    </w:p>
    <w:p w14:paraId="3AACB680" w14:textId="77777777" w:rsidR="00BD39CA" w:rsidRDefault="00B91E4E">
      <w:pPr>
        <w:numPr>
          <w:ilvl w:val="0"/>
          <w:numId w:val="43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Załącznik nr 11</w:t>
      </w:r>
      <w:r>
        <w:rPr>
          <w:rStyle w:val="BrakA"/>
          <w:rFonts w:ascii="Tahoma" w:hAnsi="Tahoma"/>
        </w:rPr>
        <w:t xml:space="preserve">- Przedmiar robót. </w:t>
      </w:r>
    </w:p>
    <w:p w14:paraId="0EE21B54" w14:textId="77777777" w:rsidR="00BD39CA" w:rsidRDefault="00BD39CA">
      <w:pPr>
        <w:spacing w:after="0" w:line="240" w:lineRule="auto"/>
        <w:ind w:left="426"/>
        <w:jc w:val="both"/>
        <w:rPr>
          <w:rStyle w:val="Brak"/>
          <w:rFonts w:ascii="Tahoma" w:eastAsia="Tahoma" w:hAnsi="Tahoma" w:cs="Tahoma"/>
        </w:rPr>
      </w:pPr>
    </w:p>
    <w:p w14:paraId="133F1C4B" w14:textId="77777777" w:rsidR="00BD39CA" w:rsidRDefault="00BD39CA">
      <w:pPr>
        <w:spacing w:after="0" w:line="240" w:lineRule="auto"/>
        <w:ind w:left="426"/>
        <w:jc w:val="both"/>
        <w:rPr>
          <w:rStyle w:val="Brak"/>
          <w:rFonts w:ascii="Tahoma" w:eastAsia="Tahoma" w:hAnsi="Tahoma" w:cs="Tahoma"/>
        </w:rPr>
      </w:pPr>
    </w:p>
    <w:p w14:paraId="772D1440" w14:textId="77777777" w:rsidR="00BD39CA" w:rsidRDefault="00BD39CA">
      <w:pPr>
        <w:spacing w:after="0" w:line="240" w:lineRule="auto"/>
        <w:ind w:left="377"/>
        <w:jc w:val="right"/>
        <w:rPr>
          <w:rStyle w:val="Brak"/>
          <w:rFonts w:ascii="Tahoma" w:eastAsia="Tahoma" w:hAnsi="Tahoma" w:cs="Tahoma"/>
        </w:rPr>
      </w:pPr>
    </w:p>
    <w:p w14:paraId="176EE57F" w14:textId="77777777" w:rsidR="00BD39CA" w:rsidRDefault="00B91E4E">
      <w:pPr>
        <w:spacing w:after="0" w:line="240" w:lineRule="auto"/>
        <w:ind w:left="377"/>
        <w:jc w:val="right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ZATWIERDZIŁ:</w:t>
      </w:r>
    </w:p>
    <w:p w14:paraId="1466F190" w14:textId="77777777" w:rsidR="00BD39CA" w:rsidRDefault="00BD39CA">
      <w:pPr>
        <w:spacing w:after="0" w:line="240" w:lineRule="auto"/>
        <w:jc w:val="right"/>
        <w:rPr>
          <w:rStyle w:val="Brak"/>
          <w:rFonts w:ascii="Tahoma" w:eastAsia="Tahoma" w:hAnsi="Tahoma" w:cs="Tahoma"/>
        </w:rPr>
      </w:pPr>
    </w:p>
    <w:p w14:paraId="4C4DCC2C" w14:textId="77777777" w:rsidR="00BD39CA" w:rsidRDefault="00BD39CA">
      <w:pPr>
        <w:spacing w:after="0" w:line="240" w:lineRule="auto"/>
        <w:jc w:val="right"/>
        <w:rPr>
          <w:rStyle w:val="Brak"/>
          <w:rFonts w:ascii="Tahoma" w:eastAsia="Tahoma" w:hAnsi="Tahoma" w:cs="Tahoma"/>
        </w:rPr>
      </w:pPr>
    </w:p>
    <w:p w14:paraId="5F9E89ED" w14:textId="77777777" w:rsidR="00BD39CA" w:rsidRDefault="00BD39CA">
      <w:pPr>
        <w:spacing w:after="0" w:line="240" w:lineRule="auto"/>
        <w:jc w:val="right"/>
        <w:rPr>
          <w:rStyle w:val="Brak"/>
          <w:rFonts w:ascii="Tahoma" w:eastAsia="Tahoma" w:hAnsi="Tahoma" w:cs="Tahoma"/>
        </w:rPr>
      </w:pPr>
    </w:p>
    <w:p w14:paraId="601E300C" w14:textId="77777777" w:rsidR="00BD39CA" w:rsidRDefault="00B91E4E">
      <w:pPr>
        <w:spacing w:after="0" w:line="240" w:lineRule="auto"/>
        <w:jc w:val="right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…..………………………………..</w:t>
      </w:r>
    </w:p>
    <w:p w14:paraId="01262C3B" w14:textId="77777777" w:rsidR="00BD39CA" w:rsidRDefault="00B91E4E">
      <w:pPr>
        <w:spacing w:after="0" w:line="240" w:lineRule="auto"/>
        <w:jc w:val="right"/>
      </w:pPr>
      <w:r>
        <w:rPr>
          <w:rStyle w:val="Brak"/>
          <w:rFonts w:ascii="Tahoma" w:hAnsi="Tahoma"/>
        </w:rPr>
        <w:t>(data, podpis i pieczęć</w:t>
      </w:r>
      <w:r>
        <w:rPr>
          <w:rStyle w:val="Brak"/>
          <w:rFonts w:ascii="Tahoma" w:hAnsi="Tahoma"/>
        </w:rPr>
        <w:br/>
        <w:t>osoby zatwierdzającej postępowanie)</w:t>
      </w:r>
    </w:p>
    <w:sectPr w:rsidR="00BD39CA" w:rsidSect="00CD449C">
      <w:headerReference w:type="default" r:id="rId13"/>
      <w:footerReference w:type="default" r:id="rId14"/>
      <w:pgSz w:w="11900" w:h="16840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67C2" w14:textId="77777777" w:rsidR="00A3299C" w:rsidRDefault="00A3299C" w:rsidP="00BD39CA">
      <w:pPr>
        <w:spacing w:after="0" w:line="240" w:lineRule="auto"/>
      </w:pPr>
      <w:r>
        <w:separator/>
      </w:r>
    </w:p>
  </w:endnote>
  <w:endnote w:type="continuationSeparator" w:id="0">
    <w:p w14:paraId="1275C93D" w14:textId="77777777" w:rsidR="00A3299C" w:rsidRDefault="00A3299C" w:rsidP="00BD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A477" w14:textId="77777777" w:rsidR="00BD39CA" w:rsidRDefault="00BD39C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3DC7" w14:textId="77777777" w:rsidR="00A3299C" w:rsidRDefault="00A3299C" w:rsidP="00BD39CA">
      <w:pPr>
        <w:spacing w:after="0" w:line="240" w:lineRule="auto"/>
      </w:pPr>
      <w:r>
        <w:separator/>
      </w:r>
    </w:p>
  </w:footnote>
  <w:footnote w:type="continuationSeparator" w:id="0">
    <w:p w14:paraId="29AB85F8" w14:textId="77777777" w:rsidR="00A3299C" w:rsidRDefault="00A3299C" w:rsidP="00BD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6B34" w14:textId="6DC91FC2" w:rsidR="00BD39CA" w:rsidRDefault="002C4F4C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364EA02" wp14:editId="34C11180">
          <wp:simplePos x="0" y="0"/>
          <wp:positionH relativeFrom="page">
            <wp:posOffset>4133850</wp:posOffset>
          </wp:positionH>
          <wp:positionV relativeFrom="page">
            <wp:posOffset>114300</wp:posOffset>
          </wp:positionV>
          <wp:extent cx="2487295" cy="788670"/>
          <wp:effectExtent l="0" t="0" r="0" b="0"/>
          <wp:wrapNone/>
          <wp:docPr id="1" name="officeArt object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4"/>
    <w:multiLevelType w:val="hybridMultilevel"/>
    <w:tmpl w:val="3D10EE9E"/>
    <w:numStyleLink w:val="Zaimportowanystyl6"/>
  </w:abstractNum>
  <w:abstractNum w:abstractNumId="1" w15:restartNumberingAfterBreak="0">
    <w:nsid w:val="06F91FA2"/>
    <w:multiLevelType w:val="hybridMultilevel"/>
    <w:tmpl w:val="82C68CD8"/>
    <w:styleLink w:val="Zaimportowanystyl11"/>
    <w:lvl w:ilvl="0" w:tplc="CFDCC858">
      <w:start w:val="1"/>
      <w:numFmt w:val="decimal"/>
      <w:lvlText w:val="%1."/>
      <w:lvlJc w:val="left"/>
      <w:pPr>
        <w:ind w:left="37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06FEA6">
      <w:start w:val="1"/>
      <w:numFmt w:val="lowerLetter"/>
      <w:lvlText w:val="%2."/>
      <w:lvlJc w:val="left"/>
      <w:pPr>
        <w:tabs>
          <w:tab w:val="left" w:pos="379"/>
        </w:tabs>
        <w:ind w:left="109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12ECBD0">
      <w:start w:val="1"/>
      <w:numFmt w:val="lowerRoman"/>
      <w:lvlText w:val="%3."/>
      <w:lvlJc w:val="left"/>
      <w:pPr>
        <w:tabs>
          <w:tab w:val="left" w:pos="379"/>
        </w:tabs>
        <w:ind w:left="1819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8CE97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7E74BE">
      <w:start w:val="1"/>
      <w:numFmt w:val="lowerLetter"/>
      <w:lvlText w:val="%5."/>
      <w:lvlJc w:val="left"/>
      <w:pPr>
        <w:ind w:left="2473" w:hanging="24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420224">
      <w:start w:val="1"/>
      <w:numFmt w:val="lowerRoman"/>
      <w:lvlText w:val="%6."/>
      <w:lvlJc w:val="left"/>
      <w:pPr>
        <w:ind w:left="2413" w:hanging="24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0209F0">
      <w:start w:val="1"/>
      <w:numFmt w:val="decimal"/>
      <w:lvlText w:val="%7."/>
      <w:lvlJc w:val="left"/>
      <w:pPr>
        <w:ind w:left="2586" w:hanging="24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40A032">
      <w:start w:val="1"/>
      <w:numFmt w:val="lowerLetter"/>
      <w:lvlText w:val="%8."/>
      <w:lvlJc w:val="left"/>
      <w:pPr>
        <w:ind w:left="3306" w:hanging="24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B02B00E">
      <w:start w:val="1"/>
      <w:numFmt w:val="lowerRoman"/>
      <w:lvlText w:val="%9."/>
      <w:lvlJc w:val="left"/>
      <w:pPr>
        <w:ind w:left="4026" w:hanging="24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A837915"/>
    <w:multiLevelType w:val="hybridMultilevel"/>
    <w:tmpl w:val="C242F960"/>
    <w:numStyleLink w:val="Zaimportowanystyl1"/>
  </w:abstractNum>
  <w:abstractNum w:abstractNumId="3" w15:restartNumberingAfterBreak="0">
    <w:nsid w:val="10D32812"/>
    <w:multiLevelType w:val="hybridMultilevel"/>
    <w:tmpl w:val="F802FA7A"/>
    <w:styleLink w:val="Zaimportowanystyl10"/>
    <w:lvl w:ilvl="0" w:tplc="E20A1AA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FF4A454">
      <w:start w:val="1"/>
      <w:numFmt w:val="lowerLetter"/>
      <w:lvlText w:val="%2)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A4C166">
      <w:start w:val="1"/>
      <w:numFmt w:val="lowerRoman"/>
      <w:lvlText w:val="%3."/>
      <w:lvlJc w:val="left"/>
      <w:pPr>
        <w:ind w:left="2125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C2427E">
      <w:start w:val="1"/>
      <w:numFmt w:val="decimal"/>
      <w:lvlText w:val="%4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5EE2732">
      <w:start w:val="1"/>
      <w:numFmt w:val="lowerLetter"/>
      <w:lvlText w:val="%5."/>
      <w:lvlJc w:val="left"/>
      <w:pPr>
        <w:ind w:left="3541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3E2087E">
      <w:start w:val="1"/>
      <w:numFmt w:val="lowerRoman"/>
      <w:lvlText w:val="%6."/>
      <w:lvlJc w:val="left"/>
      <w:pPr>
        <w:ind w:left="4249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022F40">
      <w:start w:val="1"/>
      <w:numFmt w:val="decimal"/>
      <w:lvlText w:val="%7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6ACEB4">
      <w:start w:val="1"/>
      <w:numFmt w:val="lowerLetter"/>
      <w:lvlText w:val="%8."/>
      <w:lvlJc w:val="left"/>
      <w:pPr>
        <w:ind w:left="5665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627828">
      <w:start w:val="1"/>
      <w:numFmt w:val="lowerRoman"/>
      <w:lvlText w:val="%9."/>
      <w:lvlJc w:val="left"/>
      <w:pPr>
        <w:ind w:left="6373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6C53D58"/>
    <w:multiLevelType w:val="hybridMultilevel"/>
    <w:tmpl w:val="509A86A6"/>
    <w:styleLink w:val="Zaimportowanystyl3"/>
    <w:lvl w:ilvl="0" w:tplc="387C7342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7047E8">
      <w:start w:val="1"/>
      <w:numFmt w:val="bullet"/>
      <w:lvlText w:val="o"/>
      <w:lvlJc w:val="left"/>
      <w:pPr>
        <w:tabs>
          <w:tab w:val="num" w:pos="1647"/>
        </w:tabs>
        <w:ind w:left="1866" w:hanging="5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D6CA42">
      <w:start w:val="1"/>
      <w:numFmt w:val="bullet"/>
      <w:lvlText w:val="▪"/>
      <w:lvlJc w:val="left"/>
      <w:pPr>
        <w:tabs>
          <w:tab w:val="num" w:pos="2367"/>
        </w:tabs>
        <w:ind w:left="2586" w:hanging="5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B0CD23C">
      <w:start w:val="1"/>
      <w:numFmt w:val="bullet"/>
      <w:lvlText w:val="•"/>
      <w:lvlJc w:val="left"/>
      <w:pPr>
        <w:tabs>
          <w:tab w:val="num" w:pos="3087"/>
        </w:tabs>
        <w:ind w:left="3306" w:hanging="5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80D3DE">
      <w:start w:val="1"/>
      <w:numFmt w:val="bullet"/>
      <w:lvlText w:val="o"/>
      <w:lvlJc w:val="left"/>
      <w:pPr>
        <w:tabs>
          <w:tab w:val="num" w:pos="3807"/>
        </w:tabs>
        <w:ind w:left="4026" w:hanging="5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AD0DC3A">
      <w:start w:val="1"/>
      <w:numFmt w:val="bullet"/>
      <w:lvlText w:val="▪"/>
      <w:lvlJc w:val="left"/>
      <w:pPr>
        <w:tabs>
          <w:tab w:val="num" w:pos="4527"/>
        </w:tabs>
        <w:ind w:left="4746" w:hanging="5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06B43E">
      <w:start w:val="1"/>
      <w:numFmt w:val="bullet"/>
      <w:lvlText w:val="•"/>
      <w:lvlJc w:val="left"/>
      <w:pPr>
        <w:tabs>
          <w:tab w:val="num" w:pos="5247"/>
        </w:tabs>
        <w:ind w:left="5466" w:hanging="5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0EA3C80">
      <w:start w:val="1"/>
      <w:numFmt w:val="bullet"/>
      <w:lvlText w:val="o"/>
      <w:lvlJc w:val="left"/>
      <w:pPr>
        <w:tabs>
          <w:tab w:val="num" w:pos="5967"/>
        </w:tabs>
        <w:ind w:left="6186" w:hanging="5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200A230">
      <w:start w:val="1"/>
      <w:numFmt w:val="bullet"/>
      <w:lvlText w:val="▪"/>
      <w:lvlJc w:val="left"/>
      <w:pPr>
        <w:tabs>
          <w:tab w:val="num" w:pos="6687"/>
        </w:tabs>
        <w:ind w:left="6906" w:hanging="57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A22523D"/>
    <w:multiLevelType w:val="hybridMultilevel"/>
    <w:tmpl w:val="CBD68682"/>
    <w:numStyleLink w:val="Zaimportowanystyl7"/>
  </w:abstractNum>
  <w:abstractNum w:abstractNumId="6" w15:restartNumberingAfterBreak="0">
    <w:nsid w:val="20D94E52"/>
    <w:multiLevelType w:val="hybridMultilevel"/>
    <w:tmpl w:val="509A86A6"/>
    <w:numStyleLink w:val="Zaimportowanystyl3"/>
  </w:abstractNum>
  <w:abstractNum w:abstractNumId="7" w15:restartNumberingAfterBreak="0">
    <w:nsid w:val="21184F4C"/>
    <w:multiLevelType w:val="hybridMultilevel"/>
    <w:tmpl w:val="F802FA7A"/>
    <w:numStyleLink w:val="Zaimportowanystyl10"/>
  </w:abstractNum>
  <w:abstractNum w:abstractNumId="8" w15:restartNumberingAfterBreak="0">
    <w:nsid w:val="21975581"/>
    <w:multiLevelType w:val="hybridMultilevel"/>
    <w:tmpl w:val="DF625932"/>
    <w:styleLink w:val="Zaimportowanystyl14"/>
    <w:lvl w:ilvl="0" w:tplc="49B878A6">
      <w:start w:val="1"/>
      <w:numFmt w:val="decimal"/>
      <w:lvlText w:val="%1."/>
      <w:lvlJc w:val="left"/>
      <w:pPr>
        <w:ind w:left="37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66567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7B211BA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FB2B1B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900636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00802DC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6070E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5A3A00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3EF514">
      <w:start w:val="1"/>
      <w:numFmt w:val="lowerRoman"/>
      <w:suff w:val="nothing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25850F78"/>
    <w:multiLevelType w:val="hybridMultilevel"/>
    <w:tmpl w:val="969688F8"/>
    <w:numStyleLink w:val="Zaimportowanystyl16"/>
  </w:abstractNum>
  <w:abstractNum w:abstractNumId="10" w15:restartNumberingAfterBreak="0">
    <w:nsid w:val="2A6050BF"/>
    <w:multiLevelType w:val="hybridMultilevel"/>
    <w:tmpl w:val="D4904E78"/>
    <w:styleLink w:val="Zaimportowanystyl15"/>
    <w:lvl w:ilvl="0" w:tplc="E1529798">
      <w:start w:val="1"/>
      <w:numFmt w:val="lowerLetter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7E0B2F2">
      <w:start w:val="1"/>
      <w:numFmt w:val="lowerLetter"/>
      <w:lvlText w:val="%2."/>
      <w:lvlJc w:val="left"/>
      <w:pPr>
        <w:tabs>
          <w:tab w:val="num" w:pos="708"/>
        </w:tabs>
        <w:ind w:left="851" w:hanging="4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0E6FB6">
      <w:start w:val="1"/>
      <w:numFmt w:val="lowerRoman"/>
      <w:lvlText w:val="%3."/>
      <w:lvlJc w:val="left"/>
      <w:pPr>
        <w:tabs>
          <w:tab w:val="num" w:pos="1416"/>
        </w:tabs>
        <w:ind w:left="1559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3CC988C">
      <w:start w:val="1"/>
      <w:numFmt w:val="decimal"/>
      <w:lvlText w:val="%4."/>
      <w:lvlJc w:val="left"/>
      <w:pPr>
        <w:tabs>
          <w:tab w:val="num" w:pos="2124"/>
        </w:tabs>
        <w:ind w:left="2267" w:hanging="3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06F39A">
      <w:start w:val="1"/>
      <w:numFmt w:val="lowerLetter"/>
      <w:lvlText w:val="%5."/>
      <w:lvlJc w:val="left"/>
      <w:pPr>
        <w:tabs>
          <w:tab w:val="num" w:pos="2832"/>
        </w:tabs>
        <w:ind w:left="2975" w:hanging="3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9AB4D6">
      <w:start w:val="1"/>
      <w:numFmt w:val="lowerRoman"/>
      <w:suff w:val="nothing"/>
      <w:lvlText w:val="%6."/>
      <w:lvlJc w:val="left"/>
      <w:pPr>
        <w:ind w:left="3683" w:hanging="3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C2ABAE">
      <w:start w:val="1"/>
      <w:numFmt w:val="decimal"/>
      <w:lvlText w:val="%7."/>
      <w:lvlJc w:val="left"/>
      <w:pPr>
        <w:tabs>
          <w:tab w:val="num" w:pos="4248"/>
        </w:tabs>
        <w:ind w:left="439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58955E">
      <w:start w:val="1"/>
      <w:numFmt w:val="lowerLetter"/>
      <w:lvlText w:val="%8."/>
      <w:lvlJc w:val="left"/>
      <w:pPr>
        <w:tabs>
          <w:tab w:val="num" w:pos="4956"/>
        </w:tabs>
        <w:ind w:left="5099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5A2F6A">
      <w:start w:val="1"/>
      <w:numFmt w:val="lowerRoman"/>
      <w:suff w:val="nothing"/>
      <w:lvlText w:val="%9."/>
      <w:lvlJc w:val="left"/>
      <w:pPr>
        <w:ind w:left="5807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C712AEB"/>
    <w:multiLevelType w:val="hybridMultilevel"/>
    <w:tmpl w:val="3BD2737E"/>
    <w:numStyleLink w:val="Zaimportowanystyl9"/>
  </w:abstractNum>
  <w:abstractNum w:abstractNumId="12" w15:restartNumberingAfterBreak="0">
    <w:nsid w:val="38111733"/>
    <w:multiLevelType w:val="hybridMultilevel"/>
    <w:tmpl w:val="95125CE0"/>
    <w:numStyleLink w:val="Zaimportowanystyl13"/>
  </w:abstractNum>
  <w:abstractNum w:abstractNumId="13" w15:restartNumberingAfterBreak="0">
    <w:nsid w:val="413603F3"/>
    <w:multiLevelType w:val="hybridMultilevel"/>
    <w:tmpl w:val="72AC9392"/>
    <w:styleLink w:val="Zaimportowanystyl2"/>
    <w:lvl w:ilvl="0" w:tplc="C9AC6BA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38CD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E9CF32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180252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48E1D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462E46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59AB9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9CBB3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98339C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41452CC0"/>
    <w:multiLevelType w:val="hybridMultilevel"/>
    <w:tmpl w:val="D4904E78"/>
    <w:numStyleLink w:val="Zaimportowanystyl15"/>
  </w:abstractNum>
  <w:abstractNum w:abstractNumId="15" w15:restartNumberingAfterBreak="0">
    <w:nsid w:val="414F38DD"/>
    <w:multiLevelType w:val="hybridMultilevel"/>
    <w:tmpl w:val="DF625932"/>
    <w:numStyleLink w:val="Zaimportowanystyl14"/>
  </w:abstractNum>
  <w:abstractNum w:abstractNumId="16" w15:restartNumberingAfterBreak="0">
    <w:nsid w:val="42615512"/>
    <w:multiLevelType w:val="hybridMultilevel"/>
    <w:tmpl w:val="C242F960"/>
    <w:styleLink w:val="Zaimportowanystyl1"/>
    <w:lvl w:ilvl="0" w:tplc="A03EFC1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E076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306682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AC4EC4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9EA510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20BB32">
      <w:start w:val="1"/>
      <w:numFmt w:val="lowerRoman"/>
      <w:suff w:val="nothing"/>
      <w:lvlText w:val="%6."/>
      <w:lvlJc w:val="left"/>
      <w:pPr>
        <w:ind w:left="4248" w:hanging="1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499AC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81F4E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DAFB34">
      <w:start w:val="1"/>
      <w:numFmt w:val="lowerRoman"/>
      <w:suff w:val="nothing"/>
      <w:lvlText w:val="%9."/>
      <w:lvlJc w:val="left"/>
      <w:pPr>
        <w:ind w:left="6372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5D13160"/>
    <w:multiLevelType w:val="hybridMultilevel"/>
    <w:tmpl w:val="B0C89D8A"/>
    <w:numStyleLink w:val="Zaimportowanystyl4"/>
  </w:abstractNum>
  <w:abstractNum w:abstractNumId="18" w15:restartNumberingAfterBreak="0">
    <w:nsid w:val="4BB3534F"/>
    <w:multiLevelType w:val="hybridMultilevel"/>
    <w:tmpl w:val="80EC747E"/>
    <w:styleLink w:val="Zaimportowanystyl17"/>
    <w:lvl w:ilvl="0" w:tplc="A3100E90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EEA32A">
      <w:start w:val="1"/>
      <w:numFmt w:val="bullet"/>
      <w:lvlText w:val="o"/>
      <w:lvlJc w:val="left"/>
      <w:pPr>
        <w:ind w:left="136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54CE08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504A65C">
      <w:start w:val="1"/>
      <w:numFmt w:val="bullet"/>
      <w:lvlText w:val="•"/>
      <w:lvlJc w:val="left"/>
      <w:pPr>
        <w:ind w:left="28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080106">
      <w:start w:val="1"/>
      <w:numFmt w:val="bullet"/>
      <w:lvlText w:val="o"/>
      <w:lvlJc w:val="left"/>
      <w:pPr>
        <w:ind w:left="352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38A53A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249DC4">
      <w:start w:val="1"/>
      <w:numFmt w:val="bullet"/>
      <w:lvlText w:val="•"/>
      <w:lvlJc w:val="left"/>
      <w:pPr>
        <w:ind w:left="4956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36A5E0">
      <w:start w:val="1"/>
      <w:numFmt w:val="bullet"/>
      <w:lvlText w:val="o"/>
      <w:lvlJc w:val="left"/>
      <w:pPr>
        <w:ind w:left="5664" w:hanging="3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704A8C">
      <w:start w:val="1"/>
      <w:numFmt w:val="bullet"/>
      <w:lvlText w:val="▪"/>
      <w:lvlJc w:val="left"/>
      <w:pPr>
        <w:ind w:left="6372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517531D1"/>
    <w:multiLevelType w:val="hybridMultilevel"/>
    <w:tmpl w:val="9CB2F608"/>
    <w:styleLink w:val="Zaimportowanystyl8"/>
    <w:lvl w:ilvl="0" w:tplc="2E84CD3C">
      <w:start w:val="1"/>
      <w:numFmt w:val="bullet"/>
      <w:lvlText w:val="·"/>
      <w:lvlJc w:val="left"/>
      <w:pPr>
        <w:ind w:left="17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AEBF9E">
      <w:start w:val="1"/>
      <w:numFmt w:val="bullet"/>
      <w:lvlText w:val="o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301340">
      <w:start w:val="1"/>
      <w:numFmt w:val="bullet"/>
      <w:lvlText w:val="▪"/>
      <w:lvlJc w:val="left"/>
      <w:pPr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02850F0">
      <w:start w:val="1"/>
      <w:numFmt w:val="bullet"/>
      <w:lvlText w:val="·"/>
      <w:lvlJc w:val="left"/>
      <w:pPr>
        <w:ind w:left="38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A42744">
      <w:start w:val="1"/>
      <w:numFmt w:val="bullet"/>
      <w:lvlText w:val="o"/>
      <w:lvlJc w:val="left"/>
      <w:pPr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AAA57C">
      <w:start w:val="1"/>
      <w:numFmt w:val="bullet"/>
      <w:lvlText w:val="▪"/>
      <w:lvlJc w:val="left"/>
      <w:pPr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FA205E">
      <w:start w:val="1"/>
      <w:numFmt w:val="bullet"/>
      <w:lvlText w:val="·"/>
      <w:lvlJc w:val="left"/>
      <w:pPr>
        <w:ind w:left="60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D1C2336">
      <w:start w:val="1"/>
      <w:numFmt w:val="bullet"/>
      <w:lvlText w:val="o"/>
      <w:lvlJc w:val="left"/>
      <w:pPr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A3C1F98">
      <w:start w:val="1"/>
      <w:numFmt w:val="bullet"/>
      <w:lvlText w:val="▪"/>
      <w:lvlJc w:val="left"/>
      <w:pPr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51B54F6A"/>
    <w:multiLevelType w:val="hybridMultilevel"/>
    <w:tmpl w:val="80EC747E"/>
    <w:numStyleLink w:val="Zaimportowanystyl17"/>
  </w:abstractNum>
  <w:abstractNum w:abstractNumId="21" w15:restartNumberingAfterBreak="0">
    <w:nsid w:val="53146FF6"/>
    <w:multiLevelType w:val="hybridMultilevel"/>
    <w:tmpl w:val="BD806B8A"/>
    <w:numStyleLink w:val="Zaimportowanystyl5"/>
  </w:abstractNum>
  <w:abstractNum w:abstractNumId="22" w15:restartNumberingAfterBreak="0">
    <w:nsid w:val="558F1960"/>
    <w:multiLevelType w:val="hybridMultilevel"/>
    <w:tmpl w:val="3BD2737E"/>
    <w:styleLink w:val="Zaimportowanystyl9"/>
    <w:lvl w:ilvl="0" w:tplc="392CD0B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883B5E">
      <w:start w:val="1"/>
      <w:numFmt w:val="lowerLetter"/>
      <w:lvlText w:val="%2."/>
      <w:lvlJc w:val="left"/>
      <w:pPr>
        <w:ind w:left="1099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160E742">
      <w:start w:val="1"/>
      <w:numFmt w:val="lowerRoman"/>
      <w:lvlText w:val="%3."/>
      <w:lvlJc w:val="left"/>
      <w:pPr>
        <w:ind w:left="1819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418EC00">
      <w:start w:val="1"/>
      <w:numFmt w:val="decimal"/>
      <w:lvlText w:val="%4."/>
      <w:lvlJc w:val="left"/>
      <w:pPr>
        <w:ind w:left="2539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B6FCC8">
      <w:start w:val="1"/>
      <w:numFmt w:val="lowerLetter"/>
      <w:lvlText w:val="%5."/>
      <w:lvlJc w:val="left"/>
      <w:pPr>
        <w:ind w:left="3259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94C6A3C">
      <w:start w:val="1"/>
      <w:numFmt w:val="lowerRoman"/>
      <w:lvlText w:val="%6."/>
      <w:lvlJc w:val="left"/>
      <w:pPr>
        <w:ind w:left="3979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9889DEA">
      <w:start w:val="1"/>
      <w:numFmt w:val="decimal"/>
      <w:lvlText w:val="%7."/>
      <w:lvlJc w:val="left"/>
      <w:pPr>
        <w:ind w:left="4699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D81A1C">
      <w:start w:val="1"/>
      <w:numFmt w:val="lowerLetter"/>
      <w:lvlText w:val="%8."/>
      <w:lvlJc w:val="left"/>
      <w:pPr>
        <w:ind w:left="5419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6224A6">
      <w:start w:val="1"/>
      <w:numFmt w:val="lowerRoman"/>
      <w:lvlText w:val="%9."/>
      <w:lvlJc w:val="left"/>
      <w:pPr>
        <w:ind w:left="6139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56FE151A"/>
    <w:multiLevelType w:val="hybridMultilevel"/>
    <w:tmpl w:val="72AC9392"/>
    <w:numStyleLink w:val="Zaimportowanystyl2"/>
  </w:abstractNum>
  <w:abstractNum w:abstractNumId="24" w15:restartNumberingAfterBreak="0">
    <w:nsid w:val="57326591"/>
    <w:multiLevelType w:val="hybridMultilevel"/>
    <w:tmpl w:val="969688F8"/>
    <w:styleLink w:val="Zaimportowanystyl16"/>
    <w:lvl w:ilvl="0" w:tplc="230616DA">
      <w:start w:val="1"/>
      <w:numFmt w:val="decimal"/>
      <w:lvlText w:val="%1)"/>
      <w:lvlJc w:val="left"/>
      <w:pPr>
        <w:tabs>
          <w:tab w:val="num" w:pos="708"/>
        </w:tabs>
        <w:ind w:left="851" w:hanging="4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9C904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5C450E">
      <w:start w:val="1"/>
      <w:numFmt w:val="lowerRoman"/>
      <w:suff w:val="nothing"/>
      <w:lvlText w:val="%3."/>
      <w:lvlJc w:val="left"/>
      <w:pPr>
        <w:ind w:left="1559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368814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C6FF34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DA84836">
      <w:start w:val="1"/>
      <w:numFmt w:val="lowerRoman"/>
      <w:lvlText w:val="%6."/>
      <w:lvlJc w:val="left"/>
      <w:pPr>
        <w:tabs>
          <w:tab w:val="num" w:pos="3731"/>
        </w:tabs>
        <w:ind w:left="3874" w:hanging="4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5A0586E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068262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0A3460">
      <w:start w:val="1"/>
      <w:numFmt w:val="lowerRoman"/>
      <w:lvlText w:val="%9."/>
      <w:lvlJc w:val="left"/>
      <w:pPr>
        <w:tabs>
          <w:tab w:val="num" w:pos="5891"/>
        </w:tabs>
        <w:ind w:left="6034" w:hanging="4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5ED55E6C"/>
    <w:multiLevelType w:val="hybridMultilevel"/>
    <w:tmpl w:val="2538525E"/>
    <w:numStyleLink w:val="Zaimportowanystyl12"/>
  </w:abstractNum>
  <w:abstractNum w:abstractNumId="26" w15:restartNumberingAfterBreak="0">
    <w:nsid w:val="5F27188C"/>
    <w:multiLevelType w:val="hybridMultilevel"/>
    <w:tmpl w:val="9CB2F608"/>
    <w:numStyleLink w:val="Zaimportowanystyl8"/>
  </w:abstractNum>
  <w:abstractNum w:abstractNumId="27" w15:restartNumberingAfterBreak="0">
    <w:nsid w:val="60A312A4"/>
    <w:multiLevelType w:val="hybridMultilevel"/>
    <w:tmpl w:val="95125CE0"/>
    <w:styleLink w:val="Zaimportowanystyl13"/>
    <w:lvl w:ilvl="0" w:tplc="6F269276">
      <w:start w:val="1"/>
      <w:numFmt w:val="decimal"/>
      <w:lvlText w:val="%1."/>
      <w:lvlJc w:val="left"/>
      <w:pPr>
        <w:ind w:left="379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E2C5364">
      <w:start w:val="1"/>
      <w:numFmt w:val="lowerLetter"/>
      <w:lvlText w:val="%2."/>
      <w:lvlJc w:val="left"/>
      <w:pPr>
        <w:tabs>
          <w:tab w:val="left" w:pos="379"/>
        </w:tabs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7E82D4">
      <w:start w:val="1"/>
      <w:numFmt w:val="lowerRoman"/>
      <w:lvlText w:val="%3."/>
      <w:lvlJc w:val="left"/>
      <w:pPr>
        <w:tabs>
          <w:tab w:val="left" w:pos="379"/>
        </w:tabs>
        <w:ind w:left="212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CC560E">
      <w:start w:val="1"/>
      <w:numFmt w:val="decimal"/>
      <w:lvlText w:val="%4."/>
      <w:lvlJc w:val="left"/>
      <w:pPr>
        <w:tabs>
          <w:tab w:val="left" w:pos="379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376F7D4">
      <w:start w:val="1"/>
      <w:numFmt w:val="lowerLetter"/>
      <w:lvlText w:val="%5."/>
      <w:lvlJc w:val="left"/>
      <w:pPr>
        <w:tabs>
          <w:tab w:val="left" w:pos="379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3E5B3A">
      <w:start w:val="1"/>
      <w:numFmt w:val="lowerRoman"/>
      <w:lvlText w:val="%6."/>
      <w:lvlJc w:val="left"/>
      <w:pPr>
        <w:tabs>
          <w:tab w:val="left" w:pos="379"/>
        </w:tabs>
        <w:ind w:left="4248" w:hanging="2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140042">
      <w:start w:val="1"/>
      <w:numFmt w:val="decimal"/>
      <w:lvlText w:val="%7."/>
      <w:lvlJc w:val="left"/>
      <w:pPr>
        <w:tabs>
          <w:tab w:val="left" w:pos="379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D69EE4">
      <w:start w:val="1"/>
      <w:numFmt w:val="lowerLetter"/>
      <w:lvlText w:val="%8."/>
      <w:lvlJc w:val="left"/>
      <w:pPr>
        <w:tabs>
          <w:tab w:val="left" w:pos="379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856A81A">
      <w:start w:val="1"/>
      <w:numFmt w:val="lowerRoman"/>
      <w:suff w:val="nothing"/>
      <w:lvlText w:val="%9."/>
      <w:lvlJc w:val="left"/>
      <w:pPr>
        <w:tabs>
          <w:tab w:val="left" w:pos="379"/>
        </w:tabs>
        <w:ind w:left="6372" w:hanging="2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62EA01DE"/>
    <w:multiLevelType w:val="hybridMultilevel"/>
    <w:tmpl w:val="B0C89D8A"/>
    <w:styleLink w:val="Zaimportowanystyl4"/>
    <w:lvl w:ilvl="0" w:tplc="2AFEB746">
      <w:start w:val="1"/>
      <w:numFmt w:val="lowerLetter"/>
      <w:lvlText w:val="%1)"/>
      <w:lvlJc w:val="left"/>
      <w:pPr>
        <w:ind w:left="1134" w:hanging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692CF96">
      <w:start w:val="1"/>
      <w:numFmt w:val="lowerLetter"/>
      <w:suff w:val="nothing"/>
      <w:lvlText w:val="%2."/>
      <w:lvlJc w:val="left"/>
      <w:pPr>
        <w:ind w:left="1167" w:hanging="1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2A8AE2">
      <w:start w:val="1"/>
      <w:numFmt w:val="lowerRoman"/>
      <w:lvlText w:val="%3."/>
      <w:lvlJc w:val="left"/>
      <w:pPr>
        <w:ind w:left="1887" w:hanging="8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FA5B84">
      <w:start w:val="1"/>
      <w:numFmt w:val="decimal"/>
      <w:suff w:val="nothing"/>
      <w:lvlText w:val="%4."/>
      <w:lvlJc w:val="left"/>
      <w:pPr>
        <w:ind w:left="2607" w:hanging="1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F43BD2">
      <w:start w:val="1"/>
      <w:numFmt w:val="lowerLetter"/>
      <w:suff w:val="nothing"/>
      <w:lvlText w:val="%5."/>
      <w:lvlJc w:val="left"/>
      <w:pPr>
        <w:ind w:left="3327" w:hanging="1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044C3A">
      <w:start w:val="1"/>
      <w:numFmt w:val="lowerRoman"/>
      <w:lvlText w:val="%6."/>
      <w:lvlJc w:val="left"/>
      <w:pPr>
        <w:ind w:left="4047" w:hanging="7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E28FD2">
      <w:start w:val="1"/>
      <w:numFmt w:val="decimal"/>
      <w:suff w:val="nothing"/>
      <w:lvlText w:val="%7."/>
      <w:lvlJc w:val="left"/>
      <w:pPr>
        <w:ind w:left="4767" w:hanging="1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C8C760">
      <w:start w:val="1"/>
      <w:numFmt w:val="lowerLetter"/>
      <w:lvlText w:val="%8."/>
      <w:lvlJc w:val="left"/>
      <w:pPr>
        <w:ind w:left="5487" w:hanging="8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B0F8A0">
      <w:start w:val="1"/>
      <w:numFmt w:val="lowerRoman"/>
      <w:lvlText w:val="%9."/>
      <w:lvlJc w:val="left"/>
      <w:pPr>
        <w:ind w:left="6207" w:hanging="7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63057331"/>
    <w:multiLevelType w:val="hybridMultilevel"/>
    <w:tmpl w:val="CBD68682"/>
    <w:styleLink w:val="Zaimportowanystyl7"/>
    <w:lvl w:ilvl="0" w:tplc="A5649A20">
      <w:start w:val="1"/>
      <w:numFmt w:val="lowerLetter"/>
      <w:lvlText w:val="%1)"/>
      <w:lvlJc w:val="left"/>
      <w:pPr>
        <w:tabs>
          <w:tab w:val="num" w:pos="1416"/>
        </w:tabs>
        <w:ind w:left="150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4CBFF2">
      <w:start w:val="1"/>
      <w:numFmt w:val="lowerLetter"/>
      <w:lvlText w:val="%2."/>
      <w:lvlJc w:val="left"/>
      <w:pPr>
        <w:tabs>
          <w:tab w:val="num" w:pos="1416"/>
        </w:tabs>
        <w:ind w:left="1509" w:hanging="4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F89C1A">
      <w:start w:val="1"/>
      <w:numFmt w:val="lowerRoman"/>
      <w:lvlText w:val="%3."/>
      <w:lvlJc w:val="left"/>
      <w:pPr>
        <w:tabs>
          <w:tab w:val="num" w:pos="2124"/>
        </w:tabs>
        <w:ind w:left="22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B020DEC">
      <w:start w:val="1"/>
      <w:numFmt w:val="decimal"/>
      <w:lvlText w:val="%4."/>
      <w:lvlJc w:val="left"/>
      <w:pPr>
        <w:tabs>
          <w:tab w:val="num" w:pos="2832"/>
        </w:tabs>
        <w:ind w:left="2925" w:hanging="4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4C21F0">
      <w:start w:val="1"/>
      <w:numFmt w:val="lowerLetter"/>
      <w:lvlText w:val="%5."/>
      <w:lvlJc w:val="left"/>
      <w:pPr>
        <w:tabs>
          <w:tab w:val="num" w:pos="35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9FE5310">
      <w:start w:val="1"/>
      <w:numFmt w:val="lowerRoman"/>
      <w:lvlText w:val="%6."/>
      <w:lvlJc w:val="left"/>
      <w:pPr>
        <w:tabs>
          <w:tab w:val="num" w:pos="4248"/>
        </w:tabs>
        <w:ind w:left="4341" w:hanging="3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925DE0">
      <w:start w:val="1"/>
      <w:numFmt w:val="decimal"/>
      <w:lvlText w:val="%7."/>
      <w:lvlJc w:val="left"/>
      <w:pPr>
        <w:tabs>
          <w:tab w:val="num" w:pos="4956"/>
        </w:tabs>
        <w:ind w:left="5049" w:hanging="3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2C5CA0">
      <w:start w:val="1"/>
      <w:numFmt w:val="lowerLetter"/>
      <w:lvlText w:val="%8."/>
      <w:lvlJc w:val="left"/>
      <w:pPr>
        <w:tabs>
          <w:tab w:val="num" w:pos="5664"/>
        </w:tabs>
        <w:ind w:left="57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4A2286">
      <w:start w:val="1"/>
      <w:numFmt w:val="lowerRoman"/>
      <w:suff w:val="nothing"/>
      <w:lvlText w:val="%9."/>
      <w:lvlJc w:val="left"/>
      <w:pPr>
        <w:ind w:left="6465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63784A2B"/>
    <w:multiLevelType w:val="hybridMultilevel"/>
    <w:tmpl w:val="2538525E"/>
    <w:styleLink w:val="Zaimportowanystyl12"/>
    <w:lvl w:ilvl="0" w:tplc="61DA4A88">
      <w:start w:val="1"/>
      <w:numFmt w:val="bullet"/>
      <w:lvlText w:val="˗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FC00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78738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CA944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ECF2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A4205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A053D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30927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E40BFC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63BD1BAB"/>
    <w:multiLevelType w:val="hybridMultilevel"/>
    <w:tmpl w:val="3D10EE9E"/>
    <w:styleLink w:val="Zaimportowanystyl6"/>
    <w:lvl w:ilvl="0" w:tplc="E29653FC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F348E0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140A5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B62AE0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58E292E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1E2C38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762368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1A0BBA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36753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 w15:restartNumberingAfterBreak="0">
    <w:nsid w:val="70816581"/>
    <w:multiLevelType w:val="hybridMultilevel"/>
    <w:tmpl w:val="BD806B8A"/>
    <w:styleLink w:val="Zaimportowanystyl5"/>
    <w:lvl w:ilvl="0" w:tplc="E91C81BC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EC8723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D0AED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D4D888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A345DD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032DDB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B22374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7A9A7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46EE7B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7C372026"/>
    <w:multiLevelType w:val="hybridMultilevel"/>
    <w:tmpl w:val="82C68CD8"/>
    <w:numStyleLink w:val="Zaimportowanystyl11"/>
  </w:abstractNum>
  <w:num w:numId="1" w16cid:durableId="1911773715">
    <w:abstractNumId w:val="16"/>
  </w:num>
  <w:num w:numId="2" w16cid:durableId="1842814561">
    <w:abstractNumId w:val="2"/>
    <w:lvlOverride w:ilvl="0">
      <w:lvl w:ilvl="0" w:tplc="B0925B3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507162563">
    <w:abstractNumId w:val="13"/>
  </w:num>
  <w:num w:numId="4" w16cid:durableId="330255189">
    <w:abstractNumId w:val="23"/>
  </w:num>
  <w:num w:numId="5" w16cid:durableId="553851049">
    <w:abstractNumId w:val="4"/>
  </w:num>
  <w:num w:numId="6" w16cid:durableId="128211783">
    <w:abstractNumId w:val="6"/>
  </w:num>
  <w:num w:numId="7" w16cid:durableId="418990153">
    <w:abstractNumId w:val="23"/>
    <w:lvlOverride w:ilvl="0">
      <w:startOverride w:val="3"/>
    </w:lvlOverride>
  </w:num>
  <w:num w:numId="8" w16cid:durableId="1257667068">
    <w:abstractNumId w:val="28"/>
  </w:num>
  <w:num w:numId="9" w16cid:durableId="998342015">
    <w:abstractNumId w:val="17"/>
  </w:num>
  <w:num w:numId="10" w16cid:durableId="103817592">
    <w:abstractNumId w:val="32"/>
  </w:num>
  <w:num w:numId="11" w16cid:durableId="559487058">
    <w:abstractNumId w:val="21"/>
  </w:num>
  <w:num w:numId="12" w16cid:durableId="641934533">
    <w:abstractNumId w:val="17"/>
    <w:lvlOverride w:ilvl="0">
      <w:startOverride w:val="2"/>
    </w:lvlOverride>
  </w:num>
  <w:num w:numId="13" w16cid:durableId="1906719611">
    <w:abstractNumId w:val="31"/>
  </w:num>
  <w:num w:numId="14" w16cid:durableId="1270090293">
    <w:abstractNumId w:val="0"/>
  </w:num>
  <w:num w:numId="15" w16cid:durableId="1261261761">
    <w:abstractNumId w:val="17"/>
    <w:lvlOverride w:ilvl="0">
      <w:startOverride w:val="3"/>
      <w:lvl w:ilvl="0" w:tplc="3A2C1D56">
        <w:start w:val="3"/>
        <w:numFmt w:val="lowerLetter"/>
        <w:lvlText w:val="%1)"/>
        <w:lvlJc w:val="left"/>
        <w:pPr>
          <w:ind w:left="1276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645B38">
        <w:start w:val="1"/>
        <w:numFmt w:val="lowerLetter"/>
        <w:lvlText w:val="%2."/>
        <w:lvlJc w:val="left"/>
        <w:pPr>
          <w:ind w:left="1309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063476">
        <w:start w:val="1"/>
        <w:numFmt w:val="lowerRoman"/>
        <w:lvlText w:val="%3."/>
        <w:lvlJc w:val="left"/>
        <w:pPr>
          <w:ind w:left="2029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1E6A1C">
        <w:start w:val="1"/>
        <w:numFmt w:val="decimal"/>
        <w:lvlText w:val="%4."/>
        <w:lvlJc w:val="left"/>
        <w:pPr>
          <w:ind w:left="2749" w:hanging="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4798">
        <w:start w:val="1"/>
        <w:numFmt w:val="lowerLetter"/>
        <w:lvlText w:val="%5."/>
        <w:lvlJc w:val="left"/>
        <w:pPr>
          <w:ind w:left="3469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3A41B0">
        <w:start w:val="1"/>
        <w:numFmt w:val="lowerRoman"/>
        <w:lvlText w:val="%6."/>
        <w:lvlJc w:val="left"/>
        <w:pPr>
          <w:ind w:left="4189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D4BABC">
        <w:start w:val="1"/>
        <w:numFmt w:val="decimal"/>
        <w:lvlText w:val="%7."/>
        <w:lvlJc w:val="left"/>
        <w:pPr>
          <w:ind w:left="4909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223C52">
        <w:start w:val="1"/>
        <w:numFmt w:val="lowerLetter"/>
        <w:lvlText w:val="%8."/>
        <w:lvlJc w:val="left"/>
        <w:pPr>
          <w:ind w:left="5629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2A8E86">
        <w:start w:val="1"/>
        <w:numFmt w:val="lowerRoman"/>
        <w:lvlText w:val="%9."/>
        <w:lvlJc w:val="left"/>
        <w:pPr>
          <w:ind w:left="6349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130056743">
    <w:abstractNumId w:val="23"/>
    <w:lvlOverride w:ilvl="0">
      <w:startOverride w:val="5"/>
    </w:lvlOverride>
  </w:num>
  <w:num w:numId="17" w16cid:durableId="2114327289">
    <w:abstractNumId w:val="29"/>
  </w:num>
  <w:num w:numId="18" w16cid:durableId="1937977494">
    <w:abstractNumId w:val="5"/>
  </w:num>
  <w:num w:numId="19" w16cid:durableId="318702535">
    <w:abstractNumId w:val="19"/>
  </w:num>
  <w:num w:numId="20" w16cid:durableId="1287926101">
    <w:abstractNumId w:val="26"/>
  </w:num>
  <w:num w:numId="21" w16cid:durableId="452214122">
    <w:abstractNumId w:val="2"/>
    <w:lvlOverride w:ilvl="0">
      <w:startOverride w:val="14"/>
    </w:lvlOverride>
  </w:num>
  <w:num w:numId="22" w16cid:durableId="272329762">
    <w:abstractNumId w:val="22"/>
  </w:num>
  <w:num w:numId="23" w16cid:durableId="1338658841">
    <w:abstractNumId w:val="11"/>
  </w:num>
  <w:num w:numId="24" w16cid:durableId="1512260457">
    <w:abstractNumId w:val="3"/>
  </w:num>
  <w:num w:numId="25" w16cid:durableId="1368408324">
    <w:abstractNumId w:val="7"/>
  </w:num>
  <w:num w:numId="26" w16cid:durableId="1573196268">
    <w:abstractNumId w:val="11"/>
    <w:lvlOverride w:ilvl="0">
      <w:startOverride w:val="2"/>
      <w:lvl w:ilvl="0" w:tplc="510E1682">
        <w:start w:val="2"/>
        <w:numFmt w:val="decimal"/>
        <w:lvlText w:val="%1."/>
        <w:lvlJc w:val="left"/>
        <w:pPr>
          <w:ind w:left="37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46E2D0">
        <w:start w:val="1"/>
        <w:numFmt w:val="lowerLetter"/>
        <w:lvlText w:val="%2."/>
        <w:lvlJc w:val="left"/>
        <w:pPr>
          <w:tabs>
            <w:tab w:val="left" w:pos="379"/>
          </w:tabs>
          <w:ind w:left="109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22815A">
        <w:start w:val="1"/>
        <w:numFmt w:val="lowerRoman"/>
        <w:lvlText w:val="%3."/>
        <w:lvlJc w:val="left"/>
        <w:pPr>
          <w:tabs>
            <w:tab w:val="left" w:pos="379"/>
          </w:tabs>
          <w:ind w:left="181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FC6364">
        <w:start w:val="1"/>
        <w:numFmt w:val="decimal"/>
        <w:lvlText w:val="%4."/>
        <w:lvlJc w:val="left"/>
        <w:pPr>
          <w:tabs>
            <w:tab w:val="left" w:pos="379"/>
          </w:tabs>
          <w:ind w:left="253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F83FCA">
        <w:start w:val="1"/>
        <w:numFmt w:val="lowerLetter"/>
        <w:lvlText w:val="%5."/>
        <w:lvlJc w:val="left"/>
        <w:pPr>
          <w:tabs>
            <w:tab w:val="left" w:pos="379"/>
          </w:tabs>
          <w:ind w:left="325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70AF4E">
        <w:start w:val="1"/>
        <w:numFmt w:val="lowerRoman"/>
        <w:lvlText w:val="%6."/>
        <w:lvlJc w:val="left"/>
        <w:pPr>
          <w:tabs>
            <w:tab w:val="left" w:pos="379"/>
          </w:tabs>
          <w:ind w:left="397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E80116">
        <w:start w:val="1"/>
        <w:numFmt w:val="decimal"/>
        <w:lvlText w:val="%7."/>
        <w:lvlJc w:val="left"/>
        <w:pPr>
          <w:tabs>
            <w:tab w:val="left" w:pos="379"/>
          </w:tabs>
          <w:ind w:left="469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207298">
        <w:start w:val="1"/>
        <w:numFmt w:val="lowerLetter"/>
        <w:lvlText w:val="%8."/>
        <w:lvlJc w:val="left"/>
        <w:pPr>
          <w:tabs>
            <w:tab w:val="left" w:pos="379"/>
          </w:tabs>
          <w:ind w:left="541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3E6748">
        <w:start w:val="1"/>
        <w:numFmt w:val="lowerRoman"/>
        <w:lvlText w:val="%9."/>
        <w:lvlJc w:val="left"/>
        <w:pPr>
          <w:tabs>
            <w:tab w:val="left" w:pos="379"/>
          </w:tabs>
          <w:ind w:left="613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453721549">
    <w:abstractNumId w:val="1"/>
  </w:num>
  <w:num w:numId="28" w16cid:durableId="249042972">
    <w:abstractNumId w:val="33"/>
  </w:num>
  <w:num w:numId="29" w16cid:durableId="461968269">
    <w:abstractNumId w:val="30"/>
  </w:num>
  <w:num w:numId="30" w16cid:durableId="1698770163">
    <w:abstractNumId w:val="25"/>
  </w:num>
  <w:num w:numId="31" w16cid:durableId="207692402">
    <w:abstractNumId w:val="27"/>
  </w:num>
  <w:num w:numId="32" w16cid:durableId="384256570">
    <w:abstractNumId w:val="12"/>
  </w:num>
  <w:num w:numId="33" w16cid:durableId="2020889630">
    <w:abstractNumId w:val="12"/>
    <w:lvlOverride w:ilvl="0">
      <w:startOverride w:val="2"/>
    </w:lvlOverride>
  </w:num>
  <w:num w:numId="34" w16cid:durableId="1874998958">
    <w:abstractNumId w:val="12"/>
    <w:lvlOverride w:ilvl="0">
      <w:lvl w:ilvl="0" w:tplc="EEBC66E6">
        <w:start w:val="1"/>
        <w:numFmt w:val="decimal"/>
        <w:lvlText w:val="%1."/>
        <w:lvlJc w:val="left"/>
        <w:pPr>
          <w:tabs>
            <w:tab w:val="left" w:pos="426"/>
          </w:tabs>
          <w:ind w:left="37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A60EFC">
        <w:start w:val="1"/>
        <w:numFmt w:val="lowerLetter"/>
        <w:lvlText w:val="%2."/>
        <w:lvlJc w:val="left"/>
        <w:pPr>
          <w:tabs>
            <w:tab w:val="left" w:pos="379"/>
            <w:tab w:val="left" w:pos="42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4EFEAC">
        <w:start w:val="1"/>
        <w:numFmt w:val="lowerRoman"/>
        <w:lvlText w:val="%3."/>
        <w:lvlJc w:val="left"/>
        <w:pPr>
          <w:tabs>
            <w:tab w:val="left" w:pos="379"/>
            <w:tab w:val="left" w:pos="426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A2A972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B02592">
        <w:start w:val="1"/>
        <w:numFmt w:val="lowerLetter"/>
        <w:lvlText w:val="%5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6CCF8C">
        <w:start w:val="1"/>
        <w:numFmt w:val="lowerRoman"/>
        <w:lvlText w:val="%6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BA099C">
        <w:start w:val="1"/>
        <w:numFmt w:val="decimal"/>
        <w:lvlText w:val="%7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7C2402">
        <w:start w:val="1"/>
        <w:numFmt w:val="lowerLetter"/>
        <w:lvlText w:val="%8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32586E">
        <w:start w:val="1"/>
        <w:numFmt w:val="lowerRoman"/>
        <w:lvlText w:val="%9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866796898">
    <w:abstractNumId w:val="8"/>
  </w:num>
  <w:num w:numId="36" w16cid:durableId="305472734">
    <w:abstractNumId w:val="15"/>
  </w:num>
  <w:num w:numId="37" w16cid:durableId="255795231">
    <w:abstractNumId w:val="10"/>
  </w:num>
  <w:num w:numId="38" w16cid:durableId="339042260">
    <w:abstractNumId w:val="14"/>
  </w:num>
  <w:num w:numId="39" w16cid:durableId="1076514297">
    <w:abstractNumId w:val="14"/>
    <w:lvlOverride w:ilvl="0">
      <w:lvl w:ilvl="0" w:tplc="C4603D58">
        <w:start w:val="1"/>
        <w:numFmt w:val="lowerLetter"/>
        <w:lvlText w:val="%1)"/>
        <w:lvlJc w:val="left"/>
        <w:pPr>
          <w:tabs>
            <w:tab w:val="num" w:pos="708"/>
          </w:tabs>
          <w:ind w:left="85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AEBD44">
        <w:start w:val="1"/>
        <w:numFmt w:val="lowerLetter"/>
        <w:lvlText w:val="%2."/>
        <w:lvlJc w:val="left"/>
        <w:pPr>
          <w:tabs>
            <w:tab w:val="num" w:pos="708"/>
          </w:tabs>
          <w:ind w:left="851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2CB160">
        <w:start w:val="1"/>
        <w:numFmt w:val="lowerRoman"/>
        <w:lvlText w:val="%3."/>
        <w:lvlJc w:val="left"/>
        <w:pPr>
          <w:tabs>
            <w:tab w:val="num" w:pos="1416"/>
          </w:tabs>
          <w:ind w:left="1559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AE8BEC">
        <w:start w:val="1"/>
        <w:numFmt w:val="decimal"/>
        <w:lvlText w:val="%4."/>
        <w:lvlJc w:val="left"/>
        <w:pPr>
          <w:tabs>
            <w:tab w:val="num" w:pos="2124"/>
          </w:tabs>
          <w:ind w:left="2267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7E13D8">
        <w:start w:val="1"/>
        <w:numFmt w:val="lowerLetter"/>
        <w:lvlText w:val="%5."/>
        <w:lvlJc w:val="left"/>
        <w:pPr>
          <w:tabs>
            <w:tab w:val="num" w:pos="2832"/>
          </w:tabs>
          <w:ind w:left="2975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EEC012">
        <w:start w:val="1"/>
        <w:numFmt w:val="lowerRoman"/>
        <w:suff w:val="nothing"/>
        <w:lvlText w:val="%6."/>
        <w:lvlJc w:val="left"/>
        <w:pPr>
          <w:ind w:left="3683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C8F75C">
        <w:start w:val="1"/>
        <w:numFmt w:val="decimal"/>
        <w:lvlText w:val="%7."/>
        <w:lvlJc w:val="left"/>
        <w:pPr>
          <w:tabs>
            <w:tab w:val="num" w:pos="4248"/>
          </w:tabs>
          <w:ind w:left="43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67234">
        <w:start w:val="1"/>
        <w:numFmt w:val="lowerLetter"/>
        <w:lvlText w:val="%8."/>
        <w:lvlJc w:val="left"/>
        <w:pPr>
          <w:tabs>
            <w:tab w:val="num" w:pos="4956"/>
          </w:tabs>
          <w:ind w:left="5099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409EA">
        <w:start w:val="1"/>
        <w:numFmt w:val="lowerRoman"/>
        <w:suff w:val="nothing"/>
        <w:lvlText w:val="%9."/>
        <w:lvlJc w:val="left"/>
        <w:pPr>
          <w:ind w:left="580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249461982">
    <w:abstractNumId w:val="24"/>
  </w:num>
  <w:num w:numId="41" w16cid:durableId="1718705163">
    <w:abstractNumId w:val="9"/>
  </w:num>
  <w:num w:numId="42" w16cid:durableId="900092232">
    <w:abstractNumId w:val="18"/>
  </w:num>
  <w:num w:numId="43" w16cid:durableId="16937257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CA"/>
    <w:rsid w:val="001F30BF"/>
    <w:rsid w:val="002C4F4C"/>
    <w:rsid w:val="0039328C"/>
    <w:rsid w:val="003C7240"/>
    <w:rsid w:val="00420E72"/>
    <w:rsid w:val="004235AF"/>
    <w:rsid w:val="004369DD"/>
    <w:rsid w:val="00480B12"/>
    <w:rsid w:val="0049285B"/>
    <w:rsid w:val="00661915"/>
    <w:rsid w:val="007F346B"/>
    <w:rsid w:val="00960537"/>
    <w:rsid w:val="00A3299C"/>
    <w:rsid w:val="00B91E4E"/>
    <w:rsid w:val="00BD39CA"/>
    <w:rsid w:val="00C1311F"/>
    <w:rsid w:val="00C51BC2"/>
    <w:rsid w:val="00CD449C"/>
    <w:rsid w:val="00DC5604"/>
    <w:rsid w:val="00E4476E"/>
    <w:rsid w:val="00EE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6FB68"/>
  <w15:docId w15:val="{C3CCEEC1-BAEF-4CD5-89C8-CCDD4405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39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39CA"/>
    <w:rPr>
      <w:u w:val="single"/>
    </w:rPr>
  </w:style>
  <w:style w:type="table" w:customStyle="1" w:styleId="TableNormal">
    <w:name w:val="Table Normal"/>
    <w:rsid w:val="00BD39C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BD39C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customStyle="1" w:styleId="Nagwekistopka">
    <w:name w:val="Nagłówek i stopka"/>
    <w:rsid w:val="00BD39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character" w:customStyle="1" w:styleId="BrakA">
    <w:name w:val="Brak A"/>
    <w:rsid w:val="00BD39CA"/>
  </w:style>
  <w:style w:type="character" w:customStyle="1" w:styleId="Brak">
    <w:name w:val="Brak"/>
    <w:rsid w:val="00BD39CA"/>
  </w:style>
  <w:style w:type="character" w:customStyle="1" w:styleId="Hyperlink0">
    <w:name w:val="Hyperlink.0"/>
    <w:rsid w:val="00BD39CA"/>
    <w:rPr>
      <w:rFonts w:ascii="Tahoma" w:eastAsia="Tahoma" w:hAnsi="Tahoma" w:cs="Tahoma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BD39CA"/>
    <w:pPr>
      <w:numPr>
        <w:numId w:val="1"/>
      </w:numPr>
    </w:pPr>
  </w:style>
  <w:style w:type="character" w:customStyle="1" w:styleId="Hyperlink1">
    <w:name w:val="Hyperlink.1"/>
    <w:rsid w:val="00BD39C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BD39CA"/>
    <w:pPr>
      <w:numPr>
        <w:numId w:val="3"/>
      </w:numPr>
    </w:pPr>
  </w:style>
  <w:style w:type="numbering" w:customStyle="1" w:styleId="Zaimportowanystyl3">
    <w:name w:val="Zaimportowany styl 3"/>
    <w:rsid w:val="00BD39CA"/>
    <w:pPr>
      <w:numPr>
        <w:numId w:val="5"/>
      </w:numPr>
    </w:pPr>
  </w:style>
  <w:style w:type="numbering" w:customStyle="1" w:styleId="Zaimportowanystyl4">
    <w:name w:val="Zaimportowany styl 4"/>
    <w:rsid w:val="00BD39CA"/>
    <w:pPr>
      <w:numPr>
        <w:numId w:val="8"/>
      </w:numPr>
    </w:pPr>
  </w:style>
  <w:style w:type="numbering" w:customStyle="1" w:styleId="Zaimportowanystyl5">
    <w:name w:val="Zaimportowany styl 5"/>
    <w:rsid w:val="00BD39CA"/>
    <w:pPr>
      <w:numPr>
        <w:numId w:val="10"/>
      </w:numPr>
    </w:pPr>
  </w:style>
  <w:style w:type="numbering" w:customStyle="1" w:styleId="Zaimportowanystyl6">
    <w:name w:val="Zaimportowany styl 6"/>
    <w:rsid w:val="00BD39CA"/>
    <w:pPr>
      <w:numPr>
        <w:numId w:val="13"/>
      </w:numPr>
    </w:pPr>
  </w:style>
  <w:style w:type="paragraph" w:styleId="Bezodstpw">
    <w:name w:val="No Spacing"/>
    <w:rsid w:val="00BD39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numbering" w:customStyle="1" w:styleId="Zaimportowanystyl7">
    <w:name w:val="Zaimportowany styl 7"/>
    <w:rsid w:val="00BD39CA"/>
    <w:pPr>
      <w:numPr>
        <w:numId w:val="17"/>
      </w:numPr>
    </w:pPr>
  </w:style>
  <w:style w:type="numbering" w:customStyle="1" w:styleId="Zaimportowanystyl8">
    <w:name w:val="Zaimportowany styl 8"/>
    <w:rsid w:val="00BD39CA"/>
    <w:pPr>
      <w:numPr>
        <w:numId w:val="19"/>
      </w:numPr>
    </w:pPr>
  </w:style>
  <w:style w:type="numbering" w:customStyle="1" w:styleId="Zaimportowanystyl9">
    <w:name w:val="Zaimportowany styl 9"/>
    <w:rsid w:val="00BD39CA"/>
    <w:pPr>
      <w:numPr>
        <w:numId w:val="22"/>
      </w:numPr>
    </w:pPr>
  </w:style>
  <w:style w:type="numbering" w:customStyle="1" w:styleId="Zaimportowanystyl10">
    <w:name w:val="Zaimportowany styl 10"/>
    <w:rsid w:val="00BD39CA"/>
    <w:pPr>
      <w:numPr>
        <w:numId w:val="24"/>
      </w:numPr>
    </w:pPr>
  </w:style>
  <w:style w:type="numbering" w:customStyle="1" w:styleId="Zaimportowanystyl11">
    <w:name w:val="Zaimportowany styl 11"/>
    <w:rsid w:val="00BD39CA"/>
    <w:pPr>
      <w:numPr>
        <w:numId w:val="27"/>
      </w:numPr>
    </w:pPr>
  </w:style>
  <w:style w:type="numbering" w:customStyle="1" w:styleId="Zaimportowanystyl12">
    <w:name w:val="Zaimportowany styl 12"/>
    <w:rsid w:val="00BD39CA"/>
    <w:pPr>
      <w:numPr>
        <w:numId w:val="29"/>
      </w:numPr>
    </w:pPr>
  </w:style>
  <w:style w:type="numbering" w:customStyle="1" w:styleId="Zaimportowanystyl13">
    <w:name w:val="Zaimportowany styl 13"/>
    <w:rsid w:val="00BD39CA"/>
    <w:pPr>
      <w:numPr>
        <w:numId w:val="31"/>
      </w:numPr>
    </w:pPr>
  </w:style>
  <w:style w:type="paragraph" w:styleId="Akapitzlist">
    <w:name w:val="List Paragraph"/>
    <w:rsid w:val="00BD39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numbering" w:customStyle="1" w:styleId="Zaimportowanystyl14">
    <w:name w:val="Zaimportowany styl 14"/>
    <w:rsid w:val="00BD39CA"/>
    <w:pPr>
      <w:numPr>
        <w:numId w:val="35"/>
      </w:numPr>
    </w:pPr>
  </w:style>
  <w:style w:type="numbering" w:customStyle="1" w:styleId="Zaimportowanystyl15">
    <w:name w:val="Zaimportowany styl 15"/>
    <w:rsid w:val="00BD39CA"/>
    <w:pPr>
      <w:numPr>
        <w:numId w:val="37"/>
      </w:numPr>
    </w:pPr>
  </w:style>
  <w:style w:type="numbering" w:customStyle="1" w:styleId="Zaimportowanystyl16">
    <w:name w:val="Zaimportowany styl 16"/>
    <w:rsid w:val="00BD39CA"/>
    <w:pPr>
      <w:numPr>
        <w:numId w:val="40"/>
      </w:numPr>
    </w:pPr>
  </w:style>
  <w:style w:type="numbering" w:customStyle="1" w:styleId="Zaimportowanystyl17">
    <w:name w:val="Zaimportowany styl 17"/>
    <w:rsid w:val="00BD39C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ta.lubuskie.pl/spwschow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sztorwschowa@gmail.com" TargetMode="External"/><Relationship Id="rId12" Type="http://schemas.openxmlformats.org/officeDocument/2006/relationships/hyperlink" Target="https://www.klasztor.wschowa.net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iana.wasielewska@wp.pl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rnardmarciniakof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asztor.wschowa.net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3202</Words>
  <Characters>19212</Characters>
  <Application>Microsoft Office Word</Application>
  <DocSecurity>4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Links>
    <vt:vector size="36" baseType="variant">
      <vt:variant>
        <vt:i4>917524</vt:i4>
      </vt:variant>
      <vt:variant>
        <vt:i4>15</vt:i4>
      </vt:variant>
      <vt:variant>
        <vt:i4>0</vt:i4>
      </vt:variant>
      <vt:variant>
        <vt:i4>5</vt:i4>
      </vt:variant>
      <vt:variant>
        <vt:lpwstr>https://www.klasztor.wschowa.net.pl/</vt:lpwstr>
      </vt:variant>
      <vt:variant>
        <vt:lpwstr/>
      </vt:variant>
      <vt:variant>
        <vt:i4>4259898</vt:i4>
      </vt:variant>
      <vt:variant>
        <vt:i4>12</vt:i4>
      </vt:variant>
      <vt:variant>
        <vt:i4>0</vt:i4>
      </vt:variant>
      <vt:variant>
        <vt:i4>5</vt:i4>
      </vt:variant>
      <vt:variant>
        <vt:lpwstr>mailto:tatiana.wasielewska@wp.pl-</vt:lpwstr>
      </vt:variant>
      <vt:variant>
        <vt:lpwstr/>
      </vt:variant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mailto:bernardmarciniakofm@gmail.com</vt:lpwstr>
      </vt:variant>
      <vt:variant>
        <vt:lpwstr/>
      </vt:variant>
      <vt:variant>
        <vt:i4>917524</vt:i4>
      </vt:variant>
      <vt:variant>
        <vt:i4>6</vt:i4>
      </vt:variant>
      <vt:variant>
        <vt:i4>0</vt:i4>
      </vt:variant>
      <vt:variant>
        <vt:i4>5</vt:i4>
      </vt:variant>
      <vt:variant>
        <vt:lpwstr>https://www.klasztor.wschowa.net.pl/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https://bip.wrota.lubuskie.pl/spwschowa/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mailto:klasztorwschowa@gmail.com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Wasielewski</dc:creator>
  <cp:lastModifiedBy>Iwona Blask</cp:lastModifiedBy>
  <cp:revision>2</cp:revision>
  <dcterms:created xsi:type="dcterms:W3CDTF">2024-03-29T10:41:00Z</dcterms:created>
  <dcterms:modified xsi:type="dcterms:W3CDTF">2024-03-29T10:41:00Z</dcterms:modified>
</cp:coreProperties>
</file>