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CC" w:rsidRDefault="007E044A" w:rsidP="00CC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Babimost 0</w:t>
      </w:r>
      <w:r w:rsidR="00EB338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C265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C265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CC2659" w:rsidRPr="00877472" w:rsidRDefault="00877472" w:rsidP="0087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Babimost</w:t>
      </w:r>
    </w:p>
    <w:p w:rsidR="00877472" w:rsidRPr="00877472" w:rsidRDefault="00877472" w:rsidP="0087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877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Rynek 3</w:t>
      </w:r>
    </w:p>
    <w:p w:rsidR="00877472" w:rsidRPr="00877472" w:rsidRDefault="00877472" w:rsidP="0087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66-110 Babimost</w:t>
      </w:r>
    </w:p>
    <w:p w:rsidR="00877472" w:rsidRDefault="00877472" w:rsidP="0087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659" w:rsidRDefault="00CC2659" w:rsidP="00CC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OC-DL.271.</w:t>
      </w:r>
      <w:r w:rsidR="007E044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7E044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CC2659" w:rsidRDefault="00CC2659" w:rsidP="00CC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659" w:rsidRDefault="00CC2659" w:rsidP="00CC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659" w:rsidRPr="00CC2659" w:rsidRDefault="00CC2659" w:rsidP="00CC2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659" w:rsidRPr="00CC2659" w:rsidRDefault="00877472" w:rsidP="0087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Pytania do zamówienia publicznego pn. </w:t>
      </w:r>
    </w:p>
    <w:p w:rsidR="007E044A" w:rsidRDefault="007E044A" w:rsidP="007E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42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drogi gminnej nr 100121F ul. Jodłowa i Świerkowa w Babimoście wraz z budową zjazdów łączących drogi powiatowe z drogami gminnymi - II etap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82672" w:rsidRPr="00743DCC" w:rsidRDefault="00B82672" w:rsidP="00B8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672" w:rsidRDefault="00B82672" w:rsidP="0074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</w:t>
      </w:r>
      <w:r w:rsidR="00877472">
        <w:rPr>
          <w:rFonts w:ascii="Times New Roman" w:eastAsia="Times New Roman" w:hAnsi="Times New Roman" w:cs="Times New Roman"/>
          <w:sz w:val="24"/>
          <w:szCs w:val="24"/>
          <w:lang w:eastAsia="pl-PL"/>
        </w:rPr>
        <w:t>anie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1E3615" w:rsidRPr="001E3615" w:rsidRDefault="001E3615" w:rsidP="001E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Analizując wymagania jakie postawił Zamawiający w ogłoszeniu o zamówieniu w punkcie III.3.2 pod nazwą „Wiedza i doświadczenie” można stwierdzić, że wymaga się od wykonawcy wykonania robót w trzech branżach (drogowej – nawierzchnia, odwodnienia – kanalizacja deszczowa i elektrycznej – oświetlenie) na jednej budowie. Takie wymagania znacznie ograniczają konkurencję w ubieganiu się o te zamówienie. W robotach drogowych oświetlenie jest najczęściej wykonywane w ramach odrębnego zamówienia, a co za tym idzie bardzo trudno o referencje zawierające roboty drogowe wraz z tak dużym zakresem robót </w:t>
      </w:r>
      <w:proofErr w:type="spellStart"/>
      <w:r w:rsidRPr="001E361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elektryczno</w:t>
      </w:r>
      <w:proofErr w:type="spellEnd"/>
      <w:r w:rsidRPr="001E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oświetleniowych. To sprawia, że wiele firm drogowych legitymujących się dużym doświadczeniem i sporym potencjałem wykonawczym zostaje wykluczonych z udziału w tym postępowaniu, a to ogranicza konkurencję. </w:t>
      </w:r>
    </w:p>
    <w:p w:rsidR="001E3615" w:rsidRPr="001E3615" w:rsidRDefault="001E3615" w:rsidP="001E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składamy zapytanie, czy można przedstawić referencje na roboty oświetleniowe jako referencje dotyczące odrębnego zadania, lub składając referencje, w inny sposób rozdzielić roboty drogowe wraz z kanalizacją deszczową od robót związanych z wykonaniem oświetlenia. </w:t>
      </w:r>
    </w:p>
    <w:p w:rsidR="00743DCC" w:rsidRDefault="00743DCC" w:rsidP="00A5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2CB" w:rsidRPr="004D02CB" w:rsidRDefault="00877472" w:rsidP="00A547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2</w:t>
      </w:r>
    </w:p>
    <w:p w:rsidR="007E044A" w:rsidRDefault="001E3615" w:rsidP="00A547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PPHU Ogólnobudowlane WILERBUD z siedzibą w Kąkolewie zwraca się z prośbą o wyłączenie z zapisów SIWZ warunku udziału w postępowaniu dotyczącego posiadania wiedzy i doświadczenia w zakresie wykonywania robót elektrycznych, z uwagi na fakt, iż zgodnie z polskim ustawodawstwem podstawowymi elementami budowy dróg jest budowa nawierzchni oraz kanalizacji deszczowej. </w:t>
      </w:r>
    </w:p>
    <w:p w:rsidR="004D02CB" w:rsidRDefault="004D02CB" w:rsidP="00A547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291" w:rsidRDefault="0000129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291" w:rsidRPr="00877472" w:rsidRDefault="00877472" w:rsidP="00877472">
      <w:pPr>
        <w:ind w:left="424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72">
        <w:rPr>
          <w:rFonts w:ascii="Times New Roman" w:hAnsi="Times New Roman" w:cs="Times New Roman"/>
          <w:b/>
          <w:sz w:val="24"/>
          <w:szCs w:val="24"/>
        </w:rPr>
        <w:t xml:space="preserve">Zastępca Burmistrza </w:t>
      </w:r>
    </w:p>
    <w:p w:rsidR="00877472" w:rsidRPr="00877472" w:rsidRDefault="00877472" w:rsidP="00877472">
      <w:pPr>
        <w:ind w:left="424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72">
        <w:rPr>
          <w:rFonts w:ascii="Times New Roman" w:hAnsi="Times New Roman" w:cs="Times New Roman"/>
          <w:b/>
          <w:sz w:val="24"/>
          <w:szCs w:val="24"/>
        </w:rPr>
        <w:t>Zbigniew Woziński</w:t>
      </w:r>
    </w:p>
    <w:p w:rsidR="00001291" w:rsidRPr="00877472" w:rsidRDefault="0000129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01291" w:rsidRPr="0087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98D"/>
    <w:multiLevelType w:val="hybridMultilevel"/>
    <w:tmpl w:val="736A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CC"/>
    <w:rsid w:val="00001291"/>
    <w:rsid w:val="001E3615"/>
    <w:rsid w:val="003B4D75"/>
    <w:rsid w:val="00443688"/>
    <w:rsid w:val="004D02CB"/>
    <w:rsid w:val="00731BCA"/>
    <w:rsid w:val="00742DAD"/>
    <w:rsid w:val="00743DCC"/>
    <w:rsid w:val="007E044A"/>
    <w:rsid w:val="007F39FD"/>
    <w:rsid w:val="0081752D"/>
    <w:rsid w:val="00855AD4"/>
    <w:rsid w:val="00877472"/>
    <w:rsid w:val="00914509"/>
    <w:rsid w:val="00A54729"/>
    <w:rsid w:val="00B82672"/>
    <w:rsid w:val="00CC2659"/>
    <w:rsid w:val="00EB338E"/>
    <w:rsid w:val="00F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Dec</dc:creator>
  <cp:lastModifiedBy>Mirosław Dec</cp:lastModifiedBy>
  <cp:revision>2</cp:revision>
  <cp:lastPrinted>2015-09-03T11:24:00Z</cp:lastPrinted>
  <dcterms:created xsi:type="dcterms:W3CDTF">2016-04-04T11:39:00Z</dcterms:created>
  <dcterms:modified xsi:type="dcterms:W3CDTF">2016-04-04T11:39:00Z</dcterms:modified>
</cp:coreProperties>
</file>