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D5F" w:rsidRPr="00FA1C68" w:rsidRDefault="00F44D5F" w:rsidP="00F44D5F">
      <w:pPr>
        <w:spacing w:after="0" w:line="240" w:lineRule="auto"/>
        <w:jc w:val="center"/>
        <w:rPr>
          <w:rFonts w:ascii="Times New Roman" w:eastAsia="Times New Roman" w:hAnsi="Times New Roman" w:cs="Times New Roman"/>
          <w:lang w:eastAsia="pl-PL"/>
        </w:rPr>
      </w:pPr>
      <w:r w:rsidRPr="00E4544B">
        <w:rPr>
          <w:rFonts w:ascii="Times New Roman" w:eastAsia="Times New Roman" w:hAnsi="Times New Roman" w:cs="Times New Roman"/>
          <w:b/>
          <w:spacing w:val="60"/>
          <w:sz w:val="28"/>
          <w:szCs w:val="28"/>
          <w:lang w:eastAsia="pl-PL"/>
        </w:rPr>
        <w:t>UCHWAŁA</w:t>
      </w:r>
      <w:r w:rsidRPr="00E4544B">
        <w:rPr>
          <w:rFonts w:ascii="Times New Roman" w:eastAsia="Times New Roman" w:hAnsi="Times New Roman" w:cs="Times New Roman"/>
          <w:b/>
          <w:sz w:val="28"/>
          <w:szCs w:val="28"/>
          <w:lang w:eastAsia="pl-PL"/>
        </w:rPr>
        <w:t xml:space="preserve"> Nr </w:t>
      </w:r>
      <w:r>
        <w:rPr>
          <w:rFonts w:ascii="Times New Roman" w:eastAsia="Times New Roman" w:hAnsi="Times New Roman" w:cs="Times New Roman"/>
          <w:b/>
          <w:sz w:val="28"/>
          <w:szCs w:val="28"/>
          <w:lang w:eastAsia="pl-PL"/>
        </w:rPr>
        <w:t xml:space="preserve">XIII/…./16 </w:t>
      </w:r>
      <w:r w:rsidRPr="00FA1C68">
        <w:rPr>
          <w:rFonts w:ascii="Times New Roman" w:eastAsia="Times New Roman" w:hAnsi="Times New Roman" w:cs="Times New Roman"/>
          <w:lang w:eastAsia="pl-PL"/>
        </w:rPr>
        <w:t xml:space="preserve">– projekt </w:t>
      </w:r>
    </w:p>
    <w:p w:rsidR="00F44D5F" w:rsidRPr="00E4544B" w:rsidRDefault="00F44D5F" w:rsidP="00F44D5F">
      <w:pPr>
        <w:keepNext/>
        <w:widowControl w:val="0"/>
        <w:tabs>
          <w:tab w:val="left" w:pos="540"/>
          <w:tab w:val="left" w:pos="757"/>
        </w:tabs>
        <w:spacing w:after="0" w:line="240" w:lineRule="auto"/>
        <w:jc w:val="center"/>
        <w:outlineLvl w:val="0"/>
        <w:rPr>
          <w:rFonts w:ascii="Times New Roman" w:eastAsia="Times New Roman" w:hAnsi="Times New Roman" w:cs="Times New Roman"/>
          <w:b/>
          <w:snapToGrid w:val="0"/>
          <w:color w:val="000000"/>
          <w:sz w:val="28"/>
          <w:szCs w:val="28"/>
          <w:lang w:eastAsia="pl-PL"/>
        </w:rPr>
      </w:pPr>
      <w:r w:rsidRPr="00E4544B">
        <w:rPr>
          <w:rFonts w:ascii="Times New Roman" w:eastAsia="Times New Roman" w:hAnsi="Times New Roman" w:cs="Times New Roman"/>
          <w:b/>
          <w:snapToGrid w:val="0"/>
          <w:color w:val="000000"/>
          <w:sz w:val="28"/>
          <w:szCs w:val="28"/>
          <w:lang w:eastAsia="pl-PL"/>
        </w:rPr>
        <w:t>Rady Miejskiej w Babimoście</w:t>
      </w:r>
    </w:p>
    <w:p w:rsidR="00F44D5F" w:rsidRPr="00E4544B" w:rsidRDefault="00F44D5F" w:rsidP="00F44D5F">
      <w:pPr>
        <w:spacing w:after="0" w:line="240" w:lineRule="auto"/>
        <w:jc w:val="center"/>
        <w:rPr>
          <w:rFonts w:ascii="Times New Roman" w:eastAsia="Times New Roman" w:hAnsi="Times New Roman" w:cs="Times New Roman"/>
          <w:b/>
          <w:sz w:val="28"/>
          <w:szCs w:val="28"/>
          <w:lang w:eastAsia="pl-PL"/>
        </w:rPr>
      </w:pPr>
      <w:r w:rsidRPr="00E4544B">
        <w:rPr>
          <w:rFonts w:ascii="Times New Roman" w:eastAsia="Times New Roman" w:hAnsi="Times New Roman" w:cs="Times New Roman"/>
          <w:b/>
          <w:sz w:val="28"/>
          <w:szCs w:val="28"/>
          <w:lang w:eastAsia="pl-PL"/>
        </w:rPr>
        <w:t xml:space="preserve">z dnia </w:t>
      </w:r>
      <w:r>
        <w:rPr>
          <w:rFonts w:ascii="Times New Roman" w:eastAsia="Times New Roman" w:hAnsi="Times New Roman" w:cs="Times New Roman"/>
          <w:b/>
          <w:sz w:val="28"/>
          <w:szCs w:val="28"/>
          <w:lang w:eastAsia="pl-PL"/>
        </w:rPr>
        <w:t xml:space="preserve">22 lutego </w:t>
      </w:r>
      <w:r w:rsidRPr="00E4544B">
        <w:rPr>
          <w:rFonts w:ascii="Times New Roman" w:eastAsia="Times New Roman" w:hAnsi="Times New Roman" w:cs="Times New Roman"/>
          <w:b/>
          <w:sz w:val="28"/>
          <w:szCs w:val="28"/>
          <w:lang w:eastAsia="pl-PL"/>
        </w:rPr>
        <w:t>201</w:t>
      </w:r>
      <w:r>
        <w:rPr>
          <w:rFonts w:ascii="Times New Roman" w:eastAsia="Times New Roman" w:hAnsi="Times New Roman" w:cs="Times New Roman"/>
          <w:b/>
          <w:sz w:val="28"/>
          <w:szCs w:val="28"/>
          <w:lang w:eastAsia="pl-PL"/>
        </w:rPr>
        <w:t>6</w:t>
      </w:r>
      <w:r w:rsidRPr="00E4544B">
        <w:rPr>
          <w:rFonts w:ascii="Times New Roman" w:eastAsia="Times New Roman" w:hAnsi="Times New Roman" w:cs="Times New Roman"/>
          <w:b/>
          <w:sz w:val="28"/>
          <w:szCs w:val="28"/>
          <w:lang w:eastAsia="pl-PL"/>
        </w:rPr>
        <w:t xml:space="preserve"> roku</w:t>
      </w:r>
    </w:p>
    <w:p w:rsidR="00F44D5F" w:rsidRPr="004539DD" w:rsidRDefault="00F44D5F" w:rsidP="00F44D5F">
      <w:pPr>
        <w:spacing w:after="0" w:line="240" w:lineRule="auto"/>
        <w:jc w:val="center"/>
        <w:rPr>
          <w:rFonts w:ascii="Times New Roman" w:eastAsia="Times New Roman" w:hAnsi="Times New Roman" w:cs="Times New Roman"/>
          <w:b/>
          <w:sz w:val="28"/>
          <w:szCs w:val="28"/>
          <w:lang w:eastAsia="pl-PL"/>
        </w:rPr>
      </w:pPr>
    </w:p>
    <w:p w:rsidR="00F44D5F" w:rsidRPr="00DF4B67" w:rsidRDefault="00F44D5F" w:rsidP="00F44D5F">
      <w:pPr>
        <w:spacing w:after="0" w:line="240" w:lineRule="auto"/>
        <w:ind w:left="1410" w:hanging="1410"/>
        <w:jc w:val="both"/>
        <w:rPr>
          <w:rFonts w:ascii="Times New Roman" w:eastAsia="Times New Roman" w:hAnsi="Times New Roman" w:cs="Times New Roman"/>
          <w:b/>
          <w:snapToGrid w:val="0"/>
          <w:color w:val="000000"/>
          <w:sz w:val="28"/>
          <w:szCs w:val="24"/>
          <w:lang w:eastAsia="pl-PL"/>
        </w:rPr>
      </w:pPr>
      <w:r w:rsidRPr="004539DD">
        <w:rPr>
          <w:rFonts w:ascii="Times New Roman" w:eastAsia="Times New Roman" w:hAnsi="Times New Roman" w:cs="Times New Roman"/>
          <w:b/>
          <w:snapToGrid w:val="0"/>
          <w:color w:val="000000"/>
          <w:sz w:val="28"/>
          <w:szCs w:val="24"/>
          <w:lang w:eastAsia="pl-PL"/>
        </w:rPr>
        <w:t>w sprawie</w:t>
      </w:r>
      <w:r w:rsidRPr="004539DD">
        <w:rPr>
          <w:rFonts w:ascii="Times New Roman" w:eastAsia="Times New Roman" w:hAnsi="Times New Roman" w:cs="Times New Roman"/>
          <w:b/>
          <w:snapToGrid w:val="0"/>
          <w:color w:val="000000"/>
          <w:sz w:val="28"/>
          <w:szCs w:val="24"/>
          <w:lang w:eastAsia="pl-PL"/>
        </w:rPr>
        <w:tab/>
      </w:r>
      <w:r>
        <w:rPr>
          <w:rFonts w:ascii="Times New Roman" w:eastAsia="Times New Roman" w:hAnsi="Times New Roman" w:cs="Times New Roman"/>
          <w:b/>
          <w:snapToGrid w:val="0"/>
          <w:color w:val="000000"/>
          <w:sz w:val="28"/>
          <w:szCs w:val="24"/>
          <w:lang w:eastAsia="pl-PL"/>
        </w:rPr>
        <w:t>przyjęcia „Programu Gospodarczego Gminy Babimost na lata 2016 – 2025”.</w:t>
      </w:r>
    </w:p>
    <w:p w:rsidR="00F44D5F" w:rsidRPr="004539DD" w:rsidRDefault="00F44D5F" w:rsidP="00F44D5F">
      <w:pPr>
        <w:spacing w:after="0" w:line="240" w:lineRule="auto"/>
        <w:jc w:val="both"/>
        <w:rPr>
          <w:rFonts w:ascii="Times New Roman" w:eastAsia="Times New Roman" w:hAnsi="Times New Roman" w:cs="Times New Roman"/>
          <w:b/>
          <w:snapToGrid w:val="0"/>
          <w:color w:val="000000"/>
          <w:sz w:val="28"/>
          <w:szCs w:val="24"/>
          <w:lang w:eastAsia="pl-PL"/>
        </w:rPr>
      </w:pPr>
    </w:p>
    <w:p w:rsidR="00F44D5F" w:rsidRPr="006E2E97" w:rsidRDefault="00F44D5F" w:rsidP="00F44D5F">
      <w:pPr>
        <w:spacing w:after="0"/>
        <w:ind w:firstLine="708"/>
        <w:jc w:val="both"/>
        <w:rPr>
          <w:rFonts w:ascii="Times New Roman" w:eastAsia="Times New Roman" w:hAnsi="Times New Roman" w:cs="Times New Roman"/>
          <w:sz w:val="24"/>
          <w:szCs w:val="24"/>
          <w:lang w:eastAsia="pl-PL"/>
        </w:rPr>
      </w:pPr>
      <w:r w:rsidRPr="004539DD">
        <w:rPr>
          <w:rFonts w:ascii="Times New Roman" w:eastAsia="Times New Roman" w:hAnsi="Times New Roman" w:cs="Times New Roman"/>
          <w:sz w:val="24"/>
          <w:szCs w:val="24"/>
          <w:lang w:eastAsia="pl-PL"/>
        </w:rPr>
        <w:t>Na podstawie art.</w:t>
      </w:r>
      <w:r>
        <w:rPr>
          <w:rFonts w:ascii="Times New Roman" w:eastAsia="Times New Roman" w:hAnsi="Times New Roman" w:cs="Times New Roman"/>
          <w:sz w:val="24"/>
          <w:szCs w:val="24"/>
          <w:lang w:eastAsia="pl-PL"/>
        </w:rPr>
        <w:t xml:space="preserve"> 18 ust. 2 pkt 6 </w:t>
      </w:r>
      <w:r w:rsidRPr="004539DD">
        <w:rPr>
          <w:rFonts w:ascii="Times New Roman" w:eastAsia="Times New Roman" w:hAnsi="Times New Roman" w:cs="Times New Roman"/>
          <w:sz w:val="24"/>
          <w:szCs w:val="24"/>
          <w:lang w:eastAsia="pl-PL"/>
        </w:rPr>
        <w:t xml:space="preserve">ustawy z dnia 8 marca 1990 roku o samorządzie gminnym </w:t>
      </w:r>
      <w:r w:rsidRPr="00812694">
        <w:rPr>
          <w:rFonts w:ascii="Times New Roman" w:hAnsi="Times New Roman"/>
          <w:sz w:val="24"/>
          <w:szCs w:val="24"/>
        </w:rPr>
        <w:t>(</w:t>
      </w:r>
      <w:r w:rsidRPr="00812694">
        <w:rPr>
          <w:rFonts w:ascii="Times New Roman" w:hAnsi="Times New Roman"/>
          <w:snapToGrid w:val="0"/>
          <w:sz w:val="24"/>
          <w:szCs w:val="24"/>
        </w:rPr>
        <w:t>t</w:t>
      </w:r>
      <w:r w:rsidRPr="00812694">
        <w:rPr>
          <w:rFonts w:ascii="Times New Roman" w:hAnsi="Times New Roman"/>
          <w:sz w:val="24"/>
          <w:szCs w:val="24"/>
        </w:rPr>
        <w:t>ekst jednolity Dz. U. z 201</w:t>
      </w:r>
      <w:r>
        <w:rPr>
          <w:rFonts w:ascii="Times New Roman" w:hAnsi="Times New Roman"/>
          <w:sz w:val="24"/>
          <w:szCs w:val="24"/>
        </w:rPr>
        <w:t>5</w:t>
      </w:r>
      <w:r w:rsidRPr="00812694">
        <w:rPr>
          <w:rFonts w:ascii="Times New Roman" w:hAnsi="Times New Roman"/>
          <w:sz w:val="24"/>
          <w:szCs w:val="24"/>
        </w:rPr>
        <w:t xml:space="preserve"> r. poz. </w:t>
      </w:r>
      <w:r>
        <w:rPr>
          <w:rFonts w:ascii="Times New Roman" w:hAnsi="Times New Roman"/>
          <w:sz w:val="24"/>
          <w:szCs w:val="24"/>
        </w:rPr>
        <w:t>1</w:t>
      </w:r>
      <w:r w:rsidRPr="00812694">
        <w:rPr>
          <w:rFonts w:ascii="Times New Roman" w:hAnsi="Times New Roman"/>
          <w:sz w:val="24"/>
          <w:szCs w:val="24"/>
        </w:rPr>
        <w:t>5</w:t>
      </w:r>
      <w:r>
        <w:rPr>
          <w:rFonts w:ascii="Times New Roman" w:hAnsi="Times New Roman"/>
          <w:sz w:val="24"/>
          <w:szCs w:val="24"/>
        </w:rPr>
        <w:t>15</w:t>
      </w:r>
      <w:r>
        <w:rPr>
          <w:rFonts w:ascii="Times New Roman" w:eastAsia="Times New Roman" w:hAnsi="Times New Roman" w:cs="Times New Roman"/>
          <w:sz w:val="24"/>
          <w:szCs w:val="24"/>
          <w:lang w:eastAsia="pl-PL"/>
        </w:rPr>
        <w:t xml:space="preserve"> ze zmianami)</w:t>
      </w:r>
    </w:p>
    <w:p w:rsidR="00F44D5F" w:rsidRPr="004539DD" w:rsidRDefault="00F44D5F" w:rsidP="00F44D5F">
      <w:pPr>
        <w:spacing w:after="0"/>
        <w:rPr>
          <w:rFonts w:ascii="Times New Roman" w:eastAsia="Times New Roman" w:hAnsi="Times New Roman" w:cs="Times New Roman"/>
          <w:b/>
          <w:bCs/>
          <w:sz w:val="24"/>
          <w:szCs w:val="24"/>
          <w:lang w:eastAsia="pl-PL"/>
        </w:rPr>
      </w:pPr>
      <w:r w:rsidRPr="004539DD">
        <w:rPr>
          <w:rFonts w:ascii="Times New Roman" w:eastAsia="Times New Roman" w:hAnsi="Times New Roman" w:cs="Times New Roman"/>
          <w:b/>
          <w:bCs/>
          <w:sz w:val="24"/>
          <w:szCs w:val="24"/>
          <w:lang w:eastAsia="pl-PL"/>
        </w:rPr>
        <w:t>uchwala się, co następuje:</w:t>
      </w:r>
    </w:p>
    <w:p w:rsidR="00F44D5F" w:rsidRPr="004539DD" w:rsidRDefault="00F44D5F" w:rsidP="00F44D5F">
      <w:pPr>
        <w:spacing w:after="0" w:line="240" w:lineRule="auto"/>
        <w:jc w:val="both"/>
        <w:rPr>
          <w:rFonts w:ascii="Times New Roman" w:eastAsia="Times New Roman" w:hAnsi="Times New Roman" w:cs="Times New Roman"/>
          <w:sz w:val="24"/>
          <w:szCs w:val="24"/>
          <w:lang w:eastAsia="pl-PL"/>
        </w:rPr>
      </w:pPr>
    </w:p>
    <w:p w:rsidR="00F44D5F" w:rsidRPr="004539DD" w:rsidRDefault="00F44D5F" w:rsidP="00F44D5F">
      <w:pPr>
        <w:spacing w:after="0" w:line="240" w:lineRule="auto"/>
        <w:ind w:firstLine="708"/>
        <w:jc w:val="both"/>
        <w:rPr>
          <w:rFonts w:ascii="Times New Roman" w:eastAsia="Times New Roman" w:hAnsi="Times New Roman" w:cs="Times New Roman"/>
          <w:sz w:val="24"/>
          <w:szCs w:val="24"/>
          <w:lang w:eastAsia="pl-PL"/>
        </w:rPr>
      </w:pPr>
    </w:p>
    <w:tbl>
      <w:tblPr>
        <w:tblW w:w="9322" w:type="dxa"/>
        <w:tblLook w:val="01E0" w:firstRow="1" w:lastRow="1" w:firstColumn="1" w:lastColumn="1" w:noHBand="0" w:noVBand="0"/>
      </w:tblPr>
      <w:tblGrid>
        <w:gridCol w:w="828"/>
        <w:gridCol w:w="8494"/>
      </w:tblGrid>
      <w:tr w:rsidR="00F44D5F" w:rsidRPr="004539DD" w:rsidTr="00235F25">
        <w:tc>
          <w:tcPr>
            <w:tcW w:w="828" w:type="dxa"/>
          </w:tcPr>
          <w:p w:rsidR="00F44D5F" w:rsidRPr="00D47AE6" w:rsidRDefault="00F44D5F" w:rsidP="00235F25">
            <w:pPr>
              <w:spacing w:after="0" w:line="240" w:lineRule="auto"/>
              <w:jc w:val="both"/>
              <w:rPr>
                <w:rFonts w:ascii="Times New Roman" w:eastAsia="Times New Roman" w:hAnsi="Times New Roman" w:cs="Times New Roman"/>
                <w:b/>
                <w:sz w:val="24"/>
                <w:szCs w:val="24"/>
                <w:lang w:eastAsia="pl-PL"/>
              </w:rPr>
            </w:pPr>
            <w:r w:rsidRPr="00D47AE6">
              <w:rPr>
                <w:rFonts w:ascii="Times New Roman" w:eastAsia="Times New Roman" w:hAnsi="Times New Roman" w:cs="Times New Roman"/>
                <w:b/>
                <w:sz w:val="24"/>
                <w:szCs w:val="24"/>
                <w:lang w:eastAsia="pl-PL"/>
              </w:rPr>
              <w:t>§ 1.</w:t>
            </w:r>
          </w:p>
          <w:p w:rsidR="00F44D5F" w:rsidRPr="00D47AE6" w:rsidRDefault="00F44D5F" w:rsidP="00235F25">
            <w:pPr>
              <w:spacing w:after="0" w:line="240" w:lineRule="auto"/>
              <w:jc w:val="both"/>
              <w:rPr>
                <w:rFonts w:ascii="Times New Roman" w:eastAsia="Times New Roman" w:hAnsi="Times New Roman" w:cs="Times New Roman"/>
                <w:sz w:val="24"/>
                <w:szCs w:val="24"/>
                <w:lang w:eastAsia="pl-PL"/>
              </w:rPr>
            </w:pPr>
          </w:p>
        </w:tc>
        <w:tc>
          <w:tcPr>
            <w:tcW w:w="8494" w:type="dxa"/>
          </w:tcPr>
          <w:p w:rsidR="00F44D5F" w:rsidRDefault="00F44D5F" w:rsidP="00235F25">
            <w:pPr>
              <w:spacing w:after="0"/>
              <w:jc w:val="both"/>
              <w:rPr>
                <w:rFonts w:ascii="Times New Roman" w:eastAsia="Times New Roman" w:hAnsi="Times New Roman" w:cs="Times New Roman"/>
                <w:snapToGrid w:val="0"/>
                <w:color w:val="000000"/>
                <w:sz w:val="24"/>
                <w:szCs w:val="24"/>
                <w:lang w:eastAsia="pl-PL"/>
              </w:rPr>
            </w:pPr>
            <w:r>
              <w:rPr>
                <w:rFonts w:ascii="Times New Roman" w:eastAsia="Times New Roman" w:hAnsi="Times New Roman" w:cs="Times New Roman"/>
                <w:sz w:val="24"/>
                <w:szCs w:val="24"/>
                <w:lang w:eastAsia="pl-PL"/>
              </w:rPr>
              <w:t>Przyjmuje się „P</w:t>
            </w:r>
            <w:r>
              <w:rPr>
                <w:rFonts w:ascii="Times New Roman" w:eastAsia="Times New Roman" w:hAnsi="Times New Roman" w:cs="Times New Roman"/>
                <w:snapToGrid w:val="0"/>
                <w:color w:val="000000"/>
                <w:sz w:val="24"/>
                <w:szCs w:val="24"/>
                <w:lang w:eastAsia="pl-PL"/>
              </w:rPr>
              <w:t>rogram</w:t>
            </w:r>
            <w:r w:rsidRPr="00FA1C68">
              <w:rPr>
                <w:rFonts w:ascii="Times New Roman" w:eastAsia="Times New Roman" w:hAnsi="Times New Roman" w:cs="Times New Roman"/>
                <w:snapToGrid w:val="0"/>
                <w:color w:val="000000"/>
                <w:sz w:val="24"/>
                <w:szCs w:val="24"/>
                <w:lang w:eastAsia="pl-PL"/>
              </w:rPr>
              <w:t xml:space="preserve"> Gospodarcz</w:t>
            </w:r>
            <w:r>
              <w:rPr>
                <w:rFonts w:ascii="Times New Roman" w:eastAsia="Times New Roman" w:hAnsi="Times New Roman" w:cs="Times New Roman"/>
                <w:snapToGrid w:val="0"/>
                <w:color w:val="000000"/>
                <w:sz w:val="24"/>
                <w:szCs w:val="24"/>
                <w:lang w:eastAsia="pl-PL"/>
              </w:rPr>
              <w:t>y</w:t>
            </w:r>
            <w:r w:rsidRPr="00FA1C68">
              <w:rPr>
                <w:rFonts w:ascii="Times New Roman" w:eastAsia="Times New Roman" w:hAnsi="Times New Roman" w:cs="Times New Roman"/>
                <w:snapToGrid w:val="0"/>
                <w:color w:val="000000"/>
                <w:sz w:val="24"/>
                <w:szCs w:val="24"/>
                <w:lang w:eastAsia="pl-PL"/>
              </w:rPr>
              <w:t xml:space="preserve"> Gminy Babimost na lata 2016 – 2025”</w:t>
            </w:r>
            <w:r>
              <w:rPr>
                <w:rFonts w:ascii="Times New Roman" w:eastAsia="Times New Roman" w:hAnsi="Times New Roman" w:cs="Times New Roman"/>
                <w:snapToGrid w:val="0"/>
                <w:color w:val="000000"/>
                <w:sz w:val="24"/>
                <w:szCs w:val="24"/>
                <w:lang w:eastAsia="pl-PL"/>
              </w:rPr>
              <w:t xml:space="preserve">, stanowiący załącznik do niniejszej uchwały. </w:t>
            </w:r>
          </w:p>
          <w:p w:rsidR="00F44D5F" w:rsidRPr="00D47AE6" w:rsidRDefault="00F44D5F" w:rsidP="00235F25">
            <w:pPr>
              <w:spacing w:after="0"/>
              <w:jc w:val="both"/>
              <w:rPr>
                <w:rFonts w:ascii="Times New Roman" w:eastAsia="Times New Roman" w:hAnsi="Times New Roman" w:cs="Times New Roman"/>
                <w:sz w:val="24"/>
                <w:szCs w:val="24"/>
                <w:lang w:eastAsia="pl-PL"/>
              </w:rPr>
            </w:pPr>
          </w:p>
        </w:tc>
      </w:tr>
      <w:tr w:rsidR="00F44D5F" w:rsidRPr="004539DD" w:rsidTr="00235F25">
        <w:tc>
          <w:tcPr>
            <w:tcW w:w="828" w:type="dxa"/>
          </w:tcPr>
          <w:p w:rsidR="00F44D5F" w:rsidRPr="004539DD" w:rsidRDefault="00F44D5F" w:rsidP="00235F25">
            <w:pPr>
              <w:spacing w:after="0" w:line="240" w:lineRule="auto"/>
              <w:jc w:val="both"/>
              <w:rPr>
                <w:rFonts w:ascii="Times New Roman" w:eastAsia="Times New Roman" w:hAnsi="Times New Roman" w:cs="Times New Roman"/>
                <w:b/>
                <w:sz w:val="24"/>
                <w:szCs w:val="24"/>
                <w:lang w:eastAsia="pl-PL"/>
              </w:rPr>
            </w:pPr>
            <w:r w:rsidRPr="004539DD">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t>2</w:t>
            </w:r>
            <w:r w:rsidRPr="004539DD">
              <w:rPr>
                <w:rFonts w:ascii="Times New Roman" w:eastAsia="Times New Roman" w:hAnsi="Times New Roman" w:cs="Times New Roman"/>
                <w:b/>
                <w:sz w:val="24"/>
                <w:szCs w:val="24"/>
                <w:lang w:eastAsia="pl-PL"/>
              </w:rPr>
              <w:t>.</w:t>
            </w:r>
          </w:p>
          <w:p w:rsidR="00F44D5F" w:rsidRPr="004539DD" w:rsidRDefault="00F44D5F" w:rsidP="00235F25">
            <w:pPr>
              <w:spacing w:after="0" w:line="240" w:lineRule="auto"/>
              <w:jc w:val="both"/>
              <w:rPr>
                <w:rFonts w:ascii="Times New Roman" w:eastAsia="Times New Roman" w:hAnsi="Times New Roman" w:cs="Times New Roman"/>
                <w:sz w:val="24"/>
                <w:szCs w:val="24"/>
                <w:lang w:eastAsia="pl-PL"/>
              </w:rPr>
            </w:pPr>
          </w:p>
        </w:tc>
        <w:tc>
          <w:tcPr>
            <w:tcW w:w="8494" w:type="dxa"/>
          </w:tcPr>
          <w:p w:rsidR="00F44D5F" w:rsidRPr="004539DD" w:rsidRDefault="00F44D5F" w:rsidP="00235F25">
            <w:pPr>
              <w:spacing w:after="0" w:line="240" w:lineRule="auto"/>
              <w:jc w:val="both"/>
              <w:rPr>
                <w:rFonts w:ascii="Times New Roman" w:eastAsia="Times New Roman" w:hAnsi="Times New Roman" w:cs="Times New Roman"/>
                <w:sz w:val="24"/>
                <w:szCs w:val="24"/>
                <w:lang w:eastAsia="pl-PL"/>
              </w:rPr>
            </w:pPr>
            <w:r w:rsidRPr="004539DD">
              <w:rPr>
                <w:rFonts w:ascii="Times New Roman" w:eastAsia="Times New Roman" w:hAnsi="Times New Roman" w:cs="Times New Roman"/>
                <w:sz w:val="24"/>
                <w:szCs w:val="24"/>
                <w:lang w:eastAsia="pl-PL"/>
              </w:rPr>
              <w:t>Wykonanie uchwały powierza się Burmistrzowi Babimostu.</w:t>
            </w:r>
          </w:p>
          <w:p w:rsidR="00F44D5F" w:rsidRPr="004539DD" w:rsidRDefault="00F44D5F" w:rsidP="00235F25">
            <w:pPr>
              <w:spacing w:after="0" w:line="240" w:lineRule="auto"/>
              <w:jc w:val="both"/>
              <w:rPr>
                <w:rFonts w:ascii="Times New Roman" w:eastAsia="Times New Roman" w:hAnsi="Times New Roman" w:cs="Times New Roman"/>
                <w:sz w:val="24"/>
                <w:szCs w:val="24"/>
                <w:lang w:eastAsia="pl-PL"/>
              </w:rPr>
            </w:pPr>
          </w:p>
        </w:tc>
      </w:tr>
      <w:tr w:rsidR="00F44D5F" w:rsidRPr="004539DD" w:rsidTr="00235F25">
        <w:tc>
          <w:tcPr>
            <w:tcW w:w="828" w:type="dxa"/>
          </w:tcPr>
          <w:p w:rsidR="00F44D5F" w:rsidRPr="004539DD" w:rsidRDefault="00F44D5F" w:rsidP="00235F25">
            <w:pPr>
              <w:spacing w:after="0" w:line="240" w:lineRule="auto"/>
              <w:jc w:val="both"/>
              <w:rPr>
                <w:rFonts w:ascii="Times New Roman" w:eastAsia="Times New Roman" w:hAnsi="Times New Roman" w:cs="Times New Roman"/>
                <w:b/>
                <w:sz w:val="24"/>
                <w:szCs w:val="24"/>
                <w:lang w:eastAsia="pl-PL"/>
              </w:rPr>
            </w:pPr>
            <w:r w:rsidRPr="004539DD">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t>3</w:t>
            </w:r>
            <w:r w:rsidRPr="004539DD">
              <w:rPr>
                <w:rFonts w:ascii="Times New Roman" w:eastAsia="Times New Roman" w:hAnsi="Times New Roman" w:cs="Times New Roman"/>
                <w:b/>
                <w:sz w:val="24"/>
                <w:szCs w:val="24"/>
                <w:lang w:eastAsia="pl-PL"/>
              </w:rPr>
              <w:t>.</w:t>
            </w:r>
          </w:p>
          <w:p w:rsidR="00F44D5F" w:rsidRPr="004539DD" w:rsidRDefault="00F44D5F" w:rsidP="00235F25">
            <w:pPr>
              <w:spacing w:after="0" w:line="240" w:lineRule="auto"/>
              <w:jc w:val="both"/>
              <w:rPr>
                <w:rFonts w:ascii="Times New Roman" w:eastAsia="Times New Roman" w:hAnsi="Times New Roman" w:cs="Times New Roman"/>
                <w:sz w:val="24"/>
                <w:szCs w:val="24"/>
                <w:lang w:eastAsia="pl-PL"/>
              </w:rPr>
            </w:pPr>
          </w:p>
        </w:tc>
        <w:tc>
          <w:tcPr>
            <w:tcW w:w="8494" w:type="dxa"/>
          </w:tcPr>
          <w:p w:rsidR="00F44D5F" w:rsidRPr="004539DD" w:rsidRDefault="00F44D5F" w:rsidP="00235F25">
            <w:pPr>
              <w:spacing w:after="0"/>
              <w:jc w:val="both"/>
              <w:rPr>
                <w:rFonts w:ascii="Times New Roman" w:eastAsia="Times New Roman" w:hAnsi="Times New Roman" w:cs="Times New Roman"/>
                <w:bCs/>
                <w:sz w:val="24"/>
                <w:szCs w:val="24"/>
                <w:lang w:eastAsia="pl-PL"/>
              </w:rPr>
            </w:pPr>
            <w:r w:rsidRPr="004539DD">
              <w:rPr>
                <w:rFonts w:ascii="Times New Roman" w:eastAsia="Times New Roman" w:hAnsi="Times New Roman" w:cs="Times New Roman"/>
                <w:bCs/>
                <w:sz w:val="24"/>
                <w:szCs w:val="24"/>
                <w:lang w:eastAsia="pl-PL"/>
              </w:rPr>
              <w:t>Uchwała wchodzi w życie z dniem podjęcia i podlega podaniu do publicznej wiadomości.</w:t>
            </w:r>
          </w:p>
        </w:tc>
      </w:tr>
    </w:tbl>
    <w:p w:rsidR="00F44D5F" w:rsidRPr="004539DD" w:rsidRDefault="00F44D5F" w:rsidP="00F44D5F">
      <w:pPr>
        <w:spacing w:after="0" w:line="240" w:lineRule="auto"/>
        <w:jc w:val="both"/>
        <w:rPr>
          <w:rFonts w:ascii="Times New Roman" w:eastAsia="Times New Roman" w:hAnsi="Times New Roman" w:cs="Times New Roman"/>
          <w:sz w:val="24"/>
          <w:szCs w:val="24"/>
          <w:lang w:eastAsia="pl-PL"/>
        </w:rPr>
      </w:pPr>
    </w:p>
    <w:p w:rsidR="00F44D5F" w:rsidRPr="004539DD" w:rsidRDefault="00F44D5F" w:rsidP="00F44D5F">
      <w:pPr>
        <w:tabs>
          <w:tab w:val="left" w:pos="3960"/>
          <w:tab w:val="left" w:pos="7740"/>
        </w:tabs>
        <w:spacing w:after="0" w:line="240" w:lineRule="auto"/>
        <w:ind w:left="3960"/>
        <w:jc w:val="center"/>
        <w:rPr>
          <w:rFonts w:ascii="Times New Roman" w:eastAsia="Times New Roman" w:hAnsi="Times New Roman" w:cs="Times New Roman"/>
          <w:sz w:val="24"/>
          <w:szCs w:val="24"/>
          <w:lang w:eastAsia="pl-PL"/>
        </w:rPr>
      </w:pPr>
      <w:r w:rsidRPr="004539DD">
        <w:rPr>
          <w:rFonts w:ascii="Times New Roman" w:eastAsia="Times New Roman" w:hAnsi="Times New Roman" w:cs="Times New Roman"/>
          <w:sz w:val="24"/>
          <w:szCs w:val="24"/>
          <w:lang w:eastAsia="pl-PL"/>
        </w:rPr>
        <w:t>Przewodniczący Rady Miejskiej</w:t>
      </w:r>
    </w:p>
    <w:p w:rsidR="00F44D5F" w:rsidRPr="004539DD" w:rsidRDefault="00F44D5F" w:rsidP="00F44D5F">
      <w:pPr>
        <w:spacing w:after="0" w:line="240" w:lineRule="auto"/>
        <w:ind w:left="7500"/>
        <w:jc w:val="center"/>
        <w:rPr>
          <w:rFonts w:ascii="Times New Roman" w:eastAsia="Times New Roman" w:hAnsi="Times New Roman" w:cs="Times New Roman"/>
          <w:sz w:val="24"/>
          <w:szCs w:val="24"/>
          <w:lang w:eastAsia="pl-PL"/>
        </w:rPr>
      </w:pPr>
    </w:p>
    <w:p w:rsidR="00F44D5F" w:rsidRPr="004539DD" w:rsidRDefault="00F44D5F" w:rsidP="00F44D5F">
      <w:pPr>
        <w:spacing w:after="0" w:line="240" w:lineRule="auto"/>
        <w:ind w:left="3960"/>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Tadeusz Maszewski</w:t>
      </w:r>
    </w:p>
    <w:p w:rsidR="00F44D5F" w:rsidRPr="004539DD" w:rsidRDefault="00F44D5F" w:rsidP="00F44D5F">
      <w:pPr>
        <w:spacing w:after="0" w:line="240" w:lineRule="auto"/>
        <w:ind w:left="7500"/>
        <w:jc w:val="center"/>
        <w:rPr>
          <w:rFonts w:ascii="Times New Roman" w:eastAsia="Times New Roman" w:hAnsi="Times New Roman" w:cs="Times New Roman"/>
          <w:sz w:val="24"/>
          <w:szCs w:val="24"/>
          <w:lang w:eastAsia="pl-PL"/>
        </w:rPr>
      </w:pPr>
    </w:p>
    <w:p w:rsidR="001724CD" w:rsidRPr="00701BAA" w:rsidRDefault="00F44D5F" w:rsidP="004817D9">
      <w:pPr>
        <w:rPr>
          <w:rFonts w:ascii="Times New Roman" w:hAnsi="Times New Roman" w:cs="Times New Roman"/>
          <w:sz w:val="48"/>
          <w:szCs w:val="48"/>
        </w:rPr>
      </w:pPr>
      <w:r>
        <w:rPr>
          <w:rFonts w:ascii="Times New Roman" w:hAnsi="Times New Roman" w:cs="Times New Roman"/>
          <w:sz w:val="48"/>
          <w:szCs w:val="48"/>
        </w:rPr>
        <w:br w:type="column"/>
      </w:r>
    </w:p>
    <w:p w:rsidR="001724CD" w:rsidRPr="00701BAA" w:rsidRDefault="001724CD" w:rsidP="005C61EE">
      <w:pPr>
        <w:rPr>
          <w:rFonts w:ascii="Times New Roman" w:hAnsi="Times New Roman" w:cs="Times New Roman"/>
          <w:sz w:val="48"/>
          <w:szCs w:val="48"/>
        </w:rPr>
      </w:pPr>
    </w:p>
    <w:p w:rsidR="001724CD" w:rsidRPr="00701BAA" w:rsidRDefault="001724CD" w:rsidP="001724CD">
      <w:pPr>
        <w:jc w:val="center"/>
        <w:rPr>
          <w:rFonts w:ascii="Times New Roman" w:hAnsi="Times New Roman" w:cs="Times New Roman"/>
          <w:sz w:val="48"/>
          <w:szCs w:val="48"/>
        </w:rPr>
      </w:pPr>
    </w:p>
    <w:p w:rsidR="009A6FE1" w:rsidRPr="00701BAA" w:rsidRDefault="0016493B" w:rsidP="002F02A2">
      <w:pPr>
        <w:jc w:val="center"/>
        <w:rPr>
          <w:rFonts w:ascii="Times New Roman" w:hAnsi="Times New Roman" w:cs="Times New Roman"/>
          <w:sz w:val="48"/>
          <w:szCs w:val="48"/>
        </w:rPr>
      </w:pPr>
      <w:r w:rsidRPr="00701BAA">
        <w:rPr>
          <w:rFonts w:ascii="Times New Roman" w:hAnsi="Times New Roman" w:cs="Times New Roman"/>
          <w:sz w:val="48"/>
          <w:szCs w:val="48"/>
        </w:rPr>
        <w:t>Program</w:t>
      </w:r>
      <w:r w:rsidR="002F02A2" w:rsidRPr="00701BAA">
        <w:rPr>
          <w:rFonts w:ascii="Times New Roman" w:hAnsi="Times New Roman" w:cs="Times New Roman"/>
          <w:sz w:val="48"/>
          <w:szCs w:val="48"/>
        </w:rPr>
        <w:t xml:space="preserve"> Gospodarczy</w:t>
      </w:r>
      <w:r w:rsidRPr="00701BAA">
        <w:rPr>
          <w:rFonts w:ascii="Times New Roman" w:hAnsi="Times New Roman" w:cs="Times New Roman"/>
          <w:sz w:val="48"/>
          <w:szCs w:val="48"/>
        </w:rPr>
        <w:t xml:space="preserve"> Gminy Babimost </w:t>
      </w:r>
      <w:r w:rsidR="001724CD" w:rsidRPr="00701BAA">
        <w:rPr>
          <w:rFonts w:ascii="Times New Roman" w:hAnsi="Times New Roman" w:cs="Times New Roman"/>
          <w:sz w:val="48"/>
          <w:szCs w:val="48"/>
        </w:rPr>
        <w:br/>
      </w:r>
      <w:r w:rsidRPr="00701BAA">
        <w:rPr>
          <w:rFonts w:ascii="Times New Roman" w:hAnsi="Times New Roman" w:cs="Times New Roman"/>
          <w:sz w:val="48"/>
          <w:szCs w:val="48"/>
        </w:rPr>
        <w:t xml:space="preserve">na lata 2016 </w:t>
      </w:r>
      <w:r w:rsidR="00FB1E7A" w:rsidRPr="00701BAA">
        <w:rPr>
          <w:rFonts w:ascii="Times New Roman" w:hAnsi="Times New Roman" w:cs="Times New Roman"/>
          <w:sz w:val="48"/>
          <w:szCs w:val="48"/>
        </w:rPr>
        <w:t>–</w:t>
      </w:r>
      <w:r w:rsidRPr="00701BAA">
        <w:rPr>
          <w:rFonts w:ascii="Times New Roman" w:hAnsi="Times New Roman" w:cs="Times New Roman"/>
          <w:sz w:val="48"/>
          <w:szCs w:val="48"/>
        </w:rPr>
        <w:t xml:space="preserve"> 2025</w:t>
      </w:r>
    </w:p>
    <w:p w:rsidR="00FB1E7A" w:rsidRPr="00701BAA" w:rsidRDefault="00FB1E7A">
      <w:pPr>
        <w:rPr>
          <w:rFonts w:ascii="Times New Roman" w:hAnsi="Times New Roman" w:cs="Times New Roman"/>
        </w:rPr>
      </w:pPr>
    </w:p>
    <w:p w:rsidR="00DE786B" w:rsidRPr="00701BAA" w:rsidRDefault="00DE786B" w:rsidP="00DE786B">
      <w:pPr>
        <w:rPr>
          <w:rFonts w:ascii="Arial" w:hAnsi="Arial" w:cs="Arial"/>
          <w:b/>
          <w:sz w:val="40"/>
          <w:szCs w:val="40"/>
        </w:rPr>
      </w:pPr>
    </w:p>
    <w:p w:rsidR="002F02A2" w:rsidRPr="00701BAA" w:rsidRDefault="002F02A2" w:rsidP="00DE786B">
      <w:pPr>
        <w:rPr>
          <w:rFonts w:ascii="Arial" w:hAnsi="Arial" w:cs="Arial"/>
          <w:b/>
          <w:sz w:val="40"/>
          <w:szCs w:val="40"/>
        </w:rPr>
      </w:pPr>
    </w:p>
    <w:p w:rsidR="00DE786B" w:rsidRPr="00701BAA" w:rsidRDefault="00DE786B" w:rsidP="00DE786B">
      <w:pPr>
        <w:jc w:val="center"/>
        <w:rPr>
          <w:b/>
        </w:rPr>
      </w:pPr>
      <w:r w:rsidRPr="00701BAA">
        <w:rPr>
          <w:noProof/>
          <w:lang w:eastAsia="pl-PL"/>
        </w:rPr>
        <w:drawing>
          <wp:inline distT="0" distB="0" distL="0" distR="0" wp14:anchorId="766274A3" wp14:editId="3A217EE9">
            <wp:extent cx="4467225" cy="25527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2552700"/>
                    </a:xfrm>
                    <a:prstGeom prst="rect">
                      <a:avLst/>
                    </a:prstGeom>
                    <a:noFill/>
                    <a:ln>
                      <a:noFill/>
                    </a:ln>
                  </pic:spPr>
                </pic:pic>
              </a:graphicData>
            </a:graphic>
          </wp:inline>
        </w:drawing>
      </w:r>
    </w:p>
    <w:p w:rsidR="00FB1E7A" w:rsidRPr="00701BAA" w:rsidRDefault="00FB1E7A" w:rsidP="00DE786B">
      <w:pPr>
        <w:jc w:val="center"/>
        <w:rPr>
          <w:rFonts w:ascii="Times New Roman" w:hAnsi="Times New Roman" w:cs="Times New Roman"/>
        </w:rPr>
      </w:pPr>
    </w:p>
    <w:p w:rsidR="00FB1E7A" w:rsidRPr="00701BAA" w:rsidRDefault="00FB1E7A">
      <w:pPr>
        <w:rPr>
          <w:rFonts w:ascii="Times New Roman" w:hAnsi="Times New Roman" w:cs="Times New Roman"/>
        </w:rPr>
      </w:pPr>
    </w:p>
    <w:p w:rsidR="00FB1E7A" w:rsidRPr="00701BAA" w:rsidRDefault="00FB1E7A">
      <w:pPr>
        <w:rPr>
          <w:rFonts w:ascii="Times New Roman" w:hAnsi="Times New Roman" w:cs="Times New Roman"/>
        </w:rPr>
      </w:pPr>
    </w:p>
    <w:p w:rsidR="00FB1E7A" w:rsidRPr="00701BAA" w:rsidRDefault="00FB1E7A">
      <w:pPr>
        <w:rPr>
          <w:rFonts w:ascii="Times New Roman" w:hAnsi="Times New Roman" w:cs="Times New Roman"/>
        </w:rPr>
      </w:pPr>
    </w:p>
    <w:p w:rsidR="00FB1E7A" w:rsidRPr="00701BAA" w:rsidRDefault="00FB1E7A">
      <w:pPr>
        <w:rPr>
          <w:rFonts w:ascii="Times New Roman" w:hAnsi="Times New Roman" w:cs="Times New Roman"/>
        </w:rPr>
      </w:pPr>
    </w:p>
    <w:p w:rsidR="00FB1E7A" w:rsidRPr="00701BAA" w:rsidRDefault="00FB1E7A">
      <w:pPr>
        <w:rPr>
          <w:rFonts w:ascii="Times New Roman" w:hAnsi="Times New Roman" w:cs="Times New Roman"/>
        </w:rPr>
      </w:pPr>
    </w:p>
    <w:p w:rsidR="005C61EE" w:rsidRPr="00701BAA" w:rsidRDefault="002C45F4" w:rsidP="002C45F4">
      <w:pPr>
        <w:jc w:val="center"/>
        <w:rPr>
          <w:rFonts w:ascii="Times New Roman" w:hAnsi="Times New Roman" w:cs="Times New Roman"/>
        </w:rPr>
      </w:pPr>
      <w:r w:rsidRPr="00701BAA">
        <w:rPr>
          <w:rFonts w:ascii="Times New Roman" w:hAnsi="Times New Roman" w:cs="Times New Roman"/>
        </w:rPr>
        <w:t>Luty 2016r.</w:t>
      </w:r>
    </w:p>
    <w:p w:rsidR="00FB1E7A" w:rsidRPr="00701BAA" w:rsidRDefault="00FB1E7A" w:rsidP="00FB1E7A">
      <w:pPr>
        <w:pStyle w:val="Nagwek2"/>
        <w:spacing w:before="0" w:line="312" w:lineRule="auto"/>
        <w:rPr>
          <w:rFonts w:ascii="Times New Roman" w:hAnsi="Times New Roman"/>
          <w:color w:val="auto"/>
          <w:sz w:val="28"/>
          <w:szCs w:val="28"/>
        </w:rPr>
      </w:pPr>
      <w:bookmarkStart w:id="0" w:name="_Toc429387144"/>
      <w:r w:rsidRPr="00701BAA">
        <w:rPr>
          <w:rFonts w:ascii="Times New Roman" w:hAnsi="Times New Roman"/>
          <w:color w:val="auto"/>
          <w:sz w:val="28"/>
          <w:szCs w:val="28"/>
        </w:rPr>
        <w:lastRenderedPageBreak/>
        <w:t>1. Charakterystyka Gminy Babimost</w:t>
      </w:r>
      <w:bookmarkEnd w:id="0"/>
    </w:p>
    <w:p w:rsidR="00FB1E7A" w:rsidRPr="00701BAA" w:rsidRDefault="00FB1E7A" w:rsidP="00FB1E7A">
      <w:pPr>
        <w:pStyle w:val="Nagwek3"/>
        <w:spacing w:before="0" w:line="312" w:lineRule="auto"/>
        <w:rPr>
          <w:rFonts w:ascii="Times New Roman" w:hAnsi="Times New Roman"/>
          <w:color w:val="auto"/>
          <w:sz w:val="28"/>
          <w:szCs w:val="28"/>
        </w:rPr>
      </w:pPr>
      <w:bookmarkStart w:id="1" w:name="_Toc429387145"/>
      <w:r w:rsidRPr="00701BAA">
        <w:rPr>
          <w:rFonts w:ascii="Times New Roman" w:hAnsi="Times New Roman"/>
          <w:color w:val="auto"/>
          <w:sz w:val="28"/>
          <w:szCs w:val="28"/>
        </w:rPr>
        <w:t>1.1 Charakterystyka ogólna</w:t>
      </w:r>
      <w:bookmarkEnd w:id="1"/>
    </w:p>
    <w:p w:rsidR="002B47B9" w:rsidRPr="00701BAA" w:rsidRDefault="00FB1E7A" w:rsidP="000F08FB">
      <w:pPr>
        <w:pStyle w:val="Tekstpodstawowy"/>
        <w:spacing w:after="0" w:line="276" w:lineRule="auto"/>
        <w:jc w:val="both"/>
        <w:rPr>
          <w:sz w:val="24"/>
          <w:szCs w:val="24"/>
          <w:shd w:val="clear" w:color="auto" w:fill="FFFFFF"/>
        </w:rPr>
      </w:pPr>
      <w:r w:rsidRPr="00701BAA">
        <w:rPr>
          <w:sz w:val="24"/>
          <w:szCs w:val="24"/>
          <w:shd w:val="clear" w:color="auto" w:fill="FFFFFF"/>
        </w:rPr>
        <w:t xml:space="preserve">Gmina Babimost położona jest w środkowo-wschodniej części województwa lubuskiego, które z kolei zajmuje </w:t>
      </w:r>
      <w:r w:rsidR="003C2736" w:rsidRPr="00701BAA">
        <w:rPr>
          <w:sz w:val="24"/>
          <w:szCs w:val="24"/>
          <w:shd w:val="clear" w:color="auto" w:fill="FFFFFF"/>
        </w:rPr>
        <w:t>środkowo-zachodnią część Polski. Powierzchnia gminy wynosi 9 275ha.</w:t>
      </w:r>
      <w:r w:rsidRPr="00701BAA">
        <w:rPr>
          <w:sz w:val="24"/>
          <w:szCs w:val="24"/>
          <w:shd w:val="clear" w:color="auto" w:fill="FFFFFF"/>
        </w:rPr>
        <w:t xml:space="preserve"> Sąsiaduje z gminami: Sulechów, Kargowa, Siedlec, Zbąszynek, Zbąszyń i</w:t>
      </w:r>
      <w:r w:rsidR="003C2736" w:rsidRPr="00701BAA">
        <w:rPr>
          <w:sz w:val="24"/>
          <w:szCs w:val="24"/>
          <w:shd w:val="clear" w:color="auto" w:fill="FFFFFF"/>
        </w:rPr>
        <w:t xml:space="preserve"> Szczaniec.</w:t>
      </w:r>
      <w:r w:rsidR="002B47B9" w:rsidRPr="00701BAA">
        <w:rPr>
          <w:sz w:val="24"/>
          <w:szCs w:val="24"/>
          <w:shd w:val="clear" w:color="auto" w:fill="FFFFFF"/>
        </w:rPr>
        <w:t xml:space="preserve"> </w:t>
      </w:r>
    </w:p>
    <w:p w:rsidR="00C33BE8" w:rsidRPr="00701BAA" w:rsidRDefault="002B47B9" w:rsidP="000F08FB">
      <w:pPr>
        <w:pStyle w:val="Tekstpodstawowy"/>
        <w:spacing w:after="0" w:line="276" w:lineRule="auto"/>
        <w:jc w:val="both"/>
        <w:rPr>
          <w:sz w:val="24"/>
        </w:rPr>
      </w:pPr>
      <w:r w:rsidRPr="00701BAA">
        <w:rPr>
          <w:sz w:val="24"/>
        </w:rPr>
        <w:t>Gmina położona jest na wysoczyźnie morenowej lekko falisto - pagórkowatej i na płaskiej równinie doliny rzeki Gniła Obra kończącej  swój bieg w  stosunkowo blisko położonym  rynnowym jeziorze Wojnowskim. Nizinny charakter tej krainy uformowany został przez  lodowce. Stosunkowo czysty ekologicznie region i wieloletnie tradycje</w:t>
      </w:r>
      <w:r w:rsidR="00FD1C22" w:rsidRPr="00701BAA">
        <w:rPr>
          <w:sz w:val="24"/>
        </w:rPr>
        <w:t xml:space="preserve"> </w:t>
      </w:r>
      <w:r w:rsidRPr="00701BAA">
        <w:rPr>
          <w:sz w:val="24"/>
        </w:rPr>
        <w:t xml:space="preserve">zdecydowały </w:t>
      </w:r>
      <w:r w:rsidRPr="00701BAA">
        <w:rPr>
          <w:sz w:val="24"/>
        </w:rPr>
        <w:br/>
        <w:t>o rolniczym charakterze tego obszaru.</w:t>
      </w:r>
      <w:bookmarkStart w:id="2" w:name="_Ref423940967"/>
    </w:p>
    <w:p w:rsidR="00FD1C22" w:rsidRPr="00701BAA" w:rsidRDefault="00FD1C22" w:rsidP="00FD1C22">
      <w:pPr>
        <w:pStyle w:val="Tekstpodstawowy"/>
        <w:spacing w:after="0"/>
        <w:jc w:val="both"/>
        <w:rPr>
          <w:sz w:val="24"/>
        </w:rPr>
      </w:pPr>
    </w:p>
    <w:p w:rsidR="004817D9" w:rsidRPr="00701BAA" w:rsidRDefault="004817D9" w:rsidP="00FD1C22">
      <w:pPr>
        <w:pStyle w:val="Tekstpodstawowy"/>
        <w:spacing w:after="0"/>
        <w:jc w:val="both"/>
        <w:rPr>
          <w:sz w:val="24"/>
        </w:rPr>
      </w:pPr>
    </w:p>
    <w:p w:rsidR="00FD1C22" w:rsidRPr="00701BAA" w:rsidRDefault="00FD1C22" w:rsidP="00FD1C22">
      <w:pPr>
        <w:pStyle w:val="Tekstpodstawowy"/>
        <w:spacing w:after="0"/>
        <w:jc w:val="both"/>
        <w:rPr>
          <w:sz w:val="24"/>
        </w:rPr>
      </w:pPr>
    </w:p>
    <w:p w:rsidR="00FB1E7A" w:rsidRPr="00701BAA" w:rsidRDefault="00FB1E7A" w:rsidP="00FB1E7A">
      <w:pPr>
        <w:pStyle w:val="Legenda"/>
        <w:rPr>
          <w:rFonts w:ascii="Times New Roman" w:hAnsi="Times New Roman" w:cs="Times New Roman"/>
          <w:i w:val="0"/>
          <w:color w:val="auto"/>
          <w:sz w:val="24"/>
          <w:szCs w:val="24"/>
        </w:rPr>
      </w:pPr>
      <w:r w:rsidRPr="00701BAA">
        <w:rPr>
          <w:rFonts w:ascii="Times New Roman" w:hAnsi="Times New Roman" w:cs="Times New Roman"/>
          <w:b/>
          <w:i w:val="0"/>
          <w:color w:val="auto"/>
          <w:sz w:val="24"/>
          <w:szCs w:val="24"/>
        </w:rPr>
        <w:t xml:space="preserve">Rysunek </w:t>
      </w:r>
      <w:r w:rsidRPr="00701BAA">
        <w:rPr>
          <w:rFonts w:ascii="Times New Roman" w:hAnsi="Times New Roman" w:cs="Times New Roman"/>
          <w:b/>
          <w:i w:val="0"/>
          <w:color w:val="auto"/>
          <w:sz w:val="24"/>
          <w:szCs w:val="24"/>
        </w:rPr>
        <w:fldChar w:fldCharType="begin"/>
      </w:r>
      <w:r w:rsidRPr="00701BAA">
        <w:rPr>
          <w:rFonts w:ascii="Times New Roman" w:hAnsi="Times New Roman" w:cs="Times New Roman"/>
          <w:b/>
          <w:i w:val="0"/>
          <w:color w:val="auto"/>
          <w:sz w:val="24"/>
          <w:szCs w:val="24"/>
        </w:rPr>
        <w:instrText xml:space="preserve"> SEQ Rysunek \* ARABIC </w:instrText>
      </w:r>
      <w:r w:rsidRPr="00701BAA">
        <w:rPr>
          <w:rFonts w:ascii="Times New Roman" w:hAnsi="Times New Roman" w:cs="Times New Roman"/>
          <w:b/>
          <w:i w:val="0"/>
          <w:color w:val="auto"/>
          <w:sz w:val="24"/>
          <w:szCs w:val="24"/>
        </w:rPr>
        <w:fldChar w:fldCharType="separate"/>
      </w:r>
      <w:r w:rsidR="002F02A2" w:rsidRPr="00701BAA">
        <w:rPr>
          <w:rFonts w:ascii="Times New Roman" w:hAnsi="Times New Roman" w:cs="Times New Roman"/>
          <w:b/>
          <w:i w:val="0"/>
          <w:noProof/>
          <w:color w:val="auto"/>
          <w:sz w:val="24"/>
          <w:szCs w:val="24"/>
        </w:rPr>
        <w:t>1</w:t>
      </w:r>
      <w:r w:rsidRPr="00701BAA">
        <w:rPr>
          <w:rFonts w:ascii="Times New Roman" w:hAnsi="Times New Roman" w:cs="Times New Roman"/>
          <w:b/>
          <w:i w:val="0"/>
          <w:color w:val="auto"/>
          <w:sz w:val="24"/>
          <w:szCs w:val="24"/>
        </w:rPr>
        <w:fldChar w:fldCharType="end"/>
      </w:r>
      <w:r w:rsidRPr="00701BAA">
        <w:rPr>
          <w:rFonts w:ascii="Times New Roman" w:hAnsi="Times New Roman" w:cs="Times New Roman"/>
          <w:i w:val="0"/>
          <w:color w:val="auto"/>
          <w:sz w:val="24"/>
          <w:szCs w:val="24"/>
        </w:rPr>
        <w:t xml:space="preserve">  Położenie Gminy Babimost na mapie powiatu</w:t>
      </w:r>
      <w:bookmarkEnd w:id="2"/>
    </w:p>
    <w:p w:rsidR="00FD1C22" w:rsidRPr="00701BAA" w:rsidRDefault="00FD1C22" w:rsidP="00FD1C22">
      <w:pPr>
        <w:rPr>
          <w:lang w:eastAsia="pl-PL"/>
        </w:rPr>
      </w:pPr>
    </w:p>
    <w:p w:rsidR="00D069E0" w:rsidRPr="00701BAA" w:rsidRDefault="00FB1E7A" w:rsidP="00FD1C22">
      <w:pPr>
        <w:jc w:val="center"/>
        <w:rPr>
          <w:rFonts w:ascii="Times New Roman" w:hAnsi="Times New Roman" w:cs="Times New Roman"/>
        </w:rPr>
      </w:pPr>
      <w:r w:rsidRPr="00701BAA">
        <w:rPr>
          <w:rFonts w:ascii="Times New Roman" w:hAnsi="Times New Roman" w:cs="Times New Roman"/>
          <w:noProof/>
          <w:lang w:eastAsia="pl-PL"/>
        </w:rPr>
        <w:drawing>
          <wp:inline distT="0" distB="0" distL="0" distR="0" wp14:anchorId="5F2D73BF" wp14:editId="6DBE574D">
            <wp:extent cx="304800" cy="304800"/>
            <wp:effectExtent l="0" t="0" r="0" b="0"/>
            <wp:docPr id="4" name="Obraz 4" descr="Zielonogorski-babim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elonogorski-babimost.gif"/>
                    <pic:cNvPicPr>
                      <a:picLocks noChangeAspect="1" noChangeArrowheads="1"/>
                    </pic:cNvPicPr>
                  </pic:nvPicPr>
                  <pic:blipFill>
                    <a:blip r:embed="rId10"/>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01BAA">
        <w:rPr>
          <w:rFonts w:ascii="Times New Roman" w:hAnsi="Times New Roman" w:cs="Times New Roman"/>
          <w:noProof/>
          <w:lang w:eastAsia="pl-PL"/>
        </w:rPr>
        <w:drawing>
          <wp:inline distT="0" distB="0" distL="0" distR="0" wp14:anchorId="2F9D32BD" wp14:editId="3CB04B2F">
            <wp:extent cx="3239588" cy="2830285"/>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srcRect/>
                    <a:stretch>
                      <a:fillRect/>
                    </a:stretch>
                  </pic:blipFill>
                  <pic:spPr bwMode="auto">
                    <a:xfrm>
                      <a:off x="0" y="0"/>
                      <a:ext cx="3244854" cy="2834886"/>
                    </a:xfrm>
                    <a:prstGeom prst="rect">
                      <a:avLst/>
                    </a:prstGeom>
                    <a:noFill/>
                    <a:ln w="9525">
                      <a:noFill/>
                      <a:miter lim="800000"/>
                      <a:headEnd/>
                      <a:tailEnd/>
                    </a:ln>
                  </pic:spPr>
                </pic:pic>
              </a:graphicData>
            </a:graphic>
          </wp:inline>
        </w:drawing>
      </w:r>
    </w:p>
    <w:p w:rsidR="00FD1C22" w:rsidRPr="00701BAA" w:rsidRDefault="00E87A86" w:rsidP="000F08FB">
      <w:pPr>
        <w:jc w:val="both"/>
        <w:rPr>
          <w:rFonts w:ascii="Times New Roman" w:hAnsi="Times New Roman" w:cs="Times New Roman"/>
          <w:sz w:val="24"/>
          <w:szCs w:val="24"/>
        </w:rPr>
      </w:pPr>
      <w:r w:rsidRPr="00701BAA">
        <w:rPr>
          <w:rFonts w:ascii="Times New Roman" w:hAnsi="Times New Roman" w:cs="Times New Roman"/>
          <w:sz w:val="24"/>
          <w:szCs w:val="24"/>
          <w:shd w:val="clear" w:color="auto" w:fill="FFFFFF"/>
        </w:rPr>
        <w:t>Babimost leży 38</w:t>
      </w:r>
      <w:r w:rsidR="00FD1C22" w:rsidRPr="00701BAA">
        <w:rPr>
          <w:rFonts w:ascii="Times New Roman" w:hAnsi="Times New Roman" w:cs="Times New Roman"/>
          <w:sz w:val="24"/>
          <w:szCs w:val="24"/>
          <w:shd w:val="clear" w:color="auto" w:fill="FFFFFF"/>
        </w:rPr>
        <w:t xml:space="preserve"> km od Zielonej G</w:t>
      </w:r>
      <w:r w:rsidRPr="00701BAA">
        <w:rPr>
          <w:rFonts w:ascii="Times New Roman" w:hAnsi="Times New Roman" w:cs="Times New Roman"/>
          <w:sz w:val="24"/>
          <w:szCs w:val="24"/>
          <w:shd w:val="clear" w:color="auto" w:fill="FFFFFF"/>
        </w:rPr>
        <w:t>óry i 98 km od Poznania, oraz 17</w:t>
      </w:r>
      <w:r w:rsidR="00FD1C22" w:rsidRPr="00701BAA">
        <w:rPr>
          <w:rFonts w:ascii="Times New Roman" w:hAnsi="Times New Roman" w:cs="Times New Roman"/>
          <w:sz w:val="24"/>
          <w:szCs w:val="24"/>
          <w:shd w:val="clear" w:color="auto" w:fill="FFFFFF"/>
        </w:rPr>
        <w:t xml:space="preserve"> km od autostrady A2. </w:t>
      </w:r>
      <w:r w:rsidR="00FD1C22" w:rsidRPr="00701BAA">
        <w:rPr>
          <w:rFonts w:ascii="Times New Roman" w:hAnsi="Times New Roman" w:cs="Times New Roman"/>
          <w:sz w:val="24"/>
          <w:szCs w:val="24"/>
          <w:shd w:val="clear" w:color="auto" w:fill="FFFFFF"/>
        </w:rPr>
        <w:br/>
        <w:t>W skład Gminy Babimost wchodzi sześć sołectw: Kolesin, Podmokle Małe, Laski, Podmokle Wielkie, Nowe Kramsko i Stare Kramsko. Na terenie gminy znajduje się Port Lotniczy Zielona Góra, który może przyjmować wszystkie typy samolotów - z uwagi na</w:t>
      </w:r>
      <w:r w:rsidR="00FD1C22" w:rsidRPr="00701BAA">
        <w:rPr>
          <w:rFonts w:ascii="Times New Roman" w:hAnsi="Times New Roman" w:cs="Times New Roman"/>
          <w:sz w:val="24"/>
          <w:szCs w:val="24"/>
        </w:rPr>
        <w:t xml:space="preserve">  bardzo dobry stan pasa startowego oraz rozbudowaną infrastrukturę lotniskową.</w:t>
      </w:r>
    </w:p>
    <w:p w:rsidR="00FD1C22" w:rsidRPr="00701BAA" w:rsidRDefault="00FD1C22" w:rsidP="00FB1E7A">
      <w:pPr>
        <w:spacing w:line="312" w:lineRule="auto"/>
        <w:jc w:val="both"/>
        <w:rPr>
          <w:rFonts w:ascii="Times New Roman" w:hAnsi="Times New Roman" w:cs="Times New Roman"/>
          <w:b/>
          <w:sz w:val="24"/>
          <w:szCs w:val="24"/>
        </w:rPr>
      </w:pPr>
    </w:p>
    <w:p w:rsidR="00E87A86" w:rsidRPr="00701BAA" w:rsidRDefault="00E87A86" w:rsidP="00FB1E7A">
      <w:pPr>
        <w:spacing w:line="312" w:lineRule="auto"/>
        <w:jc w:val="both"/>
        <w:rPr>
          <w:rFonts w:ascii="Times New Roman" w:hAnsi="Times New Roman" w:cs="Times New Roman"/>
          <w:b/>
          <w:sz w:val="24"/>
          <w:szCs w:val="24"/>
        </w:rPr>
      </w:pPr>
    </w:p>
    <w:p w:rsidR="00FD1C22" w:rsidRPr="00701BAA" w:rsidRDefault="00FD1C22" w:rsidP="00FB1E7A">
      <w:pPr>
        <w:spacing w:line="312" w:lineRule="auto"/>
        <w:jc w:val="both"/>
        <w:rPr>
          <w:rFonts w:ascii="Times New Roman" w:hAnsi="Times New Roman" w:cs="Times New Roman"/>
          <w:b/>
          <w:sz w:val="24"/>
          <w:szCs w:val="24"/>
        </w:rPr>
      </w:pPr>
    </w:p>
    <w:p w:rsidR="00FD1C22" w:rsidRPr="00701BAA" w:rsidRDefault="00FD1C22" w:rsidP="00FB1E7A">
      <w:pPr>
        <w:spacing w:line="312" w:lineRule="auto"/>
        <w:jc w:val="both"/>
        <w:rPr>
          <w:rFonts w:ascii="Times New Roman" w:hAnsi="Times New Roman" w:cs="Times New Roman"/>
          <w:b/>
          <w:sz w:val="24"/>
          <w:szCs w:val="24"/>
        </w:rPr>
      </w:pPr>
    </w:p>
    <w:p w:rsidR="00A022F4" w:rsidRPr="00701BAA" w:rsidRDefault="00FB1E7A" w:rsidP="00FB1E7A">
      <w:pPr>
        <w:spacing w:line="312" w:lineRule="auto"/>
        <w:jc w:val="both"/>
        <w:rPr>
          <w:rFonts w:ascii="Times New Roman" w:hAnsi="Times New Roman" w:cs="Times New Roman"/>
          <w:sz w:val="24"/>
          <w:szCs w:val="24"/>
        </w:rPr>
      </w:pPr>
      <w:r w:rsidRPr="00701BAA">
        <w:rPr>
          <w:rFonts w:ascii="Times New Roman" w:hAnsi="Times New Roman" w:cs="Times New Roman"/>
          <w:b/>
          <w:sz w:val="24"/>
          <w:szCs w:val="24"/>
        </w:rPr>
        <w:lastRenderedPageBreak/>
        <w:t xml:space="preserve">Rysunek </w:t>
      </w:r>
      <w:r w:rsidRPr="00701BAA">
        <w:rPr>
          <w:rFonts w:ascii="Times New Roman" w:hAnsi="Times New Roman" w:cs="Times New Roman"/>
          <w:b/>
          <w:sz w:val="24"/>
          <w:szCs w:val="24"/>
        </w:rPr>
        <w:fldChar w:fldCharType="begin"/>
      </w:r>
      <w:r w:rsidRPr="00701BAA">
        <w:rPr>
          <w:rFonts w:ascii="Times New Roman" w:hAnsi="Times New Roman" w:cs="Times New Roman"/>
          <w:b/>
          <w:sz w:val="24"/>
          <w:szCs w:val="24"/>
        </w:rPr>
        <w:instrText xml:space="preserve"> SEQ Rysunek \* ARABIC </w:instrText>
      </w:r>
      <w:r w:rsidRPr="00701BAA">
        <w:rPr>
          <w:rFonts w:ascii="Times New Roman" w:hAnsi="Times New Roman" w:cs="Times New Roman"/>
          <w:b/>
          <w:sz w:val="24"/>
          <w:szCs w:val="24"/>
        </w:rPr>
        <w:fldChar w:fldCharType="separate"/>
      </w:r>
      <w:r w:rsidR="002F02A2" w:rsidRPr="00701BAA">
        <w:rPr>
          <w:rFonts w:ascii="Times New Roman" w:hAnsi="Times New Roman" w:cs="Times New Roman"/>
          <w:b/>
          <w:noProof/>
          <w:sz w:val="24"/>
          <w:szCs w:val="24"/>
        </w:rPr>
        <w:t>2</w:t>
      </w:r>
      <w:r w:rsidRPr="00701BAA">
        <w:rPr>
          <w:rFonts w:ascii="Times New Roman" w:hAnsi="Times New Roman" w:cs="Times New Roman"/>
          <w:b/>
          <w:sz w:val="24"/>
          <w:szCs w:val="24"/>
        </w:rPr>
        <w:fldChar w:fldCharType="end"/>
      </w:r>
      <w:r w:rsidRPr="00701BAA">
        <w:rPr>
          <w:rFonts w:ascii="Times New Roman" w:hAnsi="Times New Roman" w:cs="Times New Roman"/>
          <w:sz w:val="24"/>
          <w:szCs w:val="24"/>
        </w:rPr>
        <w:t xml:space="preserve"> Mapa Gminy Babimost</w:t>
      </w:r>
    </w:p>
    <w:p w:rsidR="0089429C" w:rsidRPr="00701BAA" w:rsidRDefault="0089429C" w:rsidP="00FB1E7A">
      <w:pPr>
        <w:spacing w:line="312" w:lineRule="auto"/>
        <w:jc w:val="both"/>
        <w:rPr>
          <w:rFonts w:ascii="Times New Roman" w:hAnsi="Times New Roman" w:cs="Times New Roman"/>
          <w:sz w:val="24"/>
          <w:szCs w:val="24"/>
        </w:rPr>
      </w:pPr>
    </w:p>
    <w:p w:rsidR="00FD1C22" w:rsidRPr="00701BAA" w:rsidRDefault="0089429C" w:rsidP="00FD1C22">
      <w:pPr>
        <w:pStyle w:val="Nagwek3"/>
        <w:rPr>
          <w:rFonts w:ascii="Times New Roman" w:hAnsi="Times New Roman"/>
          <w:color w:val="auto"/>
          <w:sz w:val="28"/>
          <w:szCs w:val="28"/>
        </w:rPr>
      </w:pPr>
      <w:bookmarkStart w:id="3" w:name="_Toc429387146"/>
      <w:r w:rsidRPr="00701BAA">
        <w:rPr>
          <w:rFonts w:ascii="Times New Roman" w:hAnsi="Times New Roman"/>
          <w:noProof/>
          <w:color w:val="auto"/>
          <w:sz w:val="28"/>
          <w:szCs w:val="28"/>
        </w:rPr>
        <w:drawing>
          <wp:inline distT="0" distB="0" distL="0" distR="0" wp14:anchorId="2D61D697" wp14:editId="1D721DDF">
            <wp:extent cx="5760720" cy="6835016"/>
            <wp:effectExtent l="0" t="0" r="0" b="4445"/>
            <wp:docPr id="8" name="Obraz 8" descr="C:\Users\gmaterna.UMNET\Desktop\mapa_Bab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aterna.UMNET\Desktop\mapa_Babimo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835016"/>
                    </a:xfrm>
                    <a:prstGeom prst="rect">
                      <a:avLst/>
                    </a:prstGeom>
                    <a:noFill/>
                    <a:ln>
                      <a:noFill/>
                    </a:ln>
                  </pic:spPr>
                </pic:pic>
              </a:graphicData>
            </a:graphic>
          </wp:inline>
        </w:drawing>
      </w:r>
    </w:p>
    <w:p w:rsidR="0089429C" w:rsidRPr="00701BAA" w:rsidRDefault="0089429C" w:rsidP="0089429C">
      <w:pPr>
        <w:rPr>
          <w:lang w:eastAsia="pl-PL"/>
        </w:rPr>
      </w:pPr>
    </w:p>
    <w:p w:rsidR="00FD1C22" w:rsidRPr="00701BAA" w:rsidRDefault="00FD1C22" w:rsidP="00FD1C22">
      <w:pPr>
        <w:pStyle w:val="Nagwek3"/>
        <w:rPr>
          <w:rFonts w:ascii="Times New Roman" w:hAnsi="Times New Roman"/>
          <w:color w:val="auto"/>
          <w:sz w:val="28"/>
          <w:szCs w:val="28"/>
        </w:rPr>
      </w:pPr>
      <w:r w:rsidRPr="00701BAA">
        <w:rPr>
          <w:rFonts w:ascii="Times New Roman" w:hAnsi="Times New Roman"/>
          <w:color w:val="auto"/>
          <w:sz w:val="28"/>
          <w:szCs w:val="28"/>
        </w:rPr>
        <w:t>1.2 Sytuacja demograficzna</w:t>
      </w:r>
    </w:p>
    <w:p w:rsidR="00486247" w:rsidRPr="00701BAA" w:rsidRDefault="00486247" w:rsidP="00833841">
      <w:pPr>
        <w:pStyle w:val="Tekstpodstawowy"/>
        <w:jc w:val="both"/>
        <w:rPr>
          <w:sz w:val="24"/>
        </w:rPr>
      </w:pPr>
      <w:r w:rsidRPr="00701BAA">
        <w:rPr>
          <w:sz w:val="24"/>
        </w:rPr>
        <w:t>G</w:t>
      </w:r>
      <w:r w:rsidR="00833841" w:rsidRPr="00701BAA">
        <w:rPr>
          <w:sz w:val="24"/>
        </w:rPr>
        <w:t>minę Babimost</w:t>
      </w:r>
      <w:r w:rsidR="004A4F02" w:rsidRPr="00701BAA">
        <w:rPr>
          <w:sz w:val="24"/>
        </w:rPr>
        <w:t xml:space="preserve"> zamieszkuje  6</w:t>
      </w:r>
      <w:r w:rsidR="006304BC" w:rsidRPr="00701BAA">
        <w:rPr>
          <w:sz w:val="24"/>
        </w:rPr>
        <w:t>.</w:t>
      </w:r>
      <w:r w:rsidR="00833841" w:rsidRPr="00701BAA">
        <w:rPr>
          <w:sz w:val="24"/>
        </w:rPr>
        <w:t>402 oso</w:t>
      </w:r>
      <w:r w:rsidRPr="00701BAA">
        <w:rPr>
          <w:sz w:val="24"/>
        </w:rPr>
        <w:t>b</w:t>
      </w:r>
      <w:r w:rsidR="00833841" w:rsidRPr="00701BAA">
        <w:rPr>
          <w:sz w:val="24"/>
        </w:rPr>
        <w:t>y zameldowanych na pobyt stały i czasowy</w:t>
      </w:r>
      <w:r w:rsidRPr="00701BAA">
        <w:rPr>
          <w:sz w:val="24"/>
        </w:rPr>
        <w:t>, w t</w:t>
      </w:r>
      <w:r w:rsidR="00833841" w:rsidRPr="00701BAA">
        <w:rPr>
          <w:sz w:val="24"/>
        </w:rPr>
        <w:t>ym w mieśc</w:t>
      </w:r>
      <w:r w:rsidR="006304BC" w:rsidRPr="00701BAA">
        <w:rPr>
          <w:sz w:val="24"/>
        </w:rPr>
        <w:t xml:space="preserve">ie ponad 63% </w:t>
      </w:r>
      <w:r w:rsidR="00833841" w:rsidRPr="00701BAA">
        <w:rPr>
          <w:sz w:val="24"/>
        </w:rPr>
        <w:t>tj. 4</w:t>
      </w:r>
      <w:r w:rsidR="006304BC" w:rsidRPr="00701BAA">
        <w:rPr>
          <w:sz w:val="24"/>
        </w:rPr>
        <w:t>.</w:t>
      </w:r>
      <w:r w:rsidR="00833841" w:rsidRPr="00701BAA">
        <w:rPr>
          <w:sz w:val="24"/>
        </w:rPr>
        <w:t>034</w:t>
      </w:r>
      <w:r w:rsidRPr="00701BAA">
        <w:rPr>
          <w:sz w:val="24"/>
        </w:rPr>
        <w:t xml:space="preserve"> mieszkańców</w:t>
      </w:r>
      <w:r w:rsidR="006304BC" w:rsidRPr="00701BAA">
        <w:rPr>
          <w:sz w:val="24"/>
        </w:rPr>
        <w:t>. Reszta zasiedla sześć sołectw,</w:t>
      </w:r>
      <w:r w:rsidR="001F32B3" w:rsidRPr="00701BAA">
        <w:rPr>
          <w:sz w:val="24"/>
        </w:rPr>
        <w:t xml:space="preserve"> </w:t>
      </w:r>
      <w:r w:rsidRPr="00701BAA">
        <w:rPr>
          <w:sz w:val="24"/>
        </w:rPr>
        <w:t>wsiami sołeckimi są: Kolesin, Laski, Podmokle Wielkie, Podmokle Małe, Nowe Kramsko, Stare Kramsko.</w:t>
      </w:r>
    </w:p>
    <w:p w:rsidR="00486247" w:rsidRPr="00701BAA" w:rsidRDefault="00486247" w:rsidP="00486247">
      <w:pPr>
        <w:pStyle w:val="Tekstpodstawowy"/>
        <w:jc w:val="both"/>
        <w:rPr>
          <w:sz w:val="24"/>
        </w:rPr>
      </w:pPr>
      <w:r w:rsidRPr="00701BAA">
        <w:rPr>
          <w:sz w:val="24"/>
        </w:rPr>
        <w:lastRenderedPageBreak/>
        <w:t>Średnia gęstość zaludnienia ob</w:t>
      </w:r>
      <w:r w:rsidR="00833841" w:rsidRPr="00701BAA">
        <w:rPr>
          <w:sz w:val="24"/>
        </w:rPr>
        <w:t>szaru gminy wynosi 70 osób/km.</w:t>
      </w:r>
    </w:p>
    <w:p w:rsidR="00486247" w:rsidRPr="00701BAA" w:rsidRDefault="00486247" w:rsidP="00833841">
      <w:pPr>
        <w:spacing w:after="0"/>
        <w:ind w:left="420" w:firstLine="289"/>
        <w:jc w:val="both"/>
        <w:rPr>
          <w:rFonts w:ascii="Times New Roman" w:hAnsi="Times New Roman" w:cs="Times New Roman"/>
          <w:sz w:val="24"/>
        </w:rPr>
      </w:pPr>
      <w:r w:rsidRPr="00701BAA">
        <w:rPr>
          <w:rFonts w:ascii="Times New Roman" w:hAnsi="Times New Roman" w:cs="Times New Roman"/>
          <w:sz w:val="24"/>
        </w:rPr>
        <w:t>Lic</w:t>
      </w:r>
      <w:r w:rsidR="00833841" w:rsidRPr="00701BAA">
        <w:rPr>
          <w:rFonts w:ascii="Times New Roman" w:hAnsi="Times New Roman" w:cs="Times New Roman"/>
          <w:sz w:val="24"/>
        </w:rPr>
        <w:t>zba</w:t>
      </w:r>
      <w:r w:rsidR="006304BC" w:rsidRPr="00701BAA">
        <w:rPr>
          <w:rFonts w:ascii="Times New Roman" w:hAnsi="Times New Roman" w:cs="Times New Roman"/>
          <w:sz w:val="24"/>
        </w:rPr>
        <w:t xml:space="preserve"> mieszkańców ogółem</w:t>
      </w:r>
      <w:r w:rsidR="006304BC" w:rsidRPr="00701BAA">
        <w:rPr>
          <w:rFonts w:ascii="Times New Roman" w:hAnsi="Times New Roman" w:cs="Times New Roman"/>
          <w:sz w:val="24"/>
        </w:rPr>
        <w:tab/>
      </w:r>
      <w:r w:rsidR="006304BC" w:rsidRPr="00701BAA">
        <w:rPr>
          <w:rFonts w:ascii="Times New Roman" w:hAnsi="Times New Roman" w:cs="Times New Roman"/>
          <w:sz w:val="24"/>
        </w:rPr>
        <w:tab/>
      </w:r>
      <w:r w:rsidR="00833841" w:rsidRPr="00701BAA">
        <w:rPr>
          <w:rFonts w:ascii="Times New Roman" w:hAnsi="Times New Roman" w:cs="Times New Roman"/>
          <w:sz w:val="24"/>
        </w:rPr>
        <w:t>6 402</w:t>
      </w:r>
      <w:r w:rsidR="00DA34C8" w:rsidRPr="00701BAA">
        <w:rPr>
          <w:rFonts w:ascii="Times New Roman" w:hAnsi="Times New Roman" w:cs="Times New Roman"/>
          <w:sz w:val="24"/>
        </w:rPr>
        <w:t xml:space="preserve"> </w:t>
      </w:r>
      <w:r w:rsidR="00DA34C8" w:rsidRPr="00701BAA">
        <w:rPr>
          <w:rFonts w:ascii="Times New Roman" w:hAnsi="Times New Roman" w:cs="Times New Roman"/>
          <w:sz w:val="24"/>
        </w:rPr>
        <w:tab/>
      </w:r>
      <w:r w:rsidRPr="00701BAA">
        <w:rPr>
          <w:rFonts w:ascii="Times New Roman" w:hAnsi="Times New Roman" w:cs="Times New Roman"/>
          <w:sz w:val="24"/>
        </w:rPr>
        <w:t>100,00 %</w:t>
      </w:r>
    </w:p>
    <w:p w:rsidR="00486247" w:rsidRPr="00701BAA" w:rsidRDefault="00833841" w:rsidP="00833841">
      <w:pPr>
        <w:spacing w:after="0"/>
        <w:ind w:left="420" w:firstLine="289"/>
        <w:jc w:val="both"/>
        <w:rPr>
          <w:rFonts w:ascii="Times New Roman" w:hAnsi="Times New Roman" w:cs="Times New Roman"/>
          <w:sz w:val="24"/>
        </w:rPr>
      </w:pPr>
      <w:r w:rsidRPr="00701BAA">
        <w:rPr>
          <w:rFonts w:ascii="Times New Roman" w:hAnsi="Times New Roman" w:cs="Times New Roman"/>
          <w:sz w:val="24"/>
        </w:rPr>
        <w:t xml:space="preserve">         </w:t>
      </w:r>
      <w:r w:rsidR="006304BC" w:rsidRPr="00701BAA">
        <w:rPr>
          <w:rFonts w:ascii="Times New Roman" w:hAnsi="Times New Roman" w:cs="Times New Roman"/>
          <w:sz w:val="24"/>
        </w:rPr>
        <w:t xml:space="preserve">       </w:t>
      </w:r>
      <w:r w:rsidR="00DA34C8" w:rsidRPr="00701BAA">
        <w:rPr>
          <w:rFonts w:ascii="Times New Roman" w:hAnsi="Times New Roman" w:cs="Times New Roman"/>
          <w:sz w:val="24"/>
        </w:rPr>
        <w:t xml:space="preserve">              mężczyźni</w:t>
      </w:r>
      <w:r w:rsidR="00DA34C8" w:rsidRPr="00701BAA">
        <w:rPr>
          <w:rFonts w:ascii="Times New Roman" w:hAnsi="Times New Roman" w:cs="Times New Roman"/>
          <w:sz w:val="24"/>
        </w:rPr>
        <w:tab/>
      </w:r>
      <w:r w:rsidR="00DA34C8" w:rsidRPr="00701BAA">
        <w:rPr>
          <w:rFonts w:ascii="Times New Roman" w:hAnsi="Times New Roman" w:cs="Times New Roman"/>
          <w:sz w:val="24"/>
        </w:rPr>
        <w:tab/>
        <w:t>3 136</w:t>
      </w:r>
      <w:r w:rsidR="00DA34C8" w:rsidRPr="00701BAA">
        <w:rPr>
          <w:rFonts w:ascii="Times New Roman" w:hAnsi="Times New Roman" w:cs="Times New Roman"/>
          <w:sz w:val="24"/>
        </w:rPr>
        <w:tab/>
        <w:t xml:space="preserve">  </w:t>
      </w:r>
      <w:r w:rsidRPr="00701BAA">
        <w:rPr>
          <w:rFonts w:ascii="Times New Roman" w:hAnsi="Times New Roman" w:cs="Times New Roman"/>
          <w:sz w:val="24"/>
        </w:rPr>
        <w:t>48,98</w:t>
      </w:r>
      <w:r w:rsidR="00486247" w:rsidRPr="00701BAA">
        <w:rPr>
          <w:rFonts w:ascii="Times New Roman" w:hAnsi="Times New Roman" w:cs="Times New Roman"/>
          <w:sz w:val="24"/>
        </w:rPr>
        <w:t xml:space="preserve"> %</w:t>
      </w:r>
    </w:p>
    <w:p w:rsidR="00486247" w:rsidRPr="00701BAA" w:rsidRDefault="00486247" w:rsidP="00A022F4">
      <w:pPr>
        <w:ind w:left="420" w:firstLine="289"/>
        <w:jc w:val="both"/>
        <w:rPr>
          <w:rFonts w:ascii="Times New Roman" w:hAnsi="Times New Roman" w:cs="Times New Roman"/>
          <w:sz w:val="24"/>
        </w:rPr>
      </w:pPr>
      <w:r w:rsidRPr="00701BAA">
        <w:rPr>
          <w:rFonts w:ascii="Times New Roman" w:hAnsi="Times New Roman" w:cs="Times New Roman"/>
          <w:sz w:val="24"/>
        </w:rPr>
        <w:fldChar w:fldCharType="begin"/>
      </w:r>
      <w:r w:rsidRPr="00701BAA">
        <w:rPr>
          <w:rFonts w:ascii="Times New Roman" w:hAnsi="Times New Roman" w:cs="Times New Roman"/>
          <w:sz w:val="24"/>
        </w:rPr>
        <w:instrText xml:space="preserve"> INDEX \c "2" </w:instrText>
      </w:r>
      <w:r w:rsidRPr="00701BAA">
        <w:rPr>
          <w:rFonts w:ascii="Times New Roman" w:hAnsi="Times New Roman" w:cs="Times New Roman"/>
          <w:sz w:val="24"/>
        </w:rPr>
        <w:fldChar w:fldCharType="end"/>
      </w:r>
      <w:r w:rsidR="00DA34C8" w:rsidRPr="00701BAA">
        <w:rPr>
          <w:rFonts w:ascii="Times New Roman" w:hAnsi="Times New Roman" w:cs="Times New Roman"/>
          <w:sz w:val="24"/>
        </w:rPr>
        <w:tab/>
        <w:t xml:space="preserve">                       kobiety</w:t>
      </w:r>
      <w:r w:rsidR="00DA34C8" w:rsidRPr="00701BAA">
        <w:rPr>
          <w:rFonts w:ascii="Times New Roman" w:hAnsi="Times New Roman" w:cs="Times New Roman"/>
          <w:sz w:val="24"/>
        </w:rPr>
        <w:tab/>
      </w:r>
      <w:r w:rsidR="00DA34C8" w:rsidRPr="00701BAA">
        <w:rPr>
          <w:rFonts w:ascii="Times New Roman" w:hAnsi="Times New Roman" w:cs="Times New Roman"/>
          <w:sz w:val="24"/>
        </w:rPr>
        <w:tab/>
        <w:t>3 266</w:t>
      </w:r>
      <w:r w:rsidR="00DA34C8" w:rsidRPr="00701BAA">
        <w:rPr>
          <w:rFonts w:ascii="Times New Roman" w:hAnsi="Times New Roman" w:cs="Times New Roman"/>
          <w:sz w:val="24"/>
        </w:rPr>
        <w:tab/>
      </w:r>
      <w:r w:rsidR="00833841" w:rsidRPr="00701BAA">
        <w:rPr>
          <w:rFonts w:ascii="Times New Roman" w:hAnsi="Times New Roman" w:cs="Times New Roman"/>
          <w:sz w:val="24"/>
        </w:rPr>
        <w:t xml:space="preserve"> </w:t>
      </w:r>
      <w:r w:rsidR="00DA34C8" w:rsidRPr="00701BAA">
        <w:rPr>
          <w:rFonts w:ascii="Times New Roman" w:hAnsi="Times New Roman" w:cs="Times New Roman"/>
          <w:sz w:val="24"/>
        </w:rPr>
        <w:t xml:space="preserve"> </w:t>
      </w:r>
      <w:r w:rsidR="00833841" w:rsidRPr="00701BAA">
        <w:rPr>
          <w:rFonts w:ascii="Times New Roman" w:hAnsi="Times New Roman" w:cs="Times New Roman"/>
          <w:sz w:val="24"/>
        </w:rPr>
        <w:t>51,02</w:t>
      </w:r>
      <w:r w:rsidRPr="00701BAA">
        <w:rPr>
          <w:rFonts w:ascii="Times New Roman" w:hAnsi="Times New Roman" w:cs="Times New Roman"/>
          <w:sz w:val="24"/>
        </w:rPr>
        <w:t xml:space="preserve"> %</w:t>
      </w:r>
    </w:p>
    <w:p w:rsidR="00A022F4" w:rsidRPr="00701BAA" w:rsidRDefault="00A022F4" w:rsidP="00A022F4">
      <w:pPr>
        <w:ind w:left="420" w:firstLine="289"/>
        <w:jc w:val="both"/>
        <w:rPr>
          <w:rFonts w:ascii="Times New Roman" w:hAnsi="Times New Roman" w:cs="Times New Roman"/>
          <w:sz w:val="24"/>
        </w:rPr>
      </w:pPr>
    </w:p>
    <w:p w:rsidR="00486247" w:rsidRPr="00701BAA" w:rsidRDefault="00486247" w:rsidP="00486247">
      <w:pPr>
        <w:ind w:left="420" w:firstLine="289"/>
        <w:jc w:val="both"/>
        <w:rPr>
          <w:sz w:val="24"/>
        </w:rPr>
      </w:pPr>
      <w:r w:rsidRPr="00701BAA">
        <w:rPr>
          <w:noProof/>
          <w:sz w:val="24"/>
          <w:lang w:eastAsia="pl-PL"/>
        </w:rPr>
        <w:drawing>
          <wp:inline distT="0" distB="0" distL="0" distR="0" wp14:anchorId="3DF0C4A3" wp14:editId="58B465C6">
            <wp:extent cx="3747770" cy="1371600"/>
            <wp:effectExtent l="0" t="0" r="0" b="0"/>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429C" w:rsidRPr="00701BAA" w:rsidRDefault="0089429C" w:rsidP="00B1445F">
      <w:pPr>
        <w:pStyle w:val="Tekstpodstawowy"/>
        <w:spacing w:after="0"/>
        <w:rPr>
          <w:sz w:val="24"/>
          <w:szCs w:val="24"/>
        </w:rPr>
      </w:pPr>
    </w:p>
    <w:p w:rsidR="00486247" w:rsidRPr="00701BAA" w:rsidRDefault="00486247" w:rsidP="00B1445F">
      <w:pPr>
        <w:pStyle w:val="Tekstpodstawowy"/>
        <w:spacing w:after="0"/>
        <w:rPr>
          <w:sz w:val="24"/>
          <w:szCs w:val="24"/>
        </w:rPr>
      </w:pPr>
      <w:r w:rsidRPr="00701BAA">
        <w:rPr>
          <w:sz w:val="24"/>
          <w:szCs w:val="24"/>
        </w:rPr>
        <w:t>Struktura ludności według wieku przedstawia się następująco:</w:t>
      </w:r>
    </w:p>
    <w:p w:rsidR="00486247" w:rsidRPr="00701BAA" w:rsidRDefault="00486247" w:rsidP="00833841">
      <w:pPr>
        <w:pStyle w:val="Listapunktowana"/>
        <w:numPr>
          <w:ilvl w:val="0"/>
          <w:numId w:val="3"/>
        </w:numPr>
        <w:overflowPunct w:val="0"/>
        <w:autoSpaceDE w:val="0"/>
        <w:autoSpaceDN w:val="0"/>
        <w:adjustRightInd w:val="0"/>
        <w:spacing w:after="0" w:line="240" w:lineRule="auto"/>
        <w:ind w:left="283"/>
        <w:contextualSpacing w:val="0"/>
        <w:textAlignment w:val="baseline"/>
        <w:rPr>
          <w:rFonts w:ascii="Times New Roman" w:hAnsi="Times New Roman" w:cs="Times New Roman"/>
          <w:sz w:val="24"/>
          <w:szCs w:val="24"/>
        </w:rPr>
      </w:pPr>
      <w:r w:rsidRPr="00701BAA">
        <w:rPr>
          <w:rFonts w:ascii="Times New Roman" w:hAnsi="Times New Roman" w:cs="Times New Roman"/>
          <w:sz w:val="24"/>
          <w:szCs w:val="24"/>
        </w:rPr>
        <w:t>liczba ludności</w:t>
      </w:r>
      <w:r w:rsidR="00B1445F" w:rsidRPr="00701BAA">
        <w:rPr>
          <w:rFonts w:ascii="Times New Roman" w:hAnsi="Times New Roman" w:cs="Times New Roman"/>
          <w:sz w:val="24"/>
          <w:szCs w:val="24"/>
        </w:rPr>
        <w:t xml:space="preserve"> w wieku przedprodukcyjnym</w:t>
      </w:r>
      <w:r w:rsidR="00B1445F" w:rsidRPr="00701BAA">
        <w:rPr>
          <w:rFonts w:ascii="Times New Roman" w:hAnsi="Times New Roman" w:cs="Times New Roman"/>
          <w:sz w:val="24"/>
          <w:szCs w:val="24"/>
        </w:rPr>
        <w:tab/>
      </w:r>
      <w:r w:rsidR="00833841" w:rsidRPr="00701BAA">
        <w:rPr>
          <w:rFonts w:ascii="Times New Roman" w:hAnsi="Times New Roman" w:cs="Times New Roman"/>
          <w:sz w:val="24"/>
          <w:szCs w:val="24"/>
        </w:rPr>
        <w:t>1262</w:t>
      </w:r>
      <w:r w:rsidR="00B1445F" w:rsidRPr="00701BAA">
        <w:rPr>
          <w:rFonts w:ascii="Times New Roman" w:hAnsi="Times New Roman" w:cs="Times New Roman"/>
          <w:sz w:val="24"/>
          <w:szCs w:val="24"/>
        </w:rPr>
        <w:t xml:space="preserve"> </w:t>
      </w:r>
      <w:r w:rsidR="00B1445F" w:rsidRPr="00701BAA">
        <w:rPr>
          <w:rFonts w:ascii="Times New Roman" w:hAnsi="Times New Roman" w:cs="Times New Roman"/>
          <w:sz w:val="24"/>
          <w:szCs w:val="24"/>
        </w:rPr>
        <w:tab/>
      </w:r>
      <w:r w:rsidR="007A0E7F" w:rsidRPr="00701BAA">
        <w:rPr>
          <w:rFonts w:ascii="Times New Roman" w:hAnsi="Times New Roman" w:cs="Times New Roman"/>
          <w:sz w:val="24"/>
          <w:szCs w:val="24"/>
        </w:rPr>
        <w:t>19,71</w:t>
      </w:r>
      <w:r w:rsidR="00833841" w:rsidRPr="00701BAA">
        <w:rPr>
          <w:rFonts w:ascii="Times New Roman" w:hAnsi="Times New Roman" w:cs="Times New Roman"/>
          <w:sz w:val="24"/>
          <w:szCs w:val="24"/>
        </w:rPr>
        <w:t>%</w:t>
      </w:r>
      <w:r w:rsidRPr="00701BAA">
        <w:rPr>
          <w:rFonts w:ascii="Times New Roman" w:hAnsi="Times New Roman" w:cs="Times New Roman"/>
          <w:sz w:val="24"/>
          <w:szCs w:val="24"/>
        </w:rPr>
        <w:tab/>
      </w:r>
    </w:p>
    <w:p w:rsidR="00486247" w:rsidRPr="00701BAA" w:rsidRDefault="00486247" w:rsidP="00486247">
      <w:pPr>
        <w:pStyle w:val="Listapunktowana"/>
        <w:numPr>
          <w:ilvl w:val="0"/>
          <w:numId w:val="3"/>
        </w:numPr>
        <w:overflowPunct w:val="0"/>
        <w:autoSpaceDE w:val="0"/>
        <w:autoSpaceDN w:val="0"/>
        <w:adjustRightInd w:val="0"/>
        <w:spacing w:after="0" w:line="240" w:lineRule="auto"/>
        <w:ind w:left="283"/>
        <w:contextualSpacing w:val="0"/>
        <w:textAlignment w:val="baseline"/>
        <w:rPr>
          <w:rFonts w:ascii="Times New Roman" w:hAnsi="Times New Roman" w:cs="Times New Roman"/>
          <w:sz w:val="24"/>
          <w:szCs w:val="24"/>
        </w:rPr>
      </w:pPr>
      <w:r w:rsidRPr="00701BAA">
        <w:rPr>
          <w:rFonts w:ascii="Times New Roman" w:hAnsi="Times New Roman" w:cs="Times New Roman"/>
          <w:sz w:val="24"/>
          <w:szCs w:val="24"/>
        </w:rPr>
        <w:t>liczba ludn</w:t>
      </w:r>
      <w:r w:rsidR="007A0E7F" w:rsidRPr="00701BAA">
        <w:rPr>
          <w:rFonts w:ascii="Times New Roman" w:hAnsi="Times New Roman" w:cs="Times New Roman"/>
          <w:sz w:val="24"/>
          <w:szCs w:val="24"/>
        </w:rPr>
        <w:t>ości w wieku produkcy</w:t>
      </w:r>
      <w:r w:rsidR="00B1445F" w:rsidRPr="00701BAA">
        <w:rPr>
          <w:rFonts w:ascii="Times New Roman" w:hAnsi="Times New Roman" w:cs="Times New Roman"/>
          <w:sz w:val="24"/>
          <w:szCs w:val="24"/>
        </w:rPr>
        <w:t>jnym</w:t>
      </w:r>
      <w:r w:rsidR="00B1445F" w:rsidRPr="00701BAA">
        <w:rPr>
          <w:rFonts w:ascii="Times New Roman" w:hAnsi="Times New Roman" w:cs="Times New Roman"/>
          <w:sz w:val="24"/>
          <w:szCs w:val="24"/>
        </w:rPr>
        <w:tab/>
      </w:r>
      <w:r w:rsidR="00B1445F" w:rsidRPr="00701BAA">
        <w:rPr>
          <w:rFonts w:ascii="Times New Roman" w:hAnsi="Times New Roman" w:cs="Times New Roman"/>
          <w:sz w:val="24"/>
          <w:szCs w:val="24"/>
        </w:rPr>
        <w:tab/>
      </w:r>
      <w:r w:rsidR="007A0E7F" w:rsidRPr="00701BAA">
        <w:rPr>
          <w:rFonts w:ascii="Times New Roman" w:hAnsi="Times New Roman" w:cs="Times New Roman"/>
          <w:sz w:val="24"/>
          <w:szCs w:val="24"/>
        </w:rPr>
        <w:t>4026</w:t>
      </w:r>
      <w:r w:rsidR="00B1445F" w:rsidRPr="00701BAA">
        <w:rPr>
          <w:rFonts w:ascii="Times New Roman" w:hAnsi="Times New Roman" w:cs="Times New Roman"/>
          <w:sz w:val="24"/>
          <w:szCs w:val="24"/>
        </w:rPr>
        <w:tab/>
      </w:r>
      <w:r w:rsidR="007A0E7F" w:rsidRPr="00701BAA">
        <w:rPr>
          <w:rFonts w:ascii="Times New Roman" w:hAnsi="Times New Roman" w:cs="Times New Roman"/>
          <w:sz w:val="24"/>
          <w:szCs w:val="24"/>
        </w:rPr>
        <w:t>62,88</w:t>
      </w:r>
      <w:r w:rsidRPr="00701BAA">
        <w:rPr>
          <w:rFonts w:ascii="Times New Roman" w:hAnsi="Times New Roman" w:cs="Times New Roman"/>
          <w:sz w:val="24"/>
          <w:szCs w:val="24"/>
        </w:rPr>
        <w:t>%</w:t>
      </w:r>
    </w:p>
    <w:p w:rsidR="00486247" w:rsidRPr="00701BAA" w:rsidRDefault="00486247" w:rsidP="00A022F4">
      <w:pPr>
        <w:pStyle w:val="Listapunktowana"/>
        <w:numPr>
          <w:ilvl w:val="0"/>
          <w:numId w:val="3"/>
        </w:numPr>
        <w:overflowPunct w:val="0"/>
        <w:autoSpaceDE w:val="0"/>
        <w:autoSpaceDN w:val="0"/>
        <w:adjustRightInd w:val="0"/>
        <w:spacing w:after="0" w:line="240" w:lineRule="auto"/>
        <w:ind w:left="283"/>
        <w:contextualSpacing w:val="0"/>
        <w:textAlignment w:val="baseline"/>
        <w:rPr>
          <w:rFonts w:ascii="Times New Roman" w:hAnsi="Times New Roman" w:cs="Times New Roman"/>
          <w:sz w:val="24"/>
          <w:szCs w:val="24"/>
        </w:rPr>
      </w:pPr>
      <w:r w:rsidRPr="00701BAA">
        <w:rPr>
          <w:rFonts w:ascii="Times New Roman" w:hAnsi="Times New Roman" w:cs="Times New Roman"/>
          <w:sz w:val="24"/>
          <w:szCs w:val="24"/>
        </w:rPr>
        <w:t>liczba ludności w wieku</w:t>
      </w:r>
      <w:r w:rsidR="007A0E7F" w:rsidRPr="00701BAA">
        <w:rPr>
          <w:rFonts w:ascii="Times New Roman" w:hAnsi="Times New Roman" w:cs="Times New Roman"/>
          <w:sz w:val="24"/>
          <w:szCs w:val="24"/>
        </w:rPr>
        <w:t xml:space="preserve"> poprodukcyjnym</w:t>
      </w:r>
      <w:r w:rsidR="007A0E7F" w:rsidRPr="00701BAA">
        <w:rPr>
          <w:rFonts w:ascii="Times New Roman" w:hAnsi="Times New Roman" w:cs="Times New Roman"/>
          <w:sz w:val="24"/>
          <w:szCs w:val="24"/>
        </w:rPr>
        <w:tab/>
        <w:t>1114</w:t>
      </w:r>
      <w:r w:rsidR="00B1445F" w:rsidRPr="00701BAA">
        <w:rPr>
          <w:rFonts w:ascii="Times New Roman" w:hAnsi="Times New Roman" w:cs="Times New Roman"/>
          <w:sz w:val="24"/>
          <w:szCs w:val="24"/>
        </w:rPr>
        <w:tab/>
      </w:r>
      <w:r w:rsidR="007A0E7F" w:rsidRPr="00701BAA">
        <w:rPr>
          <w:rFonts w:ascii="Times New Roman" w:hAnsi="Times New Roman" w:cs="Times New Roman"/>
          <w:sz w:val="24"/>
          <w:szCs w:val="24"/>
        </w:rPr>
        <w:t>17,40</w:t>
      </w:r>
      <w:r w:rsidRPr="00701BAA">
        <w:rPr>
          <w:rFonts w:ascii="Times New Roman" w:hAnsi="Times New Roman" w:cs="Times New Roman"/>
          <w:sz w:val="24"/>
          <w:szCs w:val="24"/>
        </w:rPr>
        <w:t>%</w:t>
      </w:r>
    </w:p>
    <w:p w:rsidR="00A022F4" w:rsidRPr="00701BAA" w:rsidRDefault="00A022F4" w:rsidP="00A022F4">
      <w:pPr>
        <w:pStyle w:val="Listapunktowana"/>
        <w:numPr>
          <w:ilvl w:val="0"/>
          <w:numId w:val="0"/>
        </w:numPr>
        <w:overflowPunct w:val="0"/>
        <w:autoSpaceDE w:val="0"/>
        <w:autoSpaceDN w:val="0"/>
        <w:adjustRightInd w:val="0"/>
        <w:spacing w:after="0" w:line="240" w:lineRule="auto"/>
        <w:ind w:left="283"/>
        <w:contextualSpacing w:val="0"/>
        <w:textAlignment w:val="baseline"/>
        <w:rPr>
          <w:rFonts w:ascii="Times New Roman" w:hAnsi="Times New Roman" w:cs="Times New Roman"/>
          <w:sz w:val="24"/>
          <w:szCs w:val="24"/>
        </w:rPr>
      </w:pPr>
    </w:p>
    <w:p w:rsidR="00FD1C22" w:rsidRPr="00701BAA" w:rsidRDefault="00486247" w:rsidP="00A022F4">
      <w:pPr>
        <w:numPr>
          <w:ilvl w:val="12"/>
          <w:numId w:val="0"/>
        </w:numPr>
        <w:spacing w:after="0"/>
        <w:ind w:firstLine="567"/>
        <w:jc w:val="both"/>
        <w:rPr>
          <w:sz w:val="24"/>
        </w:rPr>
      </w:pPr>
      <w:r w:rsidRPr="00701BAA">
        <w:rPr>
          <w:noProof/>
          <w:sz w:val="24"/>
          <w:lang w:eastAsia="pl-PL"/>
        </w:rPr>
        <w:drawing>
          <wp:inline distT="0" distB="0" distL="0" distR="0" wp14:anchorId="1BB13E7D" wp14:editId="79B707EA">
            <wp:extent cx="4250055" cy="1326515"/>
            <wp:effectExtent l="0" t="0" r="0" b="0"/>
            <wp:docPr id="1"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445F" w:rsidRPr="00701BAA" w:rsidRDefault="00B1445F" w:rsidP="00B1445F">
      <w:pPr>
        <w:numPr>
          <w:ilvl w:val="12"/>
          <w:numId w:val="0"/>
        </w:numPr>
        <w:ind w:firstLine="567"/>
        <w:jc w:val="both"/>
        <w:rPr>
          <w:sz w:val="24"/>
        </w:rPr>
      </w:pPr>
    </w:p>
    <w:p w:rsidR="00FB1E7A" w:rsidRPr="00701BAA" w:rsidRDefault="00F9564E" w:rsidP="000F08FB">
      <w:pPr>
        <w:pStyle w:val="Nagwek3"/>
        <w:spacing w:before="0" w:line="276" w:lineRule="auto"/>
        <w:rPr>
          <w:rFonts w:ascii="Times New Roman" w:hAnsi="Times New Roman"/>
          <w:color w:val="auto"/>
          <w:sz w:val="28"/>
          <w:szCs w:val="28"/>
        </w:rPr>
      </w:pPr>
      <w:r w:rsidRPr="00701BAA">
        <w:rPr>
          <w:rFonts w:ascii="Times New Roman" w:hAnsi="Times New Roman"/>
          <w:color w:val="auto"/>
          <w:sz w:val="28"/>
          <w:szCs w:val="28"/>
        </w:rPr>
        <w:t>1</w:t>
      </w:r>
      <w:r w:rsidR="008241D0" w:rsidRPr="00701BAA">
        <w:rPr>
          <w:rFonts w:ascii="Times New Roman" w:hAnsi="Times New Roman"/>
          <w:color w:val="auto"/>
          <w:sz w:val="28"/>
          <w:szCs w:val="28"/>
        </w:rPr>
        <w:t>.3</w:t>
      </w:r>
      <w:r w:rsidR="00FB1E7A" w:rsidRPr="00701BAA">
        <w:rPr>
          <w:rFonts w:ascii="Times New Roman" w:hAnsi="Times New Roman"/>
          <w:color w:val="auto"/>
          <w:sz w:val="28"/>
          <w:szCs w:val="28"/>
        </w:rPr>
        <w:t xml:space="preserve"> Walory przyrodniczo</w:t>
      </w:r>
      <w:r w:rsidRPr="00701BAA">
        <w:rPr>
          <w:rFonts w:ascii="Times New Roman" w:hAnsi="Times New Roman"/>
          <w:color w:val="auto"/>
          <w:sz w:val="28"/>
          <w:szCs w:val="28"/>
        </w:rPr>
        <w:t xml:space="preserve"> </w:t>
      </w:r>
      <w:r w:rsidR="00FB1E7A" w:rsidRPr="00701BAA">
        <w:rPr>
          <w:rFonts w:ascii="Times New Roman" w:hAnsi="Times New Roman"/>
          <w:color w:val="auto"/>
          <w:sz w:val="28"/>
          <w:szCs w:val="28"/>
        </w:rPr>
        <w:t>- turystyczne</w:t>
      </w:r>
      <w:bookmarkEnd w:id="3"/>
    </w:p>
    <w:p w:rsidR="00FB1E7A" w:rsidRPr="00701BAA" w:rsidRDefault="00FB1E7A" w:rsidP="000F08FB">
      <w:pPr>
        <w:shd w:val="clear" w:color="auto" w:fill="FFFFFF"/>
        <w:spacing w:after="120"/>
        <w:jc w:val="both"/>
        <w:rPr>
          <w:rFonts w:ascii="Times New Roman" w:hAnsi="Times New Roman" w:cs="Times New Roman"/>
          <w:sz w:val="24"/>
          <w:szCs w:val="24"/>
        </w:rPr>
      </w:pPr>
      <w:r w:rsidRPr="00701BAA">
        <w:rPr>
          <w:rFonts w:ascii="Times New Roman" w:hAnsi="Times New Roman" w:cs="Times New Roman"/>
          <w:sz w:val="24"/>
          <w:szCs w:val="24"/>
        </w:rPr>
        <w:t>Dużą część ogólnej powierzchni geodezyjnej gminy, ok.35 %, zajmują lasy: sosnowe, olszowe, bukowe, dębowe i brzozowe. Bogactwem lasów jest atrakcyjna szata roślinna, którą stanowią mchy i paprocie, a w okresie jesiennym obfitują w grzyby. Obszarem cennym przyrodniczo są tereny samego jeziora, jak również tereny wokół niego, które są objęte strefą chronionego kra</w:t>
      </w:r>
      <w:r w:rsidR="00D359E3" w:rsidRPr="00701BAA">
        <w:rPr>
          <w:rFonts w:ascii="Times New Roman" w:hAnsi="Times New Roman" w:cs="Times New Roman"/>
          <w:sz w:val="24"/>
          <w:szCs w:val="24"/>
        </w:rPr>
        <w:t xml:space="preserve">jobrazu. </w:t>
      </w:r>
    </w:p>
    <w:p w:rsidR="00FB1E7A" w:rsidRPr="00701BAA" w:rsidRDefault="00FB1E7A" w:rsidP="000F08FB">
      <w:pPr>
        <w:shd w:val="clear" w:color="auto" w:fill="FFFFFF"/>
        <w:jc w:val="both"/>
        <w:rPr>
          <w:rFonts w:ascii="Times New Roman" w:hAnsi="Times New Roman" w:cs="Times New Roman"/>
          <w:sz w:val="24"/>
          <w:szCs w:val="24"/>
        </w:rPr>
      </w:pPr>
      <w:r w:rsidRPr="00701BAA">
        <w:rPr>
          <w:rFonts w:ascii="Times New Roman" w:hAnsi="Times New Roman" w:cs="Times New Roman"/>
          <w:sz w:val="24"/>
          <w:szCs w:val="24"/>
        </w:rPr>
        <w:t>Największym zbiornikiem wód powierzchniowych jest Jezioro Wojnowskie, które rozciąga się na powierzchni 229 ha. Posiada połączenie z kanałem Obra Leniwa i systemem rowów melioracyjnych. Cechą charakterystyczną jeziora jest fakt, że przepływające wody Obry Leniwej oddziaływają bezpośrednio na południową część jeziora powodując w niej częstszą wymianę wody. Jezioro Wojnowskie Zachodnie położone jest w I podstrefie (ścisłej ochrony) ujęcia wody pitnej dla miasta Zielonej Góry zlokalizowanego na rzece Obrzycy. Na jeziorze obowiązuje strefa ciszy motorowej, gdyż jest położone na obszarze chronionego krajobrazu.</w:t>
      </w:r>
    </w:p>
    <w:p w:rsidR="00FB1E7A" w:rsidRPr="00701BAA" w:rsidRDefault="00FB1E7A" w:rsidP="00DE5ACA">
      <w:pPr>
        <w:shd w:val="clear" w:color="auto" w:fill="FFFFFF"/>
        <w:spacing w:after="0"/>
        <w:jc w:val="both"/>
        <w:rPr>
          <w:rFonts w:ascii="Times New Roman" w:hAnsi="Times New Roman" w:cs="Times New Roman"/>
          <w:sz w:val="24"/>
          <w:szCs w:val="24"/>
        </w:rPr>
      </w:pPr>
      <w:r w:rsidRPr="00701BAA">
        <w:rPr>
          <w:rFonts w:ascii="Times New Roman" w:hAnsi="Times New Roman" w:cs="Times New Roman"/>
          <w:sz w:val="24"/>
          <w:szCs w:val="24"/>
        </w:rPr>
        <w:t>W północnej części jeziora mają swoje siedliska i o</w:t>
      </w:r>
      <w:r w:rsidR="009053AE" w:rsidRPr="00701BAA">
        <w:rPr>
          <w:rFonts w:ascii="Times New Roman" w:hAnsi="Times New Roman" w:cs="Times New Roman"/>
          <w:sz w:val="24"/>
          <w:szCs w:val="24"/>
        </w:rPr>
        <w:t xml:space="preserve">stoje ptaki wodno-błotne. </w:t>
      </w:r>
      <w:r w:rsidRPr="00701BAA">
        <w:rPr>
          <w:rFonts w:ascii="Times New Roman" w:hAnsi="Times New Roman" w:cs="Times New Roman"/>
          <w:sz w:val="24"/>
          <w:szCs w:val="24"/>
        </w:rPr>
        <w:t xml:space="preserve">Siedliska pozakładały dzikie kaczki, łabędzie, żurawie, piżmaki, kormorany, czaple, perkozy oraz </w:t>
      </w:r>
      <w:r w:rsidRPr="00701BAA">
        <w:rPr>
          <w:rFonts w:ascii="Times New Roman" w:hAnsi="Times New Roman" w:cs="Times New Roman"/>
          <w:sz w:val="24"/>
          <w:szCs w:val="24"/>
        </w:rPr>
        <w:lastRenderedPageBreak/>
        <w:t>bobry. Na terenie gminy z</w:t>
      </w:r>
      <w:r w:rsidR="007B1700" w:rsidRPr="00701BAA">
        <w:rPr>
          <w:rFonts w:ascii="Times New Roman" w:hAnsi="Times New Roman" w:cs="Times New Roman"/>
          <w:sz w:val="24"/>
          <w:szCs w:val="24"/>
        </w:rPr>
        <w:t>lokalizowany jest</w:t>
      </w:r>
      <w:r w:rsidRPr="00701BAA">
        <w:rPr>
          <w:rFonts w:ascii="Times New Roman" w:hAnsi="Times New Roman" w:cs="Times New Roman"/>
          <w:sz w:val="24"/>
          <w:szCs w:val="24"/>
        </w:rPr>
        <w:t xml:space="preserve"> rezerwat przyrody „Laski”, kt</w:t>
      </w:r>
      <w:r w:rsidR="00F63995" w:rsidRPr="00701BAA">
        <w:rPr>
          <w:rFonts w:ascii="Times New Roman" w:hAnsi="Times New Roman" w:cs="Times New Roman"/>
          <w:sz w:val="24"/>
          <w:szCs w:val="24"/>
        </w:rPr>
        <w:t>óry zajmuje 42,31ha oraz obszar Natura 2000:</w:t>
      </w:r>
      <w:r w:rsidR="000E5E90" w:rsidRPr="00701BAA">
        <w:rPr>
          <w:rFonts w:ascii="Times New Roman" w:hAnsi="Times New Roman" w:cs="Times New Roman"/>
          <w:sz w:val="24"/>
          <w:szCs w:val="24"/>
        </w:rPr>
        <w:t xml:space="preserve"> „</w:t>
      </w:r>
      <w:r w:rsidRPr="00701BAA">
        <w:rPr>
          <w:rFonts w:ascii="Times New Roman" w:hAnsi="Times New Roman" w:cs="Times New Roman"/>
          <w:sz w:val="24"/>
          <w:szCs w:val="24"/>
        </w:rPr>
        <w:t>Dolina</w:t>
      </w:r>
      <w:r w:rsidR="000E5E90" w:rsidRPr="00701BAA">
        <w:rPr>
          <w:rFonts w:ascii="Times New Roman" w:hAnsi="Times New Roman" w:cs="Times New Roman"/>
          <w:sz w:val="24"/>
          <w:szCs w:val="24"/>
        </w:rPr>
        <w:t xml:space="preserve"> Leniwej Obry” PLH080001</w:t>
      </w:r>
      <w:r w:rsidR="007B1700" w:rsidRPr="00701BAA">
        <w:rPr>
          <w:rFonts w:ascii="Times New Roman" w:hAnsi="Times New Roman" w:cs="Times New Roman"/>
          <w:sz w:val="24"/>
          <w:szCs w:val="24"/>
        </w:rPr>
        <w:t>,</w:t>
      </w:r>
      <w:r w:rsidR="000E5E90" w:rsidRPr="00701BAA">
        <w:rPr>
          <w:rFonts w:ascii="Times New Roman" w:hAnsi="Times New Roman" w:cs="Times New Roman"/>
          <w:sz w:val="24"/>
          <w:szCs w:val="24"/>
        </w:rPr>
        <w:t xml:space="preserve"> „Bory Babimojskie” PLH080063,</w:t>
      </w:r>
      <w:r w:rsidRPr="00701BAA">
        <w:rPr>
          <w:rFonts w:ascii="Times New Roman" w:hAnsi="Times New Roman" w:cs="Times New Roman"/>
          <w:sz w:val="24"/>
          <w:szCs w:val="24"/>
        </w:rPr>
        <w:t xml:space="preserve"> a także znajduje się obszar chronionego krajobrazu „17-Rynny Obrzycko- Obrzańskie”.</w:t>
      </w:r>
    </w:p>
    <w:p w:rsidR="00FB1E7A" w:rsidRPr="00701BAA" w:rsidRDefault="00FB1E7A" w:rsidP="000F08FB">
      <w:pPr>
        <w:pStyle w:val="tekst"/>
        <w:tabs>
          <w:tab w:val="left" w:pos="1701"/>
        </w:tabs>
        <w:spacing w:line="276" w:lineRule="auto"/>
        <w:jc w:val="both"/>
        <w:rPr>
          <w:rFonts w:ascii="Times New Roman" w:hAnsi="Times New Roman" w:cs="Times New Roman"/>
          <w:color w:val="auto"/>
          <w:sz w:val="22"/>
        </w:rPr>
      </w:pPr>
      <w:r w:rsidRPr="00701BAA">
        <w:rPr>
          <w:rFonts w:ascii="Times New Roman" w:hAnsi="Times New Roman" w:cs="Times New Roman"/>
          <w:color w:val="auto"/>
          <w:sz w:val="24"/>
          <w:szCs w:val="24"/>
        </w:rPr>
        <w:t>Na terenie Gminy Babimost znajduje się szereg pomników przyrody. Są to bardzo wartościowe pomnikow</w:t>
      </w:r>
      <w:r w:rsidR="00E04009" w:rsidRPr="00701BAA">
        <w:rPr>
          <w:rFonts w:ascii="Times New Roman" w:hAnsi="Times New Roman" w:cs="Times New Roman"/>
          <w:color w:val="auto"/>
          <w:sz w:val="24"/>
          <w:szCs w:val="24"/>
        </w:rPr>
        <w:t>o drzewa należące do Skarbu Państwa – w zarządzie Nadleśnictwa Babimost oraz osób fizycznych.</w:t>
      </w:r>
    </w:p>
    <w:p w:rsidR="00FB1E7A" w:rsidRPr="00701BAA" w:rsidRDefault="00FB1E7A" w:rsidP="000F08FB">
      <w:pPr>
        <w:shd w:val="clear" w:color="auto" w:fill="FFFFFF"/>
        <w:spacing w:after="0"/>
        <w:jc w:val="both"/>
        <w:rPr>
          <w:rFonts w:ascii="Times New Roman" w:hAnsi="Times New Roman" w:cs="Times New Roman"/>
          <w:sz w:val="24"/>
          <w:szCs w:val="24"/>
        </w:rPr>
      </w:pPr>
      <w:r w:rsidRPr="00701BAA">
        <w:rPr>
          <w:rFonts w:ascii="Times New Roman" w:hAnsi="Times New Roman" w:cs="Times New Roman"/>
          <w:sz w:val="24"/>
          <w:szCs w:val="24"/>
        </w:rPr>
        <w:t>Gmina Babimost to rejon atrakcyjny pod względem turystycznym. Doskonałe tereny obfitujące w grzyby i zwierzynę łowną przyciągają turyst</w:t>
      </w:r>
      <w:r w:rsidR="00F63995" w:rsidRPr="00701BAA">
        <w:rPr>
          <w:rFonts w:ascii="Times New Roman" w:hAnsi="Times New Roman" w:cs="Times New Roman"/>
          <w:sz w:val="24"/>
          <w:szCs w:val="24"/>
        </w:rPr>
        <w:t>ów.</w:t>
      </w:r>
    </w:p>
    <w:p w:rsidR="00CD6B37" w:rsidRPr="00701BAA" w:rsidRDefault="00FB1E7A" w:rsidP="000F08FB">
      <w:pPr>
        <w:shd w:val="clear" w:color="auto" w:fill="FFFFFF"/>
        <w:spacing w:after="0"/>
        <w:jc w:val="both"/>
        <w:rPr>
          <w:rFonts w:ascii="Times New Roman" w:hAnsi="Times New Roman" w:cs="Times New Roman"/>
          <w:sz w:val="24"/>
          <w:szCs w:val="24"/>
        </w:rPr>
      </w:pPr>
      <w:r w:rsidRPr="00701BAA">
        <w:rPr>
          <w:rFonts w:ascii="Times New Roman" w:hAnsi="Times New Roman" w:cs="Times New Roman"/>
          <w:sz w:val="24"/>
          <w:szCs w:val="24"/>
        </w:rPr>
        <w:t>W gminie powstają i rozbudowują się hot</w:t>
      </w:r>
      <w:r w:rsidR="00460239" w:rsidRPr="00701BAA">
        <w:rPr>
          <w:rFonts w:ascii="Times New Roman" w:hAnsi="Times New Roman" w:cs="Times New Roman"/>
          <w:sz w:val="24"/>
          <w:szCs w:val="24"/>
        </w:rPr>
        <w:t>ele i pensjonaty. P</w:t>
      </w:r>
      <w:r w:rsidRPr="00701BAA">
        <w:rPr>
          <w:rFonts w:ascii="Times New Roman" w:hAnsi="Times New Roman" w:cs="Times New Roman"/>
          <w:sz w:val="24"/>
          <w:szCs w:val="24"/>
        </w:rPr>
        <w:t>o byłym hotelu garnizonowym przy ul. 1 Maja powstał</w:t>
      </w:r>
      <w:r w:rsidR="00460239" w:rsidRPr="00701BAA">
        <w:rPr>
          <w:rFonts w:ascii="Times New Roman" w:hAnsi="Times New Roman" w:cs="Times New Roman"/>
          <w:sz w:val="24"/>
          <w:szCs w:val="24"/>
        </w:rPr>
        <w:t>o nowoczesne centrum konferencyjne</w:t>
      </w:r>
      <w:r w:rsidRPr="00701BAA">
        <w:rPr>
          <w:rFonts w:ascii="Times New Roman" w:hAnsi="Times New Roman" w:cs="Times New Roman"/>
          <w:sz w:val="24"/>
          <w:szCs w:val="24"/>
        </w:rPr>
        <w:t xml:space="preserve"> „</w:t>
      </w:r>
      <w:proofErr w:type="spellStart"/>
      <w:r w:rsidRPr="00701BAA">
        <w:rPr>
          <w:rFonts w:ascii="Times New Roman" w:hAnsi="Times New Roman" w:cs="Times New Roman"/>
          <w:sz w:val="24"/>
          <w:szCs w:val="24"/>
        </w:rPr>
        <w:t>Brancon</w:t>
      </w:r>
      <w:proofErr w:type="spellEnd"/>
      <w:r w:rsidRPr="00701BAA">
        <w:rPr>
          <w:rFonts w:ascii="Times New Roman" w:hAnsi="Times New Roman" w:cs="Times New Roman"/>
          <w:sz w:val="24"/>
          <w:szCs w:val="24"/>
        </w:rPr>
        <w:t>” na 70 miejsc noclegowych. Rozbudowany został pensjonat agroturystyczny „</w:t>
      </w:r>
      <w:proofErr w:type="spellStart"/>
      <w:r w:rsidRPr="00701BAA">
        <w:rPr>
          <w:rFonts w:ascii="Times New Roman" w:hAnsi="Times New Roman" w:cs="Times New Roman"/>
          <w:sz w:val="24"/>
          <w:szCs w:val="24"/>
        </w:rPr>
        <w:t>Agrotabera</w:t>
      </w:r>
      <w:proofErr w:type="spellEnd"/>
      <w:r w:rsidRPr="00701BAA">
        <w:rPr>
          <w:rFonts w:ascii="Times New Roman" w:hAnsi="Times New Roman" w:cs="Times New Roman"/>
          <w:sz w:val="24"/>
          <w:szCs w:val="24"/>
        </w:rPr>
        <w:t>” w Janowcu, który dysponuje 60 mi</w:t>
      </w:r>
      <w:r w:rsidR="00460239" w:rsidRPr="00701BAA">
        <w:rPr>
          <w:rFonts w:ascii="Times New Roman" w:hAnsi="Times New Roman" w:cs="Times New Roman"/>
          <w:sz w:val="24"/>
          <w:szCs w:val="24"/>
        </w:rPr>
        <w:t>ejscami noclegowymi, a przy nim powstała</w:t>
      </w:r>
      <w:r w:rsidRPr="00701BAA">
        <w:rPr>
          <w:rFonts w:ascii="Times New Roman" w:hAnsi="Times New Roman" w:cs="Times New Roman"/>
          <w:sz w:val="24"/>
          <w:szCs w:val="24"/>
        </w:rPr>
        <w:t xml:space="preserve"> „Karczma </w:t>
      </w:r>
      <w:proofErr w:type="spellStart"/>
      <w:r w:rsidRPr="00701BAA">
        <w:rPr>
          <w:rFonts w:ascii="Times New Roman" w:hAnsi="Times New Roman" w:cs="Times New Roman"/>
          <w:sz w:val="24"/>
          <w:szCs w:val="24"/>
        </w:rPr>
        <w:t>Taberska</w:t>
      </w:r>
      <w:proofErr w:type="spellEnd"/>
      <w:r w:rsidRPr="00701BAA">
        <w:rPr>
          <w:rFonts w:ascii="Times New Roman" w:hAnsi="Times New Roman" w:cs="Times New Roman"/>
          <w:sz w:val="24"/>
          <w:szCs w:val="24"/>
        </w:rPr>
        <w:t xml:space="preserve">”, przyciągająca podróżujących i turystów doskonałą regionalną kuchnią i niepowtarzalnym wystrojem. W Nowym Kramsku, zaledwie 700 metrów </w:t>
      </w:r>
      <w:r w:rsidR="00EC4EFA" w:rsidRPr="00701BAA">
        <w:rPr>
          <w:rFonts w:ascii="Times New Roman" w:hAnsi="Times New Roman" w:cs="Times New Roman"/>
          <w:sz w:val="24"/>
          <w:szCs w:val="24"/>
        </w:rPr>
        <w:t xml:space="preserve">od Portu Lotniczego </w:t>
      </w:r>
      <w:r w:rsidRPr="00701BAA">
        <w:rPr>
          <w:rFonts w:ascii="Times New Roman" w:hAnsi="Times New Roman" w:cs="Times New Roman"/>
          <w:sz w:val="24"/>
          <w:szCs w:val="24"/>
        </w:rPr>
        <w:t xml:space="preserve">Zielona Góra, powstał nowoczesny obiekt Via Villa z 38 miejscami noclegowymi, restauracją, salą szkoleniową wyposażoną w nowoczesny sprzęt audiowizualny, nagłośnieniem oraz salą bankietowo-weselną. </w:t>
      </w:r>
      <w:r w:rsidR="00EC4EFA" w:rsidRPr="00701BAA">
        <w:rPr>
          <w:rFonts w:ascii="Times New Roman" w:hAnsi="Times New Roman" w:cs="Times New Roman"/>
          <w:sz w:val="24"/>
          <w:szCs w:val="24"/>
        </w:rPr>
        <w:t>W Babimoście hala sportowa „Olimpia” posiada</w:t>
      </w:r>
      <w:r w:rsidR="00D85462" w:rsidRPr="00701BAA">
        <w:rPr>
          <w:rFonts w:ascii="Times New Roman" w:hAnsi="Times New Roman" w:cs="Times New Roman"/>
          <w:sz w:val="24"/>
          <w:szCs w:val="24"/>
        </w:rPr>
        <w:t xml:space="preserve"> 22</w:t>
      </w:r>
      <w:r w:rsidRPr="00701BAA">
        <w:rPr>
          <w:rFonts w:ascii="Times New Roman" w:hAnsi="Times New Roman" w:cs="Times New Roman"/>
          <w:sz w:val="24"/>
          <w:szCs w:val="24"/>
        </w:rPr>
        <w:t xml:space="preserve"> miejsc</w:t>
      </w:r>
      <w:r w:rsidR="00D85462" w:rsidRPr="00701BAA">
        <w:rPr>
          <w:rFonts w:ascii="Times New Roman" w:hAnsi="Times New Roman" w:cs="Times New Roman"/>
          <w:sz w:val="24"/>
          <w:szCs w:val="24"/>
        </w:rPr>
        <w:t>a</w:t>
      </w:r>
      <w:r w:rsidR="003642D2" w:rsidRPr="00701BAA">
        <w:rPr>
          <w:rFonts w:ascii="Times New Roman" w:hAnsi="Times New Roman" w:cs="Times New Roman"/>
          <w:sz w:val="24"/>
          <w:szCs w:val="24"/>
        </w:rPr>
        <w:t xml:space="preserve"> noclegowe</w:t>
      </w:r>
      <w:r w:rsidRPr="00701BAA">
        <w:rPr>
          <w:rFonts w:ascii="Times New Roman" w:hAnsi="Times New Roman" w:cs="Times New Roman"/>
          <w:sz w:val="24"/>
          <w:szCs w:val="24"/>
        </w:rPr>
        <w:t xml:space="preserve">, a w roku 2015 w miejscowości Kolesin zaczął funkcjonować Dwór Kolesin, </w:t>
      </w:r>
      <w:r w:rsidR="00FD1C22" w:rsidRPr="00701BAA">
        <w:rPr>
          <w:rFonts w:ascii="Times New Roman" w:hAnsi="Times New Roman" w:cs="Times New Roman"/>
          <w:sz w:val="24"/>
          <w:szCs w:val="24"/>
        </w:rPr>
        <w:br/>
      </w:r>
      <w:r w:rsidRPr="00701BAA">
        <w:rPr>
          <w:rFonts w:ascii="Times New Roman" w:hAnsi="Times New Roman" w:cs="Times New Roman"/>
          <w:sz w:val="24"/>
          <w:szCs w:val="24"/>
        </w:rPr>
        <w:t xml:space="preserve">w którym jest ponad 90 miejsc noclegowych. </w:t>
      </w:r>
    </w:p>
    <w:p w:rsidR="00FB1E7A" w:rsidRPr="00701BAA" w:rsidRDefault="00FB1E7A" w:rsidP="000F08FB">
      <w:pPr>
        <w:shd w:val="clear" w:color="auto" w:fill="FFFFFF"/>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Na terenie gminy znajdują się prywatne stadniny koni, które oferują lekcje jazdy konnej oraz </w:t>
      </w:r>
      <w:r w:rsidR="00CD6B37" w:rsidRPr="00701BAA">
        <w:rPr>
          <w:rFonts w:ascii="Times New Roman" w:hAnsi="Times New Roman" w:cs="Times New Roman"/>
          <w:sz w:val="24"/>
          <w:szCs w:val="24"/>
        </w:rPr>
        <w:t>przejażdżki bryczką. N</w:t>
      </w:r>
      <w:r w:rsidRPr="00701BAA">
        <w:rPr>
          <w:rFonts w:ascii="Times New Roman" w:hAnsi="Times New Roman" w:cs="Times New Roman"/>
          <w:sz w:val="24"/>
          <w:szCs w:val="24"/>
        </w:rPr>
        <w:t xml:space="preserve">a terenie całej gminy powstała ścieżka dydaktyczno-historyczna. Przed zabytkami, miejscami pamięci narodowej oraz miejscami historycznymi gminy stanęły tablice, na których w języku polskim i niemieckim, opisana została krótka historia wraz ze zdjęciem tego historycznego miejsca. Na każdej tablicy znajdują się również mapy miasta </w:t>
      </w:r>
      <w:r w:rsidR="00CD6B37" w:rsidRPr="00701BAA">
        <w:rPr>
          <w:rFonts w:ascii="Times New Roman" w:hAnsi="Times New Roman" w:cs="Times New Roman"/>
          <w:sz w:val="24"/>
          <w:szCs w:val="24"/>
        </w:rPr>
        <w:br/>
      </w:r>
      <w:r w:rsidRPr="00701BAA">
        <w:rPr>
          <w:rFonts w:ascii="Times New Roman" w:hAnsi="Times New Roman" w:cs="Times New Roman"/>
          <w:sz w:val="24"/>
          <w:szCs w:val="24"/>
        </w:rPr>
        <w:t xml:space="preserve">i gminy, na których zaznaczone zostały kolejne punkty tej ścieżki. Takich tablic jest 14 </w:t>
      </w:r>
      <w:r w:rsidR="00CD6B37" w:rsidRPr="00701BAA">
        <w:rPr>
          <w:rFonts w:ascii="Times New Roman" w:hAnsi="Times New Roman" w:cs="Times New Roman"/>
          <w:sz w:val="24"/>
          <w:szCs w:val="24"/>
        </w:rPr>
        <w:br/>
      </w:r>
      <w:r w:rsidRPr="00701BAA">
        <w:rPr>
          <w:rFonts w:ascii="Times New Roman" w:hAnsi="Times New Roman" w:cs="Times New Roman"/>
          <w:sz w:val="24"/>
          <w:szCs w:val="24"/>
        </w:rPr>
        <w:t xml:space="preserve">w całej gminie. Ścieżka powstała z inicjatywy Towarzystwa Miłośników Ziemi Babimojskiej. </w:t>
      </w:r>
      <w:r w:rsidR="00CD6B37" w:rsidRPr="00701BAA">
        <w:rPr>
          <w:rFonts w:ascii="Times New Roman" w:hAnsi="Times New Roman" w:cs="Times New Roman"/>
          <w:sz w:val="24"/>
          <w:szCs w:val="24"/>
        </w:rPr>
        <w:t>W Podmoklach Małych</w:t>
      </w:r>
      <w:r w:rsidRPr="00701BAA">
        <w:rPr>
          <w:rFonts w:ascii="Times New Roman" w:hAnsi="Times New Roman" w:cs="Times New Roman"/>
          <w:sz w:val="24"/>
          <w:szCs w:val="24"/>
        </w:rPr>
        <w:t xml:space="preserve"> otwarty został jedyny w regionie Skansen Maszyn i Urządzeń Rolniczych. Mieści się on przy Szkole</w:t>
      </w:r>
      <w:r w:rsidR="00CD6B37" w:rsidRPr="00701BAA">
        <w:rPr>
          <w:rFonts w:ascii="Times New Roman" w:hAnsi="Times New Roman" w:cs="Times New Roman"/>
          <w:sz w:val="24"/>
          <w:szCs w:val="24"/>
        </w:rPr>
        <w:t xml:space="preserve"> Podstawowej</w:t>
      </w:r>
      <w:r w:rsidRPr="00701BAA">
        <w:rPr>
          <w:rFonts w:ascii="Times New Roman" w:hAnsi="Times New Roman" w:cs="Times New Roman"/>
          <w:sz w:val="24"/>
          <w:szCs w:val="24"/>
        </w:rPr>
        <w:t xml:space="preserve">. Jest miejscem odwiedzin wielu wycieczek krajowych i zagranicznych. Znajduje się tam ponad 200 eksponatów, </w:t>
      </w:r>
      <w:r w:rsidR="00385BEE" w:rsidRPr="00701BAA">
        <w:rPr>
          <w:rFonts w:ascii="Times New Roman" w:hAnsi="Times New Roman" w:cs="Times New Roman"/>
          <w:sz w:val="24"/>
          <w:szCs w:val="24"/>
        </w:rPr>
        <w:br/>
      </w:r>
      <w:r w:rsidRPr="00701BAA">
        <w:rPr>
          <w:rFonts w:ascii="Times New Roman" w:hAnsi="Times New Roman" w:cs="Times New Roman"/>
          <w:sz w:val="24"/>
          <w:szCs w:val="24"/>
        </w:rPr>
        <w:t>a w centralnym miejscu stoi czynny „piec chlebowy”, w którym przy okazji różnych imprez można wypiekać chleb.</w:t>
      </w:r>
      <w:r w:rsidR="00385BEE" w:rsidRPr="00701BAA">
        <w:rPr>
          <w:rFonts w:ascii="Times New Roman" w:hAnsi="Times New Roman" w:cs="Times New Roman"/>
          <w:sz w:val="24"/>
          <w:szCs w:val="24"/>
        </w:rPr>
        <w:t xml:space="preserve"> Przy skansenie znajduje się wiatrak Koźlak z 1850 roku.</w:t>
      </w:r>
    </w:p>
    <w:p w:rsidR="00FB1E7A" w:rsidRPr="00701BAA" w:rsidRDefault="00FB1E7A" w:rsidP="00DB4ABF">
      <w:pPr>
        <w:shd w:val="clear" w:color="auto" w:fill="FFFFFF"/>
        <w:spacing w:after="0"/>
        <w:jc w:val="both"/>
        <w:rPr>
          <w:rFonts w:ascii="Times New Roman" w:hAnsi="Times New Roman" w:cs="Times New Roman"/>
          <w:sz w:val="24"/>
          <w:szCs w:val="24"/>
        </w:rPr>
      </w:pPr>
      <w:r w:rsidRPr="00701BAA">
        <w:rPr>
          <w:rFonts w:ascii="Times New Roman" w:hAnsi="Times New Roman" w:cs="Times New Roman"/>
          <w:sz w:val="24"/>
          <w:szCs w:val="24"/>
        </w:rPr>
        <w:t>Miłośnicy turystyki pieszej i rowerowej mogą bez ograniczeń z</w:t>
      </w:r>
      <w:r w:rsidR="00D349A2" w:rsidRPr="00701BAA">
        <w:rPr>
          <w:rFonts w:ascii="Times New Roman" w:hAnsi="Times New Roman" w:cs="Times New Roman"/>
          <w:sz w:val="24"/>
          <w:szCs w:val="24"/>
        </w:rPr>
        <w:t>wiedzać okolice i podziwiać piękne okolice naszej gminy.</w:t>
      </w:r>
      <w:r w:rsidRPr="00701BAA">
        <w:rPr>
          <w:rFonts w:ascii="Times New Roman" w:hAnsi="Times New Roman" w:cs="Times New Roman"/>
          <w:sz w:val="24"/>
          <w:szCs w:val="24"/>
        </w:rPr>
        <w:t xml:space="preserve"> Gmina Babimost posiada ponad 25 kilometrową trasę w pełni bezpiecznych i wygodnych ścieżek rowerowych. Siedmiokilo</w:t>
      </w:r>
      <w:r w:rsidR="00D349A2" w:rsidRPr="00701BAA">
        <w:rPr>
          <w:rFonts w:ascii="Times New Roman" w:hAnsi="Times New Roman" w:cs="Times New Roman"/>
          <w:sz w:val="24"/>
          <w:szCs w:val="24"/>
        </w:rPr>
        <w:t xml:space="preserve">metrowy odcinek łączy Babimost </w:t>
      </w:r>
      <w:r w:rsidR="00C40B96" w:rsidRPr="00701BAA">
        <w:rPr>
          <w:rFonts w:ascii="Times New Roman" w:hAnsi="Times New Roman" w:cs="Times New Roman"/>
          <w:sz w:val="24"/>
          <w:szCs w:val="24"/>
        </w:rPr>
        <w:t>z malowniczym jeziorem Liny</w:t>
      </w:r>
      <w:r w:rsidR="002D4315" w:rsidRPr="00701BAA">
        <w:rPr>
          <w:rFonts w:ascii="Times New Roman" w:hAnsi="Times New Roman" w:cs="Times New Roman"/>
          <w:sz w:val="24"/>
          <w:szCs w:val="24"/>
        </w:rPr>
        <w:t>.</w:t>
      </w:r>
      <w:r w:rsidR="001C1A51" w:rsidRPr="00701BAA">
        <w:rPr>
          <w:rFonts w:ascii="Times New Roman" w:hAnsi="Times New Roman" w:cs="Times New Roman"/>
          <w:sz w:val="24"/>
          <w:szCs w:val="24"/>
        </w:rPr>
        <w:t xml:space="preserve"> Dalej z nad tego jeziora poprzez tereny leśne</w:t>
      </w:r>
      <w:r w:rsidR="00DB4ABF" w:rsidRPr="00701BAA">
        <w:rPr>
          <w:rFonts w:ascii="Times New Roman" w:hAnsi="Times New Roman" w:cs="Times New Roman"/>
          <w:sz w:val="24"/>
          <w:szCs w:val="24"/>
        </w:rPr>
        <w:t>,</w:t>
      </w:r>
      <w:r w:rsidR="001C1A51" w:rsidRPr="00701BAA">
        <w:rPr>
          <w:rFonts w:ascii="Times New Roman" w:hAnsi="Times New Roman" w:cs="Times New Roman"/>
          <w:sz w:val="24"/>
          <w:szCs w:val="24"/>
        </w:rPr>
        <w:t xml:space="preserve"> częściowo położone w Gminie Kargowa</w:t>
      </w:r>
      <w:r w:rsidR="00DB4ABF" w:rsidRPr="00701BAA">
        <w:rPr>
          <w:rFonts w:ascii="Times New Roman" w:hAnsi="Times New Roman" w:cs="Times New Roman"/>
          <w:sz w:val="24"/>
          <w:szCs w:val="24"/>
        </w:rPr>
        <w:t>,</w:t>
      </w:r>
      <w:r w:rsidR="001C1A51" w:rsidRPr="00701BAA">
        <w:rPr>
          <w:rFonts w:ascii="Times New Roman" w:hAnsi="Times New Roman" w:cs="Times New Roman"/>
          <w:sz w:val="24"/>
          <w:szCs w:val="24"/>
        </w:rPr>
        <w:t xml:space="preserve"> można po utwardzonych drogach dojechać do Wojnowa i dalej poprzez Stare Kramsko, Kolesin, Nowe Kramsko zamykamy pętlę </w:t>
      </w:r>
      <w:r w:rsidR="00DB4ABF" w:rsidRPr="00701BAA">
        <w:rPr>
          <w:rFonts w:ascii="Times New Roman" w:hAnsi="Times New Roman" w:cs="Times New Roman"/>
          <w:sz w:val="24"/>
          <w:szCs w:val="24"/>
        </w:rPr>
        <w:br/>
      </w:r>
      <w:r w:rsidR="001C1A51" w:rsidRPr="00701BAA">
        <w:rPr>
          <w:rFonts w:ascii="Times New Roman" w:hAnsi="Times New Roman" w:cs="Times New Roman"/>
          <w:sz w:val="24"/>
          <w:szCs w:val="24"/>
        </w:rPr>
        <w:t>w Babimoście.</w:t>
      </w:r>
      <w:r w:rsidRPr="00701BAA">
        <w:rPr>
          <w:rFonts w:ascii="Times New Roman" w:hAnsi="Times New Roman" w:cs="Times New Roman"/>
          <w:sz w:val="24"/>
          <w:szCs w:val="24"/>
        </w:rPr>
        <w:t xml:space="preserve"> </w:t>
      </w:r>
      <w:r w:rsidR="001C1A51" w:rsidRPr="00701BAA">
        <w:rPr>
          <w:rFonts w:ascii="Times New Roman" w:hAnsi="Times New Roman" w:cs="Times New Roman"/>
          <w:sz w:val="24"/>
          <w:szCs w:val="24"/>
        </w:rPr>
        <w:t>Kolejne ścieżki rowerowe, to pętla: Babimost - Podmokle Małe – Podmokle Wielkie – Babimost. Również w samym Babimoście można się bezpiecznie poruszać po ścieżkach rowerowych</w:t>
      </w:r>
      <w:r w:rsidR="00DB4ABF" w:rsidRPr="00701BAA">
        <w:rPr>
          <w:rFonts w:ascii="Times New Roman" w:hAnsi="Times New Roman" w:cs="Times New Roman"/>
          <w:sz w:val="24"/>
          <w:szCs w:val="24"/>
        </w:rPr>
        <w:t xml:space="preserve">. </w:t>
      </w:r>
      <w:r w:rsidR="00DB4ABF" w:rsidRPr="00701BAA">
        <w:rPr>
          <w:rFonts w:ascii="Times New Roman" w:hAnsi="Times New Roman"/>
          <w:sz w:val="24"/>
          <w:szCs w:val="24"/>
          <w:lang w:eastAsia="pl-PL"/>
        </w:rPr>
        <w:t xml:space="preserve">Z obrzeży miasta można bezpiecznie i bezkolizyjnie dojechać do jego centrum i bazy kulturalno-sportowej omijając część miasta, w której panuje duże natężenie ruchu samochodów i nie ma możliwości budowy ścieżek ze względu na zwartą zabudowę </w:t>
      </w:r>
      <w:r w:rsidR="00DB4ABF" w:rsidRPr="00701BAA">
        <w:rPr>
          <w:rFonts w:ascii="Times New Roman" w:hAnsi="Times New Roman"/>
          <w:sz w:val="24"/>
          <w:szCs w:val="24"/>
          <w:lang w:eastAsia="pl-PL"/>
        </w:rPr>
        <w:br/>
      </w:r>
      <w:r w:rsidR="00DB4ABF" w:rsidRPr="00701BAA">
        <w:rPr>
          <w:rFonts w:ascii="Times New Roman" w:hAnsi="Times New Roman"/>
          <w:sz w:val="24"/>
          <w:szCs w:val="24"/>
          <w:lang w:eastAsia="pl-PL"/>
        </w:rPr>
        <w:lastRenderedPageBreak/>
        <w:t>i wąskie ulice.</w:t>
      </w:r>
      <w:r w:rsidR="001C1A51" w:rsidRPr="00701BAA">
        <w:rPr>
          <w:rFonts w:ascii="Times New Roman" w:hAnsi="Times New Roman" w:cs="Times New Roman"/>
          <w:sz w:val="24"/>
          <w:szCs w:val="24"/>
        </w:rPr>
        <w:t xml:space="preserve"> </w:t>
      </w:r>
      <w:r w:rsidR="002D4315" w:rsidRPr="00701BAA">
        <w:rPr>
          <w:rFonts w:ascii="Times New Roman" w:hAnsi="Times New Roman" w:cs="Times New Roman"/>
          <w:sz w:val="24"/>
          <w:szCs w:val="24"/>
        </w:rPr>
        <w:t>Wszystkie ścieżki są o nawierzchni twardej, głównie asfaltowej i łączą ze sobą punkty gastronomiczne mieszczące się na terenie gminy.</w:t>
      </w:r>
    </w:p>
    <w:p w:rsidR="00FB1E7A" w:rsidRPr="00701BAA" w:rsidRDefault="00FB1E7A" w:rsidP="00DB4ABF">
      <w:pPr>
        <w:shd w:val="clear" w:color="auto" w:fill="FFFFFF"/>
        <w:spacing w:after="0"/>
        <w:jc w:val="both"/>
        <w:rPr>
          <w:rFonts w:ascii="Times New Roman" w:hAnsi="Times New Roman" w:cs="Times New Roman"/>
          <w:sz w:val="24"/>
          <w:szCs w:val="24"/>
        </w:rPr>
      </w:pPr>
      <w:r w:rsidRPr="00701BAA">
        <w:rPr>
          <w:rFonts w:ascii="Times New Roman" w:hAnsi="Times New Roman" w:cs="Times New Roman"/>
          <w:sz w:val="24"/>
          <w:szCs w:val="24"/>
        </w:rPr>
        <w:t>Ponadto w Starym Kramsku zbudowana została przystań wodna, która umożliwia mieszkańcom i t</w:t>
      </w:r>
      <w:r w:rsidR="00D349A2" w:rsidRPr="00701BAA">
        <w:rPr>
          <w:rFonts w:ascii="Times New Roman" w:hAnsi="Times New Roman" w:cs="Times New Roman"/>
          <w:sz w:val="24"/>
          <w:szCs w:val="24"/>
        </w:rPr>
        <w:t>urystom korzystającym z uroków J</w:t>
      </w:r>
      <w:r w:rsidR="0025525D" w:rsidRPr="00701BAA">
        <w:rPr>
          <w:rFonts w:ascii="Times New Roman" w:hAnsi="Times New Roman" w:cs="Times New Roman"/>
          <w:sz w:val="24"/>
          <w:szCs w:val="24"/>
        </w:rPr>
        <w:t>eziora Wojnowskiego uprawiania</w:t>
      </w:r>
      <w:r w:rsidRPr="00701BAA">
        <w:rPr>
          <w:rFonts w:ascii="Times New Roman" w:hAnsi="Times New Roman" w:cs="Times New Roman"/>
          <w:sz w:val="24"/>
          <w:szCs w:val="24"/>
        </w:rPr>
        <w:t xml:space="preserve"> sportów wodnych, rekreację i bezpieczny wypoczynek.</w:t>
      </w:r>
    </w:p>
    <w:p w:rsidR="00FB1E7A" w:rsidRPr="00701BAA" w:rsidRDefault="00FB1E7A" w:rsidP="000F08FB">
      <w:pPr>
        <w:spacing w:after="0"/>
        <w:jc w:val="both"/>
        <w:rPr>
          <w:rFonts w:ascii="Times New Roman" w:hAnsi="Times New Roman" w:cs="Times New Roman"/>
          <w:sz w:val="24"/>
          <w:szCs w:val="24"/>
        </w:rPr>
      </w:pPr>
      <w:r w:rsidRPr="00701BAA">
        <w:rPr>
          <w:rFonts w:ascii="Times New Roman" w:hAnsi="Times New Roman" w:cs="Times New Roman"/>
          <w:sz w:val="24"/>
          <w:szCs w:val="24"/>
        </w:rPr>
        <w:t>O walorach turystycznych gminy decydują także zabytki m.in.:</w:t>
      </w:r>
    </w:p>
    <w:p w:rsidR="00FB1E7A" w:rsidRPr="00701BAA" w:rsidRDefault="00FB1E7A" w:rsidP="000F08FB">
      <w:pPr>
        <w:numPr>
          <w:ilvl w:val="0"/>
          <w:numId w:val="1"/>
        </w:num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Kościół parafialny p.w. Św. Wawrzyńca </w:t>
      </w:r>
      <w:r w:rsidR="00DA6830" w:rsidRPr="00701BAA">
        <w:rPr>
          <w:rFonts w:ascii="Times New Roman" w:hAnsi="Times New Roman" w:cs="Times New Roman"/>
          <w:sz w:val="24"/>
          <w:szCs w:val="24"/>
        </w:rPr>
        <w:t xml:space="preserve">późnobarokowy </w:t>
      </w:r>
      <w:r w:rsidRPr="00701BAA">
        <w:rPr>
          <w:rFonts w:ascii="Times New Roman" w:hAnsi="Times New Roman" w:cs="Times New Roman"/>
          <w:sz w:val="24"/>
          <w:szCs w:val="24"/>
        </w:rPr>
        <w:t>zbudow</w:t>
      </w:r>
      <w:r w:rsidR="00DA6830" w:rsidRPr="00701BAA">
        <w:rPr>
          <w:rFonts w:ascii="Times New Roman" w:hAnsi="Times New Roman" w:cs="Times New Roman"/>
          <w:sz w:val="24"/>
          <w:szCs w:val="24"/>
        </w:rPr>
        <w:t>any</w:t>
      </w:r>
      <w:r w:rsidRPr="00701BAA">
        <w:rPr>
          <w:rFonts w:ascii="Times New Roman" w:hAnsi="Times New Roman" w:cs="Times New Roman"/>
          <w:sz w:val="24"/>
          <w:szCs w:val="24"/>
        </w:rPr>
        <w:t xml:space="preserve"> </w:t>
      </w:r>
      <w:r w:rsidR="00DA6830" w:rsidRPr="00701BAA">
        <w:rPr>
          <w:rFonts w:ascii="Times New Roman" w:hAnsi="Times New Roman" w:cs="Times New Roman"/>
          <w:sz w:val="24"/>
          <w:szCs w:val="24"/>
        </w:rPr>
        <w:t>w latach 1734 -</w:t>
      </w:r>
      <w:r w:rsidRPr="00701BAA">
        <w:rPr>
          <w:rFonts w:ascii="Times New Roman" w:hAnsi="Times New Roman" w:cs="Times New Roman"/>
          <w:sz w:val="24"/>
          <w:szCs w:val="24"/>
        </w:rPr>
        <w:t xml:space="preserve"> 1740 na miejscu poprzedniego, zni</w:t>
      </w:r>
      <w:r w:rsidR="00DA6830" w:rsidRPr="00701BAA">
        <w:rPr>
          <w:rFonts w:ascii="Times New Roman" w:hAnsi="Times New Roman" w:cs="Times New Roman"/>
          <w:sz w:val="24"/>
          <w:szCs w:val="24"/>
        </w:rPr>
        <w:t>szczonego pożarem.</w:t>
      </w:r>
    </w:p>
    <w:p w:rsidR="00FB1E7A" w:rsidRPr="00701BAA" w:rsidRDefault="00FB1E7A" w:rsidP="000F08FB">
      <w:pPr>
        <w:numPr>
          <w:ilvl w:val="0"/>
          <w:numId w:val="1"/>
        </w:numPr>
        <w:spacing w:after="0"/>
        <w:jc w:val="both"/>
        <w:rPr>
          <w:rFonts w:ascii="Times New Roman" w:hAnsi="Times New Roman" w:cs="Times New Roman"/>
          <w:sz w:val="24"/>
          <w:szCs w:val="24"/>
        </w:rPr>
      </w:pPr>
      <w:r w:rsidRPr="00701BAA">
        <w:rPr>
          <w:rFonts w:ascii="Times New Roman" w:hAnsi="Times New Roman" w:cs="Times New Roman"/>
          <w:sz w:val="24"/>
          <w:szCs w:val="24"/>
        </w:rPr>
        <w:t>Kościół cmentarny p.w. Św. Jacka</w:t>
      </w:r>
      <w:r w:rsidR="00DA6830" w:rsidRPr="00701BAA">
        <w:rPr>
          <w:rFonts w:ascii="Times New Roman" w:hAnsi="Times New Roman" w:cs="Times New Roman"/>
          <w:sz w:val="24"/>
          <w:szCs w:val="24"/>
        </w:rPr>
        <w:t xml:space="preserve"> zbudowany około połowy XVII wieku.</w:t>
      </w:r>
    </w:p>
    <w:p w:rsidR="00FB1E7A" w:rsidRPr="00701BAA" w:rsidRDefault="00FB1E7A" w:rsidP="000F08FB">
      <w:pPr>
        <w:numPr>
          <w:ilvl w:val="0"/>
          <w:numId w:val="1"/>
        </w:numPr>
        <w:spacing w:after="0"/>
        <w:jc w:val="both"/>
        <w:rPr>
          <w:rFonts w:ascii="Times New Roman" w:hAnsi="Times New Roman" w:cs="Times New Roman"/>
          <w:sz w:val="24"/>
          <w:szCs w:val="24"/>
        </w:rPr>
      </w:pPr>
      <w:r w:rsidRPr="00701BAA">
        <w:rPr>
          <w:rFonts w:ascii="Times New Roman" w:hAnsi="Times New Roman" w:cs="Times New Roman"/>
          <w:sz w:val="24"/>
          <w:szCs w:val="24"/>
        </w:rPr>
        <w:t>Kościół ewangelicki (nieczynny) przy ul. Kargow</w:t>
      </w:r>
      <w:r w:rsidR="008A17DA" w:rsidRPr="00701BAA">
        <w:rPr>
          <w:rFonts w:ascii="Times New Roman" w:hAnsi="Times New Roman" w:cs="Times New Roman"/>
          <w:sz w:val="24"/>
          <w:szCs w:val="24"/>
        </w:rPr>
        <w:t>skiej, zbudowany w latach 1782 -</w:t>
      </w:r>
      <w:r w:rsidRPr="00701BAA">
        <w:rPr>
          <w:rFonts w:ascii="Times New Roman" w:hAnsi="Times New Roman" w:cs="Times New Roman"/>
          <w:sz w:val="24"/>
          <w:szCs w:val="24"/>
        </w:rPr>
        <w:t xml:space="preserve"> 1789 w stylu klasycystycznym.</w:t>
      </w:r>
    </w:p>
    <w:p w:rsidR="00FB1E7A" w:rsidRPr="00701BAA" w:rsidRDefault="00FB1E7A" w:rsidP="000F08FB">
      <w:pPr>
        <w:numPr>
          <w:ilvl w:val="0"/>
          <w:numId w:val="1"/>
        </w:numPr>
        <w:spacing w:after="0"/>
        <w:jc w:val="both"/>
        <w:rPr>
          <w:rFonts w:ascii="Times New Roman" w:hAnsi="Times New Roman" w:cs="Times New Roman"/>
          <w:sz w:val="24"/>
          <w:szCs w:val="24"/>
        </w:rPr>
      </w:pPr>
      <w:r w:rsidRPr="00701BAA">
        <w:rPr>
          <w:rFonts w:ascii="Times New Roman" w:hAnsi="Times New Roman" w:cs="Times New Roman"/>
          <w:sz w:val="24"/>
          <w:szCs w:val="24"/>
        </w:rPr>
        <w:t>Organistówka przy ul. Kościelnej</w:t>
      </w:r>
      <w:r w:rsidR="00DA6830" w:rsidRPr="00701BAA">
        <w:rPr>
          <w:rFonts w:ascii="Times New Roman" w:hAnsi="Times New Roman" w:cs="Times New Roman"/>
          <w:sz w:val="24"/>
          <w:szCs w:val="24"/>
        </w:rPr>
        <w:t xml:space="preserve"> zbudowana w II połowie XVIII wieku.</w:t>
      </w:r>
    </w:p>
    <w:p w:rsidR="00FB1E7A" w:rsidRPr="00701BAA" w:rsidRDefault="00FB1E7A" w:rsidP="000F08FB">
      <w:pPr>
        <w:numPr>
          <w:ilvl w:val="0"/>
          <w:numId w:val="1"/>
        </w:num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Ratusz późno klasycystyczny zbudowany w połowie XIX w. zniszczony w 1945 r. </w:t>
      </w:r>
      <w:r w:rsidR="00D349A2" w:rsidRPr="00701BAA">
        <w:rPr>
          <w:rFonts w:ascii="Times New Roman" w:hAnsi="Times New Roman" w:cs="Times New Roman"/>
          <w:sz w:val="24"/>
          <w:szCs w:val="24"/>
        </w:rPr>
        <w:br/>
      </w:r>
      <w:r w:rsidR="008A17DA" w:rsidRPr="00701BAA">
        <w:rPr>
          <w:rFonts w:ascii="Times New Roman" w:hAnsi="Times New Roman" w:cs="Times New Roman"/>
          <w:sz w:val="24"/>
          <w:szCs w:val="24"/>
        </w:rPr>
        <w:t>i odbudowany w latach 1961</w:t>
      </w:r>
      <w:r w:rsidRPr="00701BAA">
        <w:rPr>
          <w:rFonts w:ascii="Times New Roman" w:hAnsi="Times New Roman" w:cs="Times New Roman"/>
          <w:sz w:val="24"/>
          <w:szCs w:val="24"/>
        </w:rPr>
        <w:t xml:space="preserve">-1963, obecnie siedziba Urzędu Miejskiego, wieża wybudowana w roku 2004, </w:t>
      </w:r>
    </w:p>
    <w:p w:rsidR="00FB1E7A" w:rsidRPr="00701BAA" w:rsidRDefault="00FB1E7A" w:rsidP="000F08FB">
      <w:pPr>
        <w:numPr>
          <w:ilvl w:val="0"/>
          <w:numId w:val="1"/>
        </w:num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Kościół parafialny p.w. Narodzenia NMP w Nowym Kramsku zbudowany </w:t>
      </w:r>
      <w:r w:rsidR="00D349A2" w:rsidRPr="00701BAA">
        <w:rPr>
          <w:rFonts w:ascii="Times New Roman" w:hAnsi="Times New Roman" w:cs="Times New Roman"/>
          <w:sz w:val="24"/>
          <w:szCs w:val="24"/>
        </w:rPr>
        <w:br/>
      </w:r>
      <w:r w:rsidRPr="00701BAA">
        <w:rPr>
          <w:rFonts w:ascii="Times New Roman" w:hAnsi="Times New Roman" w:cs="Times New Roman"/>
          <w:sz w:val="24"/>
          <w:szCs w:val="24"/>
        </w:rPr>
        <w:t>w latach 1759 – 1769, późnobarokowy, z takim samym wyposażeniem wnętrza.</w:t>
      </w:r>
    </w:p>
    <w:p w:rsidR="00E079FB" w:rsidRPr="00701BAA" w:rsidRDefault="00E079FB" w:rsidP="000F08FB">
      <w:pPr>
        <w:pStyle w:val="Nagwek2"/>
        <w:numPr>
          <w:ilvl w:val="12"/>
          <w:numId w:val="0"/>
        </w:numPr>
        <w:spacing w:line="276" w:lineRule="auto"/>
        <w:jc w:val="both"/>
        <w:rPr>
          <w:rFonts w:ascii="Times New Roman" w:hAnsi="Times New Roman"/>
          <w:color w:val="auto"/>
          <w:sz w:val="28"/>
          <w:szCs w:val="28"/>
        </w:rPr>
      </w:pPr>
      <w:bookmarkStart w:id="4" w:name="_Toc452977948"/>
      <w:bookmarkStart w:id="5" w:name="_Toc453343787"/>
      <w:bookmarkStart w:id="6" w:name="_Toc429387147"/>
    </w:p>
    <w:p w:rsidR="00E079FB" w:rsidRPr="00701BAA" w:rsidRDefault="00E079FB" w:rsidP="000F08FB">
      <w:pPr>
        <w:pStyle w:val="Nagwek2"/>
        <w:numPr>
          <w:ilvl w:val="12"/>
          <w:numId w:val="0"/>
        </w:numPr>
        <w:spacing w:before="0" w:line="276" w:lineRule="auto"/>
        <w:jc w:val="both"/>
        <w:rPr>
          <w:rFonts w:ascii="Times New Roman" w:hAnsi="Times New Roman"/>
          <w:color w:val="auto"/>
          <w:sz w:val="28"/>
          <w:szCs w:val="28"/>
        </w:rPr>
      </w:pPr>
      <w:r w:rsidRPr="00701BAA">
        <w:rPr>
          <w:rFonts w:ascii="Times New Roman" w:hAnsi="Times New Roman"/>
          <w:color w:val="auto"/>
          <w:sz w:val="28"/>
          <w:szCs w:val="28"/>
        </w:rPr>
        <w:t xml:space="preserve">1.4 </w:t>
      </w:r>
      <w:r w:rsidR="00EC5496" w:rsidRPr="00701BAA">
        <w:rPr>
          <w:rFonts w:ascii="Times New Roman" w:hAnsi="Times New Roman"/>
          <w:color w:val="auto"/>
          <w:sz w:val="28"/>
          <w:szCs w:val="28"/>
        </w:rPr>
        <w:t>Infrastruktura oświatowa</w:t>
      </w:r>
      <w:r w:rsidR="002E758D" w:rsidRPr="00701BAA">
        <w:rPr>
          <w:rFonts w:ascii="Times New Roman" w:hAnsi="Times New Roman"/>
          <w:color w:val="auto"/>
          <w:sz w:val="28"/>
          <w:szCs w:val="28"/>
        </w:rPr>
        <w:t>,</w:t>
      </w:r>
      <w:r w:rsidR="00156B42" w:rsidRPr="00701BAA">
        <w:rPr>
          <w:rFonts w:ascii="Times New Roman" w:hAnsi="Times New Roman"/>
          <w:color w:val="auto"/>
          <w:sz w:val="28"/>
          <w:szCs w:val="28"/>
        </w:rPr>
        <w:t xml:space="preserve"> </w:t>
      </w:r>
      <w:r w:rsidRPr="00701BAA">
        <w:rPr>
          <w:rFonts w:ascii="Times New Roman" w:hAnsi="Times New Roman"/>
          <w:color w:val="auto"/>
          <w:sz w:val="28"/>
          <w:szCs w:val="28"/>
        </w:rPr>
        <w:t>kulturalna</w:t>
      </w:r>
      <w:bookmarkEnd w:id="4"/>
      <w:bookmarkEnd w:id="5"/>
      <w:r w:rsidR="002E758D" w:rsidRPr="00701BAA">
        <w:rPr>
          <w:rFonts w:ascii="Times New Roman" w:hAnsi="Times New Roman"/>
          <w:color w:val="auto"/>
          <w:sz w:val="28"/>
          <w:szCs w:val="28"/>
        </w:rPr>
        <w:t xml:space="preserve"> i sportowa</w:t>
      </w:r>
    </w:p>
    <w:p w:rsidR="00EC5496" w:rsidRPr="00701BAA" w:rsidRDefault="00EC5496" w:rsidP="00EC5496">
      <w:pPr>
        <w:tabs>
          <w:tab w:val="left" w:pos="707"/>
          <w:tab w:val="left" w:pos="6567"/>
          <w:tab w:val="left" w:pos="8855"/>
        </w:tabs>
        <w:spacing w:after="0"/>
        <w:rPr>
          <w:rFonts w:ascii="Times New Roman" w:hAnsi="Times New Roman" w:cs="Times New Roman"/>
          <w:sz w:val="24"/>
          <w:szCs w:val="24"/>
        </w:rPr>
      </w:pPr>
      <w:r w:rsidRPr="00701BAA">
        <w:rPr>
          <w:rFonts w:ascii="Times New Roman" w:hAnsi="Times New Roman" w:cs="Times New Roman"/>
          <w:sz w:val="24"/>
          <w:szCs w:val="24"/>
        </w:rPr>
        <w:t>W Gminie Babimost w systemie oświatowym funkcjonują trzy zespoły oraz przedszkole:</w:t>
      </w:r>
    </w:p>
    <w:p w:rsidR="00EC5496" w:rsidRPr="00701BAA" w:rsidRDefault="00EC5496" w:rsidP="00EC5496">
      <w:pPr>
        <w:numPr>
          <w:ilvl w:val="0"/>
          <w:numId w:val="5"/>
        </w:numPr>
        <w:tabs>
          <w:tab w:val="clear" w:pos="720"/>
          <w:tab w:val="left" w:pos="707"/>
          <w:tab w:val="left" w:pos="6567"/>
          <w:tab w:val="left" w:pos="8855"/>
        </w:tabs>
        <w:spacing w:after="0"/>
        <w:rPr>
          <w:rFonts w:ascii="Times New Roman" w:hAnsi="Times New Roman" w:cs="Times New Roman"/>
          <w:sz w:val="24"/>
          <w:szCs w:val="24"/>
        </w:rPr>
      </w:pPr>
      <w:r w:rsidRPr="00701BAA">
        <w:rPr>
          <w:rFonts w:ascii="Times New Roman" w:hAnsi="Times New Roman" w:cs="Times New Roman"/>
          <w:sz w:val="24"/>
          <w:szCs w:val="24"/>
        </w:rPr>
        <w:t>Zespół Szkół w Babimoście w skład którego wchodzą: Szkoła Podstawowa, Publiczne Gimnazjum,</w:t>
      </w:r>
    </w:p>
    <w:p w:rsidR="00EC5496" w:rsidRPr="00701BAA" w:rsidRDefault="00EC5496" w:rsidP="00EC5496">
      <w:pPr>
        <w:numPr>
          <w:ilvl w:val="0"/>
          <w:numId w:val="5"/>
        </w:numPr>
        <w:tabs>
          <w:tab w:val="clear" w:pos="720"/>
          <w:tab w:val="left" w:pos="707"/>
          <w:tab w:val="left" w:pos="6567"/>
          <w:tab w:val="left" w:pos="8855"/>
        </w:tabs>
        <w:spacing w:after="0"/>
        <w:rPr>
          <w:rFonts w:ascii="Times New Roman" w:hAnsi="Times New Roman" w:cs="Times New Roman"/>
          <w:sz w:val="24"/>
          <w:szCs w:val="24"/>
        </w:rPr>
      </w:pPr>
      <w:r w:rsidRPr="00701BAA">
        <w:rPr>
          <w:rFonts w:ascii="Times New Roman" w:hAnsi="Times New Roman" w:cs="Times New Roman"/>
          <w:sz w:val="24"/>
          <w:szCs w:val="24"/>
        </w:rPr>
        <w:t>Zespół Edukacyjny w Nowym Kramsku w skład którego wchodzą: Szkoła Podstawowa, Przedszkole Publiczne w Nowym Kramsku z oddziałem przedszkolnym w Starym Kramsku,</w:t>
      </w:r>
    </w:p>
    <w:p w:rsidR="00EC5496" w:rsidRPr="00701BAA" w:rsidRDefault="00EC5496" w:rsidP="00EC5496">
      <w:pPr>
        <w:numPr>
          <w:ilvl w:val="0"/>
          <w:numId w:val="5"/>
        </w:numPr>
        <w:tabs>
          <w:tab w:val="clear" w:pos="720"/>
          <w:tab w:val="left" w:pos="707"/>
          <w:tab w:val="left" w:pos="6567"/>
          <w:tab w:val="left" w:pos="8855"/>
        </w:tabs>
        <w:spacing w:after="0"/>
        <w:rPr>
          <w:rFonts w:ascii="Times New Roman" w:hAnsi="Times New Roman" w:cs="Times New Roman"/>
          <w:sz w:val="24"/>
          <w:szCs w:val="24"/>
        </w:rPr>
      </w:pPr>
      <w:r w:rsidRPr="00701BAA">
        <w:rPr>
          <w:rFonts w:ascii="Times New Roman" w:hAnsi="Times New Roman" w:cs="Times New Roman"/>
          <w:sz w:val="24"/>
          <w:szCs w:val="24"/>
        </w:rPr>
        <w:t>Zespół Edukacyjny w Podmoklach Małych w skład którego wchodzą: Szkoła Podstawowa, Przedszkole Publiczne w Podmoklach Wielkich,</w:t>
      </w:r>
    </w:p>
    <w:p w:rsidR="00EC5496" w:rsidRPr="00701BAA" w:rsidRDefault="00EC5496" w:rsidP="00EC5496">
      <w:pPr>
        <w:numPr>
          <w:ilvl w:val="0"/>
          <w:numId w:val="5"/>
        </w:numPr>
        <w:tabs>
          <w:tab w:val="clear" w:pos="720"/>
          <w:tab w:val="left" w:pos="707"/>
          <w:tab w:val="left" w:pos="6567"/>
          <w:tab w:val="left" w:pos="8855"/>
        </w:tabs>
        <w:spacing w:after="0"/>
        <w:rPr>
          <w:rFonts w:ascii="Times New Roman" w:hAnsi="Times New Roman" w:cs="Times New Roman"/>
          <w:sz w:val="24"/>
          <w:szCs w:val="24"/>
        </w:rPr>
      </w:pPr>
      <w:r w:rsidRPr="00701BAA">
        <w:rPr>
          <w:rFonts w:ascii="Times New Roman" w:hAnsi="Times New Roman" w:cs="Times New Roman"/>
          <w:sz w:val="24"/>
          <w:szCs w:val="24"/>
        </w:rPr>
        <w:t>Przedszkole Niepubliczne w Babimoście.</w:t>
      </w:r>
    </w:p>
    <w:p w:rsidR="00E079FB" w:rsidRPr="00701BAA" w:rsidRDefault="00EC5496" w:rsidP="00EC5496">
      <w:pPr>
        <w:tabs>
          <w:tab w:val="left" w:pos="1247"/>
          <w:tab w:val="left" w:pos="1927"/>
          <w:tab w:val="left" w:pos="7938"/>
        </w:tabs>
        <w:spacing w:after="0"/>
        <w:jc w:val="both"/>
        <w:rPr>
          <w:rFonts w:ascii="Times New Roman" w:hAnsi="Times New Roman" w:cs="Times New Roman"/>
          <w:sz w:val="24"/>
          <w:szCs w:val="24"/>
        </w:rPr>
      </w:pPr>
      <w:r w:rsidRPr="00701BAA">
        <w:rPr>
          <w:rFonts w:ascii="Times New Roman" w:hAnsi="Times New Roman" w:cs="Times New Roman"/>
          <w:sz w:val="24"/>
          <w:szCs w:val="24"/>
        </w:rPr>
        <w:t>Wszystkie pracują w systemie jednozmianowym.</w:t>
      </w:r>
    </w:p>
    <w:p w:rsidR="00156B42" w:rsidRPr="00701BAA" w:rsidRDefault="00156B42" w:rsidP="000F08FB">
      <w:pPr>
        <w:spacing w:after="0"/>
        <w:jc w:val="both"/>
        <w:rPr>
          <w:rFonts w:ascii="Times New Roman" w:hAnsi="Times New Roman" w:cs="Times New Roman"/>
          <w:sz w:val="24"/>
        </w:rPr>
      </w:pPr>
      <w:r w:rsidRPr="00701BAA">
        <w:rPr>
          <w:rFonts w:ascii="Times New Roman" w:hAnsi="Times New Roman" w:cs="Times New Roman"/>
          <w:sz w:val="24"/>
        </w:rPr>
        <w:t>Ww.</w:t>
      </w:r>
      <w:r w:rsidR="00EC5496" w:rsidRPr="00701BAA">
        <w:rPr>
          <w:rFonts w:ascii="Times New Roman" w:hAnsi="Times New Roman" w:cs="Times New Roman"/>
          <w:sz w:val="24"/>
        </w:rPr>
        <w:t xml:space="preserve"> placówki oświatowe</w:t>
      </w:r>
      <w:r w:rsidRPr="00701BAA">
        <w:rPr>
          <w:rFonts w:ascii="Times New Roman" w:hAnsi="Times New Roman" w:cs="Times New Roman"/>
          <w:sz w:val="24"/>
        </w:rPr>
        <w:t xml:space="preserve"> zapewniają miejsca dla wszystkich dzieci z terenu całej gminy.</w:t>
      </w:r>
    </w:p>
    <w:p w:rsidR="000B026B" w:rsidRPr="00701BAA" w:rsidRDefault="000B026B" w:rsidP="000F08FB">
      <w:pPr>
        <w:spacing w:after="0"/>
        <w:jc w:val="both"/>
        <w:rPr>
          <w:rFonts w:ascii="Times New Roman" w:hAnsi="Times New Roman" w:cs="Times New Roman"/>
          <w:sz w:val="24"/>
        </w:rPr>
      </w:pPr>
      <w:r w:rsidRPr="00701BAA">
        <w:rPr>
          <w:rFonts w:ascii="Times New Roman" w:hAnsi="Times New Roman" w:cs="Times New Roman"/>
          <w:sz w:val="24"/>
        </w:rPr>
        <w:t>Placówki oświatowe oprócz zajęć statutowych zajmują się także kulturą. W szkołach na terenach wsi od 2000 roku dzieci uczą się gry na instrumentach ludowych Regionu Kozła tj. Koź</w:t>
      </w:r>
      <w:r w:rsidR="004D1CD9" w:rsidRPr="00701BAA">
        <w:rPr>
          <w:rFonts w:ascii="Times New Roman" w:hAnsi="Times New Roman" w:cs="Times New Roman"/>
          <w:sz w:val="24"/>
        </w:rPr>
        <w:t>le</w:t>
      </w:r>
      <w:r w:rsidRPr="00701BAA">
        <w:rPr>
          <w:rFonts w:ascii="Times New Roman" w:hAnsi="Times New Roman" w:cs="Times New Roman"/>
          <w:sz w:val="24"/>
        </w:rPr>
        <w:t xml:space="preserve"> Weselnym</w:t>
      </w:r>
      <w:r w:rsidR="004D1CD9" w:rsidRPr="00701BAA">
        <w:rPr>
          <w:rFonts w:ascii="Times New Roman" w:hAnsi="Times New Roman" w:cs="Times New Roman"/>
          <w:sz w:val="24"/>
        </w:rPr>
        <w:t xml:space="preserve"> i </w:t>
      </w:r>
      <w:proofErr w:type="spellStart"/>
      <w:r w:rsidR="004D1CD9" w:rsidRPr="00701BAA">
        <w:rPr>
          <w:rFonts w:ascii="Times New Roman" w:hAnsi="Times New Roman" w:cs="Times New Roman"/>
          <w:sz w:val="24"/>
        </w:rPr>
        <w:t>si</w:t>
      </w:r>
      <w:r w:rsidRPr="00701BAA">
        <w:rPr>
          <w:rFonts w:ascii="Times New Roman" w:hAnsi="Times New Roman" w:cs="Times New Roman"/>
          <w:sz w:val="24"/>
        </w:rPr>
        <w:t>erszeńkach</w:t>
      </w:r>
      <w:proofErr w:type="spellEnd"/>
      <w:r w:rsidRPr="00701BAA">
        <w:rPr>
          <w:rFonts w:ascii="Times New Roman" w:hAnsi="Times New Roman" w:cs="Times New Roman"/>
          <w:sz w:val="24"/>
        </w:rPr>
        <w:t>, a w szkole podstawowej w Babimoście na instrumentach dętych.</w:t>
      </w:r>
    </w:p>
    <w:p w:rsidR="00156B42" w:rsidRPr="00701BAA" w:rsidRDefault="00156B42" w:rsidP="00156B42">
      <w:pPr>
        <w:spacing w:after="0"/>
        <w:jc w:val="both"/>
        <w:rPr>
          <w:rFonts w:ascii="Times New Roman" w:hAnsi="Times New Roman" w:cs="Times New Roman"/>
          <w:sz w:val="24"/>
        </w:rPr>
      </w:pPr>
    </w:p>
    <w:p w:rsidR="002E758D" w:rsidRPr="00701BAA" w:rsidRDefault="00E079FB" w:rsidP="004613DC">
      <w:pPr>
        <w:pStyle w:val="Tekstpodstawowy"/>
        <w:spacing w:after="0" w:line="276" w:lineRule="auto"/>
        <w:jc w:val="both"/>
        <w:rPr>
          <w:sz w:val="24"/>
        </w:rPr>
      </w:pPr>
      <w:r w:rsidRPr="00701BAA">
        <w:rPr>
          <w:sz w:val="24"/>
        </w:rPr>
        <w:t xml:space="preserve">Rolę centrum kulturalnego pełni </w:t>
      </w:r>
      <w:r w:rsidR="00156B42" w:rsidRPr="00701BAA">
        <w:rPr>
          <w:sz w:val="24"/>
        </w:rPr>
        <w:t xml:space="preserve">Gminny </w:t>
      </w:r>
      <w:r w:rsidRPr="00701BAA">
        <w:rPr>
          <w:sz w:val="24"/>
        </w:rPr>
        <w:t>Oś</w:t>
      </w:r>
      <w:r w:rsidR="00156B42" w:rsidRPr="00701BAA">
        <w:rPr>
          <w:sz w:val="24"/>
        </w:rPr>
        <w:t xml:space="preserve">rodek Kultury w Babimoście </w:t>
      </w:r>
      <w:r w:rsidRPr="00701BAA">
        <w:rPr>
          <w:sz w:val="24"/>
        </w:rPr>
        <w:t>gdzie prowadzone są zaję</w:t>
      </w:r>
      <w:r w:rsidR="004613DC" w:rsidRPr="00701BAA">
        <w:rPr>
          <w:sz w:val="24"/>
        </w:rPr>
        <w:t>cia w</w:t>
      </w:r>
      <w:r w:rsidR="00A61159" w:rsidRPr="00701BAA">
        <w:rPr>
          <w:sz w:val="24"/>
        </w:rPr>
        <w:t xml:space="preserve"> różnych sekcjach. Rolę znaczącą w środowisku pełni strażacka orkiestra dęta.</w:t>
      </w:r>
    </w:p>
    <w:p w:rsidR="002E758D" w:rsidRPr="00701BAA" w:rsidRDefault="00E079FB" w:rsidP="000F08FB">
      <w:pPr>
        <w:pStyle w:val="Tekstpodstawowy"/>
        <w:spacing w:after="0" w:line="276" w:lineRule="auto"/>
        <w:jc w:val="both"/>
        <w:rPr>
          <w:sz w:val="24"/>
        </w:rPr>
      </w:pPr>
      <w:r w:rsidRPr="00701BAA">
        <w:rPr>
          <w:sz w:val="24"/>
        </w:rPr>
        <w:t>Inne placów</w:t>
      </w:r>
      <w:r w:rsidR="00156B42" w:rsidRPr="00701BAA">
        <w:rPr>
          <w:sz w:val="24"/>
        </w:rPr>
        <w:t>ki kulturalne</w:t>
      </w:r>
      <w:r w:rsidR="002E758D" w:rsidRPr="00701BAA">
        <w:rPr>
          <w:sz w:val="24"/>
        </w:rPr>
        <w:t xml:space="preserve"> w gminie</w:t>
      </w:r>
      <w:r w:rsidR="00156B42" w:rsidRPr="00701BAA">
        <w:rPr>
          <w:sz w:val="24"/>
        </w:rPr>
        <w:t xml:space="preserve"> to:</w:t>
      </w:r>
      <w:r w:rsidRPr="00701BAA">
        <w:rPr>
          <w:sz w:val="24"/>
        </w:rPr>
        <w:t xml:space="preserve"> </w:t>
      </w:r>
    </w:p>
    <w:p w:rsidR="002E758D" w:rsidRPr="00701BAA" w:rsidRDefault="002F56CA" w:rsidP="000F08FB">
      <w:pPr>
        <w:pStyle w:val="Tekstpodstawowy"/>
        <w:spacing w:after="0" w:line="276" w:lineRule="auto"/>
        <w:jc w:val="both"/>
        <w:rPr>
          <w:sz w:val="24"/>
        </w:rPr>
      </w:pPr>
      <w:r w:rsidRPr="00701BAA">
        <w:rPr>
          <w:sz w:val="24"/>
        </w:rPr>
        <w:t>- b</w:t>
      </w:r>
      <w:r w:rsidR="00E079FB" w:rsidRPr="00701BAA">
        <w:rPr>
          <w:sz w:val="24"/>
        </w:rPr>
        <w:t>iblioteka</w:t>
      </w:r>
      <w:r w:rsidR="00156B42" w:rsidRPr="00701BAA">
        <w:rPr>
          <w:sz w:val="24"/>
        </w:rPr>
        <w:t xml:space="preserve"> w Babimoście  </w:t>
      </w:r>
      <w:r w:rsidR="00E079FB" w:rsidRPr="00701BAA">
        <w:rPr>
          <w:sz w:val="24"/>
        </w:rPr>
        <w:t xml:space="preserve">wraz </w:t>
      </w:r>
      <w:r w:rsidR="00C46D09" w:rsidRPr="00701BAA">
        <w:rPr>
          <w:sz w:val="24"/>
        </w:rPr>
        <w:t>z filią</w:t>
      </w:r>
      <w:r w:rsidR="00156B42" w:rsidRPr="00701BAA">
        <w:rPr>
          <w:sz w:val="24"/>
        </w:rPr>
        <w:t xml:space="preserve"> w Nowym Kramsku</w:t>
      </w:r>
      <w:r w:rsidR="00C46D09" w:rsidRPr="00701BAA">
        <w:rPr>
          <w:sz w:val="24"/>
        </w:rPr>
        <w:t xml:space="preserve">. W Bibliotece w Babimoście mieści się również </w:t>
      </w:r>
      <w:r w:rsidR="00E079FB" w:rsidRPr="00701BAA">
        <w:rPr>
          <w:sz w:val="24"/>
        </w:rPr>
        <w:t>Izba Pamięci,</w:t>
      </w:r>
    </w:p>
    <w:p w:rsidR="00A45BE1" w:rsidRPr="00701BAA" w:rsidRDefault="00A45BE1" w:rsidP="000F08FB">
      <w:pPr>
        <w:pStyle w:val="Tekstpodstawowy"/>
        <w:spacing w:after="0" w:line="276" w:lineRule="auto"/>
        <w:jc w:val="both"/>
        <w:rPr>
          <w:sz w:val="24"/>
        </w:rPr>
      </w:pPr>
      <w:r w:rsidRPr="00701BAA">
        <w:rPr>
          <w:sz w:val="24"/>
        </w:rPr>
        <w:t>- biblioteka wchodząca w skład Centrum Kształcenia w Podmoklach Małych oraz Zespołu Edukacy</w:t>
      </w:r>
      <w:r w:rsidR="002F56CA" w:rsidRPr="00701BAA">
        <w:rPr>
          <w:sz w:val="24"/>
        </w:rPr>
        <w:t>j</w:t>
      </w:r>
      <w:r w:rsidRPr="00701BAA">
        <w:rPr>
          <w:sz w:val="24"/>
        </w:rPr>
        <w:t>nego w Podmoklach Małych,</w:t>
      </w:r>
    </w:p>
    <w:p w:rsidR="002E758D" w:rsidRPr="00701BAA" w:rsidRDefault="002E758D" w:rsidP="000F08FB">
      <w:pPr>
        <w:pStyle w:val="Tekstpodstawowy"/>
        <w:spacing w:after="0" w:line="276" w:lineRule="auto"/>
        <w:jc w:val="both"/>
        <w:rPr>
          <w:sz w:val="24"/>
        </w:rPr>
      </w:pPr>
      <w:r w:rsidRPr="00701BAA">
        <w:rPr>
          <w:sz w:val="24"/>
        </w:rPr>
        <w:t xml:space="preserve">- </w:t>
      </w:r>
      <w:r w:rsidR="00E079FB" w:rsidRPr="00701BAA">
        <w:rPr>
          <w:sz w:val="24"/>
        </w:rPr>
        <w:t>świetlice</w:t>
      </w:r>
      <w:r w:rsidR="00C46D09" w:rsidRPr="00701BAA">
        <w:rPr>
          <w:sz w:val="24"/>
        </w:rPr>
        <w:t xml:space="preserve"> i sale</w:t>
      </w:r>
      <w:r w:rsidR="00A61159" w:rsidRPr="00701BAA">
        <w:rPr>
          <w:sz w:val="24"/>
        </w:rPr>
        <w:t xml:space="preserve"> wiejskie.</w:t>
      </w:r>
    </w:p>
    <w:p w:rsidR="002E758D" w:rsidRPr="00701BAA" w:rsidRDefault="002E758D" w:rsidP="000F08FB">
      <w:pPr>
        <w:pStyle w:val="Tekstpodstawowy"/>
        <w:spacing w:after="0" w:line="276" w:lineRule="auto"/>
        <w:jc w:val="both"/>
        <w:rPr>
          <w:sz w:val="24"/>
        </w:rPr>
      </w:pPr>
    </w:p>
    <w:p w:rsidR="002E758D" w:rsidRPr="00701BAA" w:rsidRDefault="002E758D" w:rsidP="000F08FB">
      <w:pPr>
        <w:pStyle w:val="Tekstpodstawowy"/>
        <w:spacing w:after="0" w:line="276" w:lineRule="auto"/>
        <w:jc w:val="both"/>
        <w:rPr>
          <w:sz w:val="24"/>
        </w:rPr>
      </w:pPr>
      <w:r w:rsidRPr="00701BAA">
        <w:rPr>
          <w:sz w:val="24"/>
        </w:rPr>
        <w:t>W mieście Babimost od roku 2007 funkcjonuje Cent</w:t>
      </w:r>
      <w:r w:rsidR="00CF21FC" w:rsidRPr="00701BAA">
        <w:rPr>
          <w:sz w:val="24"/>
        </w:rPr>
        <w:t>rum Spo</w:t>
      </w:r>
      <w:r w:rsidR="004A36ED" w:rsidRPr="00701BAA">
        <w:rPr>
          <w:sz w:val="24"/>
        </w:rPr>
        <w:t>rtu i Rekreacji. W skład nowoczesnej bazy sportowej wchodzą: hala sportowa Olimpia z pełnowymiarowymi boiskami do piłki ręcznej, siatkówki, piłki nożnej halowej, koszykówki, unihokeja itd. W hali mieszczą się również hotel, kręgielnia, sala konferencyjna, kawiarnia. Obok hali znajdują się</w:t>
      </w:r>
      <w:r w:rsidR="00EA7674" w:rsidRPr="00701BAA">
        <w:rPr>
          <w:sz w:val="24"/>
        </w:rPr>
        <w:t>:</w:t>
      </w:r>
      <w:r w:rsidR="004A36ED" w:rsidRPr="00701BAA">
        <w:rPr>
          <w:sz w:val="24"/>
        </w:rPr>
        <w:t xml:space="preserve"> dwa korty teni</w:t>
      </w:r>
      <w:r w:rsidR="00EA7674" w:rsidRPr="00701BAA">
        <w:rPr>
          <w:sz w:val="24"/>
        </w:rPr>
        <w:t>sowe, plac zabaw dla dzieci,</w:t>
      </w:r>
      <w:r w:rsidR="004A36ED" w:rsidRPr="00701BAA">
        <w:rPr>
          <w:sz w:val="24"/>
        </w:rPr>
        <w:t xml:space="preserve"> dwa </w:t>
      </w:r>
      <w:r w:rsidR="00EA7674" w:rsidRPr="00701BAA">
        <w:rPr>
          <w:sz w:val="24"/>
        </w:rPr>
        <w:t xml:space="preserve">boiska o sztucznej nawierzchni, </w:t>
      </w:r>
      <w:r w:rsidR="004A36ED" w:rsidRPr="00701BAA">
        <w:rPr>
          <w:sz w:val="24"/>
        </w:rPr>
        <w:t>zbudowane w programie „Moje boisko – Orlik 2012”</w:t>
      </w:r>
      <w:r w:rsidR="00EA7674" w:rsidRPr="00701BAA">
        <w:rPr>
          <w:sz w:val="24"/>
        </w:rPr>
        <w:t xml:space="preserve">, </w:t>
      </w:r>
      <w:r w:rsidR="00A61159" w:rsidRPr="00701BAA">
        <w:rPr>
          <w:sz w:val="24"/>
        </w:rPr>
        <w:t>dwa pełnowymiarowe boiska</w:t>
      </w:r>
      <w:r w:rsidR="00EA7674" w:rsidRPr="00701BAA">
        <w:rPr>
          <w:sz w:val="24"/>
        </w:rPr>
        <w:t xml:space="preserve"> piłkarskie </w:t>
      </w:r>
      <w:r w:rsidR="00A61159" w:rsidRPr="00701BAA">
        <w:rPr>
          <w:sz w:val="24"/>
        </w:rPr>
        <w:br/>
      </w:r>
      <w:r w:rsidR="00EA7674" w:rsidRPr="00701BAA">
        <w:rPr>
          <w:sz w:val="24"/>
        </w:rPr>
        <w:t>o nawierzchni trawiastej</w:t>
      </w:r>
      <w:r w:rsidR="00A61159" w:rsidRPr="00701BAA">
        <w:rPr>
          <w:sz w:val="24"/>
        </w:rPr>
        <w:t>, w tym jedno</w:t>
      </w:r>
      <w:r w:rsidR="00EA7674" w:rsidRPr="00701BAA">
        <w:rPr>
          <w:sz w:val="24"/>
        </w:rPr>
        <w:t xml:space="preserve"> nawadniane poprzez sieć wodociągową i system zraszaczy ze specjalnie wybudowanego zbiornika retencyjnego, sześciotorowa okólna bieżnia lekkoatletyczna (wokół boiska) o nawierzchni z poliuretanu i o dystansie 400m </w:t>
      </w:r>
      <w:r w:rsidR="00AE299F" w:rsidRPr="00701BAA">
        <w:rPr>
          <w:sz w:val="24"/>
        </w:rPr>
        <w:t xml:space="preserve">wraz z  prostą o dystansie100m </w:t>
      </w:r>
      <w:r w:rsidR="003623A9" w:rsidRPr="00701BAA">
        <w:rPr>
          <w:sz w:val="24"/>
        </w:rPr>
        <w:t>i 110m,</w:t>
      </w:r>
      <w:r w:rsidR="00CF37DF" w:rsidRPr="00701BAA">
        <w:rPr>
          <w:sz w:val="24"/>
        </w:rPr>
        <w:t xml:space="preserve"> boisko do piłki plażowej,</w:t>
      </w:r>
      <w:r w:rsidR="00484381" w:rsidRPr="00701BAA">
        <w:rPr>
          <w:sz w:val="24"/>
        </w:rPr>
        <w:t xml:space="preserve"> obiekt sportowy Fitness Park</w:t>
      </w:r>
      <w:r w:rsidR="003623A9" w:rsidRPr="00701BAA">
        <w:rPr>
          <w:sz w:val="24"/>
        </w:rPr>
        <w:t xml:space="preserve"> </w:t>
      </w:r>
      <w:r w:rsidR="00484381" w:rsidRPr="00701BAA">
        <w:rPr>
          <w:sz w:val="24"/>
        </w:rPr>
        <w:br/>
      </w:r>
      <w:r w:rsidR="003623A9" w:rsidRPr="00701BAA">
        <w:rPr>
          <w:sz w:val="24"/>
        </w:rPr>
        <w:t>z</w:t>
      </w:r>
      <w:r w:rsidR="00CF37DF" w:rsidRPr="00701BAA">
        <w:rPr>
          <w:sz w:val="24"/>
        </w:rPr>
        <w:t xml:space="preserve"> zadaszonymi</w:t>
      </w:r>
      <w:r w:rsidR="003623A9" w:rsidRPr="00701BAA">
        <w:rPr>
          <w:sz w:val="24"/>
        </w:rPr>
        <w:t xml:space="preserve"> trybunami</w:t>
      </w:r>
      <w:r w:rsidR="00CF37DF" w:rsidRPr="00701BAA">
        <w:rPr>
          <w:sz w:val="24"/>
        </w:rPr>
        <w:t xml:space="preserve"> na 560 miejsc siedzących. W dw</w:t>
      </w:r>
      <w:r w:rsidR="00484381" w:rsidRPr="00701BAA">
        <w:rPr>
          <w:sz w:val="24"/>
        </w:rPr>
        <w:t>ukondygnacyjnym budynku sportowym</w:t>
      </w:r>
      <w:r w:rsidR="00191736" w:rsidRPr="00701BAA">
        <w:rPr>
          <w:sz w:val="24"/>
        </w:rPr>
        <w:t xml:space="preserve"> Fitness Park</w:t>
      </w:r>
      <w:r w:rsidR="00CF37DF" w:rsidRPr="00701BAA">
        <w:rPr>
          <w:sz w:val="24"/>
        </w:rPr>
        <w:t xml:space="preserve"> mieszczą się: dwie szatnie dla zespołów i jedna dla sędziów </w:t>
      </w:r>
      <w:r w:rsidR="00191736" w:rsidRPr="00701BAA">
        <w:rPr>
          <w:sz w:val="24"/>
        </w:rPr>
        <w:br/>
      </w:r>
      <w:r w:rsidR="00CF37DF" w:rsidRPr="00701BAA">
        <w:rPr>
          <w:sz w:val="24"/>
        </w:rPr>
        <w:t>z węzłami sanitarnymi, sala do fitness i siłownia z zapleczem szatni</w:t>
      </w:r>
      <w:r w:rsidR="003E613B">
        <w:rPr>
          <w:sz w:val="24"/>
        </w:rPr>
        <w:t>owo-sanitarnym, sala konferencyjna</w:t>
      </w:r>
      <w:r w:rsidR="00CF37DF" w:rsidRPr="00701BAA">
        <w:rPr>
          <w:sz w:val="24"/>
        </w:rPr>
        <w:t>, pomieszczenia b</w:t>
      </w:r>
      <w:r w:rsidR="003E613B">
        <w:rPr>
          <w:sz w:val="24"/>
        </w:rPr>
        <w:t>iurowe i pomieszczenie</w:t>
      </w:r>
      <w:r w:rsidR="00CF37DF" w:rsidRPr="00701BAA">
        <w:rPr>
          <w:sz w:val="24"/>
        </w:rPr>
        <w:t xml:space="preserve"> dla klubów sportowych, węzły sanitarne dla kibiców w tym osób niepełnosprawnych oraz część techniczno-gospodarcza.</w:t>
      </w:r>
      <w:r w:rsidR="00C30EC9" w:rsidRPr="00701BAA">
        <w:rPr>
          <w:sz w:val="24"/>
        </w:rPr>
        <w:t xml:space="preserve"> Cał</w:t>
      </w:r>
      <w:r w:rsidR="00AE299F" w:rsidRPr="00701BAA">
        <w:rPr>
          <w:sz w:val="24"/>
        </w:rPr>
        <w:t xml:space="preserve">y teren Centrum jest ogrodzony </w:t>
      </w:r>
      <w:r w:rsidR="00C30EC9" w:rsidRPr="00701BAA">
        <w:rPr>
          <w:sz w:val="24"/>
        </w:rPr>
        <w:t xml:space="preserve">i oświetlony, dokonane są nasadzenia zieleni i drzew, </w:t>
      </w:r>
      <w:r w:rsidR="00191736" w:rsidRPr="00701BAA">
        <w:rPr>
          <w:sz w:val="24"/>
        </w:rPr>
        <w:br/>
      </w:r>
      <w:r w:rsidR="00C30EC9" w:rsidRPr="00701BAA">
        <w:rPr>
          <w:sz w:val="24"/>
        </w:rPr>
        <w:t xml:space="preserve">a ciągi komunikacyjne są utwardzone kostką typu </w:t>
      </w:r>
      <w:proofErr w:type="spellStart"/>
      <w:r w:rsidR="00C30EC9" w:rsidRPr="00701BAA">
        <w:rPr>
          <w:sz w:val="24"/>
        </w:rPr>
        <w:t>polbruk</w:t>
      </w:r>
      <w:proofErr w:type="spellEnd"/>
      <w:r w:rsidR="00C30EC9" w:rsidRPr="00701BAA">
        <w:rPr>
          <w:sz w:val="24"/>
        </w:rPr>
        <w:t xml:space="preserve">. </w:t>
      </w:r>
      <w:r w:rsidR="00D13792" w:rsidRPr="00701BAA">
        <w:rPr>
          <w:sz w:val="24"/>
        </w:rPr>
        <w:t>Na terenie</w:t>
      </w:r>
      <w:r w:rsidR="00FB4827" w:rsidRPr="00701BAA">
        <w:rPr>
          <w:sz w:val="24"/>
        </w:rPr>
        <w:t xml:space="preserve"> przyległym do</w:t>
      </w:r>
      <w:r w:rsidR="00D13792" w:rsidRPr="00701BAA">
        <w:rPr>
          <w:sz w:val="24"/>
        </w:rPr>
        <w:t xml:space="preserve"> Centrum Sportu i Rekreacji w Babimoście p</w:t>
      </w:r>
      <w:r w:rsidR="00C30EC9" w:rsidRPr="00701BAA">
        <w:rPr>
          <w:sz w:val="24"/>
        </w:rPr>
        <w:t xml:space="preserve">lanowana jest budowa </w:t>
      </w:r>
      <w:r w:rsidR="008D4981" w:rsidRPr="00701BAA">
        <w:rPr>
          <w:sz w:val="24"/>
        </w:rPr>
        <w:t>Transgranicznego Ośrodka Strzelectwa Sportowego</w:t>
      </w:r>
      <w:r w:rsidR="00D13792" w:rsidRPr="00701BAA">
        <w:rPr>
          <w:sz w:val="24"/>
        </w:rPr>
        <w:t>.</w:t>
      </w:r>
    </w:p>
    <w:p w:rsidR="00C91F15" w:rsidRPr="00701BAA" w:rsidRDefault="00C91F15" w:rsidP="00FB1E7A">
      <w:pPr>
        <w:pStyle w:val="Nagwek3"/>
        <w:rPr>
          <w:rFonts w:ascii="Times New Roman" w:hAnsi="Times New Roman"/>
          <w:color w:val="auto"/>
          <w:sz w:val="28"/>
          <w:szCs w:val="28"/>
        </w:rPr>
      </w:pPr>
    </w:p>
    <w:p w:rsidR="002C7D9A" w:rsidRPr="00701BAA" w:rsidRDefault="002C7D9A" w:rsidP="000F08FB">
      <w:pPr>
        <w:pStyle w:val="Nagwek3"/>
        <w:spacing w:before="0" w:line="276" w:lineRule="auto"/>
        <w:rPr>
          <w:rFonts w:ascii="Times New Roman" w:hAnsi="Times New Roman"/>
          <w:color w:val="auto"/>
          <w:sz w:val="28"/>
          <w:szCs w:val="28"/>
        </w:rPr>
      </w:pPr>
      <w:bookmarkStart w:id="7" w:name="_Toc429387150"/>
      <w:bookmarkEnd w:id="6"/>
      <w:r w:rsidRPr="00701BAA">
        <w:rPr>
          <w:rFonts w:ascii="Times New Roman" w:hAnsi="Times New Roman"/>
          <w:color w:val="auto"/>
          <w:sz w:val="28"/>
          <w:szCs w:val="28"/>
        </w:rPr>
        <w:t>1</w:t>
      </w:r>
      <w:r w:rsidR="00E079FB" w:rsidRPr="00701BAA">
        <w:rPr>
          <w:rFonts w:ascii="Times New Roman" w:hAnsi="Times New Roman"/>
          <w:color w:val="auto"/>
          <w:sz w:val="28"/>
          <w:szCs w:val="28"/>
        </w:rPr>
        <w:t>.5</w:t>
      </w:r>
      <w:r w:rsidRPr="00701BAA">
        <w:rPr>
          <w:rFonts w:ascii="Times New Roman" w:hAnsi="Times New Roman"/>
          <w:color w:val="auto"/>
          <w:sz w:val="28"/>
          <w:szCs w:val="28"/>
        </w:rPr>
        <w:t xml:space="preserve"> Układ Komunikacyjny</w:t>
      </w:r>
      <w:bookmarkEnd w:id="7"/>
    </w:p>
    <w:p w:rsidR="002C7D9A" w:rsidRPr="00701BAA" w:rsidRDefault="002C7D9A" w:rsidP="000F08FB">
      <w:pPr>
        <w:spacing w:after="0"/>
        <w:jc w:val="both"/>
        <w:rPr>
          <w:rFonts w:ascii="Times New Roman" w:hAnsi="Times New Roman" w:cs="Times New Roman"/>
          <w:sz w:val="24"/>
          <w:szCs w:val="24"/>
        </w:rPr>
      </w:pPr>
      <w:r w:rsidRPr="00701BAA">
        <w:rPr>
          <w:rFonts w:ascii="Times New Roman" w:hAnsi="Times New Roman" w:cs="Times New Roman"/>
          <w:sz w:val="24"/>
          <w:szCs w:val="24"/>
        </w:rPr>
        <w:t>Przez teren gminy przebiegają drogi wojewódzkie, powiatowe i gminne stanowiące ważne szlaki komunikacji samochodowej. Drogi wojewódzkie tworzą podstawową sieć drogową gminy:</w:t>
      </w:r>
    </w:p>
    <w:p w:rsidR="002C7D9A" w:rsidRPr="00701BAA" w:rsidRDefault="002C7D9A" w:rsidP="001132F4">
      <w:pPr>
        <w:spacing w:after="0"/>
        <w:ind w:left="851" w:hanging="143"/>
        <w:jc w:val="both"/>
        <w:rPr>
          <w:rFonts w:ascii="Times New Roman" w:hAnsi="Times New Roman" w:cs="Times New Roman"/>
          <w:sz w:val="24"/>
          <w:szCs w:val="24"/>
        </w:rPr>
      </w:pPr>
      <w:r w:rsidRPr="00701BAA">
        <w:rPr>
          <w:rFonts w:ascii="Times New Roman" w:hAnsi="Times New Roman" w:cs="Times New Roman"/>
          <w:sz w:val="24"/>
          <w:szCs w:val="24"/>
        </w:rPr>
        <w:t>- droga nr 303 – Świebodzin – Brudzewo – Babimost – Powodowo – łącząca drogę krajową nr 3 z drogą krajową nr 32,</w:t>
      </w:r>
    </w:p>
    <w:p w:rsidR="002C7D9A" w:rsidRPr="00701BAA" w:rsidRDefault="002C7D9A" w:rsidP="001132F4">
      <w:pPr>
        <w:spacing w:after="0"/>
        <w:ind w:left="851" w:hanging="143"/>
        <w:jc w:val="both"/>
        <w:rPr>
          <w:rFonts w:ascii="Times New Roman" w:hAnsi="Times New Roman" w:cs="Times New Roman"/>
          <w:sz w:val="24"/>
          <w:szCs w:val="24"/>
        </w:rPr>
      </w:pPr>
      <w:r w:rsidRPr="00701BAA">
        <w:rPr>
          <w:rFonts w:ascii="Times New Roman" w:hAnsi="Times New Roman" w:cs="Times New Roman"/>
          <w:sz w:val="24"/>
          <w:szCs w:val="24"/>
        </w:rPr>
        <w:t xml:space="preserve">- droga nr 304 – Okunin – Nowe Kramsko – Babimost – Kosieczyn – łącząca drogę krajową nr 32 z drogą wojewódzką nr 302, prowadząca w kierunku Zbąszynia </w:t>
      </w:r>
      <w:r w:rsidRPr="00701BAA">
        <w:rPr>
          <w:rFonts w:ascii="Times New Roman" w:hAnsi="Times New Roman" w:cs="Times New Roman"/>
          <w:sz w:val="24"/>
          <w:szCs w:val="24"/>
        </w:rPr>
        <w:br/>
        <w:t>i Nowego Tomyśla,</w:t>
      </w:r>
    </w:p>
    <w:p w:rsidR="002C7D9A" w:rsidRPr="00701BAA" w:rsidRDefault="001132F4" w:rsidP="001132F4">
      <w:pPr>
        <w:spacing w:after="0"/>
        <w:ind w:left="708"/>
        <w:jc w:val="both"/>
        <w:rPr>
          <w:rFonts w:ascii="Times New Roman" w:hAnsi="Times New Roman" w:cs="Times New Roman"/>
          <w:sz w:val="24"/>
          <w:szCs w:val="24"/>
        </w:rPr>
      </w:pPr>
      <w:r w:rsidRPr="00701BAA">
        <w:rPr>
          <w:rFonts w:ascii="Times New Roman" w:hAnsi="Times New Roman" w:cs="Times New Roman"/>
          <w:sz w:val="24"/>
          <w:szCs w:val="24"/>
        </w:rPr>
        <w:t xml:space="preserve">- droga nr 313 - </w:t>
      </w:r>
      <w:proofErr w:type="spellStart"/>
      <w:r w:rsidRPr="00701BAA">
        <w:rPr>
          <w:rFonts w:ascii="Times New Roman" w:hAnsi="Times New Roman" w:cs="Times New Roman"/>
          <w:sz w:val="24"/>
          <w:szCs w:val="24"/>
        </w:rPr>
        <w:t>Babimost-Kargowa-Klenica</w:t>
      </w:r>
      <w:proofErr w:type="spellEnd"/>
      <w:r w:rsidRPr="00701BAA">
        <w:rPr>
          <w:rFonts w:ascii="Times New Roman" w:hAnsi="Times New Roman" w:cs="Times New Roman"/>
          <w:sz w:val="24"/>
          <w:szCs w:val="24"/>
        </w:rPr>
        <w:t xml:space="preserve"> -</w:t>
      </w:r>
      <w:r w:rsidR="002C7D9A" w:rsidRPr="00701BAA">
        <w:rPr>
          <w:rFonts w:ascii="Times New Roman" w:hAnsi="Times New Roman" w:cs="Times New Roman"/>
          <w:sz w:val="24"/>
          <w:szCs w:val="24"/>
        </w:rPr>
        <w:t>łącząca Babimost z</w:t>
      </w:r>
      <w:r w:rsidR="00E52C27" w:rsidRPr="00701BAA">
        <w:rPr>
          <w:rFonts w:ascii="Times New Roman" w:hAnsi="Times New Roman" w:cs="Times New Roman"/>
          <w:sz w:val="24"/>
          <w:szCs w:val="24"/>
        </w:rPr>
        <w:t xml:space="preserve"> drogą krajową nr 32,</w:t>
      </w:r>
    </w:p>
    <w:p w:rsidR="00E52C27" w:rsidRPr="00701BAA" w:rsidRDefault="00E52C27" w:rsidP="001132F4">
      <w:pPr>
        <w:spacing w:after="0"/>
        <w:ind w:left="708"/>
        <w:jc w:val="both"/>
        <w:rPr>
          <w:rFonts w:ascii="Times New Roman" w:hAnsi="Times New Roman" w:cs="Times New Roman"/>
          <w:sz w:val="24"/>
          <w:szCs w:val="24"/>
        </w:rPr>
      </w:pPr>
      <w:r w:rsidRPr="00701BAA">
        <w:rPr>
          <w:rFonts w:ascii="Times New Roman" w:hAnsi="Times New Roman" w:cs="Times New Roman"/>
          <w:sz w:val="24"/>
          <w:szCs w:val="24"/>
        </w:rPr>
        <w:t>- w 2010 roku zakończono budowę obwodnicy Babimostu, która obejmuje swoim zasięgiem ¾ terenu miasta.</w:t>
      </w:r>
    </w:p>
    <w:p w:rsidR="002C7D9A" w:rsidRPr="00701BAA" w:rsidRDefault="002C7D9A" w:rsidP="000F08FB">
      <w:pPr>
        <w:spacing w:after="0"/>
        <w:jc w:val="both"/>
        <w:rPr>
          <w:rFonts w:ascii="Times New Roman" w:hAnsi="Times New Roman" w:cs="Times New Roman"/>
          <w:sz w:val="24"/>
          <w:szCs w:val="24"/>
        </w:rPr>
      </w:pPr>
      <w:r w:rsidRPr="00701BAA">
        <w:rPr>
          <w:rFonts w:ascii="Times New Roman" w:hAnsi="Times New Roman" w:cs="Times New Roman"/>
          <w:sz w:val="24"/>
          <w:szCs w:val="24"/>
        </w:rPr>
        <w:t>Drogi powiatowe są uzupełnieniem sieci dróg wojewódzkich:</w:t>
      </w:r>
    </w:p>
    <w:p w:rsidR="002C7D9A" w:rsidRPr="00701BAA" w:rsidRDefault="009B1D22" w:rsidP="00CF21FC">
      <w:pPr>
        <w:spacing w:after="0"/>
        <w:ind w:left="708"/>
        <w:jc w:val="both"/>
        <w:rPr>
          <w:rFonts w:ascii="Times New Roman" w:hAnsi="Times New Roman" w:cs="Times New Roman"/>
          <w:sz w:val="24"/>
          <w:szCs w:val="24"/>
        </w:rPr>
      </w:pPr>
      <w:r>
        <w:rPr>
          <w:rFonts w:ascii="Times New Roman" w:hAnsi="Times New Roman" w:cs="Times New Roman"/>
          <w:sz w:val="24"/>
          <w:szCs w:val="24"/>
        </w:rPr>
        <w:t>- droga nr 1193 F – Podmokl</w:t>
      </w:r>
      <w:r w:rsidR="002C7D9A" w:rsidRPr="00701BAA">
        <w:rPr>
          <w:rFonts w:ascii="Times New Roman" w:hAnsi="Times New Roman" w:cs="Times New Roman"/>
          <w:sz w:val="24"/>
          <w:szCs w:val="24"/>
        </w:rPr>
        <w:t>e Małe – Nowe Kramsko,</w:t>
      </w:r>
    </w:p>
    <w:p w:rsidR="002C7D9A" w:rsidRPr="00701BAA" w:rsidRDefault="002C7D9A" w:rsidP="00CF21FC">
      <w:pPr>
        <w:spacing w:after="0"/>
        <w:ind w:left="708"/>
        <w:jc w:val="both"/>
        <w:rPr>
          <w:rFonts w:ascii="Times New Roman" w:hAnsi="Times New Roman" w:cs="Times New Roman"/>
          <w:sz w:val="24"/>
          <w:szCs w:val="24"/>
        </w:rPr>
      </w:pPr>
      <w:r w:rsidRPr="00701BAA">
        <w:rPr>
          <w:rFonts w:ascii="Times New Roman" w:hAnsi="Times New Roman" w:cs="Times New Roman"/>
          <w:sz w:val="24"/>
          <w:szCs w:val="24"/>
        </w:rPr>
        <w:t>- droga nr 1190 F – Nowe Kramsko – Wojnowo,</w:t>
      </w:r>
    </w:p>
    <w:p w:rsidR="002C7D9A" w:rsidRPr="00701BAA" w:rsidRDefault="009B1D22" w:rsidP="00CF21FC">
      <w:pPr>
        <w:spacing w:after="0"/>
        <w:ind w:left="708"/>
        <w:jc w:val="both"/>
        <w:rPr>
          <w:rFonts w:ascii="Times New Roman" w:hAnsi="Times New Roman" w:cs="Times New Roman"/>
          <w:sz w:val="24"/>
          <w:szCs w:val="24"/>
        </w:rPr>
      </w:pPr>
      <w:r>
        <w:rPr>
          <w:rFonts w:ascii="Times New Roman" w:hAnsi="Times New Roman" w:cs="Times New Roman"/>
          <w:sz w:val="24"/>
          <w:szCs w:val="24"/>
        </w:rPr>
        <w:t>- droga nr 1194 F – Podmokl</w:t>
      </w:r>
      <w:r w:rsidR="002C7D9A" w:rsidRPr="00701BAA">
        <w:rPr>
          <w:rFonts w:ascii="Times New Roman" w:hAnsi="Times New Roman" w:cs="Times New Roman"/>
          <w:sz w:val="24"/>
          <w:szCs w:val="24"/>
        </w:rPr>
        <w:t>e Małe – Babimost,</w:t>
      </w:r>
    </w:p>
    <w:p w:rsidR="002C7D9A" w:rsidRPr="00701BAA" w:rsidRDefault="002C7D9A" w:rsidP="00CF21FC">
      <w:pPr>
        <w:spacing w:after="0"/>
        <w:ind w:left="708"/>
        <w:jc w:val="both"/>
        <w:rPr>
          <w:rFonts w:ascii="Times New Roman" w:hAnsi="Times New Roman" w:cs="Times New Roman"/>
          <w:sz w:val="24"/>
          <w:szCs w:val="24"/>
        </w:rPr>
      </w:pPr>
      <w:r w:rsidRPr="00701BAA">
        <w:rPr>
          <w:rFonts w:ascii="Times New Roman" w:hAnsi="Times New Roman" w:cs="Times New Roman"/>
          <w:sz w:val="24"/>
          <w:szCs w:val="24"/>
        </w:rPr>
        <w:t>- droga nr 1191 F – Kolesin – Wojnowo,</w:t>
      </w:r>
    </w:p>
    <w:p w:rsidR="002C7D9A" w:rsidRPr="00701BAA" w:rsidRDefault="002C7D9A" w:rsidP="00CF21FC">
      <w:pPr>
        <w:spacing w:after="0"/>
        <w:ind w:left="708"/>
        <w:jc w:val="both"/>
        <w:rPr>
          <w:rFonts w:ascii="Times New Roman" w:hAnsi="Times New Roman" w:cs="Times New Roman"/>
          <w:sz w:val="24"/>
          <w:szCs w:val="24"/>
        </w:rPr>
      </w:pPr>
      <w:r w:rsidRPr="00701BAA">
        <w:rPr>
          <w:rFonts w:ascii="Times New Roman" w:hAnsi="Times New Roman" w:cs="Times New Roman"/>
          <w:sz w:val="24"/>
          <w:szCs w:val="24"/>
        </w:rPr>
        <w:t>- droga nr 1196 F  – Podmokłe Wielkie – Nowa Wieś Zbąska.</w:t>
      </w:r>
    </w:p>
    <w:p w:rsidR="002C7D9A" w:rsidRPr="00701BAA" w:rsidRDefault="002C7D9A" w:rsidP="000F08FB">
      <w:pPr>
        <w:spacing w:after="60"/>
        <w:jc w:val="both"/>
        <w:rPr>
          <w:rFonts w:ascii="Times New Roman" w:hAnsi="Times New Roman" w:cs="Times New Roman"/>
          <w:sz w:val="24"/>
          <w:szCs w:val="24"/>
        </w:rPr>
      </w:pPr>
      <w:r w:rsidRPr="00701BAA">
        <w:rPr>
          <w:rFonts w:ascii="Times New Roman" w:hAnsi="Times New Roman" w:cs="Times New Roman"/>
          <w:sz w:val="24"/>
          <w:szCs w:val="24"/>
        </w:rPr>
        <w:t xml:space="preserve">Przez teren gminy przebiega również zelektryfikowana linia kolejowa relacji Zielona Góra – Babimost </w:t>
      </w:r>
      <w:r w:rsidR="00AC086B" w:rsidRPr="00701BAA">
        <w:rPr>
          <w:rFonts w:ascii="Times New Roman" w:hAnsi="Times New Roman" w:cs="Times New Roman"/>
          <w:sz w:val="24"/>
          <w:szCs w:val="24"/>
        </w:rPr>
        <w:t>–</w:t>
      </w:r>
      <w:r w:rsidRPr="00701BAA">
        <w:rPr>
          <w:rFonts w:ascii="Times New Roman" w:hAnsi="Times New Roman" w:cs="Times New Roman"/>
          <w:sz w:val="24"/>
          <w:szCs w:val="24"/>
        </w:rPr>
        <w:t xml:space="preserve"> </w:t>
      </w:r>
      <w:r w:rsidR="00D34E8B" w:rsidRPr="00701BAA">
        <w:rPr>
          <w:rFonts w:ascii="Times New Roman" w:hAnsi="Times New Roman" w:cs="Times New Roman"/>
          <w:sz w:val="24"/>
          <w:szCs w:val="24"/>
        </w:rPr>
        <w:t>Zbąszynek</w:t>
      </w:r>
      <w:r w:rsidR="00AC086B" w:rsidRPr="00701BAA">
        <w:rPr>
          <w:rFonts w:ascii="Times New Roman" w:hAnsi="Times New Roman" w:cs="Times New Roman"/>
          <w:sz w:val="24"/>
          <w:szCs w:val="24"/>
        </w:rPr>
        <w:t>.</w:t>
      </w:r>
      <w:r w:rsidR="001923A8" w:rsidRPr="00701BAA">
        <w:rPr>
          <w:rFonts w:ascii="Times New Roman" w:hAnsi="Times New Roman" w:cs="Times New Roman"/>
          <w:sz w:val="24"/>
          <w:szCs w:val="24"/>
        </w:rPr>
        <w:t xml:space="preserve"> Na terenie gminy istnieje również bocznica kolejowa prowadząca </w:t>
      </w:r>
      <w:r w:rsidR="004767D2" w:rsidRPr="00701BAA">
        <w:rPr>
          <w:rFonts w:ascii="Times New Roman" w:hAnsi="Times New Roman" w:cs="Times New Roman"/>
          <w:sz w:val="24"/>
          <w:szCs w:val="24"/>
        </w:rPr>
        <w:t>od głównej linii</w:t>
      </w:r>
      <w:r w:rsidR="00D34E8B" w:rsidRPr="00701BAA">
        <w:rPr>
          <w:rFonts w:ascii="Times New Roman" w:hAnsi="Times New Roman" w:cs="Times New Roman"/>
          <w:sz w:val="24"/>
          <w:szCs w:val="24"/>
        </w:rPr>
        <w:t xml:space="preserve"> kolejowej aż na</w:t>
      </w:r>
      <w:r w:rsidR="004767D2" w:rsidRPr="00701BAA">
        <w:rPr>
          <w:rFonts w:ascii="Times New Roman" w:hAnsi="Times New Roman" w:cs="Times New Roman"/>
          <w:sz w:val="24"/>
          <w:szCs w:val="24"/>
        </w:rPr>
        <w:t xml:space="preserve"> teren lotniska.</w:t>
      </w:r>
    </w:p>
    <w:p w:rsidR="002C7D9A" w:rsidRPr="00701BAA" w:rsidRDefault="002C7D9A" w:rsidP="000F08FB">
      <w:pPr>
        <w:pStyle w:val="NormalnyWeb"/>
        <w:spacing w:before="0" w:beforeAutospacing="0" w:after="0" w:afterAutospacing="0" w:line="276" w:lineRule="auto"/>
        <w:jc w:val="both"/>
      </w:pPr>
      <w:r w:rsidRPr="00701BAA">
        <w:lastRenderedPageBreak/>
        <w:t>W pobliżu miasta Babimost znajduje się Port Lotniczy, wybudowany w końcu lat siedemdziesiątych. Na początku lat dziewięćdziesiątych płyta lotniska została gruntownie zmodernizowana i jest obecnie jedną z najnowocześniejszych w kraju. Podstawowym walorem lotniska jest położenie blisk</w:t>
      </w:r>
      <w:r w:rsidR="00FB4827" w:rsidRPr="00701BAA">
        <w:t>o</w:t>
      </w:r>
      <w:r w:rsidR="00832EFC">
        <w:t xml:space="preserve"> zachodniej granicy państwa i 20</w:t>
      </w:r>
      <w:r w:rsidR="008F72F5" w:rsidRPr="00701BAA">
        <w:t xml:space="preserve"> km od autostrady A2 oraz 20 km od drogi szybkiego ruchu S 3,</w:t>
      </w:r>
      <w:r w:rsidRPr="00701BAA">
        <w:t xml:space="preserve"> a także korzystne usytuowanie względem głównych korytarzy powietrznych. Bardzo dobry stan pasa startowego oraz infrastruktury lotniskowej powoduje, że mogą tu być przyjmowane wszystkie typy samolotów. Lotnisko jest przystosowane również do przewozów towarowych. W planach jest tu uruchomienie portu przeładunkowego typu "cargo". </w:t>
      </w:r>
    </w:p>
    <w:p w:rsidR="002C7D9A" w:rsidRPr="00701BAA" w:rsidRDefault="002C7D9A" w:rsidP="000F08FB">
      <w:pPr>
        <w:pStyle w:val="NormalnyWeb"/>
        <w:spacing w:before="0" w:beforeAutospacing="0" w:after="0" w:afterAutospacing="0" w:line="276" w:lineRule="auto"/>
        <w:jc w:val="both"/>
      </w:pPr>
      <w:r w:rsidRPr="00701BAA">
        <w:t>W bliskiej</w:t>
      </w:r>
      <w:r w:rsidR="00832EFC">
        <w:t xml:space="preserve"> odległości gminy, bo jedynie 24</w:t>
      </w:r>
      <w:r w:rsidRPr="00701BAA">
        <w:t xml:space="preserve"> km, znajduje się port rzeczny na Odrze </w:t>
      </w:r>
      <w:r w:rsidR="005F1A3F" w:rsidRPr="00701BAA">
        <w:br/>
      </w:r>
      <w:r w:rsidRPr="00701BAA">
        <w:t>w Cigacicach. Zarówno kolej, która przebiega przez Babimost, jak i port rzeczny oferują transport kontenerowy.</w:t>
      </w:r>
    </w:p>
    <w:p w:rsidR="002C7D9A" w:rsidRPr="00701BAA" w:rsidRDefault="00FB4827" w:rsidP="000F08FB">
      <w:pPr>
        <w:spacing w:after="120"/>
        <w:jc w:val="both"/>
        <w:rPr>
          <w:rFonts w:ascii="Times New Roman" w:hAnsi="Times New Roman" w:cs="Times New Roman"/>
          <w:sz w:val="24"/>
          <w:szCs w:val="24"/>
        </w:rPr>
      </w:pPr>
      <w:r w:rsidRPr="00701BAA">
        <w:rPr>
          <w:rFonts w:ascii="Times New Roman" w:hAnsi="Times New Roman" w:cs="Times New Roman"/>
          <w:sz w:val="24"/>
          <w:szCs w:val="24"/>
        </w:rPr>
        <w:t>17</w:t>
      </w:r>
      <w:r w:rsidR="002C7D9A" w:rsidRPr="00701BAA">
        <w:rPr>
          <w:rFonts w:ascii="Times New Roman" w:hAnsi="Times New Roman" w:cs="Times New Roman"/>
          <w:sz w:val="24"/>
          <w:szCs w:val="24"/>
        </w:rPr>
        <w:t xml:space="preserve"> km od Babimostu znaj</w:t>
      </w:r>
      <w:r w:rsidR="00E07D98" w:rsidRPr="00701BAA">
        <w:rPr>
          <w:rFonts w:ascii="Times New Roman" w:hAnsi="Times New Roman" w:cs="Times New Roman"/>
          <w:sz w:val="24"/>
          <w:szCs w:val="24"/>
        </w:rPr>
        <w:t>duje się wjazd na autostradę A2 oraz wjazd na drogę szybkiego ruchu S 3.</w:t>
      </w:r>
      <w:r w:rsidR="002C7D9A" w:rsidRPr="00701BAA">
        <w:rPr>
          <w:rFonts w:ascii="Times New Roman" w:hAnsi="Times New Roman" w:cs="Times New Roman"/>
          <w:sz w:val="24"/>
          <w:szCs w:val="24"/>
        </w:rPr>
        <w:t xml:space="preserve"> W 2010 roku oddano do użytku obwodnicę Babimostu, która obejmuje swoim zasięgiem ¾ terenu miasta. Na terenie gminy funkcjonuje około 25 kilometrowa sieć ścieżek rowero</w:t>
      </w:r>
      <w:r w:rsidR="00E07D98" w:rsidRPr="00701BAA">
        <w:rPr>
          <w:rFonts w:ascii="Times New Roman" w:hAnsi="Times New Roman" w:cs="Times New Roman"/>
          <w:sz w:val="24"/>
          <w:szCs w:val="24"/>
        </w:rPr>
        <w:t xml:space="preserve">wych o nawierzchni bitumicznej </w:t>
      </w:r>
      <w:r w:rsidR="002C7D9A" w:rsidRPr="00701BAA">
        <w:rPr>
          <w:rFonts w:ascii="Times New Roman" w:hAnsi="Times New Roman" w:cs="Times New Roman"/>
          <w:sz w:val="24"/>
          <w:szCs w:val="24"/>
        </w:rPr>
        <w:t>i z kostki brukowej.</w:t>
      </w:r>
    </w:p>
    <w:p w:rsidR="002C7D9A" w:rsidRPr="00701BAA" w:rsidRDefault="002C7D9A" w:rsidP="000F08FB">
      <w:pPr>
        <w:spacing w:after="120"/>
        <w:jc w:val="both"/>
        <w:rPr>
          <w:rFonts w:ascii="Times New Roman" w:hAnsi="Times New Roman" w:cs="Times New Roman"/>
          <w:bCs/>
          <w:sz w:val="24"/>
          <w:szCs w:val="24"/>
        </w:rPr>
      </w:pPr>
      <w:r w:rsidRPr="00701BAA">
        <w:rPr>
          <w:rFonts w:ascii="Times New Roman" w:hAnsi="Times New Roman" w:cs="Times New Roman"/>
          <w:sz w:val="24"/>
          <w:szCs w:val="24"/>
        </w:rPr>
        <w:t>Usługi komunikacyjne na terenie Gminy Babimost, a także łączące gminę z pozostałym obszarem, realizują oprócz przewoźników państwowych PKP i PKS,</w:t>
      </w:r>
      <w:r w:rsidR="00FB4827" w:rsidRPr="00701BAA">
        <w:rPr>
          <w:rFonts w:ascii="Times New Roman" w:hAnsi="Times New Roman" w:cs="Times New Roman"/>
          <w:sz w:val="24"/>
          <w:szCs w:val="24"/>
        </w:rPr>
        <w:t xml:space="preserve"> </w:t>
      </w:r>
      <w:r w:rsidRPr="00701BAA">
        <w:rPr>
          <w:rFonts w:ascii="Times New Roman" w:hAnsi="Times New Roman" w:cs="Times New Roman"/>
          <w:sz w:val="24"/>
          <w:szCs w:val="24"/>
        </w:rPr>
        <w:t xml:space="preserve">także firma prywatna </w:t>
      </w:r>
      <w:r w:rsidRPr="00701BAA">
        <w:rPr>
          <w:rFonts w:ascii="Times New Roman" w:hAnsi="Times New Roman" w:cs="Times New Roman"/>
          <w:bCs/>
          <w:sz w:val="24"/>
          <w:szCs w:val="24"/>
        </w:rPr>
        <w:t>Przedsiębiorstwo Wielobranżowe DA-MI.</w:t>
      </w:r>
      <w:bookmarkStart w:id="8" w:name="_Toc429387151"/>
    </w:p>
    <w:p w:rsidR="00B80235" w:rsidRPr="00701BAA" w:rsidRDefault="00B80235" w:rsidP="000F08FB">
      <w:pPr>
        <w:spacing w:after="120"/>
        <w:jc w:val="both"/>
        <w:rPr>
          <w:rFonts w:ascii="Times New Roman" w:hAnsi="Times New Roman" w:cs="Times New Roman"/>
          <w:sz w:val="24"/>
          <w:szCs w:val="24"/>
        </w:rPr>
      </w:pPr>
    </w:p>
    <w:p w:rsidR="002C7D9A" w:rsidRPr="00701BAA" w:rsidRDefault="002C7D9A" w:rsidP="00B80235">
      <w:pPr>
        <w:pStyle w:val="Nagwek3"/>
        <w:spacing w:line="276" w:lineRule="auto"/>
        <w:rPr>
          <w:rFonts w:ascii="Times New Roman" w:hAnsi="Times New Roman"/>
          <w:color w:val="auto"/>
          <w:sz w:val="28"/>
          <w:szCs w:val="28"/>
        </w:rPr>
      </w:pPr>
      <w:r w:rsidRPr="00701BAA">
        <w:rPr>
          <w:rFonts w:ascii="Times New Roman" w:hAnsi="Times New Roman"/>
          <w:color w:val="auto"/>
          <w:sz w:val="28"/>
          <w:szCs w:val="28"/>
        </w:rPr>
        <w:t>1</w:t>
      </w:r>
      <w:r w:rsidR="00E079FB" w:rsidRPr="00701BAA">
        <w:rPr>
          <w:rFonts w:ascii="Times New Roman" w:hAnsi="Times New Roman"/>
          <w:color w:val="auto"/>
          <w:sz w:val="28"/>
          <w:szCs w:val="28"/>
        </w:rPr>
        <w:t>.6</w:t>
      </w:r>
      <w:r w:rsidRPr="00701BAA">
        <w:rPr>
          <w:rFonts w:ascii="Times New Roman" w:hAnsi="Times New Roman"/>
          <w:color w:val="auto"/>
          <w:sz w:val="28"/>
          <w:szCs w:val="28"/>
        </w:rPr>
        <w:t xml:space="preserve"> Ciepłownictwo</w:t>
      </w:r>
      <w:bookmarkEnd w:id="8"/>
    </w:p>
    <w:p w:rsidR="002C7D9A" w:rsidRPr="00701BAA" w:rsidRDefault="002C7D9A" w:rsidP="000F08FB">
      <w:pPr>
        <w:pStyle w:val="NormalnyWeb"/>
        <w:spacing w:before="0" w:beforeAutospacing="0" w:after="0" w:afterAutospacing="0" w:line="276" w:lineRule="auto"/>
        <w:jc w:val="both"/>
      </w:pPr>
      <w:r w:rsidRPr="00701BAA">
        <w:t xml:space="preserve">Na terenie Gminy Babimost nie ma większego centralnego systemu grzewczego zasilającego znaczącą grupę obiektów. Istniejące lokale usługowe, indywidualne i produkcyjne ogrzewane są z indywidualnych źródeł ciepła. </w:t>
      </w:r>
    </w:p>
    <w:p w:rsidR="008241D0" w:rsidRPr="00701BAA" w:rsidRDefault="002C7D9A" w:rsidP="006C48C4">
      <w:pPr>
        <w:pStyle w:val="NormalnyWeb"/>
        <w:spacing w:before="0" w:beforeAutospacing="0" w:after="0" w:afterAutospacing="0" w:line="276" w:lineRule="auto"/>
        <w:jc w:val="both"/>
      </w:pPr>
      <w:r w:rsidRPr="00701BAA">
        <w:t xml:space="preserve">Przez obszar gminy przebiega magistrala gazowa wysokiego ciśnienia z Grodziska Wlkp. przez Babimost do Zielonej Góry. Poprzez stacje </w:t>
      </w:r>
      <w:proofErr w:type="spellStart"/>
      <w:r w:rsidRPr="00701BAA">
        <w:t>redukcyjno</w:t>
      </w:r>
      <w:proofErr w:type="spellEnd"/>
      <w:r w:rsidRPr="00701BAA">
        <w:t>- pomiarowe w gaz zaopatrzone są wszystkie miejscowości gminy.</w:t>
      </w:r>
    </w:p>
    <w:p w:rsidR="0094085B" w:rsidRPr="00701BAA" w:rsidRDefault="00674D4F" w:rsidP="006C48C4">
      <w:pPr>
        <w:pStyle w:val="NormalnyWeb"/>
        <w:spacing w:before="0" w:beforeAutospacing="0" w:after="0" w:afterAutospacing="0" w:line="276" w:lineRule="auto"/>
        <w:jc w:val="both"/>
      </w:pPr>
      <w:r w:rsidRPr="00701BAA">
        <w:t xml:space="preserve">Wszystkie obiekty należące do Gminy Babimost ogrzewane są gazem ziemnym. </w:t>
      </w:r>
    </w:p>
    <w:p w:rsidR="008241D0" w:rsidRPr="00701BAA" w:rsidRDefault="00674D4F" w:rsidP="006C48C4">
      <w:pPr>
        <w:pStyle w:val="NormalnyWeb"/>
        <w:spacing w:before="0" w:beforeAutospacing="0" w:after="0" w:afterAutospacing="0" w:line="276" w:lineRule="auto"/>
        <w:jc w:val="both"/>
      </w:pPr>
      <w:r w:rsidRPr="00701BAA">
        <w:t>W Gminnym Ośrodku Kultury w Babimoście oraz w Zespole Szkół w Babimoście</w:t>
      </w:r>
      <w:r w:rsidR="006C48C4" w:rsidRPr="00701BAA">
        <w:t xml:space="preserve"> w 2014r. </w:t>
      </w:r>
      <w:r w:rsidRPr="00701BAA">
        <w:t xml:space="preserve">przeprowadzono termomodernizację obiektów wraz z modernizacją systemów grzewczych. Obecne </w:t>
      </w:r>
      <w:r w:rsidRPr="00701BAA">
        <w:rPr>
          <w:bCs/>
        </w:rPr>
        <w:t xml:space="preserve">systemy ogrzewania obiektów są oparte na odnawialnych źródłach energii tj. na pompach ciepła i kolektorach gruntowych, które </w:t>
      </w:r>
      <w:r w:rsidR="006C48C4" w:rsidRPr="00701BAA">
        <w:rPr>
          <w:bCs/>
        </w:rPr>
        <w:t>tylko</w:t>
      </w:r>
      <w:r w:rsidRPr="00701BAA">
        <w:rPr>
          <w:bCs/>
        </w:rPr>
        <w:t xml:space="preserve"> w</w:t>
      </w:r>
      <w:r w:rsidR="006C48C4" w:rsidRPr="00701BAA">
        <w:rPr>
          <w:bCs/>
        </w:rPr>
        <w:t xml:space="preserve"> okresach długotrwałych spadków temperatur wspomagane są</w:t>
      </w:r>
      <w:r w:rsidRPr="00701BAA">
        <w:rPr>
          <w:bCs/>
        </w:rPr>
        <w:t xml:space="preserve"> kotłami</w:t>
      </w:r>
      <w:r w:rsidR="006C48C4" w:rsidRPr="00701BAA">
        <w:rPr>
          <w:bCs/>
        </w:rPr>
        <w:t xml:space="preserve"> na paliwo gazowe.</w:t>
      </w:r>
    </w:p>
    <w:p w:rsidR="008241D0" w:rsidRPr="00701BAA" w:rsidRDefault="008241D0" w:rsidP="006C48C4">
      <w:pPr>
        <w:pStyle w:val="NormalnyWeb"/>
        <w:spacing w:before="0" w:beforeAutospacing="0" w:after="0" w:afterAutospacing="0" w:line="276" w:lineRule="auto"/>
        <w:jc w:val="both"/>
      </w:pPr>
    </w:p>
    <w:p w:rsidR="00500D4F" w:rsidRPr="00701BAA" w:rsidRDefault="00500D4F" w:rsidP="006C48C4">
      <w:pPr>
        <w:pStyle w:val="NormalnyWeb"/>
        <w:spacing w:before="0" w:beforeAutospacing="0" w:after="0" w:afterAutospacing="0" w:line="276" w:lineRule="auto"/>
        <w:jc w:val="both"/>
      </w:pPr>
      <w:r w:rsidRPr="00701BAA">
        <w:t xml:space="preserve">W 2014 roku oddano do użytkowania   GPZ  o mocy 15 MW, co stworzyło nowe możliwości dla rozwoju przemysłu. Nowopowstały GPZ zasila również miasto Wolsztyn położone </w:t>
      </w:r>
      <w:r w:rsidRPr="00701BAA">
        <w:br/>
        <w:t>w województwie Wielkopolskim połączeniem dwutorowym.</w:t>
      </w:r>
    </w:p>
    <w:p w:rsidR="00500D4F" w:rsidRPr="00701BAA" w:rsidRDefault="00500D4F" w:rsidP="006C48C4">
      <w:pPr>
        <w:pStyle w:val="NormalnyWeb"/>
        <w:spacing w:before="0" w:beforeAutospacing="0" w:after="0" w:afterAutospacing="0" w:line="276" w:lineRule="auto"/>
        <w:jc w:val="both"/>
      </w:pPr>
      <w:r w:rsidRPr="00701BAA">
        <w:t xml:space="preserve">Obecnie opracowywana jest dokumentacja mająca na celu połączenie stacji GPZ </w:t>
      </w:r>
      <w:r w:rsidRPr="00701BAA">
        <w:br/>
        <w:t>w Babimoście ze Zbąszynkiem.</w:t>
      </w:r>
    </w:p>
    <w:p w:rsidR="002C7D9A" w:rsidRPr="00701BAA" w:rsidRDefault="00963928" w:rsidP="00A12823">
      <w:pPr>
        <w:pStyle w:val="NormalnyWeb"/>
        <w:spacing w:before="0" w:beforeAutospacing="0" w:after="0" w:afterAutospacing="0" w:line="276" w:lineRule="auto"/>
        <w:jc w:val="both"/>
      </w:pPr>
      <w:r>
        <w:t>Energia elektryczna na terenie G</w:t>
      </w:r>
      <w:r w:rsidR="003A143E" w:rsidRPr="00701BAA">
        <w:t>miny Babimost</w:t>
      </w:r>
      <w:r w:rsidR="002C7D9A" w:rsidRPr="00701BAA">
        <w:t xml:space="preserve"> dostarczana jest na poziomie średniego napięcia SN-15kV ze stacji transformatorowych 110/15kV zlokalizowanych </w:t>
      </w:r>
      <w:r w:rsidR="003A143E" w:rsidRPr="00701BAA">
        <w:br/>
      </w:r>
      <w:r w:rsidR="002C7D9A" w:rsidRPr="00701BAA">
        <w:t>w miejscowościach Wolsztyn (woj. wielkopolskie), Zbą</w:t>
      </w:r>
      <w:r w:rsidR="003A143E" w:rsidRPr="00701BAA">
        <w:t>szynek, Sulechów</w:t>
      </w:r>
      <w:r w:rsidR="002C7D9A" w:rsidRPr="00701BAA">
        <w:t xml:space="preserve">. Stacje te stwarzają </w:t>
      </w:r>
      <w:r w:rsidR="002C7D9A" w:rsidRPr="00701BAA">
        <w:lastRenderedPageBreak/>
        <w:t>wystarczające warunki do zasilania gminy i pozwalają na rozwój systemu. Jednostki osadnicze na terenie gminy zasilane są magistralnymi liniami na</w:t>
      </w:r>
      <w:r w:rsidR="003A143E" w:rsidRPr="00701BAA">
        <w:t>po</w:t>
      </w:r>
      <w:r w:rsidR="002C7D9A" w:rsidRPr="00701BAA">
        <w:t xml:space="preserve">wietrznymi. Na terenie gminy zlokalizowanych jest 18 stacji transformatorowych. </w:t>
      </w:r>
    </w:p>
    <w:p w:rsidR="00FB1E7A" w:rsidRPr="00701BAA" w:rsidRDefault="00FB1E7A" w:rsidP="00BB6566">
      <w:pPr>
        <w:rPr>
          <w:rFonts w:ascii="Times New Roman" w:hAnsi="Times New Roman" w:cs="Times New Roman"/>
        </w:rPr>
      </w:pPr>
    </w:p>
    <w:p w:rsidR="008072E1" w:rsidRPr="00701BAA" w:rsidRDefault="008072E1" w:rsidP="008072E1">
      <w:pPr>
        <w:pStyle w:val="Nagwek3"/>
        <w:spacing w:line="276" w:lineRule="auto"/>
        <w:rPr>
          <w:rFonts w:ascii="Times New Roman" w:hAnsi="Times New Roman"/>
          <w:color w:val="auto"/>
          <w:sz w:val="28"/>
          <w:szCs w:val="28"/>
        </w:rPr>
      </w:pPr>
      <w:r w:rsidRPr="00701BAA">
        <w:rPr>
          <w:rFonts w:ascii="Times New Roman" w:hAnsi="Times New Roman"/>
          <w:color w:val="auto"/>
          <w:sz w:val="28"/>
          <w:szCs w:val="28"/>
        </w:rPr>
        <w:t>1.7 Surowce mineralne</w:t>
      </w:r>
    </w:p>
    <w:p w:rsidR="008072E1" w:rsidRPr="00701BAA" w:rsidRDefault="008072E1" w:rsidP="005F318E">
      <w:pPr>
        <w:pStyle w:val="tekst"/>
        <w:tabs>
          <w:tab w:val="left" w:pos="1701"/>
        </w:tabs>
        <w:spacing w:line="276" w:lineRule="auto"/>
        <w:jc w:val="both"/>
        <w:rPr>
          <w:rFonts w:ascii="Times New Roman" w:hAnsi="Times New Roman" w:cs="Times New Roman"/>
          <w:color w:val="auto"/>
          <w:sz w:val="24"/>
          <w:szCs w:val="24"/>
        </w:rPr>
      </w:pPr>
      <w:r w:rsidRPr="00701BAA">
        <w:rPr>
          <w:rFonts w:ascii="Times New Roman" w:hAnsi="Times New Roman" w:cs="Times New Roman"/>
          <w:color w:val="auto"/>
          <w:sz w:val="24"/>
          <w:szCs w:val="24"/>
        </w:rPr>
        <w:t>Do surowców minera</w:t>
      </w:r>
      <w:r w:rsidR="00FB4827" w:rsidRPr="00701BAA">
        <w:rPr>
          <w:rFonts w:ascii="Times New Roman" w:hAnsi="Times New Roman" w:cs="Times New Roman"/>
          <w:color w:val="auto"/>
          <w:sz w:val="24"/>
          <w:szCs w:val="24"/>
        </w:rPr>
        <w:t>lnych występujących na terenie G</w:t>
      </w:r>
      <w:r w:rsidRPr="00701BAA">
        <w:rPr>
          <w:rFonts w:ascii="Times New Roman" w:hAnsi="Times New Roman" w:cs="Times New Roman"/>
          <w:color w:val="auto"/>
          <w:sz w:val="24"/>
          <w:szCs w:val="24"/>
        </w:rPr>
        <w:t>miny Babimost z</w:t>
      </w:r>
      <w:r w:rsidR="005F318E" w:rsidRPr="00701BAA">
        <w:rPr>
          <w:rFonts w:ascii="Times New Roman" w:hAnsi="Times New Roman" w:cs="Times New Roman"/>
          <w:color w:val="auto"/>
          <w:sz w:val="24"/>
          <w:szCs w:val="24"/>
        </w:rPr>
        <w:t xml:space="preserve">aliczyć należy przede wszystkim </w:t>
      </w:r>
      <w:r w:rsidRPr="00701BAA">
        <w:rPr>
          <w:rFonts w:ascii="Times New Roman" w:hAnsi="Times New Roman" w:cs="Times New Roman"/>
          <w:color w:val="auto"/>
          <w:sz w:val="24"/>
          <w:szCs w:val="24"/>
        </w:rPr>
        <w:t xml:space="preserve"> piaski, gliny a także </w:t>
      </w:r>
      <w:r w:rsidR="00FB4827" w:rsidRPr="00701BAA">
        <w:rPr>
          <w:rFonts w:ascii="Times New Roman" w:hAnsi="Times New Roman" w:cs="Times New Roman"/>
          <w:color w:val="auto"/>
          <w:sz w:val="24"/>
          <w:szCs w:val="24"/>
        </w:rPr>
        <w:t>żwiry i złoża gazu. Na terenie Miasta i G</w:t>
      </w:r>
      <w:r w:rsidRPr="00701BAA">
        <w:rPr>
          <w:rFonts w:ascii="Times New Roman" w:hAnsi="Times New Roman" w:cs="Times New Roman"/>
          <w:color w:val="auto"/>
          <w:sz w:val="24"/>
          <w:szCs w:val="24"/>
        </w:rPr>
        <w:t>miny Babimost występują udokumentowane złoża kopalin: gazu ziemnego oraz złoża kruszywa naturalnego „Babim</w:t>
      </w:r>
      <w:r w:rsidR="005F318E" w:rsidRPr="00701BAA">
        <w:rPr>
          <w:rFonts w:ascii="Times New Roman" w:hAnsi="Times New Roman" w:cs="Times New Roman"/>
          <w:color w:val="auto"/>
          <w:sz w:val="24"/>
          <w:szCs w:val="24"/>
        </w:rPr>
        <w:t>ost” oraz kruszywa naturalnego</w:t>
      </w:r>
      <w:r w:rsidRPr="00701BAA">
        <w:rPr>
          <w:rFonts w:ascii="Times New Roman" w:hAnsi="Times New Roman" w:cs="Times New Roman"/>
          <w:color w:val="auto"/>
          <w:sz w:val="24"/>
          <w:szCs w:val="24"/>
        </w:rPr>
        <w:t xml:space="preserve"> „Babimost A”, „Babimost 1” i „Babimost – Zamczysko”.</w:t>
      </w:r>
    </w:p>
    <w:p w:rsidR="008072E1" w:rsidRPr="00701BAA" w:rsidRDefault="008072E1" w:rsidP="00BB6566">
      <w:pPr>
        <w:rPr>
          <w:rFonts w:ascii="Times New Roman" w:hAnsi="Times New Roman" w:cs="Times New Roman"/>
        </w:rPr>
      </w:pPr>
    </w:p>
    <w:p w:rsidR="00E079FB" w:rsidRPr="00701BAA" w:rsidRDefault="008072E1" w:rsidP="00A12823">
      <w:pPr>
        <w:spacing w:after="0"/>
        <w:rPr>
          <w:rFonts w:ascii="Times New Roman" w:hAnsi="Times New Roman" w:cs="Times New Roman"/>
          <w:b/>
          <w:sz w:val="28"/>
          <w:szCs w:val="28"/>
        </w:rPr>
      </w:pPr>
      <w:r w:rsidRPr="00701BAA">
        <w:rPr>
          <w:rFonts w:ascii="Times New Roman" w:hAnsi="Times New Roman" w:cs="Times New Roman"/>
          <w:b/>
          <w:sz w:val="28"/>
          <w:szCs w:val="28"/>
        </w:rPr>
        <w:t>1.8</w:t>
      </w:r>
      <w:r w:rsidR="00E079FB" w:rsidRPr="00701BAA">
        <w:rPr>
          <w:rFonts w:ascii="Times New Roman" w:hAnsi="Times New Roman" w:cs="Times New Roman"/>
          <w:b/>
          <w:sz w:val="28"/>
          <w:szCs w:val="28"/>
        </w:rPr>
        <w:t>. Infrastruktura techniczna</w:t>
      </w:r>
    </w:p>
    <w:p w:rsidR="00E079FB" w:rsidRPr="00701BAA" w:rsidRDefault="00E079FB" w:rsidP="0042259E">
      <w:pPr>
        <w:jc w:val="both"/>
        <w:rPr>
          <w:rFonts w:ascii="Times New Roman" w:hAnsi="Times New Roman" w:cs="Times New Roman"/>
          <w:sz w:val="24"/>
          <w:szCs w:val="24"/>
        </w:rPr>
      </w:pPr>
      <w:r w:rsidRPr="00701BAA">
        <w:rPr>
          <w:rFonts w:ascii="Times New Roman" w:hAnsi="Times New Roman" w:cs="Times New Roman"/>
          <w:sz w:val="24"/>
          <w:szCs w:val="24"/>
        </w:rPr>
        <w:t>Na terenie gminy doskonale rozwinięta jest infrastruktura kanaliza</w:t>
      </w:r>
      <w:r w:rsidR="00E07D98" w:rsidRPr="00701BAA">
        <w:rPr>
          <w:rFonts w:ascii="Times New Roman" w:hAnsi="Times New Roman" w:cs="Times New Roman"/>
          <w:sz w:val="24"/>
          <w:szCs w:val="24"/>
        </w:rPr>
        <w:t>cyjna. W chwili obecnej ponad 98</w:t>
      </w:r>
      <w:r w:rsidRPr="00701BAA">
        <w:rPr>
          <w:rFonts w:ascii="Times New Roman" w:hAnsi="Times New Roman" w:cs="Times New Roman"/>
          <w:sz w:val="24"/>
          <w:szCs w:val="24"/>
        </w:rPr>
        <w:t>% o</w:t>
      </w:r>
      <w:r w:rsidR="001F4541" w:rsidRPr="00701BAA">
        <w:rPr>
          <w:rFonts w:ascii="Times New Roman" w:hAnsi="Times New Roman" w:cs="Times New Roman"/>
          <w:sz w:val="24"/>
          <w:szCs w:val="24"/>
        </w:rPr>
        <w:t>bszarów gminy jest skanalizowanych</w:t>
      </w:r>
      <w:r w:rsidR="000961CB" w:rsidRPr="00701BAA">
        <w:rPr>
          <w:rFonts w:ascii="Times New Roman" w:hAnsi="Times New Roman" w:cs="Times New Roman"/>
          <w:sz w:val="24"/>
          <w:szCs w:val="24"/>
        </w:rPr>
        <w:t>, w tym 100% terenów objętych obszarem Aglomeracji Babimost</w:t>
      </w:r>
      <w:r w:rsidRPr="00701BAA">
        <w:rPr>
          <w:rFonts w:ascii="Times New Roman" w:hAnsi="Times New Roman" w:cs="Times New Roman"/>
          <w:sz w:val="24"/>
          <w:szCs w:val="24"/>
        </w:rPr>
        <w:t>. Podobne sytuacje obserwujemy jeżeli chodzi o infrastrukturę wodociągową. W gminie na europejskim poziomie są stacje uzdatniania wody o</w:t>
      </w:r>
      <w:r w:rsidR="00FB4827" w:rsidRPr="00701BAA">
        <w:rPr>
          <w:rFonts w:ascii="Times New Roman" w:hAnsi="Times New Roman" w:cs="Times New Roman"/>
          <w:sz w:val="24"/>
          <w:szCs w:val="24"/>
        </w:rPr>
        <w:t>raz same wodociągi. Na terenie G</w:t>
      </w:r>
      <w:r w:rsidRPr="00701BAA">
        <w:rPr>
          <w:rFonts w:ascii="Times New Roman" w:hAnsi="Times New Roman" w:cs="Times New Roman"/>
          <w:sz w:val="24"/>
          <w:szCs w:val="24"/>
        </w:rPr>
        <w:t>miny Babimost znajduje się mechaniczno-biologiczna oczyszczalnia ścieków</w:t>
      </w:r>
      <w:r w:rsidR="000961CB" w:rsidRPr="00701BAA">
        <w:rPr>
          <w:rFonts w:ascii="Times New Roman" w:hAnsi="Times New Roman" w:cs="Times New Roman"/>
          <w:sz w:val="24"/>
          <w:szCs w:val="24"/>
        </w:rPr>
        <w:t xml:space="preserve"> obsługująca teren całej gminy</w:t>
      </w:r>
      <w:r w:rsidRPr="00701BAA">
        <w:rPr>
          <w:rFonts w:ascii="Times New Roman" w:hAnsi="Times New Roman" w:cs="Times New Roman"/>
          <w:sz w:val="24"/>
          <w:szCs w:val="24"/>
        </w:rPr>
        <w:t>. W ostatnich latach w celu ograniczenia ilości wytwarzanych osadów</w:t>
      </w:r>
      <w:r w:rsidR="000961CB" w:rsidRPr="00701BAA">
        <w:rPr>
          <w:rFonts w:ascii="Times New Roman" w:hAnsi="Times New Roman" w:cs="Times New Roman"/>
          <w:sz w:val="24"/>
          <w:szCs w:val="24"/>
        </w:rPr>
        <w:t xml:space="preserve"> ściekowych w ramach prowadzonych</w:t>
      </w:r>
      <w:r w:rsidRPr="00701BAA">
        <w:rPr>
          <w:rFonts w:ascii="Times New Roman" w:hAnsi="Times New Roman" w:cs="Times New Roman"/>
          <w:sz w:val="24"/>
          <w:szCs w:val="24"/>
        </w:rPr>
        <w:t xml:space="preserve"> inwe</w:t>
      </w:r>
      <w:r w:rsidR="00A12823" w:rsidRPr="00701BAA">
        <w:rPr>
          <w:rFonts w:ascii="Times New Roman" w:hAnsi="Times New Roman" w:cs="Times New Roman"/>
          <w:sz w:val="24"/>
          <w:szCs w:val="24"/>
        </w:rPr>
        <w:t xml:space="preserve">stycji zakupiono </w:t>
      </w:r>
      <w:r w:rsidR="00FB0368" w:rsidRPr="00701BAA">
        <w:rPr>
          <w:rFonts w:ascii="Times New Roman" w:hAnsi="Times New Roman" w:cs="Times New Roman"/>
          <w:sz w:val="24"/>
          <w:szCs w:val="24"/>
        </w:rPr>
        <w:br/>
      </w:r>
      <w:r w:rsidR="00A12823" w:rsidRPr="00701BAA">
        <w:rPr>
          <w:rFonts w:ascii="Times New Roman" w:hAnsi="Times New Roman" w:cs="Times New Roman"/>
          <w:sz w:val="24"/>
          <w:szCs w:val="24"/>
        </w:rPr>
        <w:t xml:space="preserve">i zamontowano </w:t>
      </w:r>
      <w:r w:rsidRPr="00701BAA">
        <w:rPr>
          <w:rFonts w:ascii="Times New Roman" w:hAnsi="Times New Roman" w:cs="Times New Roman"/>
          <w:sz w:val="24"/>
          <w:szCs w:val="24"/>
        </w:rPr>
        <w:t>nowoczesną wirówkę, która znacząco zmniejszyła  ilość odpadów  wytwarzanych w p</w:t>
      </w:r>
      <w:r w:rsidR="00A12823" w:rsidRPr="00701BAA">
        <w:rPr>
          <w:rFonts w:ascii="Times New Roman" w:hAnsi="Times New Roman" w:cs="Times New Roman"/>
          <w:sz w:val="24"/>
          <w:szCs w:val="24"/>
        </w:rPr>
        <w:t>rocesie oczyszczania ścieków.</w:t>
      </w:r>
      <w:r w:rsidR="000961CB" w:rsidRPr="00701BAA">
        <w:rPr>
          <w:rFonts w:ascii="Times New Roman" w:hAnsi="Times New Roman" w:cs="Times New Roman"/>
          <w:sz w:val="24"/>
          <w:szCs w:val="24"/>
        </w:rPr>
        <w:t xml:space="preserve"> Obecnie ww. oczyszczalnia spełnia wszystkie normy europejskie.</w:t>
      </w:r>
    </w:p>
    <w:p w:rsidR="0042259E" w:rsidRPr="00701BAA" w:rsidRDefault="0042259E" w:rsidP="0042259E">
      <w:pPr>
        <w:jc w:val="both"/>
        <w:rPr>
          <w:rFonts w:ascii="Times New Roman" w:hAnsi="Times New Roman" w:cs="Times New Roman"/>
          <w:sz w:val="24"/>
          <w:szCs w:val="24"/>
        </w:rPr>
      </w:pPr>
    </w:p>
    <w:p w:rsidR="00FB1E7A" w:rsidRPr="00701BAA" w:rsidRDefault="00BB6566" w:rsidP="0042259E">
      <w:pPr>
        <w:pStyle w:val="Nagwek3"/>
        <w:rPr>
          <w:rFonts w:ascii="Times New Roman" w:hAnsi="Times New Roman"/>
          <w:color w:val="auto"/>
          <w:sz w:val="28"/>
          <w:szCs w:val="28"/>
        </w:rPr>
      </w:pPr>
      <w:bookmarkStart w:id="9" w:name="_Toc429387148"/>
      <w:r w:rsidRPr="00701BAA">
        <w:rPr>
          <w:rFonts w:ascii="Times New Roman" w:hAnsi="Times New Roman"/>
          <w:color w:val="auto"/>
          <w:sz w:val="28"/>
          <w:szCs w:val="28"/>
        </w:rPr>
        <w:t>1</w:t>
      </w:r>
      <w:r w:rsidR="008072E1" w:rsidRPr="00701BAA">
        <w:rPr>
          <w:rFonts w:ascii="Times New Roman" w:hAnsi="Times New Roman"/>
          <w:color w:val="auto"/>
          <w:sz w:val="28"/>
          <w:szCs w:val="28"/>
        </w:rPr>
        <w:t>.9</w:t>
      </w:r>
      <w:r w:rsidR="00FB1E7A" w:rsidRPr="00701BAA">
        <w:rPr>
          <w:rFonts w:ascii="Times New Roman" w:hAnsi="Times New Roman"/>
          <w:color w:val="auto"/>
          <w:sz w:val="28"/>
          <w:szCs w:val="28"/>
        </w:rPr>
        <w:t xml:space="preserve"> Sytuacja mieszkaniowa</w:t>
      </w:r>
      <w:bookmarkEnd w:id="9"/>
    </w:p>
    <w:p w:rsidR="00FB1E7A" w:rsidRPr="00701BAA" w:rsidRDefault="00FB1E7A" w:rsidP="008241D0">
      <w:pPr>
        <w:spacing w:line="312" w:lineRule="auto"/>
        <w:jc w:val="both"/>
        <w:rPr>
          <w:rFonts w:ascii="Times New Roman" w:hAnsi="Times New Roman" w:cs="Times New Roman"/>
          <w:sz w:val="24"/>
          <w:szCs w:val="24"/>
        </w:rPr>
      </w:pPr>
      <w:r w:rsidRPr="00701BAA">
        <w:rPr>
          <w:rFonts w:ascii="Times New Roman" w:hAnsi="Times New Roman" w:cs="Times New Roman"/>
          <w:sz w:val="24"/>
          <w:szCs w:val="24"/>
        </w:rPr>
        <w:t>Według danych Głównego Urzędu Statystycznego w Gminie Babimost w 2013 roku znajdowały się 1943 mieszkania o łącznej powierzchni 166074 m2. Największy wzrost liczby mieszkań odnotowano w roku 2002, w kolejnych latach utrzymywała się stabilna tendencja wzrostowa zarówno ilości lokali jak i powierzchni mieszkalnych.</w:t>
      </w:r>
    </w:p>
    <w:p w:rsidR="00FB1E7A" w:rsidRPr="00701BAA" w:rsidRDefault="00FB1E7A" w:rsidP="00FB1E7A">
      <w:pPr>
        <w:spacing w:after="120" w:line="312" w:lineRule="auto"/>
        <w:jc w:val="both"/>
        <w:rPr>
          <w:rFonts w:ascii="Times New Roman" w:hAnsi="Times New Roman" w:cs="Times New Roman"/>
          <w:sz w:val="24"/>
          <w:szCs w:val="24"/>
        </w:rPr>
      </w:pPr>
      <w:r w:rsidRPr="00701BAA">
        <w:rPr>
          <w:rFonts w:ascii="Times New Roman" w:hAnsi="Times New Roman" w:cs="Times New Roman"/>
          <w:sz w:val="24"/>
          <w:szCs w:val="24"/>
        </w:rPr>
        <w:t>Do przeprowadzenia prognozy liczby mieszkań na rok 2020 wykorzystano warianty rozwoju gospodarczego Polski – wytyczne w zakresie wybranych zagadnień związanych z przygotowaniem projektów inwestycyjnych</w:t>
      </w:r>
      <w:r w:rsidR="00FB4827" w:rsidRPr="00701BAA">
        <w:rPr>
          <w:rFonts w:ascii="Times New Roman" w:hAnsi="Times New Roman" w:cs="Times New Roman"/>
          <w:sz w:val="24"/>
          <w:szCs w:val="24"/>
        </w:rPr>
        <w:t>.</w:t>
      </w:r>
    </w:p>
    <w:p w:rsidR="00FB1E7A" w:rsidRPr="00701BAA" w:rsidRDefault="00FB1E7A" w:rsidP="0042259E">
      <w:pPr>
        <w:spacing w:after="60" w:line="312" w:lineRule="auto"/>
        <w:jc w:val="both"/>
        <w:rPr>
          <w:rFonts w:ascii="Times New Roman" w:hAnsi="Times New Roman" w:cs="Times New Roman"/>
          <w:sz w:val="24"/>
          <w:szCs w:val="24"/>
        </w:rPr>
      </w:pPr>
      <w:r w:rsidRPr="00701BAA">
        <w:rPr>
          <w:rFonts w:ascii="Times New Roman" w:hAnsi="Times New Roman" w:cs="Times New Roman"/>
          <w:sz w:val="24"/>
          <w:szCs w:val="24"/>
        </w:rPr>
        <w:t>W latach 2000 – 2013, według danych Głównego Urzędu Statystycznego, zwiększyła się również przeciętna wielkość mieszkania z 74,47 m2 w 2000 roku do 85,47 w roku 2013 co daje wzrost o niecałe 15%. Aż o ponad 32% zwiększyła się także przeciętna powierzchnia użytkowa na mieszkańca Gminy Babimost z 19,78 m2 w 2000 roku do 26,22 w roku 2013.</w:t>
      </w:r>
    </w:p>
    <w:p w:rsidR="00FB1E7A" w:rsidRPr="00701BAA" w:rsidRDefault="00FB1E7A" w:rsidP="00FB1E7A">
      <w:pPr>
        <w:spacing w:line="312" w:lineRule="auto"/>
        <w:rPr>
          <w:rFonts w:ascii="Times New Roman" w:hAnsi="Times New Roman" w:cs="Times New Roman"/>
          <w:bCs/>
          <w:iCs/>
        </w:rPr>
      </w:pPr>
    </w:p>
    <w:p w:rsidR="00FB1E7A" w:rsidRPr="00701BAA" w:rsidRDefault="00E079FB" w:rsidP="002A05A5">
      <w:pPr>
        <w:pStyle w:val="Nagwek3"/>
        <w:spacing w:before="0" w:line="276" w:lineRule="auto"/>
        <w:rPr>
          <w:rFonts w:ascii="Times New Roman" w:hAnsi="Times New Roman"/>
          <w:color w:val="auto"/>
          <w:sz w:val="28"/>
          <w:szCs w:val="28"/>
        </w:rPr>
      </w:pPr>
      <w:bookmarkStart w:id="10" w:name="_Toc429387149"/>
      <w:r w:rsidRPr="00701BAA">
        <w:rPr>
          <w:rFonts w:ascii="Times New Roman" w:hAnsi="Times New Roman"/>
          <w:color w:val="auto"/>
          <w:sz w:val="28"/>
          <w:szCs w:val="28"/>
        </w:rPr>
        <w:lastRenderedPageBreak/>
        <w:t>1</w:t>
      </w:r>
      <w:r w:rsidR="008072E1" w:rsidRPr="00701BAA">
        <w:rPr>
          <w:rFonts w:ascii="Times New Roman" w:hAnsi="Times New Roman"/>
          <w:color w:val="auto"/>
          <w:sz w:val="28"/>
          <w:szCs w:val="28"/>
        </w:rPr>
        <w:t>.10</w:t>
      </w:r>
      <w:r w:rsidR="00FB1E7A" w:rsidRPr="00701BAA">
        <w:rPr>
          <w:rFonts w:ascii="Times New Roman" w:hAnsi="Times New Roman"/>
          <w:color w:val="auto"/>
          <w:sz w:val="28"/>
          <w:szCs w:val="28"/>
        </w:rPr>
        <w:t xml:space="preserve"> Sytuacja gospodarcza</w:t>
      </w:r>
      <w:bookmarkEnd w:id="10"/>
    </w:p>
    <w:p w:rsidR="00C925AA" w:rsidRPr="00701BAA" w:rsidRDefault="00FB1E7A" w:rsidP="002A05A5">
      <w:pPr>
        <w:jc w:val="both"/>
        <w:rPr>
          <w:rFonts w:ascii="Times New Roman" w:hAnsi="Times New Roman" w:cs="Times New Roman"/>
          <w:sz w:val="24"/>
          <w:szCs w:val="24"/>
        </w:rPr>
      </w:pPr>
      <w:r w:rsidRPr="00701BAA">
        <w:rPr>
          <w:rFonts w:ascii="Times New Roman" w:hAnsi="Times New Roman" w:cs="Times New Roman"/>
          <w:sz w:val="24"/>
          <w:szCs w:val="24"/>
        </w:rPr>
        <w:t>Na terenie G</w:t>
      </w:r>
      <w:r w:rsidR="0042259E" w:rsidRPr="00701BAA">
        <w:rPr>
          <w:rFonts w:ascii="Times New Roman" w:hAnsi="Times New Roman" w:cs="Times New Roman"/>
          <w:sz w:val="24"/>
          <w:szCs w:val="24"/>
        </w:rPr>
        <w:t>miny Babimost obecnie zarejestrowanych jest</w:t>
      </w:r>
      <w:r w:rsidR="00586EB4" w:rsidRPr="00701BAA">
        <w:rPr>
          <w:rFonts w:ascii="Times New Roman" w:hAnsi="Times New Roman" w:cs="Times New Roman"/>
          <w:sz w:val="24"/>
          <w:szCs w:val="24"/>
        </w:rPr>
        <w:t xml:space="preserve"> 304</w:t>
      </w:r>
      <w:r w:rsidRPr="00701BAA">
        <w:rPr>
          <w:rFonts w:ascii="Times New Roman" w:hAnsi="Times New Roman" w:cs="Times New Roman"/>
          <w:sz w:val="24"/>
          <w:szCs w:val="24"/>
        </w:rPr>
        <w:t xml:space="preserve"> podmiotów gospodarczych</w:t>
      </w:r>
      <w:r w:rsidR="0042259E" w:rsidRPr="00701BAA">
        <w:rPr>
          <w:rFonts w:ascii="Times New Roman" w:hAnsi="Times New Roman" w:cs="Times New Roman"/>
          <w:sz w:val="24"/>
          <w:szCs w:val="24"/>
        </w:rPr>
        <w:t xml:space="preserve"> </w:t>
      </w:r>
      <w:r w:rsidR="002A05A5" w:rsidRPr="00701BAA">
        <w:rPr>
          <w:rFonts w:ascii="Times New Roman" w:hAnsi="Times New Roman" w:cs="Times New Roman"/>
          <w:sz w:val="24"/>
          <w:szCs w:val="24"/>
        </w:rPr>
        <w:br/>
      </w:r>
      <w:r w:rsidR="0042259E" w:rsidRPr="00701BAA">
        <w:rPr>
          <w:rFonts w:ascii="Times New Roman" w:hAnsi="Times New Roman" w:cs="Times New Roman"/>
          <w:sz w:val="24"/>
          <w:szCs w:val="24"/>
        </w:rPr>
        <w:t>i stale liczba ta rośnie.</w:t>
      </w:r>
    </w:p>
    <w:p w:rsidR="00FB1E7A" w:rsidRPr="00701BAA" w:rsidRDefault="00FB1E7A" w:rsidP="00C925AA">
      <w:pPr>
        <w:pStyle w:val="Legenda"/>
        <w:ind w:right="-851"/>
        <w:rPr>
          <w:rFonts w:ascii="Times New Roman" w:hAnsi="Times New Roman" w:cs="Times New Roman"/>
          <w:i w:val="0"/>
          <w:color w:val="auto"/>
          <w:sz w:val="24"/>
          <w:szCs w:val="24"/>
        </w:rPr>
      </w:pPr>
      <w:bookmarkStart w:id="11" w:name="_Toc424588317"/>
      <w:r w:rsidRPr="00701BAA">
        <w:rPr>
          <w:rFonts w:ascii="Times New Roman" w:hAnsi="Times New Roman" w:cs="Times New Roman"/>
          <w:b/>
          <w:i w:val="0"/>
          <w:color w:val="auto"/>
          <w:sz w:val="22"/>
          <w:szCs w:val="22"/>
        </w:rPr>
        <w:t xml:space="preserve">Tabela </w:t>
      </w:r>
      <w:r w:rsidRPr="00701BAA">
        <w:rPr>
          <w:rFonts w:ascii="Times New Roman" w:hAnsi="Times New Roman" w:cs="Times New Roman"/>
          <w:b/>
          <w:i w:val="0"/>
          <w:color w:val="auto"/>
          <w:sz w:val="22"/>
          <w:szCs w:val="22"/>
        </w:rPr>
        <w:fldChar w:fldCharType="begin"/>
      </w:r>
      <w:r w:rsidRPr="00701BAA">
        <w:rPr>
          <w:rFonts w:ascii="Times New Roman" w:hAnsi="Times New Roman" w:cs="Times New Roman"/>
          <w:b/>
          <w:i w:val="0"/>
          <w:color w:val="auto"/>
          <w:sz w:val="22"/>
          <w:szCs w:val="22"/>
        </w:rPr>
        <w:instrText xml:space="preserve"> SEQ Tabela \* ARABIC </w:instrText>
      </w:r>
      <w:r w:rsidRPr="00701BAA">
        <w:rPr>
          <w:rFonts w:ascii="Times New Roman" w:hAnsi="Times New Roman" w:cs="Times New Roman"/>
          <w:b/>
          <w:i w:val="0"/>
          <w:color w:val="auto"/>
          <w:sz w:val="22"/>
          <w:szCs w:val="22"/>
        </w:rPr>
        <w:fldChar w:fldCharType="separate"/>
      </w:r>
      <w:r w:rsidR="002F02A2" w:rsidRPr="00701BAA">
        <w:rPr>
          <w:rFonts w:ascii="Times New Roman" w:hAnsi="Times New Roman" w:cs="Times New Roman"/>
          <w:b/>
          <w:i w:val="0"/>
          <w:noProof/>
          <w:color w:val="auto"/>
          <w:sz w:val="22"/>
          <w:szCs w:val="22"/>
        </w:rPr>
        <w:t>1</w:t>
      </w:r>
      <w:r w:rsidRPr="00701BAA">
        <w:rPr>
          <w:rFonts w:ascii="Times New Roman" w:hAnsi="Times New Roman" w:cs="Times New Roman"/>
          <w:b/>
          <w:i w:val="0"/>
          <w:color w:val="auto"/>
          <w:sz w:val="22"/>
          <w:szCs w:val="22"/>
        </w:rPr>
        <w:fldChar w:fldCharType="end"/>
      </w:r>
      <w:r w:rsidRPr="00701BAA">
        <w:rPr>
          <w:rFonts w:ascii="Times New Roman" w:hAnsi="Times New Roman" w:cs="Times New Roman"/>
          <w:i w:val="0"/>
          <w:color w:val="auto"/>
          <w:sz w:val="22"/>
          <w:szCs w:val="22"/>
        </w:rPr>
        <w:t xml:space="preserve"> </w:t>
      </w:r>
      <w:r w:rsidRPr="00701BAA">
        <w:rPr>
          <w:rFonts w:ascii="Times New Roman" w:hAnsi="Times New Roman" w:cs="Times New Roman"/>
          <w:i w:val="0"/>
          <w:color w:val="auto"/>
          <w:sz w:val="24"/>
          <w:szCs w:val="24"/>
        </w:rPr>
        <w:t>Liczba podmiotów działających na terenie Gminy Babimost z podziałem na kategorie PKD</w:t>
      </w:r>
      <w:bookmarkEnd w:id="11"/>
    </w:p>
    <w:p w:rsidR="00EA7348" w:rsidRPr="00701BAA" w:rsidRDefault="00EA7348" w:rsidP="00EA7348">
      <w:pPr>
        <w:rPr>
          <w:lang w:eastAsia="pl-PL"/>
        </w:rPr>
      </w:pPr>
    </w:p>
    <w:tbl>
      <w:tblPr>
        <w:tblpPr w:leftFromText="141" w:rightFromText="141" w:vertAnchor="text" w:tblpY="1"/>
        <w:tblOverlap w:val="never"/>
        <w:tblW w:w="4071"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685"/>
        <w:gridCol w:w="4109"/>
        <w:gridCol w:w="1768"/>
      </w:tblGrid>
      <w:tr w:rsidR="00701BAA" w:rsidRPr="00701BAA" w:rsidTr="002862E5">
        <w:trPr>
          <w:trHeight w:val="880"/>
        </w:trPr>
        <w:tc>
          <w:tcPr>
            <w:tcW w:w="1114" w:type="pct"/>
            <w:tcBorders>
              <w:top w:val="single" w:sz="8" w:space="0" w:color="FFFFFF"/>
              <w:bottom w:val="single" w:sz="24" w:space="0" w:color="FFFFFF"/>
              <w:right w:val="single" w:sz="8"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160"/>
              <w:rPr>
                <w:rFonts w:ascii="Times New Roman" w:hAnsi="Times New Roman" w:cs="Times New Roman"/>
                <w:b/>
                <w:bCs/>
                <w:sz w:val="22"/>
                <w:szCs w:val="22"/>
              </w:rPr>
            </w:pPr>
            <w:r w:rsidRPr="00701BAA">
              <w:rPr>
                <w:rFonts w:ascii="Times New Roman" w:hAnsi="Times New Roman" w:cs="Times New Roman"/>
                <w:b/>
                <w:bCs/>
                <w:sz w:val="22"/>
                <w:szCs w:val="22"/>
              </w:rPr>
              <w:t>Sekcja wg PKD</w:t>
            </w:r>
          </w:p>
        </w:tc>
        <w:tc>
          <w:tcPr>
            <w:tcW w:w="2717"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jc w:val="center"/>
              <w:rPr>
                <w:rFonts w:ascii="Times New Roman" w:hAnsi="Times New Roman" w:cs="Times New Roman"/>
                <w:b/>
                <w:bCs/>
                <w:sz w:val="22"/>
                <w:szCs w:val="22"/>
              </w:rPr>
            </w:pPr>
            <w:r w:rsidRPr="00701BAA">
              <w:rPr>
                <w:rFonts w:ascii="Times New Roman" w:hAnsi="Times New Roman" w:cs="Times New Roman"/>
                <w:b/>
                <w:bCs/>
                <w:sz w:val="22"/>
                <w:szCs w:val="22"/>
              </w:rPr>
              <w:t>Opis</w:t>
            </w:r>
          </w:p>
        </w:tc>
        <w:tc>
          <w:tcPr>
            <w:tcW w:w="1169" w:type="pct"/>
            <w:tcBorders>
              <w:top w:val="single" w:sz="8" w:space="0" w:color="FFFFFF"/>
              <w:left w:val="single" w:sz="8" w:space="0" w:color="FFFFFF"/>
              <w:bottom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69" w:lineRule="exact"/>
              <w:jc w:val="center"/>
              <w:rPr>
                <w:rFonts w:ascii="Times New Roman" w:hAnsi="Times New Roman" w:cs="Times New Roman"/>
                <w:b/>
                <w:bCs/>
                <w:sz w:val="22"/>
                <w:szCs w:val="22"/>
              </w:rPr>
            </w:pPr>
            <w:r w:rsidRPr="00701BAA">
              <w:rPr>
                <w:rFonts w:ascii="Times New Roman" w:hAnsi="Times New Roman" w:cs="Times New Roman"/>
                <w:b/>
                <w:bCs/>
                <w:sz w:val="22"/>
                <w:szCs w:val="22"/>
              </w:rPr>
              <w:t>Liczba podmiotów 2015</w:t>
            </w:r>
          </w:p>
        </w:tc>
      </w:tr>
      <w:tr w:rsidR="00701BAA" w:rsidRPr="00701BAA" w:rsidTr="002862E5">
        <w:trPr>
          <w:trHeight w:val="370"/>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A</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Rolnictwo, łowiectwo i leśnictwo</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8</w:t>
            </w:r>
          </w:p>
        </w:tc>
      </w:tr>
      <w:tr w:rsidR="00701BAA" w:rsidRPr="00701BAA" w:rsidTr="002862E5">
        <w:trPr>
          <w:trHeight w:val="417"/>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B</w:t>
            </w:r>
          </w:p>
        </w:tc>
        <w:tc>
          <w:tcPr>
            <w:tcW w:w="2717"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Górnictwo i wydobywanie</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0</w:t>
            </w:r>
          </w:p>
        </w:tc>
      </w:tr>
      <w:tr w:rsidR="00701BAA" w:rsidRPr="00701BAA" w:rsidTr="002862E5">
        <w:trPr>
          <w:trHeight w:val="648"/>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C</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Przetwórstwo przemysłowe</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34</w:t>
            </w:r>
          </w:p>
        </w:tc>
      </w:tr>
      <w:tr w:rsidR="00701BAA" w:rsidRPr="00701BAA" w:rsidTr="002862E5">
        <w:trPr>
          <w:trHeight w:val="1094"/>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D</w:t>
            </w:r>
          </w:p>
        </w:tc>
        <w:tc>
          <w:tcPr>
            <w:tcW w:w="2717" w:type="pct"/>
            <w:shd w:val="clear" w:color="auto" w:fill="D6E6F4"/>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Wytwarzanie i zaopatrywanie w energię elektryczną, gaz, parę wodną, gorącą wodę i powietrze do układów klimatyzacyjnych</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0</w:t>
            </w:r>
          </w:p>
        </w:tc>
      </w:tr>
      <w:tr w:rsidR="00701BAA" w:rsidRPr="00701BAA" w:rsidTr="002862E5">
        <w:trPr>
          <w:trHeight w:val="826"/>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E</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Dostawa wody; gospodarowanie ściekami i odpadami oraz działalność związana z rekultywacją</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0</w:t>
            </w:r>
          </w:p>
        </w:tc>
      </w:tr>
      <w:tr w:rsidR="00701BAA" w:rsidRPr="00701BAA" w:rsidTr="002862E5">
        <w:trPr>
          <w:trHeight w:val="643"/>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F</w:t>
            </w:r>
          </w:p>
        </w:tc>
        <w:tc>
          <w:tcPr>
            <w:tcW w:w="2717"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Budownictwo</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49</w:t>
            </w:r>
          </w:p>
        </w:tc>
      </w:tr>
      <w:tr w:rsidR="00701BAA" w:rsidRPr="00701BAA" w:rsidTr="002862E5">
        <w:trPr>
          <w:trHeight w:val="826"/>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G</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Handel hurtowy i detaliczny; naprawa pojazdów samochodowych, włączając motocykle</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98</w:t>
            </w:r>
          </w:p>
        </w:tc>
      </w:tr>
      <w:tr w:rsidR="00701BAA" w:rsidRPr="00701BAA" w:rsidTr="002862E5">
        <w:trPr>
          <w:trHeight w:val="648"/>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H</w:t>
            </w:r>
          </w:p>
        </w:tc>
        <w:tc>
          <w:tcPr>
            <w:tcW w:w="2717"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Transport i gospodarka magazynowa</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19</w:t>
            </w:r>
          </w:p>
        </w:tc>
      </w:tr>
      <w:tr w:rsidR="00701BAA" w:rsidRPr="00701BAA" w:rsidTr="002862E5">
        <w:trPr>
          <w:trHeight w:val="826"/>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I</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4"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Działalność związana z zakwaterowaniem i usługami gastronomicznymi</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12</w:t>
            </w:r>
          </w:p>
        </w:tc>
      </w:tr>
      <w:tr w:rsidR="00701BAA" w:rsidRPr="00701BAA" w:rsidTr="002862E5">
        <w:trPr>
          <w:trHeight w:val="677"/>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J</w:t>
            </w:r>
          </w:p>
        </w:tc>
        <w:tc>
          <w:tcPr>
            <w:tcW w:w="2717"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Informacja i komunikacja</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6</w:t>
            </w:r>
          </w:p>
        </w:tc>
      </w:tr>
      <w:tr w:rsidR="00701BAA" w:rsidRPr="00701BAA" w:rsidTr="002862E5">
        <w:trPr>
          <w:trHeight w:val="677"/>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K</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Działalność finansowa i ubezpieczeniowa</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8</w:t>
            </w:r>
          </w:p>
        </w:tc>
      </w:tr>
      <w:tr w:rsidR="00701BAA" w:rsidRPr="00701BAA" w:rsidTr="002862E5">
        <w:trPr>
          <w:trHeight w:val="672"/>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L</w:t>
            </w:r>
          </w:p>
        </w:tc>
        <w:tc>
          <w:tcPr>
            <w:tcW w:w="2717" w:type="pct"/>
            <w:shd w:val="clear" w:color="auto" w:fill="D6E6F4"/>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Działalność związana z obsługą rynku nieruchomości</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2</w:t>
            </w:r>
          </w:p>
        </w:tc>
      </w:tr>
      <w:tr w:rsidR="00701BAA" w:rsidRPr="00701BAA" w:rsidTr="002862E5">
        <w:trPr>
          <w:trHeight w:val="691"/>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M</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Działalność profesjonalna, naukowa i techniczna</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13</w:t>
            </w:r>
          </w:p>
        </w:tc>
      </w:tr>
      <w:tr w:rsidR="00701BAA" w:rsidRPr="00701BAA" w:rsidTr="002862E5">
        <w:trPr>
          <w:trHeight w:val="691"/>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N</w:t>
            </w:r>
          </w:p>
        </w:tc>
        <w:tc>
          <w:tcPr>
            <w:tcW w:w="2717" w:type="pct"/>
            <w:shd w:val="clear" w:color="auto" w:fill="D6E6F4"/>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Działalność w zakresie usług administrowania i działalność wspierająca</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10</w:t>
            </w:r>
          </w:p>
        </w:tc>
      </w:tr>
      <w:tr w:rsidR="00701BAA" w:rsidRPr="00701BAA" w:rsidTr="002862E5">
        <w:trPr>
          <w:trHeight w:val="691"/>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O</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Administracja publiczna i obrona narodowa; obowiązkowe zabezpieczenia społeczne</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0</w:t>
            </w:r>
          </w:p>
        </w:tc>
      </w:tr>
      <w:tr w:rsidR="00701BAA" w:rsidRPr="00701BAA" w:rsidTr="002862E5">
        <w:trPr>
          <w:trHeight w:val="425"/>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lastRenderedPageBreak/>
              <w:t>P</w:t>
            </w:r>
          </w:p>
        </w:tc>
        <w:tc>
          <w:tcPr>
            <w:tcW w:w="2717" w:type="pct"/>
            <w:shd w:val="clear" w:color="auto" w:fill="D6E6F4"/>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Edukacja</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7</w:t>
            </w:r>
          </w:p>
        </w:tc>
      </w:tr>
      <w:tr w:rsidR="00701BAA" w:rsidRPr="00701BAA" w:rsidTr="002862E5">
        <w:trPr>
          <w:trHeight w:val="417"/>
        </w:trPr>
        <w:tc>
          <w:tcPr>
            <w:tcW w:w="1114" w:type="pct"/>
            <w:tcBorders>
              <w:top w:val="single" w:sz="8" w:space="0" w:color="FFFFFF"/>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Q</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Opieka zdrowotna i pomoc społeczna</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13</w:t>
            </w:r>
          </w:p>
        </w:tc>
      </w:tr>
      <w:tr w:rsidR="00701BAA" w:rsidRPr="00701BAA" w:rsidTr="002862E5">
        <w:trPr>
          <w:trHeight w:val="537"/>
        </w:trPr>
        <w:tc>
          <w:tcPr>
            <w:tcW w:w="1114" w:type="pct"/>
            <w:tcBorders>
              <w:bottom w:val="nil"/>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R</w:t>
            </w:r>
          </w:p>
        </w:tc>
        <w:tc>
          <w:tcPr>
            <w:tcW w:w="2717" w:type="pct"/>
            <w:shd w:val="clear" w:color="auto" w:fill="D6E6F4"/>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Działalność związana z kulturą, rozrywką i rekreacją</w:t>
            </w:r>
          </w:p>
        </w:tc>
        <w:tc>
          <w:tcPr>
            <w:tcW w:w="1169" w:type="pct"/>
            <w:shd w:val="clear" w:color="auto" w:fill="D6E6F4"/>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4</w:t>
            </w:r>
          </w:p>
        </w:tc>
      </w:tr>
      <w:tr w:rsidR="00701BAA" w:rsidRPr="00701BAA" w:rsidTr="002862E5">
        <w:trPr>
          <w:trHeight w:val="691"/>
        </w:trPr>
        <w:tc>
          <w:tcPr>
            <w:tcW w:w="1114" w:type="pct"/>
            <w:tcBorders>
              <w:top w:val="single" w:sz="8" w:space="0" w:color="FFFFFF"/>
              <w:bottom w:val="single" w:sz="8" w:space="0" w:color="FFFFFF"/>
              <w:right w:val="single" w:sz="24" w:space="0" w:color="FFFFFF"/>
            </w:tcBorders>
            <w:shd w:val="clear" w:color="auto" w:fill="B8CCE4" w:themeFill="accent1" w:themeFillTint="66"/>
          </w:tcPr>
          <w:p w:rsidR="00586EB4" w:rsidRPr="00701BAA" w:rsidRDefault="00586EB4" w:rsidP="002862E5">
            <w:pPr>
              <w:pStyle w:val="Bodytext130"/>
              <w:shd w:val="clear" w:color="auto" w:fill="auto"/>
              <w:spacing w:line="240" w:lineRule="auto"/>
              <w:ind w:left="760"/>
              <w:rPr>
                <w:rFonts w:ascii="Times New Roman" w:hAnsi="Times New Roman" w:cs="Times New Roman"/>
                <w:b/>
                <w:bCs/>
                <w:sz w:val="22"/>
                <w:szCs w:val="22"/>
              </w:rPr>
            </w:pPr>
            <w:r w:rsidRPr="00701BAA">
              <w:rPr>
                <w:rFonts w:ascii="Times New Roman" w:hAnsi="Times New Roman" w:cs="Times New Roman"/>
                <w:b/>
                <w:bCs/>
                <w:sz w:val="22"/>
                <w:szCs w:val="22"/>
              </w:rPr>
              <w:t xml:space="preserve">S </w:t>
            </w:r>
          </w:p>
        </w:tc>
        <w:tc>
          <w:tcPr>
            <w:tcW w:w="2717" w:type="pct"/>
            <w:tcBorders>
              <w:top w:val="single" w:sz="8" w:space="0" w:color="FFFFFF"/>
              <w:left w:val="single" w:sz="8" w:space="0" w:color="FFFFFF"/>
              <w:bottom w:val="single" w:sz="8" w:space="0" w:color="FFFFFF"/>
              <w:right w:val="single" w:sz="8" w:space="0" w:color="FFFFFF"/>
            </w:tcBorders>
            <w:shd w:val="clear" w:color="auto" w:fill="ADCCEA"/>
          </w:tcPr>
          <w:p w:rsidR="00586EB4" w:rsidRPr="00701BAA" w:rsidRDefault="00586EB4" w:rsidP="002862E5">
            <w:pPr>
              <w:pStyle w:val="Tekstpodstawowy8"/>
              <w:shd w:val="clear" w:color="auto" w:fill="auto"/>
              <w:spacing w:line="269" w:lineRule="exact"/>
              <w:ind w:firstLine="0"/>
              <w:jc w:val="center"/>
              <w:rPr>
                <w:rFonts w:ascii="Times New Roman" w:hAnsi="Times New Roman" w:cs="Times New Roman"/>
                <w:sz w:val="22"/>
                <w:szCs w:val="22"/>
              </w:rPr>
            </w:pPr>
            <w:r w:rsidRPr="00701BAA">
              <w:rPr>
                <w:rFonts w:ascii="Times New Roman" w:hAnsi="Times New Roman" w:cs="Times New Roman"/>
                <w:sz w:val="22"/>
                <w:szCs w:val="22"/>
              </w:rPr>
              <w:t>Pozostała działalność usługowa i gospodarstwa domowe zatrudniające pracowników; gospodarstwa domowe produkujące wyroby i świadczące usługi na własne potrzeby</w:t>
            </w:r>
          </w:p>
        </w:tc>
        <w:tc>
          <w:tcPr>
            <w:tcW w:w="1169" w:type="pct"/>
            <w:tcBorders>
              <w:top w:val="single" w:sz="8" w:space="0" w:color="FFFFFF"/>
              <w:left w:val="single" w:sz="8" w:space="0" w:color="FFFFFF"/>
              <w:bottom w:val="single" w:sz="8" w:space="0" w:color="FFFFFF"/>
            </w:tcBorders>
            <w:shd w:val="clear" w:color="auto" w:fill="ADCCEA"/>
          </w:tcPr>
          <w:p w:rsidR="00586EB4" w:rsidRPr="00701BAA" w:rsidRDefault="00586EB4" w:rsidP="002862E5">
            <w:pPr>
              <w:pStyle w:val="Tekstpodstawowy8"/>
              <w:shd w:val="clear" w:color="auto" w:fill="auto"/>
              <w:spacing w:line="240" w:lineRule="auto"/>
              <w:ind w:firstLine="0"/>
              <w:jc w:val="center"/>
              <w:rPr>
                <w:rFonts w:ascii="Times New Roman" w:hAnsi="Times New Roman" w:cs="Times New Roman"/>
                <w:sz w:val="22"/>
                <w:szCs w:val="22"/>
              </w:rPr>
            </w:pPr>
            <w:r w:rsidRPr="00701BAA">
              <w:rPr>
                <w:rFonts w:ascii="Times New Roman" w:hAnsi="Times New Roman" w:cs="Times New Roman"/>
                <w:sz w:val="22"/>
                <w:szCs w:val="22"/>
              </w:rPr>
              <w:t>21</w:t>
            </w:r>
          </w:p>
        </w:tc>
      </w:tr>
    </w:tbl>
    <w:p w:rsidR="00BF6C09" w:rsidRPr="00701BAA" w:rsidRDefault="002862E5" w:rsidP="002C7D9A">
      <w:pPr>
        <w:pStyle w:val="Nagwek3"/>
        <w:rPr>
          <w:rFonts w:ascii="Times New Roman" w:hAnsi="Times New Roman"/>
          <w:color w:val="auto"/>
          <w:sz w:val="28"/>
          <w:szCs w:val="28"/>
        </w:rPr>
      </w:pPr>
      <w:bookmarkStart w:id="12" w:name="_Toc429387152"/>
      <w:r w:rsidRPr="00701BAA">
        <w:rPr>
          <w:rFonts w:ascii="Times New Roman" w:hAnsi="Times New Roman"/>
          <w:color w:val="auto"/>
          <w:sz w:val="28"/>
          <w:szCs w:val="28"/>
        </w:rPr>
        <w:br w:type="textWrapping" w:clear="all"/>
      </w:r>
    </w:p>
    <w:p w:rsidR="00943D9C" w:rsidRPr="00701BAA" w:rsidRDefault="00943D9C" w:rsidP="00943D9C">
      <w:pPr>
        <w:rPr>
          <w:lang w:eastAsia="pl-PL"/>
        </w:rPr>
      </w:pPr>
    </w:p>
    <w:p w:rsidR="00FB1E7A" w:rsidRPr="00701BAA" w:rsidRDefault="00BF6C09" w:rsidP="0042285B">
      <w:pPr>
        <w:pStyle w:val="Nagwek3"/>
        <w:spacing w:before="0" w:line="276" w:lineRule="auto"/>
        <w:rPr>
          <w:rFonts w:ascii="Times New Roman" w:hAnsi="Times New Roman"/>
          <w:color w:val="auto"/>
          <w:sz w:val="28"/>
          <w:szCs w:val="28"/>
        </w:rPr>
      </w:pPr>
      <w:r w:rsidRPr="00701BAA">
        <w:rPr>
          <w:rFonts w:ascii="Times New Roman" w:hAnsi="Times New Roman"/>
          <w:color w:val="auto"/>
          <w:sz w:val="28"/>
          <w:szCs w:val="28"/>
        </w:rPr>
        <w:t>1</w:t>
      </w:r>
      <w:r w:rsidR="004817D9" w:rsidRPr="00701BAA">
        <w:rPr>
          <w:rFonts w:ascii="Times New Roman" w:hAnsi="Times New Roman"/>
          <w:color w:val="auto"/>
          <w:sz w:val="28"/>
          <w:szCs w:val="28"/>
        </w:rPr>
        <w:t>.11</w:t>
      </w:r>
      <w:r w:rsidR="00FB1E7A" w:rsidRPr="00701BAA">
        <w:rPr>
          <w:rFonts w:ascii="Times New Roman" w:hAnsi="Times New Roman"/>
          <w:color w:val="auto"/>
          <w:sz w:val="28"/>
          <w:szCs w:val="28"/>
        </w:rPr>
        <w:t xml:space="preserve"> Wniosk</w:t>
      </w:r>
      <w:r w:rsidR="003677D2" w:rsidRPr="00701BAA">
        <w:rPr>
          <w:rFonts w:ascii="Times New Roman" w:hAnsi="Times New Roman"/>
          <w:color w:val="auto"/>
          <w:sz w:val="28"/>
          <w:szCs w:val="28"/>
        </w:rPr>
        <w:t>i wynikające z charakterystyki g</w:t>
      </w:r>
      <w:r w:rsidR="00FB1E7A" w:rsidRPr="00701BAA">
        <w:rPr>
          <w:rFonts w:ascii="Times New Roman" w:hAnsi="Times New Roman"/>
          <w:color w:val="auto"/>
          <w:sz w:val="28"/>
          <w:szCs w:val="28"/>
        </w:rPr>
        <w:t>miny</w:t>
      </w:r>
      <w:bookmarkEnd w:id="12"/>
    </w:p>
    <w:p w:rsidR="00906469" w:rsidRPr="00701BAA" w:rsidRDefault="00FB1E7A" w:rsidP="00B83F7A">
      <w:pPr>
        <w:jc w:val="both"/>
        <w:rPr>
          <w:rFonts w:ascii="Times New Roman" w:hAnsi="Times New Roman" w:cs="Times New Roman"/>
          <w:sz w:val="24"/>
          <w:szCs w:val="24"/>
        </w:rPr>
      </w:pPr>
      <w:r w:rsidRPr="00701BAA">
        <w:rPr>
          <w:rFonts w:ascii="Times New Roman" w:hAnsi="Times New Roman" w:cs="Times New Roman"/>
          <w:sz w:val="24"/>
          <w:szCs w:val="24"/>
        </w:rPr>
        <w:t>Ostatni</w:t>
      </w:r>
      <w:r w:rsidR="002C7D9A" w:rsidRPr="00701BAA">
        <w:rPr>
          <w:rFonts w:ascii="Times New Roman" w:hAnsi="Times New Roman" w:cs="Times New Roman"/>
          <w:sz w:val="24"/>
          <w:szCs w:val="24"/>
        </w:rPr>
        <w:t>e lata</w:t>
      </w:r>
      <w:r w:rsidRPr="00701BAA">
        <w:rPr>
          <w:rFonts w:ascii="Times New Roman" w:hAnsi="Times New Roman" w:cs="Times New Roman"/>
          <w:sz w:val="24"/>
          <w:szCs w:val="24"/>
        </w:rPr>
        <w:t xml:space="preserve"> charakteryzują się bardzo wysoką dynamiką wzrostową (przede wszystkim liczbą podmiotów gospodarczych). Gmina Babimost położona jest w obszarze bardzo intensywnego rozwoju gospodarczego oraz rozbudowywanych korytarzy transportowych znaczenia krajowego i międzynarodowego, co wpływa korzystnie na zakładanie nowych podmiotów gospodarczych.  Wszystkie ww. okoliczności, niezwykle pożądane z perspektywy gospodarczej i ekonomicznej </w:t>
      </w:r>
      <w:r w:rsidR="0042285B" w:rsidRPr="00701BAA">
        <w:rPr>
          <w:rFonts w:ascii="Times New Roman" w:hAnsi="Times New Roman" w:cs="Times New Roman"/>
          <w:sz w:val="24"/>
          <w:szCs w:val="24"/>
        </w:rPr>
        <w:t>skutkują znacznym zapotrzebowaniem na nowe tereny do prowadzenia działalności gospodarcz</w:t>
      </w:r>
      <w:r w:rsidR="00B83F7A" w:rsidRPr="00701BAA">
        <w:rPr>
          <w:rFonts w:ascii="Times New Roman" w:hAnsi="Times New Roman" w:cs="Times New Roman"/>
          <w:sz w:val="24"/>
          <w:szCs w:val="24"/>
        </w:rPr>
        <w:t>ych: usługowych i produkcyjnych.</w:t>
      </w: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0C03" w:rsidRPr="00701BAA" w:rsidRDefault="00900C03" w:rsidP="00DB2323">
      <w:pPr>
        <w:tabs>
          <w:tab w:val="left" w:pos="0"/>
        </w:tabs>
        <w:spacing w:after="0"/>
        <w:rPr>
          <w:rFonts w:ascii="Times New Roman" w:hAnsi="Times New Roman" w:cs="Times New Roman"/>
          <w:b/>
          <w:sz w:val="28"/>
          <w:szCs w:val="28"/>
        </w:rPr>
      </w:pPr>
    </w:p>
    <w:p w:rsidR="00906469" w:rsidRPr="00701BAA" w:rsidRDefault="00E76ACD" w:rsidP="00DB2323">
      <w:pPr>
        <w:tabs>
          <w:tab w:val="left" w:pos="0"/>
        </w:tabs>
        <w:spacing w:after="0"/>
        <w:rPr>
          <w:rFonts w:ascii="Times New Roman" w:hAnsi="Times New Roman" w:cs="Times New Roman"/>
          <w:b/>
          <w:sz w:val="28"/>
        </w:rPr>
      </w:pPr>
      <w:r w:rsidRPr="00701BAA">
        <w:rPr>
          <w:rFonts w:ascii="Times New Roman" w:hAnsi="Times New Roman" w:cs="Times New Roman"/>
          <w:b/>
          <w:sz w:val="28"/>
          <w:szCs w:val="28"/>
        </w:rPr>
        <w:lastRenderedPageBreak/>
        <w:t xml:space="preserve">2. </w:t>
      </w:r>
      <w:r w:rsidR="00951387" w:rsidRPr="00701BAA">
        <w:rPr>
          <w:rFonts w:ascii="Times New Roman" w:hAnsi="Times New Roman" w:cs="Times New Roman"/>
          <w:b/>
          <w:sz w:val="28"/>
        </w:rPr>
        <w:t xml:space="preserve">Uwarunkowania </w:t>
      </w:r>
      <w:r w:rsidR="003677D2" w:rsidRPr="00701BAA">
        <w:rPr>
          <w:rFonts w:ascii="Times New Roman" w:hAnsi="Times New Roman" w:cs="Times New Roman"/>
          <w:b/>
          <w:sz w:val="28"/>
        </w:rPr>
        <w:t>rozwoju G</w:t>
      </w:r>
      <w:r w:rsidR="00951387" w:rsidRPr="00701BAA">
        <w:rPr>
          <w:rFonts w:ascii="Times New Roman" w:hAnsi="Times New Roman" w:cs="Times New Roman"/>
          <w:b/>
          <w:sz w:val="28"/>
        </w:rPr>
        <w:t>miny Babim</w:t>
      </w:r>
      <w:r w:rsidR="003A77A1" w:rsidRPr="00701BAA">
        <w:rPr>
          <w:rFonts w:ascii="Times New Roman" w:hAnsi="Times New Roman" w:cs="Times New Roman"/>
          <w:b/>
          <w:sz w:val="28"/>
        </w:rPr>
        <w:t>ost</w:t>
      </w:r>
    </w:p>
    <w:p w:rsidR="00A24C54" w:rsidRPr="00701BAA" w:rsidRDefault="00A24C54" w:rsidP="00DB2323">
      <w:pPr>
        <w:tabs>
          <w:tab w:val="left" w:pos="0"/>
        </w:tabs>
        <w:spacing w:after="0"/>
        <w:rPr>
          <w:rFonts w:ascii="Times New Roman" w:hAnsi="Times New Roman" w:cs="Times New Roman"/>
          <w:sz w:val="24"/>
          <w:szCs w:val="24"/>
        </w:rPr>
      </w:pPr>
    </w:p>
    <w:p w:rsidR="00A24C54" w:rsidRPr="00701BAA" w:rsidRDefault="00A24C54" w:rsidP="00DB2323">
      <w:pPr>
        <w:spacing w:after="0"/>
        <w:jc w:val="both"/>
        <w:rPr>
          <w:rFonts w:ascii="Times New Roman" w:hAnsi="Times New Roman" w:cs="Times New Roman"/>
          <w:b/>
          <w:sz w:val="28"/>
          <w:szCs w:val="28"/>
        </w:rPr>
      </w:pPr>
      <w:r w:rsidRPr="00701BAA">
        <w:rPr>
          <w:rFonts w:ascii="Times New Roman" w:hAnsi="Times New Roman" w:cs="Times New Roman"/>
          <w:b/>
          <w:sz w:val="28"/>
          <w:szCs w:val="28"/>
        </w:rPr>
        <w:t>2.1 Studium Zagospodarowania Przestrzennego Województwa Lubuskiego</w:t>
      </w:r>
    </w:p>
    <w:p w:rsidR="00B91BA8" w:rsidRPr="00701BAA" w:rsidRDefault="00B91BA8" w:rsidP="00DB2323">
      <w:pPr>
        <w:spacing w:after="0"/>
        <w:jc w:val="both"/>
        <w:rPr>
          <w:rFonts w:ascii="Times New Roman" w:hAnsi="Times New Roman" w:cs="Times New Roman"/>
          <w:sz w:val="24"/>
          <w:szCs w:val="24"/>
        </w:rPr>
      </w:pPr>
      <w:r w:rsidRPr="00701BAA">
        <w:rPr>
          <w:rFonts w:ascii="Times New Roman" w:hAnsi="Times New Roman" w:cs="Times New Roman"/>
          <w:sz w:val="24"/>
          <w:szCs w:val="24"/>
        </w:rPr>
        <w:t>Uwarun</w:t>
      </w:r>
      <w:r w:rsidR="009F4F7C" w:rsidRPr="00701BAA">
        <w:rPr>
          <w:rFonts w:ascii="Times New Roman" w:hAnsi="Times New Roman" w:cs="Times New Roman"/>
          <w:sz w:val="24"/>
          <w:szCs w:val="24"/>
        </w:rPr>
        <w:t>kowania rozwoju przestrzennego G</w:t>
      </w:r>
      <w:r w:rsidRPr="00701BAA">
        <w:rPr>
          <w:rFonts w:ascii="Times New Roman" w:hAnsi="Times New Roman" w:cs="Times New Roman"/>
          <w:sz w:val="24"/>
          <w:szCs w:val="24"/>
        </w:rPr>
        <w:t>miny Babimost wynikające z</w:t>
      </w:r>
      <w:r w:rsidR="00DB2323" w:rsidRPr="00701BAA">
        <w:rPr>
          <w:rFonts w:ascii="Times New Roman" w:hAnsi="Times New Roman" w:cs="Times New Roman"/>
          <w:sz w:val="24"/>
          <w:szCs w:val="24"/>
        </w:rPr>
        <w:t>e</w:t>
      </w:r>
      <w:r w:rsidRPr="00701BAA">
        <w:rPr>
          <w:rFonts w:ascii="Times New Roman" w:hAnsi="Times New Roman" w:cs="Times New Roman"/>
          <w:sz w:val="24"/>
          <w:szCs w:val="24"/>
        </w:rPr>
        <w:t xml:space="preserve"> "Studium" związane są z priorytetami rozwoju województwa lubuskiego, z przyjętej polityki przestrzennej województwa w odniesieniu do gminy, a także z rozpoznanych uwarunkowań rozwoju województwa.</w:t>
      </w:r>
    </w:p>
    <w:p w:rsidR="00B91BA8" w:rsidRPr="00701BAA" w:rsidRDefault="00B91BA8" w:rsidP="00DB2323">
      <w:pPr>
        <w:spacing w:after="0"/>
        <w:jc w:val="both"/>
        <w:rPr>
          <w:rFonts w:ascii="Times New Roman" w:hAnsi="Times New Roman" w:cs="Times New Roman"/>
          <w:sz w:val="24"/>
          <w:szCs w:val="24"/>
        </w:rPr>
      </w:pPr>
      <w:r w:rsidRPr="00701BAA">
        <w:rPr>
          <w:rFonts w:ascii="Times New Roman" w:hAnsi="Times New Roman" w:cs="Times New Roman"/>
          <w:sz w:val="24"/>
          <w:szCs w:val="24"/>
        </w:rPr>
        <w:t>Główne zasady, uznane za wiodące dla rozwoju województwa lubuskiego jako całości wiążą się z koniecznością otwarcia na Europę i wykorzystania płynących stąd możliwości i korzyści oraz z koniecznością przyjęcia we wszystkich form</w:t>
      </w:r>
      <w:r w:rsidR="00DB2323" w:rsidRPr="00701BAA">
        <w:rPr>
          <w:rFonts w:ascii="Times New Roman" w:hAnsi="Times New Roman" w:cs="Times New Roman"/>
          <w:sz w:val="24"/>
          <w:szCs w:val="24"/>
        </w:rPr>
        <w:t xml:space="preserve">ach działalności gospodarczej </w:t>
      </w:r>
      <w:r w:rsidR="00DB2323" w:rsidRPr="00701BAA">
        <w:rPr>
          <w:rFonts w:ascii="Times New Roman" w:hAnsi="Times New Roman" w:cs="Times New Roman"/>
          <w:sz w:val="24"/>
          <w:szCs w:val="24"/>
        </w:rPr>
        <w:br/>
        <w:t xml:space="preserve">i </w:t>
      </w:r>
      <w:r w:rsidRPr="00701BAA">
        <w:rPr>
          <w:rFonts w:ascii="Times New Roman" w:hAnsi="Times New Roman" w:cs="Times New Roman"/>
          <w:sz w:val="24"/>
          <w:szCs w:val="24"/>
        </w:rPr>
        <w:t>przestrzennej zasady ekorozwoju.</w:t>
      </w:r>
    </w:p>
    <w:p w:rsidR="00B91BA8" w:rsidRPr="00701BAA" w:rsidRDefault="00B91BA8" w:rsidP="00DB2323">
      <w:pPr>
        <w:jc w:val="both"/>
        <w:rPr>
          <w:rFonts w:ascii="Times New Roman" w:hAnsi="Times New Roman" w:cs="Times New Roman"/>
          <w:sz w:val="24"/>
          <w:szCs w:val="24"/>
        </w:rPr>
      </w:pPr>
      <w:r w:rsidRPr="00701BAA">
        <w:rPr>
          <w:rFonts w:ascii="Times New Roman" w:hAnsi="Times New Roman" w:cs="Times New Roman"/>
          <w:sz w:val="24"/>
          <w:szCs w:val="24"/>
        </w:rPr>
        <w:t>W odniesieniu do obszaru gminy polityka przestrzenna województwa związana jest przede wszystkim z określeniem wiodącej funkc</w:t>
      </w:r>
      <w:r w:rsidR="009F4F7C" w:rsidRPr="00701BAA">
        <w:rPr>
          <w:rFonts w:ascii="Times New Roman" w:hAnsi="Times New Roman" w:cs="Times New Roman"/>
          <w:sz w:val="24"/>
          <w:szCs w:val="24"/>
        </w:rPr>
        <w:t>ji dla G</w:t>
      </w:r>
      <w:r w:rsidR="00DB2323" w:rsidRPr="00701BAA">
        <w:rPr>
          <w:rFonts w:ascii="Times New Roman" w:hAnsi="Times New Roman" w:cs="Times New Roman"/>
          <w:sz w:val="24"/>
          <w:szCs w:val="24"/>
        </w:rPr>
        <w:t xml:space="preserve">miny Babimost jako procesu </w:t>
      </w:r>
      <w:r w:rsidRPr="00701BAA">
        <w:rPr>
          <w:rFonts w:ascii="Times New Roman" w:hAnsi="Times New Roman" w:cs="Times New Roman"/>
          <w:sz w:val="24"/>
          <w:szCs w:val="24"/>
        </w:rPr>
        <w:t xml:space="preserve">charakteryzującego się intensywnymi procesami urbanizacyjnymi i zwiększoną aktywnością gospodarczą. </w:t>
      </w:r>
    </w:p>
    <w:p w:rsidR="00B91BA8" w:rsidRPr="00701BAA" w:rsidRDefault="00B91BA8" w:rsidP="00F77ED2">
      <w:pPr>
        <w:spacing w:after="0"/>
        <w:jc w:val="both"/>
        <w:rPr>
          <w:rFonts w:ascii="Times New Roman" w:hAnsi="Times New Roman" w:cs="Times New Roman"/>
          <w:sz w:val="24"/>
          <w:szCs w:val="24"/>
        </w:rPr>
      </w:pPr>
      <w:r w:rsidRPr="00701BAA">
        <w:rPr>
          <w:rFonts w:ascii="Times New Roman" w:hAnsi="Times New Roman" w:cs="Times New Roman"/>
          <w:sz w:val="24"/>
          <w:szCs w:val="24"/>
        </w:rPr>
        <w:t>Warunki rozwoju gminy w aspekcie rozpoznanych uwarunkowań rozwoju województwa lubuskiego przedstawiają się następująco:</w:t>
      </w:r>
    </w:p>
    <w:p w:rsidR="00B91BA8" w:rsidRPr="00701BAA" w:rsidRDefault="00B91BA8" w:rsidP="00F77ED2">
      <w:pPr>
        <w:numPr>
          <w:ilvl w:val="0"/>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w zakresie środowiska przyrodniczego i kulturowego:</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występowanie przyrodniczych obiektów i obszarów chronionych (obszarów chronionego krajobrazu, stref ochronnych ujęcia wód powierzchniowych, pomników przyrody,  lasów ochronnych),</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położenie środkowo-południowej części gminy w obszarze ochrony Głównego Zbiornika Wód Podziemnych,</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występowanie obiektów objętych ochroną konserwatorską;</w:t>
      </w:r>
    </w:p>
    <w:p w:rsidR="00B91BA8" w:rsidRPr="00701BAA" w:rsidRDefault="00B91BA8" w:rsidP="00F77ED2">
      <w:pPr>
        <w:numPr>
          <w:ilvl w:val="0"/>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w zakresie rolnictwa: </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wspieranie działań zmierzających do wielokierunk</w:t>
      </w:r>
      <w:r w:rsidR="00F77ED2" w:rsidRPr="00701BAA">
        <w:rPr>
          <w:rFonts w:ascii="Times New Roman" w:hAnsi="Times New Roman" w:cs="Times New Roman"/>
          <w:sz w:val="24"/>
          <w:szCs w:val="24"/>
        </w:rPr>
        <w:t>owego rozwoju rolnictwa</w:t>
      </w:r>
      <w:r w:rsidRPr="00701BAA">
        <w:rPr>
          <w:rFonts w:ascii="Times New Roman" w:hAnsi="Times New Roman" w:cs="Times New Roman"/>
          <w:sz w:val="24"/>
          <w:szCs w:val="24"/>
        </w:rPr>
        <w:t>, łączenie produkcji rolnej z przetwórstwem i agroturystyką,</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uwzględnianie ekorozwoju w działaniach zmierzających do wykorzystania rozwoju rolniczej przestrzeni produkcyjnej,</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uwzględnianie możliwości trwałego zagospodarowania zasobów Agencji Własności Rolnej Skarbu Państ</w:t>
      </w:r>
      <w:r w:rsidR="009F4F7C" w:rsidRPr="00701BAA">
        <w:rPr>
          <w:rFonts w:ascii="Times New Roman" w:hAnsi="Times New Roman" w:cs="Times New Roman"/>
          <w:sz w:val="24"/>
          <w:szCs w:val="24"/>
        </w:rPr>
        <w:t>wa, i Agencji Mienia Wojskowego,</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zalesienie gruntów nieprzydatnych dla rolnictwa ze szczególnym uwzględnieniem granicy rolno-leśnej;</w:t>
      </w:r>
    </w:p>
    <w:p w:rsidR="00B91BA8" w:rsidRPr="00701BAA" w:rsidRDefault="00B91BA8" w:rsidP="00F77ED2">
      <w:pPr>
        <w:numPr>
          <w:ilvl w:val="0"/>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w zakresie rozwoju turystyki i wypoczynku:</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duża atrakcyjność turystyczno-wypoczynk</w:t>
      </w:r>
      <w:r w:rsidR="00F77ED2" w:rsidRPr="00701BAA">
        <w:rPr>
          <w:rFonts w:ascii="Times New Roman" w:hAnsi="Times New Roman" w:cs="Times New Roman"/>
          <w:sz w:val="24"/>
          <w:szCs w:val="24"/>
        </w:rPr>
        <w:t>owa wynikająca z położenia,</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turystyka i wypoczynek jednym z ele</w:t>
      </w:r>
      <w:r w:rsidR="00F77ED2" w:rsidRPr="00701BAA">
        <w:rPr>
          <w:rFonts w:ascii="Times New Roman" w:hAnsi="Times New Roman" w:cs="Times New Roman"/>
          <w:sz w:val="24"/>
          <w:szCs w:val="24"/>
        </w:rPr>
        <w:t>mentów rozwoju gminy -</w:t>
      </w:r>
      <w:r w:rsidRPr="00701BAA">
        <w:rPr>
          <w:rFonts w:ascii="Times New Roman" w:hAnsi="Times New Roman" w:cs="Times New Roman"/>
          <w:sz w:val="24"/>
          <w:szCs w:val="24"/>
        </w:rPr>
        <w:t xml:space="preserve"> należy określić chłonność i poje</w:t>
      </w:r>
      <w:r w:rsidR="00F77ED2" w:rsidRPr="00701BAA">
        <w:rPr>
          <w:rFonts w:ascii="Times New Roman" w:hAnsi="Times New Roman" w:cs="Times New Roman"/>
          <w:sz w:val="24"/>
          <w:szCs w:val="24"/>
        </w:rPr>
        <w:t>mność terenów</w:t>
      </w:r>
      <w:r w:rsidRPr="00701BAA">
        <w:rPr>
          <w:rFonts w:ascii="Times New Roman" w:hAnsi="Times New Roman" w:cs="Times New Roman"/>
          <w:sz w:val="24"/>
          <w:szCs w:val="24"/>
        </w:rPr>
        <w:t xml:space="preserve"> d</w:t>
      </w:r>
      <w:r w:rsidR="000D4172" w:rsidRPr="00701BAA">
        <w:rPr>
          <w:rFonts w:ascii="Times New Roman" w:hAnsi="Times New Roman" w:cs="Times New Roman"/>
          <w:sz w:val="24"/>
          <w:szCs w:val="24"/>
        </w:rPr>
        <w:t xml:space="preserve">o rozwoju turystyki </w:t>
      </w:r>
      <w:r w:rsidR="000D4172" w:rsidRPr="00701BAA">
        <w:rPr>
          <w:rFonts w:ascii="Times New Roman" w:hAnsi="Times New Roman" w:cs="Times New Roman"/>
          <w:sz w:val="24"/>
          <w:szCs w:val="24"/>
        </w:rPr>
        <w:br/>
        <w:t xml:space="preserve">i </w:t>
      </w:r>
      <w:r w:rsidRPr="00701BAA">
        <w:rPr>
          <w:rFonts w:ascii="Times New Roman" w:hAnsi="Times New Roman" w:cs="Times New Roman"/>
          <w:sz w:val="24"/>
          <w:szCs w:val="24"/>
        </w:rPr>
        <w:t>wypoczynku</w:t>
      </w:r>
      <w:r w:rsidR="00F77ED2" w:rsidRPr="00701BAA">
        <w:rPr>
          <w:rFonts w:ascii="Times New Roman" w:hAnsi="Times New Roman" w:cs="Times New Roman"/>
          <w:sz w:val="24"/>
          <w:szCs w:val="24"/>
        </w:rPr>
        <w:t>,</w:t>
      </w:r>
      <w:r w:rsidRPr="00701BAA">
        <w:rPr>
          <w:rFonts w:ascii="Times New Roman" w:hAnsi="Times New Roman" w:cs="Times New Roman"/>
          <w:sz w:val="24"/>
          <w:szCs w:val="24"/>
        </w:rPr>
        <w:t xml:space="preserve"> tworzyć bazę turystyczno-wypoczynkową stałą i sezonową o standardzie odpowiadającym normom europejskim, lokalizować zabudowę letniskową w obrębie istnie</w:t>
      </w:r>
      <w:r w:rsidR="00F77ED2" w:rsidRPr="00701BAA">
        <w:rPr>
          <w:rFonts w:ascii="Times New Roman" w:hAnsi="Times New Roman" w:cs="Times New Roman"/>
          <w:sz w:val="24"/>
          <w:szCs w:val="24"/>
        </w:rPr>
        <w:t>jącej zabudowy wiejskiej;</w:t>
      </w:r>
    </w:p>
    <w:p w:rsidR="00B91BA8" w:rsidRPr="00701BAA" w:rsidRDefault="00B91BA8" w:rsidP="00F77ED2">
      <w:pPr>
        <w:numPr>
          <w:ilvl w:val="1"/>
          <w:numId w:val="4"/>
        </w:numPr>
        <w:spacing w:after="0"/>
        <w:jc w:val="both"/>
        <w:rPr>
          <w:rFonts w:ascii="Times New Roman" w:hAnsi="Times New Roman" w:cs="Times New Roman"/>
          <w:sz w:val="24"/>
          <w:szCs w:val="24"/>
        </w:rPr>
      </w:pPr>
      <w:r w:rsidRPr="00701BAA">
        <w:rPr>
          <w:rFonts w:ascii="Times New Roman" w:hAnsi="Times New Roman" w:cs="Times New Roman"/>
          <w:sz w:val="24"/>
          <w:szCs w:val="24"/>
        </w:rPr>
        <w:t>rozwój turystyki kwalifikowanej wędrówkowej i kajakowej z możliwością uzupełnienia o rozwój wypoczynku stacjonarnego na baz</w:t>
      </w:r>
      <w:r w:rsidR="000D4172" w:rsidRPr="00701BAA">
        <w:rPr>
          <w:rFonts w:ascii="Times New Roman" w:hAnsi="Times New Roman" w:cs="Times New Roman"/>
          <w:sz w:val="24"/>
          <w:szCs w:val="24"/>
        </w:rPr>
        <w:t xml:space="preserve">ie agroturystyki </w:t>
      </w:r>
      <w:r w:rsidR="000D4172" w:rsidRPr="00701BAA">
        <w:rPr>
          <w:rFonts w:ascii="Times New Roman" w:hAnsi="Times New Roman" w:cs="Times New Roman"/>
          <w:sz w:val="24"/>
          <w:szCs w:val="24"/>
        </w:rPr>
        <w:br/>
        <w:t>(</w:t>
      </w:r>
      <w:r w:rsidRPr="00701BAA">
        <w:rPr>
          <w:rFonts w:ascii="Times New Roman" w:hAnsi="Times New Roman" w:cs="Times New Roman"/>
          <w:sz w:val="24"/>
          <w:szCs w:val="24"/>
        </w:rPr>
        <w:t xml:space="preserve">do form turystyki wędrówkowej kwalifikowanej zaliczyć należy turystykę </w:t>
      </w:r>
      <w:r w:rsidRPr="00701BAA">
        <w:rPr>
          <w:rFonts w:ascii="Times New Roman" w:hAnsi="Times New Roman" w:cs="Times New Roman"/>
          <w:sz w:val="24"/>
          <w:szCs w:val="24"/>
        </w:rPr>
        <w:lastRenderedPageBreak/>
        <w:t xml:space="preserve">kajakową na szlaku Jeziora Wojnowskiego oraz turystykę rowerową, dla której zaprojektowano ścieżki rowerowe o znaczeniu międzynarodowym (poza granicami gminy), międzyregionalnym i regionalnym </w:t>
      </w:r>
      <w:r w:rsidR="000D4172" w:rsidRPr="00701BAA">
        <w:rPr>
          <w:rFonts w:ascii="Times New Roman" w:hAnsi="Times New Roman" w:cs="Times New Roman"/>
          <w:sz w:val="24"/>
          <w:szCs w:val="24"/>
        </w:rPr>
        <w:br/>
      </w:r>
      <w:r w:rsidRPr="00701BAA">
        <w:rPr>
          <w:rFonts w:ascii="Times New Roman" w:hAnsi="Times New Roman" w:cs="Times New Roman"/>
          <w:sz w:val="24"/>
          <w:szCs w:val="24"/>
        </w:rPr>
        <w:t xml:space="preserve">z uzupełniającym punktem obsługi turystycznego ruchu rowerowego </w:t>
      </w:r>
      <w:r w:rsidR="000D4172" w:rsidRPr="00701BAA">
        <w:rPr>
          <w:rFonts w:ascii="Times New Roman" w:hAnsi="Times New Roman" w:cs="Times New Roman"/>
          <w:sz w:val="24"/>
          <w:szCs w:val="24"/>
        </w:rPr>
        <w:br/>
      </w:r>
      <w:r w:rsidRPr="00701BAA">
        <w:rPr>
          <w:rFonts w:ascii="Times New Roman" w:hAnsi="Times New Roman" w:cs="Times New Roman"/>
          <w:sz w:val="24"/>
          <w:szCs w:val="24"/>
        </w:rPr>
        <w:t>w mieście Babimost;</w:t>
      </w:r>
    </w:p>
    <w:p w:rsidR="00B91BA8" w:rsidRPr="00701BAA" w:rsidRDefault="00B91BA8" w:rsidP="000D4172">
      <w:pPr>
        <w:tabs>
          <w:tab w:val="left" w:pos="1361"/>
        </w:tabs>
        <w:spacing w:after="0"/>
        <w:ind w:left="1361" w:hanging="510"/>
        <w:jc w:val="both"/>
        <w:rPr>
          <w:rFonts w:ascii="Times New Roman" w:hAnsi="Times New Roman" w:cs="Times New Roman"/>
          <w:sz w:val="24"/>
          <w:szCs w:val="24"/>
        </w:rPr>
      </w:pPr>
      <w:r w:rsidRPr="00701BAA">
        <w:rPr>
          <w:rFonts w:ascii="Times New Roman" w:hAnsi="Times New Roman" w:cs="Times New Roman"/>
          <w:sz w:val="24"/>
          <w:szCs w:val="24"/>
        </w:rPr>
        <w:t>d)</w:t>
      </w:r>
      <w:r w:rsidRPr="00701BAA">
        <w:rPr>
          <w:rFonts w:ascii="Times New Roman" w:hAnsi="Times New Roman" w:cs="Times New Roman"/>
          <w:sz w:val="24"/>
          <w:szCs w:val="24"/>
        </w:rPr>
        <w:tab/>
        <w:t>w zakresie transportu i infrastruktury technicznej:</w:t>
      </w:r>
    </w:p>
    <w:p w:rsidR="00B91BA8" w:rsidRPr="00701BAA" w:rsidRDefault="00B91BA8" w:rsidP="000D4172">
      <w:pPr>
        <w:tabs>
          <w:tab w:val="left" w:pos="1814"/>
        </w:tabs>
        <w:spacing w:after="0"/>
        <w:ind w:left="1814" w:hanging="396"/>
        <w:jc w:val="both"/>
        <w:rPr>
          <w:rFonts w:ascii="Times New Roman" w:hAnsi="Times New Roman" w:cs="Times New Roman"/>
          <w:sz w:val="24"/>
          <w:szCs w:val="24"/>
        </w:rPr>
      </w:pPr>
      <w:r w:rsidRPr="00701BAA">
        <w:rPr>
          <w:rFonts w:ascii="Times New Roman" w:hAnsi="Times New Roman" w:cs="Times New Roman"/>
          <w:sz w:val="24"/>
          <w:szCs w:val="24"/>
        </w:rPr>
        <w:t>-</w:t>
      </w:r>
      <w:r w:rsidRPr="00701BAA">
        <w:rPr>
          <w:rFonts w:ascii="Times New Roman" w:hAnsi="Times New Roman" w:cs="Times New Roman"/>
          <w:sz w:val="24"/>
          <w:szCs w:val="24"/>
        </w:rPr>
        <w:tab/>
        <w:t>modernizacja drogi wojewódzkiej Nr 304 Okunin - Nowe Kramsko – Babimost - Kosieczyn, z budową obejścia wsi N</w:t>
      </w:r>
      <w:r w:rsidR="000D4172" w:rsidRPr="00701BAA">
        <w:rPr>
          <w:rFonts w:ascii="Times New Roman" w:hAnsi="Times New Roman" w:cs="Times New Roman"/>
          <w:sz w:val="24"/>
          <w:szCs w:val="24"/>
        </w:rPr>
        <w:t>owe Kramsko  i Podmokle Wielkie,</w:t>
      </w:r>
    </w:p>
    <w:p w:rsidR="00B91BA8" w:rsidRPr="00701BAA" w:rsidRDefault="00B91BA8" w:rsidP="000D4172">
      <w:pPr>
        <w:tabs>
          <w:tab w:val="left" w:pos="1814"/>
        </w:tabs>
        <w:spacing w:after="0"/>
        <w:ind w:left="1814" w:hanging="396"/>
        <w:jc w:val="both"/>
        <w:rPr>
          <w:rFonts w:ascii="Times New Roman" w:hAnsi="Times New Roman" w:cs="Times New Roman"/>
          <w:sz w:val="24"/>
          <w:szCs w:val="24"/>
        </w:rPr>
      </w:pPr>
      <w:r w:rsidRPr="00701BAA">
        <w:rPr>
          <w:rFonts w:ascii="Times New Roman" w:hAnsi="Times New Roman" w:cs="Times New Roman"/>
          <w:sz w:val="24"/>
          <w:szCs w:val="24"/>
        </w:rPr>
        <w:t>-</w:t>
      </w:r>
      <w:r w:rsidRPr="00701BAA">
        <w:rPr>
          <w:rFonts w:ascii="Times New Roman" w:hAnsi="Times New Roman" w:cs="Times New Roman"/>
          <w:sz w:val="24"/>
          <w:szCs w:val="24"/>
        </w:rPr>
        <w:tab/>
        <w:t>modernizacja drogi wojewódzkiej Nr 303 Świebodzin – Brudzewo – Babimost</w:t>
      </w:r>
      <w:r w:rsidR="00900C03" w:rsidRPr="00701BAA">
        <w:rPr>
          <w:rFonts w:ascii="Times New Roman" w:hAnsi="Times New Roman" w:cs="Times New Roman"/>
          <w:sz w:val="24"/>
          <w:szCs w:val="24"/>
        </w:rPr>
        <w:t>,</w:t>
      </w:r>
    </w:p>
    <w:p w:rsidR="00B91BA8" w:rsidRPr="00701BAA" w:rsidRDefault="007A4B8A" w:rsidP="000D4172">
      <w:pPr>
        <w:tabs>
          <w:tab w:val="left" w:pos="1814"/>
        </w:tabs>
        <w:spacing w:after="0"/>
        <w:ind w:left="1814" w:hanging="396"/>
        <w:jc w:val="both"/>
        <w:rPr>
          <w:rFonts w:ascii="Times New Roman" w:hAnsi="Times New Roman" w:cs="Times New Roman"/>
          <w:sz w:val="24"/>
          <w:szCs w:val="24"/>
        </w:rPr>
      </w:pPr>
      <w:r w:rsidRPr="00701BAA">
        <w:rPr>
          <w:rFonts w:ascii="Times New Roman" w:hAnsi="Times New Roman" w:cs="Times New Roman"/>
          <w:sz w:val="24"/>
          <w:szCs w:val="24"/>
        </w:rPr>
        <w:t xml:space="preserve">- </w:t>
      </w:r>
      <w:r w:rsidR="00B91BA8" w:rsidRPr="00701BAA">
        <w:rPr>
          <w:rFonts w:ascii="Times New Roman" w:hAnsi="Times New Roman" w:cs="Times New Roman"/>
          <w:sz w:val="24"/>
          <w:szCs w:val="24"/>
        </w:rPr>
        <w:t>budowa obwodnicy Podmokli Wielkich w ramach  rea</w:t>
      </w:r>
      <w:r w:rsidRPr="00701BAA">
        <w:rPr>
          <w:rFonts w:ascii="Times New Roman" w:hAnsi="Times New Roman" w:cs="Times New Roman"/>
          <w:sz w:val="24"/>
          <w:szCs w:val="24"/>
        </w:rPr>
        <w:t xml:space="preserve">lizacji </w:t>
      </w:r>
      <w:r w:rsidRPr="00701BAA">
        <w:rPr>
          <w:rFonts w:ascii="Times New Roman" w:hAnsi="Times New Roman" w:cs="Times New Roman"/>
          <w:sz w:val="24"/>
          <w:szCs w:val="24"/>
        </w:rPr>
        <w:br/>
        <w:t xml:space="preserve">bezkolizyjnego dojazdu do </w:t>
      </w:r>
      <w:r w:rsidR="00B91BA8" w:rsidRPr="00701BAA">
        <w:rPr>
          <w:rFonts w:ascii="Times New Roman" w:hAnsi="Times New Roman" w:cs="Times New Roman"/>
          <w:sz w:val="24"/>
          <w:szCs w:val="24"/>
        </w:rPr>
        <w:t>autostrad</w:t>
      </w:r>
      <w:r w:rsidRPr="00701BAA">
        <w:rPr>
          <w:rFonts w:ascii="Times New Roman" w:hAnsi="Times New Roman" w:cs="Times New Roman"/>
          <w:sz w:val="24"/>
          <w:szCs w:val="24"/>
        </w:rPr>
        <w:t>y A-2</w:t>
      </w:r>
      <w:r w:rsidR="000D4172" w:rsidRPr="00701BAA">
        <w:rPr>
          <w:rFonts w:ascii="Times New Roman" w:hAnsi="Times New Roman" w:cs="Times New Roman"/>
          <w:sz w:val="24"/>
          <w:szCs w:val="24"/>
        </w:rPr>
        <w:t>,</w:t>
      </w:r>
    </w:p>
    <w:p w:rsidR="00B91BA8" w:rsidRPr="00701BAA" w:rsidRDefault="00B91BA8" w:rsidP="00F77ED2">
      <w:pPr>
        <w:tabs>
          <w:tab w:val="left" w:pos="1814"/>
        </w:tabs>
        <w:ind w:left="1814" w:hanging="396"/>
        <w:jc w:val="both"/>
        <w:rPr>
          <w:rFonts w:ascii="Times New Roman" w:hAnsi="Times New Roman" w:cs="Times New Roman"/>
          <w:sz w:val="24"/>
          <w:szCs w:val="24"/>
        </w:rPr>
      </w:pPr>
      <w:r w:rsidRPr="00701BAA">
        <w:rPr>
          <w:rFonts w:ascii="Times New Roman" w:hAnsi="Times New Roman" w:cs="Times New Roman"/>
          <w:sz w:val="24"/>
          <w:szCs w:val="24"/>
        </w:rPr>
        <w:t>-</w:t>
      </w:r>
      <w:r w:rsidRPr="00701BAA">
        <w:rPr>
          <w:rFonts w:ascii="Times New Roman" w:hAnsi="Times New Roman" w:cs="Times New Roman"/>
          <w:sz w:val="24"/>
          <w:szCs w:val="24"/>
        </w:rPr>
        <w:tab/>
        <w:t>modernizacja pozostały</w:t>
      </w:r>
      <w:r w:rsidR="000D4172" w:rsidRPr="00701BAA">
        <w:rPr>
          <w:rFonts w:ascii="Times New Roman" w:hAnsi="Times New Roman" w:cs="Times New Roman"/>
          <w:sz w:val="24"/>
          <w:szCs w:val="24"/>
        </w:rPr>
        <w:t>ch dróg wojewódzkich i gminnych.</w:t>
      </w:r>
    </w:p>
    <w:p w:rsidR="009A1CA6" w:rsidRPr="00765113" w:rsidRDefault="009A1CA6" w:rsidP="009A1CA6">
      <w:pPr>
        <w:autoSpaceDE w:val="0"/>
        <w:autoSpaceDN w:val="0"/>
        <w:adjustRightInd w:val="0"/>
        <w:spacing w:after="0" w:line="240" w:lineRule="auto"/>
        <w:ind w:right="-567"/>
        <w:jc w:val="both"/>
        <w:rPr>
          <w:rFonts w:ascii="Times New Roman" w:hAnsi="Times New Roman" w:cs="Times New Roman"/>
          <w:sz w:val="24"/>
          <w:szCs w:val="24"/>
        </w:rPr>
      </w:pPr>
      <w:r w:rsidRPr="00765113">
        <w:rPr>
          <w:rFonts w:ascii="Times New Roman" w:hAnsi="Times New Roman" w:cs="Times New Roman"/>
          <w:bCs/>
          <w:sz w:val="24"/>
          <w:szCs w:val="24"/>
        </w:rPr>
        <w:t>Proponowany układ</w:t>
      </w:r>
      <w:r>
        <w:rPr>
          <w:rFonts w:ascii="Times New Roman" w:hAnsi="Times New Roman" w:cs="Times New Roman"/>
          <w:bCs/>
          <w:sz w:val="24"/>
          <w:szCs w:val="24"/>
        </w:rPr>
        <w:t xml:space="preserve"> komunikacyjny jest potrzebny z uwagi na już istniejący stan gospodarczy gminy. Przy dalszej rozbudowie zakładów pracy i powstających nowych podmiotów gospodarczych proponowany układ komunikacyjny staje się koniecznością. Jest on niezbędny do prawidłowego funkcjonowania Portu Lotniczego i wykorzystywania możliwości lotniska.</w:t>
      </w:r>
    </w:p>
    <w:p w:rsidR="00035E99" w:rsidRPr="00701BAA" w:rsidRDefault="00035E99" w:rsidP="00A24C54">
      <w:pPr>
        <w:tabs>
          <w:tab w:val="left" w:pos="1814"/>
        </w:tabs>
        <w:spacing w:after="0"/>
        <w:jc w:val="both"/>
        <w:rPr>
          <w:rFonts w:ascii="Times New Roman" w:hAnsi="Times New Roman" w:cs="Times New Roman"/>
          <w:sz w:val="24"/>
          <w:szCs w:val="24"/>
        </w:rPr>
      </w:pPr>
    </w:p>
    <w:p w:rsidR="007B315F" w:rsidRPr="00701BAA" w:rsidRDefault="002221DF" w:rsidP="00A24C54">
      <w:pPr>
        <w:spacing w:after="0"/>
        <w:rPr>
          <w:rFonts w:ascii="Times New Roman" w:hAnsi="Times New Roman" w:cs="Times New Roman"/>
          <w:b/>
          <w:sz w:val="28"/>
          <w:szCs w:val="28"/>
        </w:rPr>
      </w:pPr>
      <w:r w:rsidRPr="00701BAA">
        <w:rPr>
          <w:rFonts w:ascii="Times New Roman" w:hAnsi="Times New Roman" w:cs="Times New Roman"/>
          <w:b/>
          <w:sz w:val="28"/>
          <w:szCs w:val="28"/>
        </w:rPr>
        <w:t>2.2</w:t>
      </w:r>
      <w:r w:rsidR="00A24C54" w:rsidRPr="00701BAA">
        <w:rPr>
          <w:rFonts w:ascii="Times New Roman" w:hAnsi="Times New Roman" w:cs="Times New Roman"/>
          <w:b/>
          <w:sz w:val="28"/>
          <w:szCs w:val="28"/>
        </w:rPr>
        <w:t xml:space="preserve"> Strategia Rozwoju Województwa Lubuskiego 2020</w:t>
      </w:r>
    </w:p>
    <w:p w:rsidR="007B315F" w:rsidRPr="00701BAA" w:rsidRDefault="007B315F" w:rsidP="00943D9C">
      <w:p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Strategia Rozwoju Województwa Lubuskiego </w:t>
      </w:r>
      <w:r w:rsidR="00943D9C" w:rsidRPr="00701BAA">
        <w:rPr>
          <w:rFonts w:ascii="Times New Roman" w:hAnsi="Times New Roman" w:cs="Times New Roman"/>
          <w:sz w:val="24"/>
          <w:szCs w:val="24"/>
        </w:rPr>
        <w:t>2020</w:t>
      </w:r>
      <w:r w:rsidRPr="00701BAA">
        <w:rPr>
          <w:rFonts w:ascii="Times New Roman" w:hAnsi="Times New Roman" w:cs="Times New Roman"/>
          <w:sz w:val="24"/>
          <w:szCs w:val="24"/>
        </w:rPr>
        <w:t xml:space="preserve"> </w:t>
      </w:r>
      <w:r w:rsidR="00943D9C" w:rsidRPr="00701BAA">
        <w:rPr>
          <w:rFonts w:ascii="Times New Roman" w:hAnsi="Times New Roman" w:cs="Times New Roman"/>
          <w:sz w:val="24"/>
          <w:szCs w:val="24"/>
        </w:rPr>
        <w:t xml:space="preserve">określa główne cele polityki </w:t>
      </w:r>
      <w:r w:rsidRPr="00701BAA">
        <w:rPr>
          <w:rFonts w:ascii="Times New Roman" w:hAnsi="Times New Roman" w:cs="Times New Roman"/>
          <w:sz w:val="24"/>
          <w:szCs w:val="24"/>
        </w:rPr>
        <w:t xml:space="preserve">przestrzennej, społecznej i gospodarczej wynikające z analizy stanu województwa oraz </w:t>
      </w:r>
      <w:r w:rsidR="00943D9C" w:rsidRPr="00701BAA">
        <w:rPr>
          <w:rFonts w:ascii="Times New Roman" w:hAnsi="Times New Roman" w:cs="Times New Roman"/>
          <w:sz w:val="24"/>
          <w:szCs w:val="24"/>
        </w:rPr>
        <w:br/>
      </w:r>
      <w:r w:rsidRPr="00701BAA">
        <w:rPr>
          <w:rFonts w:ascii="Times New Roman" w:hAnsi="Times New Roman" w:cs="Times New Roman"/>
          <w:sz w:val="24"/>
          <w:szCs w:val="24"/>
        </w:rPr>
        <w:t>z przemian zachodzących w kraju związanych m. in. z przystąpieniem Polski do Unii Europejskiej.</w:t>
      </w:r>
    </w:p>
    <w:p w:rsidR="007B315F" w:rsidRPr="00701BAA" w:rsidRDefault="007B315F" w:rsidP="009A1CA6">
      <w:pPr>
        <w:pStyle w:val="Tekstpodstawowy2"/>
        <w:spacing w:after="0" w:line="276" w:lineRule="auto"/>
        <w:jc w:val="both"/>
        <w:rPr>
          <w:rFonts w:ascii="Times New Roman" w:hAnsi="Times New Roman" w:cs="Times New Roman"/>
          <w:sz w:val="24"/>
          <w:szCs w:val="24"/>
        </w:rPr>
      </w:pPr>
      <w:r w:rsidRPr="00701BAA">
        <w:rPr>
          <w:rFonts w:ascii="Times New Roman" w:hAnsi="Times New Roman" w:cs="Times New Roman"/>
          <w:sz w:val="24"/>
          <w:szCs w:val="24"/>
        </w:rPr>
        <w:t xml:space="preserve">Głównym zadaniem zapisanym w „Strategii” jest społeczno-ekonomiczne ożywienie województwa poprzez rozwój przedsiębiorczości, wykorzystanie naturalnych walorów środowiska do rozwoju turystyki  oraz uczynienie atutów z niekorzystnego peryferyjnego, </w:t>
      </w:r>
      <w:r w:rsidR="00812DDE" w:rsidRPr="00701BAA">
        <w:rPr>
          <w:rFonts w:ascii="Times New Roman" w:hAnsi="Times New Roman" w:cs="Times New Roman"/>
          <w:sz w:val="24"/>
          <w:szCs w:val="24"/>
        </w:rPr>
        <w:br/>
      </w:r>
      <w:r w:rsidRPr="00701BAA">
        <w:rPr>
          <w:rFonts w:ascii="Times New Roman" w:hAnsi="Times New Roman" w:cs="Times New Roman"/>
          <w:sz w:val="24"/>
          <w:szCs w:val="24"/>
        </w:rPr>
        <w:t>a jednocześnie transgranicznego położenia województwa.</w:t>
      </w:r>
    </w:p>
    <w:p w:rsidR="00996CAC" w:rsidRPr="00701BAA" w:rsidRDefault="00996CAC" w:rsidP="00F77ED2">
      <w:pPr>
        <w:pStyle w:val="tekst"/>
        <w:tabs>
          <w:tab w:val="left" w:pos="1701"/>
        </w:tabs>
        <w:spacing w:line="276" w:lineRule="auto"/>
        <w:rPr>
          <w:rFonts w:ascii="Times New Roman" w:hAnsi="Times New Roman" w:cs="Times New Roman"/>
          <w:color w:val="auto"/>
          <w:sz w:val="24"/>
          <w:szCs w:val="24"/>
        </w:rPr>
      </w:pPr>
    </w:p>
    <w:p w:rsidR="00996CAC" w:rsidRPr="00701BAA" w:rsidRDefault="00996CAC" w:rsidP="00705D70">
      <w:pPr>
        <w:spacing w:after="0"/>
        <w:jc w:val="both"/>
      </w:pPr>
      <w:r w:rsidRPr="00701BAA">
        <w:rPr>
          <w:rFonts w:ascii="Times New Roman" w:hAnsi="Times New Roman" w:cs="Times New Roman"/>
          <w:b/>
          <w:sz w:val="28"/>
          <w:szCs w:val="28"/>
        </w:rPr>
        <w:t>2.3</w:t>
      </w:r>
      <w:r w:rsidR="00705D70" w:rsidRPr="00701BAA">
        <w:rPr>
          <w:rFonts w:ascii="Times New Roman" w:hAnsi="Times New Roman" w:cs="Times New Roman"/>
          <w:b/>
          <w:sz w:val="28"/>
          <w:szCs w:val="28"/>
        </w:rPr>
        <w:t xml:space="preserve"> </w:t>
      </w:r>
      <w:r w:rsidR="00705D70" w:rsidRPr="00701BAA">
        <w:rPr>
          <w:rFonts w:ascii="Times New Roman" w:hAnsi="Times New Roman" w:cs="Times New Roman"/>
          <w:b/>
          <w:bCs/>
          <w:sz w:val="28"/>
          <w:szCs w:val="28"/>
        </w:rPr>
        <w:t>Plan Generalny Portu Lotniczego Zielona Góra w Babimoście na lata 2014 – 2034</w:t>
      </w:r>
    </w:p>
    <w:p w:rsidR="0052742B" w:rsidRPr="00701BAA" w:rsidRDefault="0052742B" w:rsidP="004A461A">
      <w:pPr>
        <w:pStyle w:val="Standard"/>
        <w:spacing w:before="28" w:line="276" w:lineRule="auto"/>
        <w:jc w:val="both"/>
        <w:rPr>
          <w:rFonts w:cs="Times New Roman"/>
          <w:bCs/>
        </w:rPr>
      </w:pPr>
      <w:r w:rsidRPr="00701BAA">
        <w:rPr>
          <w:rFonts w:cs="Times New Roman"/>
          <w:bCs/>
        </w:rPr>
        <w:t>Plan Generalny</w:t>
      </w:r>
      <w:r w:rsidRPr="00701BAA">
        <w:rPr>
          <w:rFonts w:cs="Times New Roman"/>
        </w:rPr>
        <w:t xml:space="preserve"> Portu Lotniczego Zielona Góra w Babimoście zawiera analizę potencjału lotniska</w:t>
      </w:r>
      <w:r w:rsidR="004A461A" w:rsidRPr="00701BAA">
        <w:rPr>
          <w:rFonts w:cs="Times New Roman"/>
        </w:rPr>
        <w:t>,</w:t>
      </w:r>
      <w:r w:rsidRPr="00701BAA">
        <w:rPr>
          <w:rFonts w:cs="Times New Roman"/>
        </w:rPr>
        <w:t xml:space="preserve"> czyli</w:t>
      </w:r>
      <w:r w:rsidR="006A1845" w:rsidRPr="00701BAA">
        <w:rPr>
          <w:rFonts w:cs="Times New Roman"/>
        </w:rPr>
        <w:t xml:space="preserve"> rozwoju lotniska i</w:t>
      </w:r>
      <w:r w:rsidRPr="00701BAA">
        <w:rPr>
          <w:rFonts w:cs="Times New Roman"/>
        </w:rPr>
        <w:t xml:space="preserve"> terenów inwestycyjnych dla rozwoju działalności portu lotniczego, cargo lotniczego i innych obszarów gospodarczych położonych wokół lotniska. </w:t>
      </w:r>
      <w:r w:rsidR="005D0360" w:rsidRPr="00701BAA">
        <w:rPr>
          <w:rFonts w:cs="Times New Roman"/>
        </w:rPr>
        <w:br/>
        <w:t>W Planie r</w:t>
      </w:r>
      <w:r w:rsidRPr="00701BAA">
        <w:rPr>
          <w:rFonts w:cs="Times New Roman"/>
        </w:rPr>
        <w:t xml:space="preserve">ównież szeroko został opisany </w:t>
      </w:r>
      <w:r w:rsidRPr="00701BAA">
        <w:rPr>
          <w:rFonts w:cs="Times New Roman"/>
          <w:bCs/>
        </w:rPr>
        <w:t>rozwój przestrzenny wraz z zagospodarowaniem stref wokół lotniska.</w:t>
      </w:r>
      <w:r w:rsidRPr="00701BAA">
        <w:rPr>
          <w:rFonts w:cs="Times New Roman"/>
        </w:rPr>
        <w:t xml:space="preserve"> </w:t>
      </w:r>
      <w:r w:rsidR="006A1845" w:rsidRPr="00701BAA">
        <w:rPr>
          <w:rFonts w:cs="Times New Roman"/>
        </w:rPr>
        <w:t>Zostały wyznaczone tereny inwestycyjne zarówno w granicach lotniska jak i poza lotniskiem</w:t>
      </w:r>
      <w:r w:rsidR="004A461A" w:rsidRPr="00701BAA">
        <w:rPr>
          <w:rFonts w:cs="Times New Roman"/>
        </w:rPr>
        <w:t xml:space="preserve">. Tereny inwestycyjne poza lotniskiem obejmują łącznie 157ha, </w:t>
      </w:r>
      <w:r w:rsidR="005D0360" w:rsidRPr="00701BAA">
        <w:rPr>
          <w:rFonts w:cs="Times New Roman"/>
        </w:rPr>
        <w:br/>
      </w:r>
      <w:r w:rsidR="004A461A" w:rsidRPr="00701BAA">
        <w:rPr>
          <w:rFonts w:cs="Times New Roman"/>
        </w:rPr>
        <w:t>a rezerwy terenów lotniskowych pod działalność gospodarczą</w:t>
      </w:r>
      <w:r w:rsidR="005D0360" w:rsidRPr="00701BAA">
        <w:rPr>
          <w:rFonts w:cs="Times New Roman"/>
        </w:rPr>
        <w:t>,</w:t>
      </w:r>
      <w:r w:rsidR="004A461A" w:rsidRPr="00701BAA">
        <w:rPr>
          <w:rFonts w:cs="Times New Roman"/>
        </w:rPr>
        <w:t xml:space="preserve"> to łącznie 75,10ha.</w:t>
      </w:r>
    </w:p>
    <w:p w:rsidR="0052742B" w:rsidRPr="00701BAA" w:rsidRDefault="0052742B" w:rsidP="004A461A">
      <w:pPr>
        <w:tabs>
          <w:tab w:val="left" w:pos="1247"/>
          <w:tab w:val="left" w:pos="1927"/>
          <w:tab w:val="left" w:pos="7938"/>
        </w:tabs>
        <w:spacing w:after="0"/>
        <w:jc w:val="both"/>
        <w:rPr>
          <w:rFonts w:ascii="Times New Roman" w:hAnsi="Times New Roman" w:cs="Times New Roman"/>
          <w:bCs/>
          <w:sz w:val="24"/>
          <w:szCs w:val="24"/>
        </w:rPr>
      </w:pPr>
    </w:p>
    <w:p w:rsidR="00996CAC" w:rsidRPr="00701BAA" w:rsidRDefault="00705D70" w:rsidP="00B72206">
      <w:pPr>
        <w:tabs>
          <w:tab w:val="left" w:pos="1247"/>
          <w:tab w:val="left" w:pos="1927"/>
          <w:tab w:val="left" w:pos="7938"/>
        </w:tabs>
        <w:spacing w:after="0"/>
        <w:jc w:val="both"/>
        <w:rPr>
          <w:rFonts w:ascii="Times New Roman" w:hAnsi="Times New Roman" w:cs="Times New Roman"/>
          <w:sz w:val="24"/>
          <w:szCs w:val="24"/>
        </w:rPr>
      </w:pPr>
      <w:r w:rsidRPr="00701BAA">
        <w:rPr>
          <w:rFonts w:ascii="Times New Roman" w:hAnsi="Times New Roman" w:cs="Times New Roman"/>
          <w:bCs/>
          <w:sz w:val="24"/>
          <w:szCs w:val="24"/>
        </w:rPr>
        <w:t>Plan Generalny</w:t>
      </w:r>
      <w:r w:rsidRPr="00701BAA">
        <w:rPr>
          <w:rFonts w:ascii="Times New Roman" w:hAnsi="Times New Roman" w:cs="Times New Roman"/>
          <w:sz w:val="24"/>
          <w:szCs w:val="24"/>
        </w:rPr>
        <w:t xml:space="preserve"> Portu Lotniczego Zielona Góra w Babimoście uzyskał w dniu 25.05.2015r. pozyt</w:t>
      </w:r>
      <w:r w:rsidR="006834DC" w:rsidRPr="00701BAA">
        <w:rPr>
          <w:rFonts w:ascii="Times New Roman" w:hAnsi="Times New Roman" w:cs="Times New Roman"/>
          <w:sz w:val="24"/>
          <w:szCs w:val="24"/>
        </w:rPr>
        <w:t xml:space="preserve">ywną ocenę i akceptację </w:t>
      </w:r>
      <w:r w:rsidRPr="00701BAA">
        <w:rPr>
          <w:rFonts w:ascii="Times New Roman" w:hAnsi="Times New Roman" w:cs="Times New Roman"/>
          <w:sz w:val="24"/>
          <w:szCs w:val="24"/>
        </w:rPr>
        <w:t>Urzędu Lotnictwa Cywilnego, a w dniu 24.09.2015 r. został zatwierdzony przez Mini</w:t>
      </w:r>
      <w:r w:rsidR="006834DC" w:rsidRPr="00701BAA">
        <w:rPr>
          <w:rFonts w:ascii="Times New Roman" w:hAnsi="Times New Roman" w:cs="Times New Roman"/>
          <w:sz w:val="24"/>
          <w:szCs w:val="24"/>
        </w:rPr>
        <w:t xml:space="preserve">stra Infrastruktury i Rozwoju. </w:t>
      </w:r>
    </w:p>
    <w:p w:rsidR="00996CAC" w:rsidRPr="00701BAA" w:rsidRDefault="00996CAC" w:rsidP="00996CAC">
      <w:pPr>
        <w:rPr>
          <w:rFonts w:ascii="Times New Roman" w:hAnsi="Times New Roman" w:cs="Times New Roman"/>
          <w:sz w:val="24"/>
          <w:szCs w:val="24"/>
        </w:rPr>
      </w:pPr>
    </w:p>
    <w:p w:rsidR="004A461A" w:rsidRPr="00701BAA" w:rsidRDefault="007862D0" w:rsidP="00996CAC">
      <w:pPr>
        <w:rPr>
          <w:rFonts w:ascii="Times New Roman" w:hAnsi="Times New Roman" w:cs="Times New Roman"/>
          <w:sz w:val="24"/>
          <w:szCs w:val="24"/>
        </w:rPr>
      </w:pPr>
      <w:r w:rsidRPr="00701BAA">
        <w:rPr>
          <w:rFonts w:ascii="Times New Roman" w:hAnsi="Times New Roman" w:cs="Times New Roman"/>
          <w:noProof/>
          <w:sz w:val="24"/>
          <w:szCs w:val="24"/>
          <w:lang w:eastAsia="pl-PL"/>
        </w:rPr>
        <w:lastRenderedPageBreak/>
        <w:drawing>
          <wp:inline distT="0" distB="0" distL="0" distR="0" wp14:anchorId="45DAA279" wp14:editId="6F97CD67">
            <wp:extent cx="5760720" cy="4911772"/>
            <wp:effectExtent l="0" t="0" r="0" b="3175"/>
            <wp:docPr id="3" name="Obraz 3" descr="C:\Users\gmaterna.UMNET\Desktop\Strefy gospodarcze\Babimost\ScreenShot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aterna.UMNET\Desktop\Strefy gospodarcze\Babimost\ScreenShot00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911772"/>
                    </a:xfrm>
                    <a:prstGeom prst="rect">
                      <a:avLst/>
                    </a:prstGeom>
                    <a:noFill/>
                    <a:ln>
                      <a:noFill/>
                    </a:ln>
                  </pic:spPr>
                </pic:pic>
              </a:graphicData>
            </a:graphic>
          </wp:inline>
        </w:drawing>
      </w:r>
    </w:p>
    <w:p w:rsidR="007862D0" w:rsidRPr="00701BAA" w:rsidRDefault="007862D0" w:rsidP="003A77A1">
      <w:pPr>
        <w:spacing w:after="0"/>
        <w:rPr>
          <w:rFonts w:ascii="Times New Roman" w:hAnsi="Times New Roman" w:cs="Times New Roman"/>
          <w:b/>
          <w:sz w:val="28"/>
          <w:szCs w:val="28"/>
        </w:rPr>
      </w:pPr>
    </w:p>
    <w:p w:rsidR="003A77A1" w:rsidRPr="00701BAA" w:rsidRDefault="00996CAC" w:rsidP="003A77A1">
      <w:pPr>
        <w:spacing w:after="0"/>
        <w:rPr>
          <w:rFonts w:ascii="Times New Roman" w:hAnsi="Times New Roman" w:cs="Times New Roman"/>
          <w:b/>
          <w:sz w:val="28"/>
          <w:szCs w:val="28"/>
        </w:rPr>
      </w:pPr>
      <w:r w:rsidRPr="00701BAA">
        <w:rPr>
          <w:rFonts w:ascii="Times New Roman" w:hAnsi="Times New Roman" w:cs="Times New Roman"/>
          <w:b/>
          <w:sz w:val="28"/>
          <w:szCs w:val="28"/>
        </w:rPr>
        <w:t>2.4</w:t>
      </w:r>
      <w:r w:rsidR="003A77A1" w:rsidRPr="00701BAA">
        <w:rPr>
          <w:rFonts w:ascii="Times New Roman" w:hAnsi="Times New Roman" w:cs="Times New Roman"/>
          <w:b/>
          <w:sz w:val="28"/>
          <w:szCs w:val="28"/>
        </w:rPr>
        <w:t xml:space="preserve"> Studium uwarunkowań i kierunków zagospodarowania przestrzennego </w:t>
      </w:r>
    </w:p>
    <w:p w:rsidR="003A77A1" w:rsidRPr="00701BAA" w:rsidRDefault="003A77A1" w:rsidP="003A77A1">
      <w:pPr>
        <w:spacing w:after="0"/>
        <w:rPr>
          <w:rFonts w:ascii="Arial" w:hAnsi="Arial"/>
          <w:b/>
          <w:sz w:val="40"/>
        </w:rPr>
      </w:pPr>
      <w:r w:rsidRPr="00701BAA">
        <w:rPr>
          <w:rFonts w:ascii="Times New Roman" w:hAnsi="Times New Roman" w:cs="Times New Roman"/>
          <w:b/>
          <w:sz w:val="28"/>
          <w:szCs w:val="28"/>
        </w:rPr>
        <w:t>Gminy Babimost</w:t>
      </w:r>
    </w:p>
    <w:p w:rsidR="003A77A1" w:rsidRPr="00701BAA" w:rsidRDefault="003A77A1" w:rsidP="00F77ED2">
      <w:pPr>
        <w:pStyle w:val="tekst"/>
        <w:tabs>
          <w:tab w:val="left" w:pos="1701"/>
        </w:tabs>
        <w:spacing w:line="276" w:lineRule="auto"/>
        <w:rPr>
          <w:rFonts w:ascii="Times New Roman" w:hAnsi="Times New Roman" w:cs="Times New Roman"/>
          <w:color w:val="auto"/>
          <w:sz w:val="24"/>
          <w:szCs w:val="24"/>
        </w:rPr>
      </w:pPr>
    </w:p>
    <w:p w:rsidR="00B919B7" w:rsidRPr="00701BAA" w:rsidRDefault="00996CAC" w:rsidP="00B919B7">
      <w:pPr>
        <w:pStyle w:val="Nagwek6"/>
        <w:spacing w:before="0"/>
        <w:rPr>
          <w:rFonts w:ascii="Times New Roman" w:hAnsi="Times New Roman" w:cs="Times New Roman"/>
          <w:b/>
          <w:i w:val="0"/>
          <w:color w:val="auto"/>
          <w:sz w:val="28"/>
          <w:szCs w:val="28"/>
        </w:rPr>
      </w:pPr>
      <w:r w:rsidRPr="00701BAA">
        <w:rPr>
          <w:rFonts w:ascii="Times New Roman" w:hAnsi="Times New Roman" w:cs="Times New Roman"/>
          <w:b/>
          <w:i w:val="0"/>
          <w:color w:val="auto"/>
          <w:sz w:val="28"/>
          <w:szCs w:val="28"/>
        </w:rPr>
        <w:t>2.4</w:t>
      </w:r>
      <w:r w:rsidR="00B919B7" w:rsidRPr="00701BAA">
        <w:rPr>
          <w:rFonts w:ascii="Times New Roman" w:hAnsi="Times New Roman" w:cs="Times New Roman"/>
          <w:b/>
          <w:i w:val="0"/>
          <w:color w:val="auto"/>
          <w:sz w:val="28"/>
          <w:szCs w:val="28"/>
        </w:rPr>
        <w:t xml:space="preserve">.1 Stopień wyposażenia w infrastrukturę techniczną i rozwoju </w:t>
      </w:r>
    </w:p>
    <w:p w:rsidR="002578D3" w:rsidRPr="00701BAA" w:rsidRDefault="002578D3" w:rsidP="00B919B7">
      <w:pPr>
        <w:spacing w:after="0"/>
        <w:jc w:val="both"/>
        <w:rPr>
          <w:rFonts w:ascii="Times New Roman" w:hAnsi="Times New Roman" w:cs="Times New Roman"/>
          <w:b/>
          <w:sz w:val="24"/>
          <w:szCs w:val="24"/>
        </w:rPr>
      </w:pPr>
      <w:r w:rsidRPr="00701BAA">
        <w:rPr>
          <w:rFonts w:ascii="Times New Roman" w:hAnsi="Times New Roman" w:cs="Times New Roman"/>
          <w:sz w:val="24"/>
          <w:szCs w:val="24"/>
        </w:rPr>
        <w:t>Gmina Babimost posiada bogate wyposażenie w infrastrukturę techniczną. Jednak stale wzrastające potrzeby gminy w zakresie podnoszenia standardów obsługi mieszkańców oraz dynamiczny rozwój sektora usługowo</w:t>
      </w:r>
      <w:r w:rsidR="00B919B7" w:rsidRPr="00701BAA">
        <w:rPr>
          <w:rFonts w:ascii="Times New Roman" w:hAnsi="Times New Roman" w:cs="Times New Roman"/>
          <w:sz w:val="24"/>
          <w:szCs w:val="24"/>
        </w:rPr>
        <w:t>-</w:t>
      </w:r>
      <w:r w:rsidRPr="00701BAA">
        <w:rPr>
          <w:rFonts w:ascii="Times New Roman" w:hAnsi="Times New Roman" w:cs="Times New Roman"/>
          <w:sz w:val="24"/>
          <w:szCs w:val="24"/>
        </w:rPr>
        <w:t>produkcyjn</w:t>
      </w:r>
      <w:r w:rsidR="00B919B7" w:rsidRPr="00701BAA">
        <w:rPr>
          <w:rFonts w:ascii="Times New Roman" w:hAnsi="Times New Roman" w:cs="Times New Roman"/>
          <w:sz w:val="24"/>
          <w:szCs w:val="24"/>
        </w:rPr>
        <w:t xml:space="preserve">ego powoduje konieczność stałej </w:t>
      </w:r>
      <w:r w:rsidRPr="00701BAA">
        <w:rPr>
          <w:rFonts w:ascii="Times New Roman" w:hAnsi="Times New Roman" w:cs="Times New Roman"/>
          <w:sz w:val="24"/>
          <w:szCs w:val="24"/>
        </w:rPr>
        <w:t>rozbudowy systemów oraz modernizację istniejących. Dotyczy to gospodarki energetycznej, wodno-ściekowej i rozwiązań komunikacyjn</w:t>
      </w:r>
      <w:r w:rsidR="00B919B7" w:rsidRPr="00701BAA">
        <w:rPr>
          <w:rFonts w:ascii="Times New Roman" w:hAnsi="Times New Roman" w:cs="Times New Roman"/>
          <w:sz w:val="24"/>
          <w:szCs w:val="24"/>
        </w:rPr>
        <w:t>ych.</w:t>
      </w:r>
    </w:p>
    <w:p w:rsidR="002578D3" w:rsidRPr="00701BAA" w:rsidRDefault="00313672" w:rsidP="00313672">
      <w:pPr>
        <w:spacing w:after="0"/>
        <w:jc w:val="both"/>
        <w:rPr>
          <w:rFonts w:ascii="Times New Roman" w:hAnsi="Times New Roman" w:cs="Times New Roman"/>
          <w:sz w:val="24"/>
          <w:szCs w:val="24"/>
        </w:rPr>
      </w:pPr>
      <w:r w:rsidRPr="00701BAA">
        <w:rPr>
          <w:rFonts w:ascii="Times New Roman" w:hAnsi="Times New Roman" w:cs="Times New Roman"/>
          <w:sz w:val="24"/>
          <w:szCs w:val="24"/>
        </w:rPr>
        <w:t>Od wielu</w:t>
      </w:r>
      <w:r w:rsidR="002578D3" w:rsidRPr="00701BAA">
        <w:rPr>
          <w:rFonts w:ascii="Times New Roman" w:hAnsi="Times New Roman" w:cs="Times New Roman"/>
          <w:sz w:val="24"/>
          <w:szCs w:val="24"/>
        </w:rPr>
        <w:t xml:space="preserve"> la</w:t>
      </w:r>
      <w:r w:rsidR="009F4F7C" w:rsidRPr="00701BAA">
        <w:rPr>
          <w:rFonts w:ascii="Times New Roman" w:hAnsi="Times New Roman" w:cs="Times New Roman"/>
          <w:sz w:val="24"/>
          <w:szCs w:val="24"/>
        </w:rPr>
        <w:t>t na terenie G</w:t>
      </w:r>
      <w:r w:rsidRPr="00701BAA">
        <w:rPr>
          <w:rFonts w:ascii="Times New Roman" w:hAnsi="Times New Roman" w:cs="Times New Roman"/>
          <w:sz w:val="24"/>
          <w:szCs w:val="24"/>
        </w:rPr>
        <w:t>miny Babimost budowane są</w:t>
      </w:r>
      <w:r w:rsidR="002578D3" w:rsidRPr="00701BAA">
        <w:rPr>
          <w:rFonts w:ascii="Times New Roman" w:hAnsi="Times New Roman" w:cs="Times New Roman"/>
          <w:sz w:val="24"/>
          <w:szCs w:val="24"/>
        </w:rPr>
        <w:t xml:space="preserve"> od podstaw sieci</w:t>
      </w:r>
      <w:r w:rsidRPr="00701BAA">
        <w:rPr>
          <w:rFonts w:ascii="Times New Roman" w:hAnsi="Times New Roman" w:cs="Times New Roman"/>
          <w:sz w:val="24"/>
          <w:szCs w:val="24"/>
        </w:rPr>
        <w:t xml:space="preserve"> wodociągowe wraz </w:t>
      </w:r>
      <w:r w:rsidR="000505BD" w:rsidRPr="00701BAA">
        <w:rPr>
          <w:rFonts w:ascii="Times New Roman" w:hAnsi="Times New Roman" w:cs="Times New Roman"/>
          <w:sz w:val="24"/>
          <w:szCs w:val="24"/>
        </w:rPr>
        <w:br/>
      </w:r>
      <w:r w:rsidRPr="00701BAA">
        <w:rPr>
          <w:rFonts w:ascii="Times New Roman" w:hAnsi="Times New Roman" w:cs="Times New Roman"/>
          <w:sz w:val="24"/>
          <w:szCs w:val="24"/>
        </w:rPr>
        <w:t>z automatycznymi stacjami uzdatniania wody (dwie stacje</w:t>
      </w:r>
      <w:r w:rsidR="005F495F" w:rsidRPr="00701BAA">
        <w:rPr>
          <w:rFonts w:ascii="Times New Roman" w:hAnsi="Times New Roman" w:cs="Times New Roman"/>
          <w:sz w:val="24"/>
          <w:szCs w:val="24"/>
        </w:rPr>
        <w:t xml:space="preserve"> wystarczają</w:t>
      </w:r>
      <w:r w:rsidRPr="00701BAA">
        <w:rPr>
          <w:rFonts w:ascii="Times New Roman" w:hAnsi="Times New Roman" w:cs="Times New Roman"/>
          <w:sz w:val="24"/>
          <w:szCs w:val="24"/>
        </w:rPr>
        <w:t xml:space="preserve"> dla terenu całej gminy)</w:t>
      </w:r>
      <w:r w:rsidR="002578D3" w:rsidRPr="00701BAA">
        <w:rPr>
          <w:rFonts w:ascii="Times New Roman" w:hAnsi="Times New Roman" w:cs="Times New Roman"/>
          <w:sz w:val="24"/>
          <w:szCs w:val="24"/>
        </w:rPr>
        <w:t xml:space="preserve"> i kanalizacji sanitarnej</w:t>
      </w:r>
      <w:r w:rsidR="005F495F" w:rsidRPr="00701BAA">
        <w:rPr>
          <w:rFonts w:ascii="Times New Roman" w:hAnsi="Times New Roman" w:cs="Times New Roman"/>
          <w:sz w:val="24"/>
          <w:szCs w:val="24"/>
        </w:rPr>
        <w:t>. Sieć kanalizacji sanitarnej</w:t>
      </w:r>
      <w:r w:rsidR="002578D3" w:rsidRPr="00701BAA">
        <w:rPr>
          <w:rFonts w:ascii="Times New Roman" w:hAnsi="Times New Roman" w:cs="Times New Roman"/>
          <w:sz w:val="24"/>
          <w:szCs w:val="24"/>
        </w:rPr>
        <w:t xml:space="preserve"> została wybudowa</w:t>
      </w:r>
      <w:r w:rsidRPr="00701BAA">
        <w:rPr>
          <w:rFonts w:ascii="Times New Roman" w:hAnsi="Times New Roman" w:cs="Times New Roman"/>
          <w:sz w:val="24"/>
          <w:szCs w:val="24"/>
        </w:rPr>
        <w:t xml:space="preserve">na na ternie wsi: </w:t>
      </w:r>
      <w:r w:rsidR="002578D3" w:rsidRPr="00701BAA">
        <w:rPr>
          <w:rFonts w:ascii="Times New Roman" w:hAnsi="Times New Roman" w:cs="Times New Roman"/>
          <w:sz w:val="24"/>
          <w:szCs w:val="24"/>
        </w:rPr>
        <w:t>Podmokle Małe, Podmokle Wielkie, Nowe</w:t>
      </w:r>
      <w:r w:rsidRPr="00701BAA">
        <w:rPr>
          <w:rFonts w:ascii="Times New Roman" w:hAnsi="Times New Roman" w:cs="Times New Roman"/>
          <w:sz w:val="24"/>
          <w:szCs w:val="24"/>
        </w:rPr>
        <w:t xml:space="preserve"> Kramsko</w:t>
      </w:r>
      <w:r w:rsidR="002578D3" w:rsidRPr="00701BAA">
        <w:rPr>
          <w:rFonts w:ascii="Times New Roman" w:hAnsi="Times New Roman" w:cs="Times New Roman"/>
          <w:sz w:val="24"/>
          <w:szCs w:val="24"/>
        </w:rPr>
        <w:t xml:space="preserve"> i</w:t>
      </w:r>
      <w:r w:rsidRPr="00701BAA">
        <w:rPr>
          <w:rFonts w:ascii="Times New Roman" w:hAnsi="Times New Roman" w:cs="Times New Roman"/>
          <w:sz w:val="24"/>
          <w:szCs w:val="24"/>
        </w:rPr>
        <w:t xml:space="preserve"> Stare Kramsko, Kolesin,</w:t>
      </w:r>
      <w:r w:rsidR="002578D3" w:rsidRPr="00701BAA">
        <w:rPr>
          <w:rFonts w:ascii="Times New Roman" w:hAnsi="Times New Roman" w:cs="Times New Roman"/>
          <w:sz w:val="24"/>
          <w:szCs w:val="24"/>
        </w:rPr>
        <w:t xml:space="preserve"> Janowiec</w:t>
      </w:r>
      <w:r w:rsidRPr="00701BAA">
        <w:rPr>
          <w:rFonts w:ascii="Times New Roman" w:hAnsi="Times New Roman" w:cs="Times New Roman"/>
          <w:sz w:val="24"/>
          <w:szCs w:val="24"/>
        </w:rPr>
        <w:t xml:space="preserve"> oraz w mieście Babimost</w:t>
      </w:r>
      <w:r w:rsidR="002578D3" w:rsidRPr="00701BAA">
        <w:rPr>
          <w:rFonts w:ascii="Times New Roman" w:hAnsi="Times New Roman" w:cs="Times New Roman"/>
          <w:sz w:val="24"/>
          <w:szCs w:val="24"/>
        </w:rPr>
        <w:t xml:space="preserve"> wraz z oczyszczalnią ścieków</w:t>
      </w:r>
      <w:r w:rsidRPr="00701BAA">
        <w:rPr>
          <w:rFonts w:ascii="Times New Roman" w:hAnsi="Times New Roman" w:cs="Times New Roman"/>
          <w:sz w:val="24"/>
          <w:szCs w:val="24"/>
        </w:rPr>
        <w:t>.</w:t>
      </w:r>
      <w:r w:rsidR="005F495F" w:rsidRPr="00701BAA">
        <w:rPr>
          <w:rFonts w:ascii="Times New Roman" w:hAnsi="Times New Roman" w:cs="Times New Roman"/>
          <w:sz w:val="24"/>
          <w:szCs w:val="24"/>
        </w:rPr>
        <w:t xml:space="preserve"> </w:t>
      </w:r>
      <w:r w:rsidRPr="00701BAA">
        <w:rPr>
          <w:rFonts w:ascii="Times New Roman" w:hAnsi="Times New Roman" w:cs="Times New Roman"/>
          <w:sz w:val="24"/>
          <w:szCs w:val="24"/>
        </w:rPr>
        <w:t>Infrastruktura ta spełnia obowiązujące wymogi europejskie</w:t>
      </w:r>
      <w:r w:rsidR="002578D3" w:rsidRPr="00701BAA">
        <w:rPr>
          <w:rFonts w:ascii="Times New Roman" w:hAnsi="Times New Roman" w:cs="Times New Roman"/>
          <w:sz w:val="24"/>
          <w:szCs w:val="24"/>
        </w:rPr>
        <w:t>.</w:t>
      </w:r>
      <w:r w:rsidR="005F495F" w:rsidRPr="00701BAA">
        <w:rPr>
          <w:rFonts w:ascii="Times New Roman" w:hAnsi="Times New Roman" w:cs="Times New Roman"/>
          <w:sz w:val="24"/>
          <w:szCs w:val="24"/>
        </w:rPr>
        <w:t xml:space="preserve"> W mieście Babimost wybudowano </w:t>
      </w:r>
      <w:r w:rsidR="002578D3" w:rsidRPr="00701BAA">
        <w:rPr>
          <w:rFonts w:ascii="Times New Roman" w:hAnsi="Times New Roman" w:cs="Times New Roman"/>
          <w:sz w:val="24"/>
          <w:szCs w:val="24"/>
        </w:rPr>
        <w:t>nowe sieci wodociągowe</w:t>
      </w:r>
      <w:r w:rsidR="005F495F" w:rsidRPr="00701BAA">
        <w:rPr>
          <w:rFonts w:ascii="Times New Roman" w:hAnsi="Times New Roman" w:cs="Times New Roman"/>
          <w:sz w:val="24"/>
          <w:szCs w:val="24"/>
        </w:rPr>
        <w:t xml:space="preserve"> </w:t>
      </w:r>
      <w:r w:rsidR="005F495F" w:rsidRPr="00701BAA">
        <w:rPr>
          <w:rFonts w:ascii="Times New Roman" w:hAnsi="Times New Roman" w:cs="Times New Roman"/>
          <w:sz w:val="24"/>
          <w:szCs w:val="24"/>
        </w:rPr>
        <w:br/>
        <w:t>i kanalizacyjne</w:t>
      </w:r>
      <w:r w:rsidR="002578D3" w:rsidRPr="00701BAA">
        <w:rPr>
          <w:rFonts w:ascii="Times New Roman" w:hAnsi="Times New Roman" w:cs="Times New Roman"/>
          <w:sz w:val="24"/>
          <w:szCs w:val="24"/>
        </w:rPr>
        <w:t xml:space="preserve">, co umożliwiło  stworzenie nowych terenów rozwojowych. </w:t>
      </w:r>
    </w:p>
    <w:p w:rsidR="002578D3" w:rsidRPr="00701BAA" w:rsidRDefault="00504E9C" w:rsidP="00504E9C">
      <w:pPr>
        <w:spacing w:after="0"/>
        <w:jc w:val="both"/>
        <w:rPr>
          <w:rFonts w:ascii="Times New Roman" w:hAnsi="Times New Roman" w:cs="Times New Roman"/>
          <w:sz w:val="24"/>
          <w:szCs w:val="24"/>
        </w:rPr>
      </w:pPr>
      <w:r w:rsidRPr="00701BAA">
        <w:rPr>
          <w:rFonts w:ascii="Times New Roman" w:hAnsi="Times New Roman" w:cs="Times New Roman"/>
          <w:sz w:val="24"/>
          <w:szCs w:val="24"/>
        </w:rPr>
        <w:lastRenderedPageBreak/>
        <w:t>Gmina co roku realizuje kosztowne inwestycje budowy i remontów dróg gminnych, a także kontynuuje rozbudowę sieci ścieżek rowerowych, których istnieje już</w:t>
      </w:r>
      <w:r w:rsidR="004A10B6" w:rsidRPr="00701BAA">
        <w:rPr>
          <w:rFonts w:ascii="Times New Roman" w:hAnsi="Times New Roman" w:cs="Times New Roman"/>
          <w:sz w:val="24"/>
          <w:szCs w:val="24"/>
        </w:rPr>
        <w:t xml:space="preserve"> na terenie gminy około 25km.  </w:t>
      </w:r>
      <w:r w:rsidR="005F495F" w:rsidRPr="00701BAA">
        <w:rPr>
          <w:rFonts w:ascii="Times New Roman" w:hAnsi="Times New Roman" w:cs="Times New Roman"/>
          <w:sz w:val="24"/>
          <w:szCs w:val="24"/>
        </w:rPr>
        <w:t>W 2010</w:t>
      </w:r>
      <w:r w:rsidR="002578D3" w:rsidRPr="00701BAA">
        <w:rPr>
          <w:rFonts w:ascii="Times New Roman" w:hAnsi="Times New Roman" w:cs="Times New Roman"/>
          <w:sz w:val="24"/>
          <w:szCs w:val="24"/>
        </w:rPr>
        <w:t xml:space="preserve"> roku oddana do użytkowani</w:t>
      </w:r>
      <w:r w:rsidR="005F495F" w:rsidRPr="00701BAA">
        <w:rPr>
          <w:rFonts w:ascii="Times New Roman" w:hAnsi="Times New Roman" w:cs="Times New Roman"/>
          <w:sz w:val="24"/>
          <w:szCs w:val="24"/>
        </w:rPr>
        <w:t xml:space="preserve">a została </w:t>
      </w:r>
      <w:r w:rsidR="002578D3" w:rsidRPr="00701BAA">
        <w:rPr>
          <w:rFonts w:ascii="Times New Roman" w:hAnsi="Times New Roman" w:cs="Times New Roman"/>
          <w:sz w:val="24"/>
          <w:szCs w:val="24"/>
        </w:rPr>
        <w:t xml:space="preserve">obwodnica Babimostu, co w efekcie poprawiło  warunki życia mieszkańców miasta, jednocześnie ta inwestycja przyczyniła się do stworzenia  </w:t>
      </w:r>
      <w:r w:rsidR="005F495F" w:rsidRPr="00701BAA">
        <w:rPr>
          <w:rFonts w:ascii="Times New Roman" w:hAnsi="Times New Roman" w:cs="Times New Roman"/>
          <w:sz w:val="24"/>
          <w:szCs w:val="24"/>
        </w:rPr>
        <w:t>now</w:t>
      </w:r>
      <w:r w:rsidR="00C1469A" w:rsidRPr="00701BAA">
        <w:rPr>
          <w:rFonts w:ascii="Times New Roman" w:hAnsi="Times New Roman" w:cs="Times New Roman"/>
          <w:sz w:val="24"/>
          <w:szCs w:val="24"/>
        </w:rPr>
        <w:t xml:space="preserve">ych terenów rozwojowych. </w:t>
      </w:r>
      <w:r w:rsidR="008140D6" w:rsidRPr="00701BAA">
        <w:rPr>
          <w:rFonts w:ascii="Times New Roman" w:hAnsi="Times New Roman" w:cs="Times New Roman"/>
          <w:sz w:val="24"/>
          <w:szCs w:val="24"/>
        </w:rPr>
        <w:t xml:space="preserve">W </w:t>
      </w:r>
      <w:r w:rsidR="00C1469A" w:rsidRPr="00701BAA">
        <w:rPr>
          <w:rFonts w:ascii="Times New Roman" w:hAnsi="Times New Roman" w:cs="Times New Roman"/>
          <w:sz w:val="24"/>
          <w:szCs w:val="24"/>
        </w:rPr>
        <w:t>2014</w:t>
      </w:r>
      <w:r w:rsidR="005F495F" w:rsidRPr="00701BAA">
        <w:rPr>
          <w:rFonts w:ascii="Times New Roman" w:hAnsi="Times New Roman" w:cs="Times New Roman"/>
          <w:sz w:val="24"/>
          <w:szCs w:val="24"/>
        </w:rPr>
        <w:t xml:space="preserve"> </w:t>
      </w:r>
      <w:r w:rsidR="002578D3" w:rsidRPr="00701BAA">
        <w:rPr>
          <w:rFonts w:ascii="Times New Roman" w:hAnsi="Times New Roman" w:cs="Times New Roman"/>
          <w:sz w:val="24"/>
          <w:szCs w:val="24"/>
        </w:rPr>
        <w:t>roku</w:t>
      </w:r>
      <w:r w:rsidR="00C1469A" w:rsidRPr="00701BAA">
        <w:rPr>
          <w:rFonts w:ascii="Times New Roman" w:hAnsi="Times New Roman" w:cs="Times New Roman"/>
          <w:sz w:val="24"/>
          <w:szCs w:val="24"/>
        </w:rPr>
        <w:t xml:space="preserve"> zakończono</w:t>
      </w:r>
      <w:r w:rsidR="008140D6" w:rsidRPr="00701BAA">
        <w:rPr>
          <w:rFonts w:ascii="Times New Roman" w:hAnsi="Times New Roman" w:cs="Times New Roman"/>
          <w:sz w:val="24"/>
          <w:szCs w:val="24"/>
        </w:rPr>
        <w:t xml:space="preserve"> budową </w:t>
      </w:r>
      <w:r w:rsidR="002578D3" w:rsidRPr="00701BAA">
        <w:rPr>
          <w:rFonts w:ascii="Times New Roman" w:hAnsi="Times New Roman" w:cs="Times New Roman"/>
          <w:sz w:val="24"/>
          <w:szCs w:val="24"/>
        </w:rPr>
        <w:t xml:space="preserve">G.P.Z </w:t>
      </w:r>
      <w:r w:rsidR="008140D6" w:rsidRPr="00701BAA">
        <w:rPr>
          <w:rFonts w:ascii="Times New Roman" w:hAnsi="Times New Roman" w:cs="Times New Roman"/>
          <w:sz w:val="24"/>
          <w:szCs w:val="24"/>
        </w:rPr>
        <w:br/>
      </w:r>
      <w:r w:rsidR="002578D3" w:rsidRPr="00701BAA">
        <w:rPr>
          <w:rFonts w:ascii="Times New Roman" w:hAnsi="Times New Roman" w:cs="Times New Roman"/>
          <w:sz w:val="24"/>
          <w:szCs w:val="24"/>
        </w:rPr>
        <w:t>w Babimoście</w:t>
      </w:r>
      <w:r w:rsidRPr="00701BAA">
        <w:rPr>
          <w:rFonts w:ascii="Times New Roman" w:hAnsi="Times New Roman" w:cs="Times New Roman"/>
          <w:sz w:val="24"/>
          <w:szCs w:val="24"/>
        </w:rPr>
        <w:t xml:space="preserve">, co </w:t>
      </w:r>
      <w:r w:rsidR="002578D3" w:rsidRPr="00701BAA">
        <w:rPr>
          <w:rFonts w:ascii="Times New Roman" w:hAnsi="Times New Roman" w:cs="Times New Roman"/>
          <w:sz w:val="24"/>
          <w:szCs w:val="24"/>
        </w:rPr>
        <w:t>zabezpieczy</w:t>
      </w:r>
      <w:r w:rsidR="005F495F" w:rsidRPr="00701BAA">
        <w:rPr>
          <w:rFonts w:ascii="Times New Roman" w:hAnsi="Times New Roman" w:cs="Times New Roman"/>
          <w:sz w:val="24"/>
          <w:szCs w:val="24"/>
        </w:rPr>
        <w:t>ło moc energetyczną niezbędną</w:t>
      </w:r>
      <w:r w:rsidR="002578D3" w:rsidRPr="00701BAA">
        <w:rPr>
          <w:rFonts w:ascii="Times New Roman" w:hAnsi="Times New Roman" w:cs="Times New Roman"/>
          <w:sz w:val="24"/>
          <w:szCs w:val="24"/>
        </w:rPr>
        <w:t xml:space="preserve"> dla rozwoju  przemysłu.</w:t>
      </w:r>
      <w:r w:rsidR="005F495F" w:rsidRPr="00701BAA">
        <w:rPr>
          <w:rFonts w:ascii="Times New Roman" w:hAnsi="Times New Roman" w:cs="Times New Roman"/>
          <w:sz w:val="24"/>
          <w:szCs w:val="24"/>
        </w:rPr>
        <w:t xml:space="preserve"> </w:t>
      </w:r>
    </w:p>
    <w:p w:rsidR="002578D3" w:rsidRPr="00701BAA" w:rsidRDefault="002578D3" w:rsidP="002578D3">
      <w:pPr>
        <w:spacing w:line="360" w:lineRule="auto"/>
        <w:jc w:val="both"/>
        <w:rPr>
          <w:rFonts w:ascii="Times New Roman" w:hAnsi="Times New Roman" w:cs="Times New Roman"/>
          <w:b/>
          <w:sz w:val="24"/>
          <w:szCs w:val="24"/>
        </w:rPr>
      </w:pPr>
    </w:p>
    <w:p w:rsidR="007D3F85" w:rsidRPr="00701BAA" w:rsidRDefault="00996CAC" w:rsidP="00246A28">
      <w:pPr>
        <w:spacing w:after="0"/>
        <w:jc w:val="both"/>
        <w:rPr>
          <w:rFonts w:ascii="Times New Roman" w:hAnsi="Times New Roman" w:cs="Times New Roman"/>
          <w:b/>
          <w:sz w:val="28"/>
          <w:szCs w:val="28"/>
        </w:rPr>
      </w:pPr>
      <w:r w:rsidRPr="00701BAA">
        <w:rPr>
          <w:rFonts w:ascii="Times New Roman" w:hAnsi="Times New Roman" w:cs="Times New Roman"/>
          <w:b/>
          <w:sz w:val="28"/>
          <w:szCs w:val="28"/>
        </w:rPr>
        <w:t>2.4</w:t>
      </w:r>
      <w:r w:rsidR="007D3F85" w:rsidRPr="00701BAA">
        <w:rPr>
          <w:rFonts w:ascii="Times New Roman" w:hAnsi="Times New Roman" w:cs="Times New Roman"/>
          <w:b/>
          <w:sz w:val="28"/>
          <w:szCs w:val="28"/>
        </w:rPr>
        <w:t>.2 Działalność gospodarcza</w:t>
      </w:r>
    </w:p>
    <w:p w:rsidR="007D3F85" w:rsidRPr="00701BAA" w:rsidRDefault="007D3F85" w:rsidP="001C7B0B">
      <w:pPr>
        <w:spacing w:after="0"/>
        <w:jc w:val="both"/>
        <w:rPr>
          <w:rFonts w:ascii="Times New Roman" w:hAnsi="Times New Roman" w:cs="Times New Roman"/>
          <w:b/>
          <w:sz w:val="24"/>
          <w:szCs w:val="24"/>
        </w:rPr>
      </w:pPr>
      <w:r w:rsidRPr="00701BAA">
        <w:rPr>
          <w:rFonts w:ascii="Times New Roman" w:hAnsi="Times New Roman" w:cs="Times New Roman"/>
          <w:sz w:val="24"/>
          <w:szCs w:val="24"/>
        </w:rPr>
        <w:t>Wyróżniającym</w:t>
      </w:r>
      <w:r w:rsidR="00A928C6" w:rsidRPr="00701BAA">
        <w:rPr>
          <w:rFonts w:ascii="Times New Roman" w:hAnsi="Times New Roman" w:cs="Times New Roman"/>
          <w:sz w:val="24"/>
          <w:szCs w:val="24"/>
        </w:rPr>
        <w:t>i się miejscowościami w G</w:t>
      </w:r>
      <w:r w:rsidRPr="00701BAA">
        <w:rPr>
          <w:rFonts w:ascii="Times New Roman" w:hAnsi="Times New Roman" w:cs="Times New Roman"/>
          <w:sz w:val="24"/>
          <w:szCs w:val="24"/>
        </w:rPr>
        <w:t xml:space="preserve">minie Babimost są Nowe Kramsko, gdzie zlokalizowany jest Port Lotniczy Zielona Góra, placówki oświatowe, kultury, handlowe </w:t>
      </w:r>
      <w:r w:rsidR="00A928C6" w:rsidRPr="00701BAA">
        <w:rPr>
          <w:rFonts w:ascii="Times New Roman" w:hAnsi="Times New Roman" w:cs="Times New Roman"/>
          <w:sz w:val="24"/>
          <w:szCs w:val="24"/>
        </w:rPr>
        <w:br/>
      </w:r>
      <w:r w:rsidRPr="00701BAA">
        <w:rPr>
          <w:rFonts w:ascii="Times New Roman" w:hAnsi="Times New Roman" w:cs="Times New Roman"/>
          <w:sz w:val="24"/>
          <w:szCs w:val="24"/>
        </w:rPr>
        <w:t xml:space="preserve">i usługowe, oraz </w:t>
      </w:r>
      <w:r w:rsidR="004D341C" w:rsidRPr="00701BAA">
        <w:rPr>
          <w:rFonts w:ascii="Times New Roman" w:hAnsi="Times New Roman" w:cs="Times New Roman"/>
          <w:sz w:val="24"/>
          <w:szCs w:val="24"/>
        </w:rPr>
        <w:t xml:space="preserve">Kolesin, Janowiec i </w:t>
      </w:r>
      <w:r w:rsidRPr="00701BAA">
        <w:rPr>
          <w:rFonts w:ascii="Times New Roman" w:hAnsi="Times New Roman" w:cs="Times New Roman"/>
          <w:sz w:val="24"/>
          <w:szCs w:val="24"/>
        </w:rPr>
        <w:t xml:space="preserve">Stare </w:t>
      </w:r>
      <w:r w:rsidR="004D341C" w:rsidRPr="00701BAA">
        <w:rPr>
          <w:rFonts w:ascii="Times New Roman" w:hAnsi="Times New Roman" w:cs="Times New Roman"/>
          <w:sz w:val="24"/>
          <w:szCs w:val="24"/>
        </w:rPr>
        <w:t>Kramsko, które mają możliwości</w:t>
      </w:r>
      <w:r w:rsidR="00A928C6" w:rsidRPr="00701BAA">
        <w:rPr>
          <w:rFonts w:ascii="Times New Roman" w:hAnsi="Times New Roman" w:cs="Times New Roman"/>
          <w:sz w:val="24"/>
          <w:szCs w:val="24"/>
        </w:rPr>
        <w:t xml:space="preserve"> </w:t>
      </w:r>
      <w:r w:rsidR="004D341C" w:rsidRPr="00701BAA">
        <w:rPr>
          <w:rFonts w:ascii="Times New Roman" w:hAnsi="Times New Roman" w:cs="Times New Roman"/>
          <w:sz w:val="24"/>
          <w:szCs w:val="24"/>
        </w:rPr>
        <w:t xml:space="preserve">rozwoju </w:t>
      </w:r>
      <w:r w:rsidR="004D341C" w:rsidRPr="00701BAA">
        <w:rPr>
          <w:rFonts w:ascii="Times New Roman" w:hAnsi="Times New Roman" w:cs="Times New Roman"/>
          <w:sz w:val="24"/>
          <w:szCs w:val="24"/>
        </w:rPr>
        <w:br/>
        <w:t>w kierunku turystycznym.</w:t>
      </w:r>
    </w:p>
    <w:p w:rsidR="007D3F85" w:rsidRPr="00701BAA" w:rsidRDefault="007D3F85" w:rsidP="001C7B0B">
      <w:pPr>
        <w:spacing w:after="0"/>
        <w:jc w:val="both"/>
        <w:rPr>
          <w:rFonts w:ascii="Times New Roman" w:hAnsi="Times New Roman" w:cs="Times New Roman"/>
          <w:b/>
          <w:sz w:val="24"/>
          <w:szCs w:val="24"/>
        </w:rPr>
      </w:pPr>
      <w:r w:rsidRPr="00701BAA">
        <w:rPr>
          <w:rFonts w:ascii="Times New Roman" w:hAnsi="Times New Roman" w:cs="Times New Roman"/>
          <w:sz w:val="24"/>
          <w:szCs w:val="24"/>
        </w:rPr>
        <w:t>We wszystkich</w:t>
      </w:r>
      <w:r w:rsidR="0001354B" w:rsidRPr="00701BAA">
        <w:rPr>
          <w:rFonts w:ascii="Times New Roman" w:hAnsi="Times New Roman" w:cs="Times New Roman"/>
          <w:sz w:val="24"/>
          <w:szCs w:val="24"/>
        </w:rPr>
        <w:t xml:space="preserve"> wsiach sołeckich</w:t>
      </w:r>
      <w:r w:rsidRPr="00701BAA">
        <w:rPr>
          <w:rFonts w:ascii="Times New Roman" w:hAnsi="Times New Roman" w:cs="Times New Roman"/>
          <w:sz w:val="24"/>
          <w:szCs w:val="24"/>
        </w:rPr>
        <w:t xml:space="preserve"> znajdują się placówki handlowe i usługowe zaspakajające </w:t>
      </w:r>
      <w:r w:rsidR="00963928">
        <w:rPr>
          <w:rFonts w:ascii="Times New Roman" w:hAnsi="Times New Roman" w:cs="Times New Roman"/>
          <w:sz w:val="24"/>
          <w:szCs w:val="24"/>
        </w:rPr>
        <w:t xml:space="preserve">podstawowe </w:t>
      </w:r>
      <w:r w:rsidRPr="00701BAA">
        <w:rPr>
          <w:rFonts w:ascii="Times New Roman" w:hAnsi="Times New Roman" w:cs="Times New Roman"/>
          <w:sz w:val="24"/>
          <w:szCs w:val="24"/>
        </w:rPr>
        <w:t>potrzeby</w:t>
      </w:r>
      <w:r w:rsidR="00963928">
        <w:rPr>
          <w:rFonts w:ascii="Times New Roman" w:hAnsi="Times New Roman" w:cs="Times New Roman"/>
          <w:sz w:val="24"/>
          <w:szCs w:val="24"/>
        </w:rPr>
        <w:t xml:space="preserve"> mieszkańców</w:t>
      </w:r>
      <w:r w:rsidRPr="00701BAA">
        <w:rPr>
          <w:rFonts w:ascii="Times New Roman" w:hAnsi="Times New Roman" w:cs="Times New Roman"/>
          <w:sz w:val="24"/>
          <w:szCs w:val="24"/>
        </w:rPr>
        <w:t>.</w:t>
      </w:r>
    </w:p>
    <w:p w:rsidR="002578D3" w:rsidRPr="00701BAA" w:rsidRDefault="002578D3" w:rsidP="001C7B0B">
      <w:pPr>
        <w:spacing w:after="0"/>
        <w:jc w:val="both"/>
        <w:rPr>
          <w:rFonts w:ascii="Times New Roman" w:hAnsi="Times New Roman" w:cs="Times New Roman"/>
          <w:b/>
          <w:sz w:val="24"/>
          <w:szCs w:val="24"/>
        </w:rPr>
      </w:pPr>
      <w:r w:rsidRPr="00701BAA">
        <w:rPr>
          <w:rFonts w:ascii="Times New Roman" w:hAnsi="Times New Roman" w:cs="Times New Roman"/>
          <w:sz w:val="24"/>
          <w:szCs w:val="24"/>
        </w:rPr>
        <w:t>Centrum działalności gospodarczej gminy stanowi miejscowość Babimost. Zlokalizowane są tutaj pra</w:t>
      </w:r>
      <w:r w:rsidR="001C7B0B" w:rsidRPr="00701BAA">
        <w:rPr>
          <w:rFonts w:ascii="Times New Roman" w:hAnsi="Times New Roman" w:cs="Times New Roman"/>
          <w:sz w:val="24"/>
          <w:szCs w:val="24"/>
        </w:rPr>
        <w:t xml:space="preserve">wie wszystkie zakłady </w:t>
      </w:r>
      <w:r w:rsidRPr="00701BAA">
        <w:rPr>
          <w:rFonts w:ascii="Times New Roman" w:hAnsi="Times New Roman" w:cs="Times New Roman"/>
          <w:sz w:val="24"/>
          <w:szCs w:val="24"/>
        </w:rPr>
        <w:t xml:space="preserve">produkcyjne działające w gminie oraz większość zakładów usługowych i placówek handlowych. </w:t>
      </w:r>
    </w:p>
    <w:p w:rsidR="006E396E" w:rsidRPr="00701BAA" w:rsidRDefault="006E396E" w:rsidP="006E396E">
      <w:pPr>
        <w:spacing w:after="0"/>
        <w:jc w:val="both"/>
        <w:rPr>
          <w:rFonts w:ascii="Times New Roman" w:hAnsi="Times New Roman" w:cs="Times New Roman"/>
          <w:sz w:val="24"/>
          <w:szCs w:val="24"/>
        </w:rPr>
      </w:pPr>
    </w:p>
    <w:p w:rsidR="00B919B7" w:rsidRPr="00701BAA" w:rsidRDefault="001C7B0B" w:rsidP="006E396E">
      <w:pPr>
        <w:spacing w:after="0"/>
        <w:jc w:val="both"/>
        <w:rPr>
          <w:rFonts w:ascii="Times New Roman" w:hAnsi="Times New Roman" w:cs="Times New Roman"/>
          <w:sz w:val="24"/>
          <w:szCs w:val="24"/>
        </w:rPr>
      </w:pPr>
      <w:r w:rsidRPr="00701BAA">
        <w:rPr>
          <w:rFonts w:ascii="Times New Roman" w:hAnsi="Times New Roman" w:cs="Times New Roman"/>
          <w:sz w:val="24"/>
          <w:szCs w:val="24"/>
        </w:rPr>
        <w:t>Zakłady przemysłowe zlokalizowane w Babimoście</w:t>
      </w:r>
      <w:r w:rsidR="00644509" w:rsidRPr="00701BAA">
        <w:rPr>
          <w:rFonts w:ascii="Times New Roman" w:hAnsi="Times New Roman" w:cs="Times New Roman"/>
          <w:sz w:val="24"/>
          <w:szCs w:val="24"/>
        </w:rPr>
        <w:t>,</w:t>
      </w:r>
      <w:r w:rsidRPr="00701BAA">
        <w:rPr>
          <w:rFonts w:ascii="Times New Roman" w:hAnsi="Times New Roman" w:cs="Times New Roman"/>
          <w:sz w:val="24"/>
          <w:szCs w:val="24"/>
        </w:rPr>
        <w:t xml:space="preserve"> to</w:t>
      </w:r>
      <w:r w:rsidR="00644509" w:rsidRPr="00701BAA">
        <w:rPr>
          <w:rFonts w:ascii="Times New Roman" w:hAnsi="Times New Roman" w:cs="Times New Roman"/>
          <w:sz w:val="24"/>
          <w:szCs w:val="24"/>
        </w:rPr>
        <w:t xml:space="preserve"> między innymi</w:t>
      </w:r>
      <w:r w:rsidR="00B919B7" w:rsidRPr="00701BAA">
        <w:rPr>
          <w:rFonts w:ascii="Times New Roman" w:hAnsi="Times New Roman" w:cs="Times New Roman"/>
          <w:sz w:val="24"/>
          <w:szCs w:val="24"/>
        </w:rPr>
        <w:t xml:space="preserve">: </w:t>
      </w:r>
    </w:p>
    <w:p w:rsidR="00B919B7" w:rsidRPr="00701BAA" w:rsidRDefault="006B70F9" w:rsidP="006B70F9">
      <w:pPr>
        <w:spacing w:after="0"/>
        <w:rPr>
          <w:rFonts w:ascii="Times New Roman" w:hAnsi="Times New Roman" w:cs="Times New Roman"/>
          <w:sz w:val="24"/>
          <w:szCs w:val="24"/>
        </w:rPr>
      </w:pPr>
      <w:r w:rsidRPr="00701BAA">
        <w:rPr>
          <w:rFonts w:ascii="Times New Roman" w:hAnsi="Times New Roman" w:cs="Times New Roman"/>
          <w:sz w:val="24"/>
          <w:szCs w:val="24"/>
        </w:rPr>
        <w:t xml:space="preserve">- Ikea </w:t>
      </w:r>
      <w:proofErr w:type="spellStart"/>
      <w:r w:rsidRPr="00701BAA">
        <w:rPr>
          <w:rFonts w:ascii="Times New Roman" w:hAnsi="Times New Roman" w:cs="Times New Roman"/>
          <w:sz w:val="24"/>
          <w:szCs w:val="24"/>
        </w:rPr>
        <w:t>Industry</w:t>
      </w:r>
      <w:proofErr w:type="spellEnd"/>
      <w:r w:rsidRPr="00701BAA">
        <w:rPr>
          <w:rFonts w:ascii="Times New Roman" w:hAnsi="Times New Roman" w:cs="Times New Roman"/>
          <w:sz w:val="24"/>
          <w:szCs w:val="24"/>
        </w:rPr>
        <w:t xml:space="preserve"> Zakład Produkcyjny w Babimoście</w:t>
      </w:r>
      <w:r w:rsidR="00031C8E" w:rsidRPr="00701BAA">
        <w:rPr>
          <w:rFonts w:ascii="Times New Roman" w:hAnsi="Times New Roman" w:cs="Times New Roman"/>
          <w:sz w:val="24"/>
          <w:szCs w:val="24"/>
        </w:rPr>
        <w:t>,</w:t>
      </w:r>
    </w:p>
    <w:p w:rsidR="00B919B7" w:rsidRPr="00701BAA" w:rsidRDefault="001C7B0B" w:rsidP="006B70F9">
      <w:pPr>
        <w:spacing w:after="0"/>
        <w:rPr>
          <w:rFonts w:ascii="Times New Roman" w:hAnsi="Times New Roman" w:cs="Times New Roman"/>
          <w:sz w:val="24"/>
          <w:szCs w:val="24"/>
        </w:rPr>
      </w:pPr>
      <w:r w:rsidRPr="00701BAA">
        <w:rPr>
          <w:rFonts w:ascii="Times New Roman" w:hAnsi="Times New Roman" w:cs="Times New Roman"/>
          <w:sz w:val="24"/>
          <w:szCs w:val="24"/>
        </w:rPr>
        <w:t xml:space="preserve">- </w:t>
      </w:r>
      <w:r w:rsidR="006B70F9" w:rsidRPr="00701BAA">
        <w:rPr>
          <w:rFonts w:ascii="Times New Roman" w:hAnsi="Times New Roman" w:cs="Times New Roman"/>
          <w:sz w:val="24"/>
          <w:szCs w:val="24"/>
        </w:rPr>
        <w:t>TFP Sp. z o.o. Zakład Produkcyjny w Babimoście</w:t>
      </w:r>
      <w:r w:rsidR="00031C8E" w:rsidRPr="00701BAA">
        <w:rPr>
          <w:rFonts w:ascii="Times New Roman" w:hAnsi="Times New Roman" w:cs="Times New Roman"/>
          <w:sz w:val="24"/>
          <w:szCs w:val="24"/>
        </w:rPr>
        <w:t>,</w:t>
      </w:r>
    </w:p>
    <w:p w:rsidR="001C7B0B" w:rsidRPr="00701BAA" w:rsidRDefault="001C7B0B" w:rsidP="001C7B0B">
      <w:p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 RICOSTA </w:t>
      </w:r>
      <w:r w:rsidR="00DC2114" w:rsidRPr="00701BAA">
        <w:rPr>
          <w:rFonts w:ascii="Times New Roman" w:hAnsi="Times New Roman" w:cs="Times New Roman"/>
          <w:sz w:val="24"/>
          <w:szCs w:val="24"/>
        </w:rPr>
        <w:t>Sp. z o.o.</w:t>
      </w:r>
      <w:r w:rsidR="00031C8E" w:rsidRPr="00701BAA">
        <w:rPr>
          <w:rFonts w:ascii="Times New Roman" w:hAnsi="Times New Roman" w:cs="Times New Roman"/>
          <w:sz w:val="24"/>
          <w:szCs w:val="24"/>
        </w:rPr>
        <w:t>,</w:t>
      </w:r>
    </w:p>
    <w:p w:rsidR="00B919B7" w:rsidRPr="00701BAA" w:rsidRDefault="001C7B0B" w:rsidP="001C7B0B">
      <w:pPr>
        <w:spacing w:after="0"/>
        <w:jc w:val="both"/>
        <w:rPr>
          <w:rFonts w:ascii="Times New Roman" w:hAnsi="Times New Roman" w:cs="Times New Roman"/>
          <w:sz w:val="24"/>
          <w:szCs w:val="24"/>
        </w:rPr>
      </w:pPr>
      <w:r w:rsidRPr="00701BAA">
        <w:rPr>
          <w:rFonts w:ascii="Times New Roman" w:hAnsi="Times New Roman" w:cs="Times New Roman"/>
          <w:sz w:val="24"/>
          <w:szCs w:val="24"/>
        </w:rPr>
        <w:t>-</w:t>
      </w:r>
      <w:r w:rsidR="00B919B7" w:rsidRPr="00701BAA">
        <w:rPr>
          <w:rFonts w:ascii="Times New Roman" w:hAnsi="Times New Roman" w:cs="Times New Roman"/>
          <w:sz w:val="24"/>
          <w:szCs w:val="24"/>
        </w:rPr>
        <w:t xml:space="preserve"> ISTE </w:t>
      </w:r>
      <w:r w:rsidR="00341764" w:rsidRPr="00701BAA">
        <w:rPr>
          <w:rFonts w:ascii="Times New Roman" w:hAnsi="Times New Roman" w:cs="Times New Roman"/>
          <w:sz w:val="24"/>
          <w:szCs w:val="24"/>
        </w:rPr>
        <w:t>Sp. z o.o.</w:t>
      </w:r>
      <w:r w:rsidR="00031C8E" w:rsidRPr="00701BAA">
        <w:rPr>
          <w:rFonts w:ascii="Times New Roman" w:hAnsi="Times New Roman" w:cs="Times New Roman"/>
          <w:sz w:val="24"/>
          <w:szCs w:val="24"/>
        </w:rPr>
        <w:t>,</w:t>
      </w:r>
    </w:p>
    <w:p w:rsidR="001C7B0B" w:rsidRPr="00701BAA" w:rsidRDefault="001C7B0B" w:rsidP="00341764">
      <w:pPr>
        <w:spacing w:after="0"/>
        <w:rPr>
          <w:rFonts w:ascii="Times New Roman" w:hAnsi="Times New Roman" w:cs="Times New Roman"/>
          <w:sz w:val="24"/>
          <w:szCs w:val="24"/>
        </w:rPr>
      </w:pPr>
      <w:r w:rsidRPr="00701BAA">
        <w:rPr>
          <w:rFonts w:ascii="Times New Roman" w:hAnsi="Times New Roman" w:cs="Times New Roman"/>
          <w:sz w:val="24"/>
          <w:szCs w:val="24"/>
        </w:rPr>
        <w:t xml:space="preserve">- </w:t>
      </w:r>
      <w:r w:rsidR="00341764" w:rsidRPr="00701BAA">
        <w:rPr>
          <w:rFonts w:ascii="Times New Roman" w:hAnsi="Times New Roman" w:cs="Times New Roman"/>
          <w:sz w:val="24"/>
          <w:szCs w:val="24"/>
        </w:rPr>
        <w:t>Zakład Stolarski i Tartak Łucjan Gról, Hurto</w:t>
      </w:r>
      <w:r w:rsidR="00031C8E" w:rsidRPr="00701BAA">
        <w:rPr>
          <w:rFonts w:ascii="Times New Roman" w:hAnsi="Times New Roman" w:cs="Times New Roman"/>
          <w:sz w:val="24"/>
          <w:szCs w:val="24"/>
        </w:rPr>
        <w:t>wnia Ogólnobudowlana Gról &amp; Syn,</w:t>
      </w:r>
    </w:p>
    <w:p w:rsidR="00B919B7" w:rsidRPr="00701BAA" w:rsidRDefault="001C7B0B" w:rsidP="006E396E">
      <w:pPr>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 </w:t>
      </w:r>
      <w:r w:rsidR="00B919B7" w:rsidRPr="00701BAA">
        <w:rPr>
          <w:rFonts w:ascii="Times New Roman" w:hAnsi="Times New Roman" w:cs="Times New Roman"/>
          <w:sz w:val="24"/>
          <w:szCs w:val="24"/>
        </w:rPr>
        <w:t>Nadleśnictwo Babimost</w:t>
      </w:r>
      <w:r w:rsidR="00031C8E" w:rsidRPr="00701BAA">
        <w:rPr>
          <w:rFonts w:ascii="Times New Roman" w:hAnsi="Times New Roman" w:cs="Times New Roman"/>
          <w:sz w:val="24"/>
          <w:szCs w:val="24"/>
        </w:rPr>
        <w:t>,</w:t>
      </w:r>
    </w:p>
    <w:p w:rsidR="006B70F9" w:rsidRPr="00701BAA" w:rsidRDefault="006B70F9" w:rsidP="006B70F9">
      <w:pPr>
        <w:spacing w:after="0"/>
        <w:rPr>
          <w:rFonts w:ascii="Times New Roman" w:hAnsi="Times New Roman" w:cs="Times New Roman"/>
          <w:sz w:val="24"/>
          <w:szCs w:val="24"/>
        </w:rPr>
      </w:pPr>
      <w:r w:rsidRPr="00701BAA">
        <w:rPr>
          <w:rFonts w:ascii="Times New Roman" w:hAnsi="Times New Roman" w:cs="Times New Roman"/>
          <w:sz w:val="24"/>
          <w:szCs w:val="24"/>
        </w:rPr>
        <w:t xml:space="preserve">- Zakład </w:t>
      </w:r>
      <w:proofErr w:type="spellStart"/>
      <w:r w:rsidRPr="00701BAA">
        <w:rPr>
          <w:rFonts w:ascii="Times New Roman" w:hAnsi="Times New Roman" w:cs="Times New Roman"/>
          <w:sz w:val="24"/>
          <w:szCs w:val="24"/>
        </w:rPr>
        <w:t>Produkcyjno</w:t>
      </w:r>
      <w:proofErr w:type="spellEnd"/>
      <w:r w:rsidR="00B07F75" w:rsidRPr="00701BAA">
        <w:rPr>
          <w:rFonts w:ascii="Times New Roman" w:hAnsi="Times New Roman" w:cs="Times New Roman"/>
          <w:sz w:val="24"/>
          <w:szCs w:val="24"/>
        </w:rPr>
        <w:t xml:space="preserve"> -</w:t>
      </w:r>
      <w:r w:rsidRPr="00701BAA">
        <w:rPr>
          <w:rFonts w:ascii="Times New Roman" w:hAnsi="Times New Roman" w:cs="Times New Roman"/>
          <w:sz w:val="24"/>
          <w:szCs w:val="24"/>
        </w:rPr>
        <w:t xml:space="preserve"> Handlowo – Usługowy "PETRUS" Piotr Janusz</w:t>
      </w:r>
      <w:r w:rsidR="00031C8E" w:rsidRPr="00701BAA">
        <w:rPr>
          <w:rFonts w:ascii="Times New Roman" w:hAnsi="Times New Roman" w:cs="Times New Roman"/>
          <w:sz w:val="24"/>
          <w:szCs w:val="24"/>
        </w:rPr>
        <w:t>.</w:t>
      </w:r>
    </w:p>
    <w:p w:rsidR="00B919B7" w:rsidRPr="00701BAA" w:rsidRDefault="00B919B7" w:rsidP="006E396E">
      <w:pPr>
        <w:tabs>
          <w:tab w:val="left" w:pos="851"/>
        </w:tabs>
        <w:spacing w:after="0"/>
        <w:jc w:val="both"/>
        <w:rPr>
          <w:rFonts w:ascii="Times New Roman" w:hAnsi="Times New Roman" w:cs="Times New Roman"/>
          <w:b/>
          <w:sz w:val="24"/>
          <w:szCs w:val="24"/>
        </w:rPr>
      </w:pPr>
    </w:p>
    <w:p w:rsidR="00B919B7" w:rsidRPr="00701BAA" w:rsidRDefault="00B919B7" w:rsidP="001C7B0B">
      <w:pPr>
        <w:spacing w:after="0"/>
        <w:jc w:val="both"/>
        <w:rPr>
          <w:rFonts w:ascii="Times New Roman" w:hAnsi="Times New Roman" w:cs="Times New Roman"/>
          <w:sz w:val="24"/>
          <w:szCs w:val="24"/>
        </w:rPr>
      </w:pPr>
      <w:r w:rsidRPr="00701BAA">
        <w:rPr>
          <w:rFonts w:ascii="Times New Roman" w:hAnsi="Times New Roman" w:cs="Times New Roman"/>
          <w:sz w:val="24"/>
          <w:szCs w:val="24"/>
        </w:rPr>
        <w:t>Wśród</w:t>
      </w:r>
      <w:r w:rsidR="00644509" w:rsidRPr="00701BAA">
        <w:rPr>
          <w:rFonts w:ascii="Times New Roman" w:hAnsi="Times New Roman" w:cs="Times New Roman"/>
          <w:sz w:val="24"/>
          <w:szCs w:val="24"/>
        </w:rPr>
        <w:t xml:space="preserve"> 304</w:t>
      </w:r>
      <w:r w:rsidRPr="00701BAA">
        <w:rPr>
          <w:rFonts w:ascii="Times New Roman" w:hAnsi="Times New Roman" w:cs="Times New Roman"/>
          <w:sz w:val="24"/>
          <w:szCs w:val="24"/>
        </w:rPr>
        <w:t xml:space="preserve"> zarejestrowanych podmiotów</w:t>
      </w:r>
      <w:r w:rsidR="00644509" w:rsidRPr="00701BAA">
        <w:rPr>
          <w:rFonts w:ascii="Times New Roman" w:hAnsi="Times New Roman" w:cs="Times New Roman"/>
          <w:sz w:val="24"/>
          <w:szCs w:val="24"/>
        </w:rPr>
        <w:t xml:space="preserve"> działalności gospodarczych znajdują się między innymi:</w:t>
      </w:r>
    </w:p>
    <w:p w:rsidR="00B919B7" w:rsidRPr="00701BAA" w:rsidRDefault="00644509" w:rsidP="006E396E">
      <w:pPr>
        <w:numPr>
          <w:ilvl w:val="0"/>
          <w:numId w:val="8"/>
        </w:numPr>
        <w:spacing w:after="0"/>
        <w:jc w:val="both"/>
        <w:rPr>
          <w:rFonts w:ascii="Times New Roman" w:hAnsi="Times New Roman" w:cs="Times New Roman"/>
          <w:sz w:val="24"/>
          <w:szCs w:val="24"/>
        </w:rPr>
      </w:pPr>
      <w:r w:rsidRPr="00701BAA">
        <w:rPr>
          <w:rFonts w:ascii="Times New Roman" w:hAnsi="Times New Roman" w:cs="Times New Roman"/>
          <w:sz w:val="24"/>
          <w:szCs w:val="24"/>
        </w:rPr>
        <w:t>21 jednostek zajmujących się usługami</w:t>
      </w:r>
      <w:r w:rsidR="00B919B7" w:rsidRPr="00701BAA">
        <w:rPr>
          <w:rFonts w:ascii="Times New Roman" w:hAnsi="Times New Roman" w:cs="Times New Roman"/>
          <w:sz w:val="24"/>
          <w:szCs w:val="24"/>
        </w:rPr>
        <w:t>,</w:t>
      </w:r>
    </w:p>
    <w:p w:rsidR="00B919B7" w:rsidRPr="00701BAA" w:rsidRDefault="00A50584" w:rsidP="006E396E">
      <w:pPr>
        <w:numPr>
          <w:ilvl w:val="0"/>
          <w:numId w:val="8"/>
        </w:numPr>
        <w:spacing w:after="0"/>
        <w:jc w:val="both"/>
        <w:rPr>
          <w:rFonts w:ascii="Times New Roman" w:hAnsi="Times New Roman" w:cs="Times New Roman"/>
          <w:sz w:val="24"/>
          <w:szCs w:val="24"/>
        </w:rPr>
      </w:pPr>
      <w:r w:rsidRPr="00701BAA">
        <w:rPr>
          <w:rFonts w:ascii="Times New Roman" w:hAnsi="Times New Roman" w:cs="Times New Roman"/>
          <w:sz w:val="24"/>
          <w:szCs w:val="24"/>
        </w:rPr>
        <w:t>98</w:t>
      </w:r>
      <w:r w:rsidR="00644509" w:rsidRPr="00701BAA">
        <w:rPr>
          <w:rFonts w:ascii="Times New Roman" w:hAnsi="Times New Roman" w:cs="Times New Roman"/>
          <w:sz w:val="24"/>
          <w:szCs w:val="24"/>
        </w:rPr>
        <w:t xml:space="preserve"> jednostek zajmujących się handl</w:t>
      </w:r>
      <w:r w:rsidR="00B919B7" w:rsidRPr="00701BAA">
        <w:rPr>
          <w:rFonts w:ascii="Times New Roman" w:hAnsi="Times New Roman" w:cs="Times New Roman"/>
          <w:sz w:val="24"/>
          <w:szCs w:val="24"/>
        </w:rPr>
        <w:t>e</w:t>
      </w:r>
      <w:r w:rsidR="00644509" w:rsidRPr="00701BAA">
        <w:rPr>
          <w:rFonts w:ascii="Times New Roman" w:hAnsi="Times New Roman" w:cs="Times New Roman"/>
          <w:sz w:val="24"/>
          <w:szCs w:val="24"/>
        </w:rPr>
        <w:t>m</w:t>
      </w:r>
      <w:r w:rsidR="00B919B7" w:rsidRPr="00701BAA">
        <w:rPr>
          <w:rFonts w:ascii="Times New Roman" w:hAnsi="Times New Roman" w:cs="Times New Roman"/>
          <w:sz w:val="24"/>
          <w:szCs w:val="24"/>
        </w:rPr>
        <w:t>,</w:t>
      </w:r>
    </w:p>
    <w:p w:rsidR="00644509" w:rsidRPr="00701BAA" w:rsidRDefault="00644509" w:rsidP="006E396E">
      <w:pPr>
        <w:numPr>
          <w:ilvl w:val="0"/>
          <w:numId w:val="8"/>
        </w:numPr>
        <w:spacing w:after="0"/>
        <w:jc w:val="both"/>
        <w:rPr>
          <w:rFonts w:ascii="Times New Roman" w:hAnsi="Times New Roman" w:cs="Times New Roman"/>
          <w:sz w:val="24"/>
          <w:szCs w:val="24"/>
        </w:rPr>
      </w:pPr>
      <w:r w:rsidRPr="00701BAA">
        <w:rPr>
          <w:rFonts w:ascii="Times New Roman" w:hAnsi="Times New Roman" w:cs="Times New Roman"/>
          <w:sz w:val="24"/>
          <w:szCs w:val="24"/>
        </w:rPr>
        <w:t>49 jednostek zajmujących się budownictwem,</w:t>
      </w:r>
    </w:p>
    <w:p w:rsidR="00B919B7" w:rsidRPr="00701BAA" w:rsidRDefault="00B919B7" w:rsidP="006E396E">
      <w:pPr>
        <w:numPr>
          <w:ilvl w:val="0"/>
          <w:numId w:val="8"/>
        </w:numPr>
        <w:spacing w:after="0"/>
        <w:jc w:val="both"/>
        <w:rPr>
          <w:rFonts w:ascii="Times New Roman" w:hAnsi="Times New Roman" w:cs="Times New Roman"/>
          <w:sz w:val="24"/>
          <w:szCs w:val="24"/>
        </w:rPr>
      </w:pPr>
      <w:r w:rsidRPr="00701BAA">
        <w:rPr>
          <w:rFonts w:ascii="Times New Roman" w:hAnsi="Times New Roman" w:cs="Times New Roman"/>
          <w:sz w:val="24"/>
          <w:szCs w:val="24"/>
        </w:rPr>
        <w:t>12 jednostek stanowią punkty gastronomiczne</w:t>
      </w:r>
      <w:r w:rsidR="00644509" w:rsidRPr="00701BAA">
        <w:rPr>
          <w:rFonts w:ascii="Times New Roman" w:hAnsi="Times New Roman" w:cs="Times New Roman"/>
          <w:sz w:val="24"/>
          <w:szCs w:val="24"/>
        </w:rPr>
        <w:t xml:space="preserve"> i zakwaterowanie</w:t>
      </w:r>
      <w:r w:rsidRPr="00701BAA">
        <w:rPr>
          <w:rFonts w:ascii="Times New Roman" w:hAnsi="Times New Roman" w:cs="Times New Roman"/>
          <w:sz w:val="24"/>
          <w:szCs w:val="24"/>
        </w:rPr>
        <w:t>.</w:t>
      </w:r>
    </w:p>
    <w:p w:rsidR="00B919B7" w:rsidRPr="00701BAA" w:rsidRDefault="00644509" w:rsidP="00644509">
      <w:pPr>
        <w:spacing w:after="0"/>
        <w:jc w:val="both"/>
        <w:rPr>
          <w:rFonts w:ascii="Times New Roman" w:hAnsi="Times New Roman" w:cs="Times New Roman"/>
          <w:sz w:val="24"/>
          <w:szCs w:val="24"/>
        </w:rPr>
      </w:pPr>
      <w:r w:rsidRPr="00701BAA">
        <w:rPr>
          <w:rFonts w:ascii="Times New Roman" w:hAnsi="Times New Roman" w:cs="Times New Roman"/>
          <w:sz w:val="24"/>
          <w:szCs w:val="24"/>
        </w:rPr>
        <w:t>W</w:t>
      </w:r>
      <w:r w:rsidR="00B919B7" w:rsidRPr="00701BAA">
        <w:rPr>
          <w:rFonts w:ascii="Times New Roman" w:hAnsi="Times New Roman" w:cs="Times New Roman"/>
          <w:sz w:val="24"/>
          <w:szCs w:val="24"/>
        </w:rPr>
        <w:t xml:space="preserve"> osta</w:t>
      </w:r>
      <w:r w:rsidRPr="00701BAA">
        <w:rPr>
          <w:rFonts w:ascii="Times New Roman" w:hAnsi="Times New Roman" w:cs="Times New Roman"/>
          <w:sz w:val="24"/>
          <w:szCs w:val="24"/>
        </w:rPr>
        <w:t xml:space="preserve">tnich latach na terenie miasta </w:t>
      </w:r>
      <w:r w:rsidR="00B919B7" w:rsidRPr="00701BAA">
        <w:rPr>
          <w:rFonts w:ascii="Times New Roman" w:hAnsi="Times New Roman" w:cs="Times New Roman"/>
          <w:sz w:val="24"/>
          <w:szCs w:val="24"/>
        </w:rPr>
        <w:t>rozp</w:t>
      </w:r>
      <w:r w:rsidRPr="00701BAA">
        <w:rPr>
          <w:rFonts w:ascii="Times New Roman" w:hAnsi="Times New Roman" w:cs="Times New Roman"/>
          <w:sz w:val="24"/>
          <w:szCs w:val="24"/>
        </w:rPr>
        <w:t>oczęły działalność dwa markety</w:t>
      </w:r>
      <w:r w:rsidR="008B6FE0" w:rsidRPr="00701BAA">
        <w:rPr>
          <w:rFonts w:ascii="Times New Roman" w:hAnsi="Times New Roman" w:cs="Times New Roman"/>
          <w:sz w:val="24"/>
          <w:szCs w:val="24"/>
        </w:rPr>
        <w:t xml:space="preserve"> oraz nowoczesne targowisko miejskie,</w:t>
      </w:r>
      <w:r w:rsidR="00B919B7" w:rsidRPr="00701BAA">
        <w:rPr>
          <w:rFonts w:ascii="Times New Roman" w:hAnsi="Times New Roman" w:cs="Times New Roman"/>
          <w:sz w:val="24"/>
          <w:szCs w:val="24"/>
        </w:rPr>
        <w:t xml:space="preserve"> co wzbogaciło</w:t>
      </w:r>
      <w:r w:rsidR="00862C44" w:rsidRPr="00701BAA">
        <w:rPr>
          <w:rFonts w:ascii="Times New Roman" w:hAnsi="Times New Roman" w:cs="Times New Roman"/>
          <w:sz w:val="24"/>
          <w:szCs w:val="24"/>
        </w:rPr>
        <w:t xml:space="preserve"> znacznie</w:t>
      </w:r>
      <w:r w:rsidR="00B919B7" w:rsidRPr="00701BAA">
        <w:rPr>
          <w:rFonts w:ascii="Times New Roman" w:hAnsi="Times New Roman" w:cs="Times New Roman"/>
          <w:sz w:val="24"/>
          <w:szCs w:val="24"/>
        </w:rPr>
        <w:t xml:space="preserve"> o</w:t>
      </w:r>
      <w:r w:rsidRPr="00701BAA">
        <w:rPr>
          <w:rFonts w:ascii="Times New Roman" w:hAnsi="Times New Roman" w:cs="Times New Roman"/>
          <w:sz w:val="24"/>
          <w:szCs w:val="24"/>
        </w:rPr>
        <w:t xml:space="preserve">fertę handlową dla mieszkańców </w:t>
      </w:r>
      <w:r w:rsidR="008976E7" w:rsidRPr="00701BAA">
        <w:rPr>
          <w:rFonts w:ascii="Times New Roman" w:hAnsi="Times New Roman" w:cs="Times New Roman"/>
          <w:sz w:val="24"/>
          <w:szCs w:val="24"/>
        </w:rPr>
        <w:t>G</w:t>
      </w:r>
      <w:r w:rsidR="008B6FE0" w:rsidRPr="00701BAA">
        <w:rPr>
          <w:rFonts w:ascii="Times New Roman" w:hAnsi="Times New Roman" w:cs="Times New Roman"/>
          <w:sz w:val="24"/>
          <w:szCs w:val="24"/>
        </w:rPr>
        <w:t>miny Babimost oraz mieszkańców okolicznych miejscowości.</w:t>
      </w:r>
    </w:p>
    <w:p w:rsidR="000A15E2" w:rsidRPr="00701BAA" w:rsidRDefault="000A15E2" w:rsidP="000A15E2">
      <w:pPr>
        <w:spacing w:after="0"/>
        <w:jc w:val="both"/>
        <w:rPr>
          <w:rFonts w:ascii="Times New Roman" w:hAnsi="Times New Roman" w:cs="Times New Roman"/>
          <w:sz w:val="24"/>
          <w:szCs w:val="24"/>
        </w:rPr>
      </w:pPr>
    </w:p>
    <w:p w:rsidR="007862D0" w:rsidRPr="00701BAA" w:rsidRDefault="000A15E2" w:rsidP="004A10B6">
      <w:pPr>
        <w:spacing w:after="0"/>
        <w:jc w:val="both"/>
        <w:rPr>
          <w:rFonts w:ascii="Times New Roman" w:hAnsi="Times New Roman" w:cs="Times New Roman"/>
          <w:sz w:val="24"/>
          <w:szCs w:val="24"/>
        </w:rPr>
      </w:pPr>
      <w:r w:rsidRPr="00701BAA">
        <w:rPr>
          <w:rFonts w:ascii="Times New Roman" w:hAnsi="Times New Roman" w:cs="Times New Roman"/>
          <w:sz w:val="24"/>
          <w:szCs w:val="24"/>
        </w:rPr>
        <w:t>W związku z bardzo dużym zainteresowaniem inwestorów</w:t>
      </w:r>
      <w:r w:rsidR="00C8034F" w:rsidRPr="00701BAA">
        <w:rPr>
          <w:rFonts w:ascii="Times New Roman" w:hAnsi="Times New Roman" w:cs="Times New Roman"/>
          <w:sz w:val="24"/>
          <w:szCs w:val="24"/>
        </w:rPr>
        <w:t xml:space="preserve"> zewnętrznych</w:t>
      </w:r>
      <w:r w:rsidRPr="00701BAA">
        <w:rPr>
          <w:rFonts w:ascii="Times New Roman" w:hAnsi="Times New Roman" w:cs="Times New Roman"/>
          <w:sz w:val="24"/>
          <w:szCs w:val="24"/>
        </w:rPr>
        <w:t xml:space="preserve"> lokalizowaniem działalności gospodarczych w tak dynamicznie rozwijającej się </w:t>
      </w:r>
      <w:r w:rsidR="00C8034F" w:rsidRPr="00701BAA">
        <w:rPr>
          <w:rFonts w:ascii="Times New Roman" w:hAnsi="Times New Roman" w:cs="Times New Roman"/>
          <w:sz w:val="24"/>
          <w:szCs w:val="24"/>
        </w:rPr>
        <w:t>gminie jaką</w:t>
      </w:r>
      <w:r w:rsidRPr="00701BAA">
        <w:rPr>
          <w:rFonts w:ascii="Times New Roman" w:hAnsi="Times New Roman" w:cs="Times New Roman"/>
          <w:sz w:val="24"/>
          <w:szCs w:val="24"/>
        </w:rPr>
        <w:t xml:space="preserve"> jest Gmina Babimost</w:t>
      </w:r>
      <w:r w:rsidR="00C8034F" w:rsidRPr="00701BAA">
        <w:rPr>
          <w:rFonts w:ascii="Times New Roman" w:hAnsi="Times New Roman" w:cs="Times New Roman"/>
          <w:sz w:val="24"/>
          <w:szCs w:val="24"/>
        </w:rPr>
        <w:t xml:space="preserve"> zachodzi </w:t>
      </w:r>
      <w:r w:rsidR="00696916" w:rsidRPr="00701BAA">
        <w:rPr>
          <w:rFonts w:ascii="Times New Roman" w:hAnsi="Times New Roman" w:cs="Times New Roman"/>
          <w:sz w:val="24"/>
          <w:szCs w:val="24"/>
        </w:rPr>
        <w:t>konieczność wyznaczenia terenów</w:t>
      </w:r>
      <w:r w:rsidR="00B07F75" w:rsidRPr="00701BAA">
        <w:rPr>
          <w:rFonts w:ascii="Times New Roman" w:hAnsi="Times New Roman" w:cs="Times New Roman"/>
          <w:sz w:val="24"/>
          <w:szCs w:val="24"/>
        </w:rPr>
        <w:t xml:space="preserve"> rozwojowych</w:t>
      </w:r>
      <w:r w:rsidR="00C8034F" w:rsidRPr="00701BAA">
        <w:rPr>
          <w:rFonts w:ascii="Times New Roman" w:hAnsi="Times New Roman" w:cs="Times New Roman"/>
          <w:sz w:val="24"/>
          <w:szCs w:val="24"/>
        </w:rPr>
        <w:t xml:space="preserve"> umożliwiających</w:t>
      </w:r>
      <w:r w:rsidR="004F7A27" w:rsidRPr="00701BAA">
        <w:rPr>
          <w:rFonts w:ascii="Times New Roman" w:hAnsi="Times New Roman" w:cs="Times New Roman"/>
          <w:sz w:val="24"/>
          <w:szCs w:val="24"/>
        </w:rPr>
        <w:t xml:space="preserve"> inwestowanie z jednoczesnym uwzględnieniem obecnego zainwestowania</w:t>
      </w:r>
      <w:r w:rsidR="002221DF" w:rsidRPr="00701BAA">
        <w:rPr>
          <w:rFonts w:ascii="Times New Roman" w:hAnsi="Times New Roman" w:cs="Times New Roman"/>
          <w:sz w:val="24"/>
          <w:szCs w:val="24"/>
        </w:rPr>
        <w:t>.</w:t>
      </w:r>
    </w:p>
    <w:p w:rsidR="002221DF" w:rsidRPr="00701BAA" w:rsidRDefault="002221DF" w:rsidP="008072E1">
      <w:pPr>
        <w:tabs>
          <w:tab w:val="left" w:pos="1247"/>
          <w:tab w:val="left" w:pos="1927"/>
          <w:tab w:val="left" w:pos="7938"/>
        </w:tabs>
        <w:spacing w:line="360" w:lineRule="auto"/>
        <w:jc w:val="both"/>
        <w:rPr>
          <w:rFonts w:ascii="Times New Roman" w:hAnsi="Times New Roman" w:cs="Times New Roman"/>
          <w:b/>
          <w:sz w:val="28"/>
          <w:szCs w:val="28"/>
        </w:rPr>
      </w:pPr>
      <w:r w:rsidRPr="00701BAA">
        <w:rPr>
          <w:rFonts w:ascii="Times New Roman" w:hAnsi="Times New Roman" w:cs="Times New Roman"/>
          <w:b/>
          <w:sz w:val="28"/>
          <w:szCs w:val="28"/>
        </w:rPr>
        <w:t xml:space="preserve">3. </w:t>
      </w:r>
      <w:r w:rsidR="00696916" w:rsidRPr="00701BAA">
        <w:rPr>
          <w:rFonts w:ascii="Times New Roman" w:hAnsi="Times New Roman" w:cs="Times New Roman"/>
          <w:b/>
          <w:sz w:val="28"/>
          <w:szCs w:val="28"/>
        </w:rPr>
        <w:t>Tereny</w:t>
      </w:r>
      <w:r w:rsidR="003D6624" w:rsidRPr="00701BAA">
        <w:rPr>
          <w:rFonts w:ascii="Times New Roman" w:hAnsi="Times New Roman" w:cs="Times New Roman"/>
          <w:b/>
          <w:sz w:val="28"/>
          <w:szCs w:val="28"/>
        </w:rPr>
        <w:t xml:space="preserve"> Aktywności Gospodarczej</w:t>
      </w:r>
    </w:p>
    <w:p w:rsidR="00BB3C5D" w:rsidRPr="00701BAA" w:rsidRDefault="00A74BE5" w:rsidP="009B0FD9">
      <w:pPr>
        <w:autoSpaceDE w:val="0"/>
        <w:autoSpaceDN w:val="0"/>
        <w:adjustRightInd w:val="0"/>
        <w:spacing w:after="0"/>
        <w:jc w:val="both"/>
        <w:rPr>
          <w:rFonts w:ascii="Times New Roman" w:hAnsi="Times New Roman" w:cs="Times New Roman"/>
          <w:b/>
          <w:sz w:val="28"/>
          <w:szCs w:val="28"/>
        </w:rPr>
      </w:pPr>
      <w:r w:rsidRPr="00701BAA">
        <w:rPr>
          <w:rFonts w:ascii="Times New Roman" w:hAnsi="Times New Roman" w:cs="Times New Roman"/>
          <w:b/>
          <w:sz w:val="28"/>
          <w:szCs w:val="28"/>
        </w:rPr>
        <w:lastRenderedPageBreak/>
        <w:t>3.1. Wyznaczenie Terenów</w:t>
      </w:r>
      <w:r w:rsidR="00BB3C5D" w:rsidRPr="00701BAA">
        <w:rPr>
          <w:rFonts w:ascii="Times New Roman" w:hAnsi="Times New Roman" w:cs="Times New Roman"/>
          <w:b/>
          <w:sz w:val="28"/>
          <w:szCs w:val="28"/>
        </w:rPr>
        <w:t xml:space="preserve"> Aktywności Gospodarczej</w:t>
      </w:r>
    </w:p>
    <w:p w:rsidR="003A20DD" w:rsidRPr="00701BAA" w:rsidRDefault="00A74BE5" w:rsidP="009B0FD9">
      <w:pPr>
        <w:autoSpaceDE w:val="0"/>
        <w:autoSpaceDN w:val="0"/>
        <w:adjustRightInd w:val="0"/>
        <w:spacing w:after="0"/>
        <w:jc w:val="both"/>
        <w:rPr>
          <w:rFonts w:ascii="Times New Roman" w:hAnsi="Times New Roman" w:cs="Times New Roman"/>
          <w:sz w:val="24"/>
          <w:szCs w:val="24"/>
        </w:rPr>
      </w:pPr>
      <w:r w:rsidRPr="00701BAA">
        <w:rPr>
          <w:rFonts w:ascii="Times New Roman" w:hAnsi="Times New Roman" w:cs="Times New Roman"/>
          <w:sz w:val="24"/>
          <w:szCs w:val="24"/>
        </w:rPr>
        <w:t>Wyznacza się Tereny</w:t>
      </w:r>
      <w:r w:rsidR="003A20DD" w:rsidRPr="00701BAA">
        <w:rPr>
          <w:rFonts w:ascii="Times New Roman" w:hAnsi="Times New Roman" w:cs="Times New Roman"/>
          <w:sz w:val="24"/>
          <w:szCs w:val="24"/>
        </w:rPr>
        <w:t xml:space="preserve"> Akty</w:t>
      </w:r>
      <w:r w:rsidR="00A928C6" w:rsidRPr="00701BAA">
        <w:rPr>
          <w:rFonts w:ascii="Times New Roman" w:hAnsi="Times New Roman" w:cs="Times New Roman"/>
          <w:sz w:val="24"/>
          <w:szCs w:val="24"/>
        </w:rPr>
        <w:t>wności Gospodarczej na terenie G</w:t>
      </w:r>
      <w:r w:rsidR="003A20DD" w:rsidRPr="00701BAA">
        <w:rPr>
          <w:rFonts w:ascii="Times New Roman" w:hAnsi="Times New Roman" w:cs="Times New Roman"/>
          <w:sz w:val="24"/>
          <w:szCs w:val="24"/>
        </w:rPr>
        <w:t>miny Babimost w następujący sposób:</w:t>
      </w:r>
    </w:p>
    <w:p w:rsidR="0042491A" w:rsidRPr="00701BAA" w:rsidRDefault="003A20DD" w:rsidP="009B0FD9">
      <w:pPr>
        <w:autoSpaceDE w:val="0"/>
        <w:autoSpaceDN w:val="0"/>
        <w:adjustRightInd w:val="0"/>
        <w:spacing w:after="0"/>
        <w:jc w:val="both"/>
        <w:rPr>
          <w:rFonts w:ascii="Times New Roman" w:hAnsi="Times New Roman" w:cs="Times New Roman"/>
          <w:sz w:val="24"/>
          <w:szCs w:val="24"/>
        </w:rPr>
      </w:pPr>
      <w:r w:rsidRPr="00701BAA">
        <w:rPr>
          <w:rFonts w:ascii="Times New Roman" w:hAnsi="Times New Roman" w:cs="Times New Roman"/>
          <w:sz w:val="24"/>
          <w:szCs w:val="24"/>
        </w:rPr>
        <w:t>1)</w:t>
      </w:r>
      <w:r w:rsidR="00A74BE5" w:rsidRPr="00701BAA">
        <w:rPr>
          <w:rFonts w:ascii="Times New Roman" w:hAnsi="Times New Roman" w:cs="Times New Roman"/>
          <w:sz w:val="24"/>
          <w:szCs w:val="24"/>
        </w:rPr>
        <w:t xml:space="preserve"> Tereny</w:t>
      </w:r>
      <w:r w:rsidR="002D073B" w:rsidRPr="00701BAA">
        <w:rPr>
          <w:rFonts w:ascii="Times New Roman" w:hAnsi="Times New Roman" w:cs="Times New Roman"/>
          <w:sz w:val="24"/>
          <w:szCs w:val="24"/>
        </w:rPr>
        <w:t xml:space="preserve"> Aktywności Gospodarczej Nr 1 </w:t>
      </w:r>
      <w:r w:rsidR="0042491A" w:rsidRPr="00701BAA">
        <w:rPr>
          <w:rFonts w:ascii="Times New Roman" w:hAnsi="Times New Roman" w:cs="Times New Roman"/>
          <w:sz w:val="24"/>
          <w:szCs w:val="24"/>
        </w:rPr>
        <w:t xml:space="preserve">– rejon ronda </w:t>
      </w:r>
      <w:r w:rsidR="009B0FD9" w:rsidRPr="00701BAA">
        <w:rPr>
          <w:rFonts w:ascii="Times New Roman" w:hAnsi="Times New Roman" w:cs="Times New Roman"/>
          <w:sz w:val="24"/>
          <w:szCs w:val="24"/>
        </w:rPr>
        <w:t>obwodnicy Babimostu tj.</w:t>
      </w:r>
      <w:r w:rsidR="0042491A" w:rsidRPr="00701BAA">
        <w:rPr>
          <w:rFonts w:ascii="Times New Roman" w:hAnsi="Times New Roman" w:cs="Times New Roman"/>
          <w:sz w:val="24"/>
          <w:szCs w:val="24"/>
        </w:rPr>
        <w:t xml:space="preserve"> </w:t>
      </w:r>
      <w:r w:rsidR="009B0FD9" w:rsidRPr="00701BAA">
        <w:rPr>
          <w:rFonts w:ascii="Times New Roman" w:hAnsi="Times New Roman" w:cs="Times New Roman"/>
          <w:sz w:val="24"/>
          <w:szCs w:val="24"/>
        </w:rPr>
        <w:t>rejon drogi</w:t>
      </w:r>
      <w:r w:rsidR="0042491A" w:rsidRPr="00701BAA">
        <w:rPr>
          <w:rFonts w:ascii="Times New Roman" w:hAnsi="Times New Roman" w:cs="Times New Roman"/>
          <w:sz w:val="24"/>
          <w:szCs w:val="24"/>
        </w:rPr>
        <w:t xml:space="preserve"> nr </w:t>
      </w:r>
      <w:r w:rsidR="002D073B" w:rsidRPr="00701BAA">
        <w:rPr>
          <w:rFonts w:ascii="Times New Roman" w:hAnsi="Times New Roman" w:cs="Times New Roman"/>
          <w:sz w:val="24"/>
          <w:szCs w:val="24"/>
        </w:rPr>
        <w:t>303 Babimost – Wolsztyn,</w:t>
      </w:r>
    </w:p>
    <w:p w:rsidR="003A20DD" w:rsidRPr="00701BAA" w:rsidRDefault="00A74BE5" w:rsidP="009B0FD9">
      <w:pPr>
        <w:autoSpaceDE w:val="0"/>
        <w:autoSpaceDN w:val="0"/>
        <w:adjustRightInd w:val="0"/>
        <w:spacing w:after="0"/>
        <w:jc w:val="both"/>
        <w:rPr>
          <w:rFonts w:ascii="Times New Roman" w:hAnsi="Times New Roman" w:cs="Times New Roman"/>
          <w:sz w:val="24"/>
          <w:szCs w:val="24"/>
        </w:rPr>
      </w:pPr>
      <w:r w:rsidRPr="00701BAA">
        <w:rPr>
          <w:rFonts w:ascii="Times New Roman" w:hAnsi="Times New Roman" w:cs="Times New Roman"/>
          <w:sz w:val="24"/>
          <w:szCs w:val="24"/>
        </w:rPr>
        <w:t>2) Tereny</w:t>
      </w:r>
      <w:r w:rsidR="002D073B" w:rsidRPr="00701BAA">
        <w:rPr>
          <w:rFonts w:ascii="Times New Roman" w:hAnsi="Times New Roman" w:cs="Times New Roman"/>
          <w:sz w:val="24"/>
          <w:szCs w:val="24"/>
        </w:rPr>
        <w:t xml:space="preserve"> Aktywności Gospodarczej Nr 2 – rejon ronda </w:t>
      </w:r>
      <w:r w:rsidR="009B0FD9" w:rsidRPr="00701BAA">
        <w:rPr>
          <w:rFonts w:ascii="Times New Roman" w:hAnsi="Times New Roman" w:cs="Times New Roman"/>
          <w:sz w:val="24"/>
          <w:szCs w:val="24"/>
        </w:rPr>
        <w:t>obwodnicy Babimostu tj.</w:t>
      </w:r>
      <w:r w:rsidR="002D073B" w:rsidRPr="00701BAA">
        <w:rPr>
          <w:rFonts w:ascii="Times New Roman" w:hAnsi="Times New Roman" w:cs="Times New Roman"/>
          <w:sz w:val="24"/>
          <w:szCs w:val="24"/>
        </w:rPr>
        <w:t xml:space="preserve"> </w:t>
      </w:r>
      <w:r w:rsidR="009B0FD9" w:rsidRPr="00701BAA">
        <w:rPr>
          <w:rFonts w:ascii="Times New Roman" w:hAnsi="Times New Roman" w:cs="Times New Roman"/>
          <w:sz w:val="24"/>
          <w:szCs w:val="24"/>
        </w:rPr>
        <w:t xml:space="preserve">rejon </w:t>
      </w:r>
      <w:r w:rsidR="002D073B" w:rsidRPr="00701BAA">
        <w:rPr>
          <w:rFonts w:ascii="Times New Roman" w:hAnsi="Times New Roman" w:cs="Times New Roman"/>
          <w:sz w:val="24"/>
          <w:szCs w:val="24"/>
        </w:rPr>
        <w:t>drogi nr 313 Babimost – Kargowa,</w:t>
      </w:r>
    </w:p>
    <w:p w:rsidR="003A20DD" w:rsidRPr="00701BAA" w:rsidRDefault="00A74BE5" w:rsidP="009B0FD9">
      <w:pPr>
        <w:autoSpaceDE w:val="0"/>
        <w:autoSpaceDN w:val="0"/>
        <w:adjustRightInd w:val="0"/>
        <w:spacing w:after="0"/>
        <w:jc w:val="both"/>
        <w:rPr>
          <w:rFonts w:ascii="Times New Roman" w:hAnsi="Times New Roman" w:cs="Times New Roman"/>
          <w:sz w:val="24"/>
          <w:szCs w:val="24"/>
        </w:rPr>
      </w:pPr>
      <w:r w:rsidRPr="00701BAA">
        <w:rPr>
          <w:rFonts w:ascii="Times New Roman" w:hAnsi="Times New Roman" w:cs="Times New Roman"/>
          <w:sz w:val="24"/>
          <w:szCs w:val="24"/>
        </w:rPr>
        <w:t>3) Tereny</w:t>
      </w:r>
      <w:r w:rsidR="00BC537B" w:rsidRPr="00701BAA">
        <w:rPr>
          <w:rFonts w:ascii="Times New Roman" w:hAnsi="Times New Roman" w:cs="Times New Roman"/>
          <w:sz w:val="24"/>
          <w:szCs w:val="24"/>
        </w:rPr>
        <w:t xml:space="preserve"> Aktywnośc</w:t>
      </w:r>
      <w:r w:rsidR="00983C77" w:rsidRPr="00701BAA">
        <w:rPr>
          <w:rFonts w:ascii="Times New Roman" w:hAnsi="Times New Roman" w:cs="Times New Roman"/>
          <w:sz w:val="24"/>
          <w:szCs w:val="24"/>
        </w:rPr>
        <w:t>i Gospodarczej Nr 3 – rejon skrzyżowania ul. Sulechowskiej</w:t>
      </w:r>
      <w:r w:rsidR="00BC537B" w:rsidRPr="00701BAA">
        <w:rPr>
          <w:rFonts w:ascii="Times New Roman" w:hAnsi="Times New Roman" w:cs="Times New Roman"/>
          <w:sz w:val="24"/>
          <w:szCs w:val="24"/>
        </w:rPr>
        <w:t xml:space="preserve"> z ul. </w:t>
      </w:r>
      <w:r w:rsidR="00983C77" w:rsidRPr="00701BAA">
        <w:rPr>
          <w:rFonts w:ascii="Times New Roman" w:hAnsi="Times New Roman" w:cs="Times New Roman"/>
          <w:sz w:val="24"/>
          <w:szCs w:val="24"/>
        </w:rPr>
        <w:t>Spółdzielczą</w:t>
      </w:r>
      <w:r w:rsidR="00082993">
        <w:rPr>
          <w:rFonts w:ascii="Times New Roman" w:hAnsi="Times New Roman" w:cs="Times New Roman"/>
          <w:sz w:val="24"/>
          <w:szCs w:val="24"/>
        </w:rPr>
        <w:t xml:space="preserve"> oraz zjazd z obwodnicy  Babimostu -</w:t>
      </w:r>
      <w:r w:rsidR="00983C77" w:rsidRPr="00701BAA">
        <w:rPr>
          <w:rFonts w:ascii="Times New Roman" w:hAnsi="Times New Roman" w:cs="Times New Roman"/>
          <w:sz w:val="24"/>
          <w:szCs w:val="24"/>
        </w:rPr>
        <w:t xml:space="preserve"> droga w kierunku na t</w:t>
      </w:r>
      <w:r w:rsidR="00082993">
        <w:rPr>
          <w:rFonts w:ascii="Times New Roman" w:hAnsi="Times New Roman" w:cs="Times New Roman"/>
          <w:sz w:val="24"/>
          <w:szCs w:val="24"/>
        </w:rPr>
        <w:t>eren lotniska,</w:t>
      </w:r>
    </w:p>
    <w:p w:rsidR="00BC537B" w:rsidRPr="00701BAA" w:rsidRDefault="00A74BE5" w:rsidP="009B0FD9">
      <w:pPr>
        <w:autoSpaceDE w:val="0"/>
        <w:autoSpaceDN w:val="0"/>
        <w:adjustRightInd w:val="0"/>
        <w:spacing w:after="0"/>
        <w:jc w:val="both"/>
        <w:rPr>
          <w:rFonts w:ascii="Times New Roman" w:hAnsi="Times New Roman" w:cs="Times New Roman"/>
          <w:sz w:val="24"/>
          <w:szCs w:val="24"/>
        </w:rPr>
      </w:pPr>
      <w:r w:rsidRPr="00701BAA">
        <w:rPr>
          <w:rFonts w:ascii="Times New Roman" w:hAnsi="Times New Roman" w:cs="Times New Roman"/>
          <w:sz w:val="24"/>
          <w:szCs w:val="24"/>
        </w:rPr>
        <w:t>4) Tereny</w:t>
      </w:r>
      <w:r w:rsidR="00BC537B" w:rsidRPr="00701BAA">
        <w:rPr>
          <w:rFonts w:ascii="Times New Roman" w:hAnsi="Times New Roman" w:cs="Times New Roman"/>
          <w:sz w:val="24"/>
          <w:szCs w:val="24"/>
        </w:rPr>
        <w:t xml:space="preserve"> Aktywności Gospodarczej Nr 4 – rejon ronda </w:t>
      </w:r>
      <w:r w:rsidR="009B0FD9" w:rsidRPr="00701BAA">
        <w:rPr>
          <w:rFonts w:ascii="Times New Roman" w:hAnsi="Times New Roman" w:cs="Times New Roman"/>
          <w:sz w:val="24"/>
          <w:szCs w:val="24"/>
        </w:rPr>
        <w:t>obwodnicy Babimostu tj.</w:t>
      </w:r>
      <w:r w:rsidR="00BC537B" w:rsidRPr="00701BAA">
        <w:rPr>
          <w:rFonts w:ascii="Times New Roman" w:hAnsi="Times New Roman" w:cs="Times New Roman"/>
          <w:sz w:val="24"/>
          <w:szCs w:val="24"/>
        </w:rPr>
        <w:t xml:space="preserve"> </w:t>
      </w:r>
      <w:r w:rsidR="009B0FD9" w:rsidRPr="00701BAA">
        <w:rPr>
          <w:rFonts w:ascii="Times New Roman" w:hAnsi="Times New Roman" w:cs="Times New Roman"/>
          <w:sz w:val="24"/>
          <w:szCs w:val="24"/>
        </w:rPr>
        <w:t xml:space="preserve">rejon </w:t>
      </w:r>
      <w:r w:rsidR="00BC537B" w:rsidRPr="00701BAA">
        <w:rPr>
          <w:rFonts w:ascii="Times New Roman" w:hAnsi="Times New Roman" w:cs="Times New Roman"/>
          <w:sz w:val="24"/>
          <w:szCs w:val="24"/>
        </w:rPr>
        <w:t>drogi nr 304 Babimost – Zielona Góra</w:t>
      </w:r>
      <w:r w:rsidR="009B0FD9" w:rsidRPr="00701BAA">
        <w:rPr>
          <w:rFonts w:ascii="Times New Roman" w:hAnsi="Times New Roman" w:cs="Times New Roman"/>
          <w:sz w:val="24"/>
          <w:szCs w:val="24"/>
        </w:rPr>
        <w:t xml:space="preserve"> oraz rejon drogi nr 303 Babimost – Świebodzin.</w:t>
      </w:r>
    </w:p>
    <w:p w:rsidR="003A20DD" w:rsidRPr="00701BAA" w:rsidRDefault="003A20DD" w:rsidP="003A20DD">
      <w:pPr>
        <w:autoSpaceDE w:val="0"/>
        <w:autoSpaceDN w:val="0"/>
        <w:adjustRightInd w:val="0"/>
        <w:spacing w:after="0"/>
        <w:rPr>
          <w:rFonts w:ascii="Times New Roman" w:hAnsi="Times New Roman" w:cs="Times New Roman"/>
          <w:sz w:val="24"/>
          <w:szCs w:val="24"/>
        </w:rPr>
      </w:pPr>
    </w:p>
    <w:p w:rsidR="00BB3C5D" w:rsidRPr="00701BAA" w:rsidRDefault="00BB3C5D" w:rsidP="003A20DD">
      <w:pPr>
        <w:autoSpaceDE w:val="0"/>
        <w:autoSpaceDN w:val="0"/>
        <w:adjustRightInd w:val="0"/>
        <w:spacing w:after="0"/>
        <w:rPr>
          <w:rFonts w:ascii="Times New Roman" w:hAnsi="Times New Roman" w:cs="Times New Roman"/>
          <w:b/>
          <w:sz w:val="28"/>
          <w:szCs w:val="28"/>
        </w:rPr>
      </w:pPr>
      <w:r w:rsidRPr="00701BAA">
        <w:rPr>
          <w:rFonts w:ascii="Times New Roman" w:hAnsi="Times New Roman" w:cs="Times New Roman"/>
          <w:b/>
          <w:sz w:val="28"/>
          <w:szCs w:val="28"/>
        </w:rPr>
        <w:t>3.2</w:t>
      </w:r>
      <w:r w:rsidR="003A20DD" w:rsidRPr="00701BAA">
        <w:rPr>
          <w:rFonts w:ascii="Times New Roman" w:hAnsi="Times New Roman" w:cs="Times New Roman"/>
          <w:b/>
          <w:sz w:val="28"/>
          <w:szCs w:val="28"/>
        </w:rPr>
        <w:t xml:space="preserve"> </w:t>
      </w:r>
      <w:r w:rsidRPr="00701BAA">
        <w:rPr>
          <w:rFonts w:ascii="Times New Roman" w:hAnsi="Times New Roman" w:cs="Times New Roman"/>
          <w:b/>
          <w:sz w:val="28"/>
          <w:szCs w:val="28"/>
        </w:rPr>
        <w:t xml:space="preserve">Graficzne </w:t>
      </w:r>
      <w:r w:rsidR="001A5433" w:rsidRPr="00701BAA">
        <w:rPr>
          <w:rFonts w:ascii="Times New Roman" w:hAnsi="Times New Roman" w:cs="Times New Roman"/>
          <w:b/>
          <w:sz w:val="28"/>
          <w:szCs w:val="28"/>
        </w:rPr>
        <w:t>przedstawienie Terenów</w:t>
      </w:r>
    </w:p>
    <w:p w:rsidR="003A20DD" w:rsidRPr="00701BAA" w:rsidRDefault="003A20DD" w:rsidP="003A20DD">
      <w:pPr>
        <w:autoSpaceDE w:val="0"/>
        <w:autoSpaceDN w:val="0"/>
        <w:adjustRightInd w:val="0"/>
        <w:spacing w:after="0"/>
        <w:rPr>
          <w:rFonts w:ascii="Times New Roman" w:hAnsi="Times New Roman" w:cs="Times New Roman"/>
          <w:sz w:val="24"/>
          <w:szCs w:val="24"/>
        </w:rPr>
      </w:pPr>
      <w:r w:rsidRPr="00701BAA">
        <w:rPr>
          <w:rFonts w:ascii="Times New Roman" w:hAnsi="Times New Roman" w:cs="Times New Roman"/>
          <w:sz w:val="24"/>
          <w:szCs w:val="24"/>
        </w:rPr>
        <w:t>Załącznikami do niniejszej Programu są:</w:t>
      </w:r>
    </w:p>
    <w:p w:rsidR="003A20DD" w:rsidRPr="00701BAA" w:rsidRDefault="001A5433" w:rsidP="003A20DD">
      <w:pPr>
        <w:autoSpaceDE w:val="0"/>
        <w:autoSpaceDN w:val="0"/>
        <w:adjustRightInd w:val="0"/>
        <w:spacing w:after="0"/>
        <w:rPr>
          <w:rFonts w:ascii="Times New Roman" w:hAnsi="Times New Roman" w:cs="Times New Roman"/>
          <w:sz w:val="24"/>
          <w:szCs w:val="24"/>
        </w:rPr>
      </w:pPr>
      <w:r w:rsidRPr="00701BAA">
        <w:rPr>
          <w:rFonts w:ascii="Times New Roman" w:hAnsi="Times New Roman" w:cs="Times New Roman"/>
          <w:sz w:val="24"/>
          <w:szCs w:val="24"/>
        </w:rPr>
        <w:t>1) załącznik</w:t>
      </w:r>
      <w:r w:rsidR="003A20DD" w:rsidRPr="00701BAA">
        <w:rPr>
          <w:rFonts w:ascii="Times New Roman" w:hAnsi="Times New Roman" w:cs="Times New Roman"/>
          <w:sz w:val="24"/>
          <w:szCs w:val="24"/>
        </w:rPr>
        <w:t xml:space="preserve"> nr 1 </w:t>
      </w:r>
      <w:r w:rsidR="00977227" w:rsidRPr="00701BAA">
        <w:rPr>
          <w:rFonts w:ascii="Times New Roman" w:hAnsi="Times New Roman" w:cs="Times New Roman"/>
          <w:sz w:val="24"/>
          <w:szCs w:val="24"/>
        </w:rPr>
        <w:t>-</w:t>
      </w:r>
      <w:r w:rsidR="003A20DD" w:rsidRPr="00701BAA">
        <w:rPr>
          <w:rFonts w:ascii="Times New Roman" w:hAnsi="Times New Roman" w:cs="Times New Roman"/>
          <w:sz w:val="24"/>
          <w:szCs w:val="24"/>
        </w:rPr>
        <w:t xml:space="preserve"> </w:t>
      </w:r>
      <w:r w:rsidRPr="00701BAA">
        <w:rPr>
          <w:rFonts w:ascii="Times New Roman" w:hAnsi="Times New Roman" w:cs="Times New Roman"/>
          <w:sz w:val="24"/>
          <w:szCs w:val="24"/>
        </w:rPr>
        <w:t>Plan orientacyjny Terenów</w:t>
      </w:r>
      <w:r w:rsidR="001175C0" w:rsidRPr="00701BAA">
        <w:rPr>
          <w:rFonts w:ascii="Times New Roman" w:hAnsi="Times New Roman" w:cs="Times New Roman"/>
          <w:sz w:val="24"/>
          <w:szCs w:val="24"/>
        </w:rPr>
        <w:t xml:space="preserve"> Aktywności Gospodarczych,</w:t>
      </w:r>
    </w:p>
    <w:p w:rsidR="003A20DD" w:rsidRPr="00701BAA" w:rsidRDefault="001A5433" w:rsidP="003A20DD">
      <w:pPr>
        <w:autoSpaceDE w:val="0"/>
        <w:autoSpaceDN w:val="0"/>
        <w:adjustRightInd w:val="0"/>
        <w:spacing w:after="0"/>
        <w:rPr>
          <w:rFonts w:ascii="Times New Roman" w:hAnsi="Times New Roman" w:cs="Times New Roman"/>
          <w:sz w:val="24"/>
          <w:szCs w:val="24"/>
        </w:rPr>
      </w:pPr>
      <w:r w:rsidRPr="00701BAA">
        <w:rPr>
          <w:rFonts w:ascii="Times New Roman" w:hAnsi="Times New Roman" w:cs="Times New Roman"/>
          <w:sz w:val="24"/>
          <w:szCs w:val="24"/>
        </w:rPr>
        <w:t>2) załącznik nr 2 - Tereny</w:t>
      </w:r>
      <w:r w:rsidR="003A20DD" w:rsidRPr="00701BAA">
        <w:rPr>
          <w:rFonts w:ascii="Times New Roman" w:hAnsi="Times New Roman" w:cs="Times New Roman"/>
          <w:sz w:val="24"/>
          <w:szCs w:val="24"/>
        </w:rPr>
        <w:t xml:space="preserve"> Aktywności Gospodarczej nr 1,</w:t>
      </w:r>
    </w:p>
    <w:p w:rsidR="003A20DD" w:rsidRPr="00701BAA" w:rsidRDefault="001A5433" w:rsidP="003A20DD">
      <w:pPr>
        <w:autoSpaceDE w:val="0"/>
        <w:autoSpaceDN w:val="0"/>
        <w:adjustRightInd w:val="0"/>
        <w:spacing w:after="0"/>
        <w:rPr>
          <w:rFonts w:ascii="Times New Roman" w:hAnsi="Times New Roman" w:cs="Times New Roman"/>
          <w:i/>
          <w:iCs/>
          <w:sz w:val="24"/>
          <w:szCs w:val="24"/>
        </w:rPr>
      </w:pPr>
      <w:r w:rsidRPr="00701BAA">
        <w:rPr>
          <w:rFonts w:ascii="Times New Roman" w:hAnsi="Times New Roman" w:cs="Times New Roman"/>
          <w:sz w:val="24"/>
          <w:szCs w:val="24"/>
        </w:rPr>
        <w:t>3) załącznik nr 3 - Tereny</w:t>
      </w:r>
      <w:r w:rsidR="003A20DD" w:rsidRPr="00701BAA">
        <w:rPr>
          <w:rFonts w:ascii="Times New Roman" w:hAnsi="Times New Roman" w:cs="Times New Roman"/>
          <w:sz w:val="24"/>
          <w:szCs w:val="24"/>
        </w:rPr>
        <w:t xml:space="preserve"> Aktywności Gospodarczej nr 2,</w:t>
      </w:r>
    </w:p>
    <w:p w:rsidR="003A20DD" w:rsidRPr="00701BAA" w:rsidRDefault="003A20DD" w:rsidP="003A20DD">
      <w:pPr>
        <w:autoSpaceDE w:val="0"/>
        <w:autoSpaceDN w:val="0"/>
        <w:adjustRightInd w:val="0"/>
        <w:spacing w:after="0"/>
        <w:rPr>
          <w:rFonts w:ascii="Times New Roman" w:hAnsi="Times New Roman" w:cs="Times New Roman"/>
          <w:sz w:val="24"/>
          <w:szCs w:val="24"/>
        </w:rPr>
      </w:pPr>
      <w:r w:rsidRPr="00701BAA">
        <w:rPr>
          <w:rFonts w:ascii="Times New Roman" w:hAnsi="Times New Roman" w:cs="Times New Roman"/>
          <w:sz w:val="24"/>
          <w:szCs w:val="24"/>
        </w:rPr>
        <w:t>4) załącz</w:t>
      </w:r>
      <w:r w:rsidR="001A5433" w:rsidRPr="00701BAA">
        <w:rPr>
          <w:rFonts w:ascii="Times New Roman" w:hAnsi="Times New Roman" w:cs="Times New Roman"/>
          <w:sz w:val="24"/>
          <w:szCs w:val="24"/>
        </w:rPr>
        <w:t>nik nr 4 - Tereny</w:t>
      </w:r>
      <w:r w:rsidRPr="00701BAA">
        <w:rPr>
          <w:rFonts w:ascii="Times New Roman" w:hAnsi="Times New Roman" w:cs="Times New Roman"/>
          <w:sz w:val="24"/>
          <w:szCs w:val="24"/>
        </w:rPr>
        <w:t xml:space="preserve"> Aktywności Gospodarczej nr 3,</w:t>
      </w:r>
    </w:p>
    <w:p w:rsidR="003A20DD" w:rsidRPr="00701BAA" w:rsidRDefault="001A5433" w:rsidP="003A20DD">
      <w:pPr>
        <w:autoSpaceDE w:val="0"/>
        <w:autoSpaceDN w:val="0"/>
        <w:adjustRightInd w:val="0"/>
        <w:spacing w:after="0"/>
        <w:rPr>
          <w:rFonts w:ascii="Times New Roman" w:hAnsi="Times New Roman" w:cs="Times New Roman"/>
          <w:sz w:val="24"/>
          <w:szCs w:val="24"/>
        </w:rPr>
      </w:pPr>
      <w:r w:rsidRPr="00701BAA">
        <w:rPr>
          <w:rFonts w:ascii="Times New Roman" w:hAnsi="Times New Roman" w:cs="Times New Roman"/>
          <w:sz w:val="24"/>
          <w:szCs w:val="24"/>
        </w:rPr>
        <w:t>5) załącznik nr 5 - Tereny</w:t>
      </w:r>
      <w:r w:rsidR="003A20DD" w:rsidRPr="00701BAA">
        <w:rPr>
          <w:rFonts w:ascii="Times New Roman" w:hAnsi="Times New Roman" w:cs="Times New Roman"/>
          <w:sz w:val="24"/>
          <w:szCs w:val="24"/>
        </w:rPr>
        <w:t xml:space="preserve"> Aktywności Gospodarczej nr 4,</w:t>
      </w:r>
    </w:p>
    <w:p w:rsidR="00977227" w:rsidRPr="00701BAA" w:rsidRDefault="00977227" w:rsidP="003A20DD">
      <w:pPr>
        <w:autoSpaceDE w:val="0"/>
        <w:autoSpaceDN w:val="0"/>
        <w:adjustRightInd w:val="0"/>
        <w:spacing w:after="0"/>
        <w:rPr>
          <w:rFonts w:ascii="Times New Roman" w:hAnsi="Times New Roman" w:cs="Times New Roman"/>
          <w:sz w:val="24"/>
          <w:szCs w:val="24"/>
        </w:rPr>
      </w:pPr>
      <w:r w:rsidRPr="00701BAA">
        <w:rPr>
          <w:rFonts w:ascii="Times New Roman" w:hAnsi="Times New Roman" w:cs="Times New Roman"/>
          <w:sz w:val="24"/>
          <w:szCs w:val="24"/>
        </w:rPr>
        <w:t>które stanowią integralną część niniejszego Programu.</w:t>
      </w:r>
    </w:p>
    <w:p w:rsidR="00812DDE" w:rsidRPr="00701BAA" w:rsidRDefault="00812DDE" w:rsidP="003A20DD">
      <w:pPr>
        <w:autoSpaceDE w:val="0"/>
        <w:autoSpaceDN w:val="0"/>
        <w:adjustRightInd w:val="0"/>
        <w:spacing w:after="0"/>
        <w:rPr>
          <w:rFonts w:ascii="Times New Roman" w:hAnsi="Times New Roman" w:cs="Times New Roman"/>
          <w:sz w:val="24"/>
          <w:szCs w:val="24"/>
        </w:rPr>
      </w:pPr>
    </w:p>
    <w:p w:rsidR="00EB122F" w:rsidRPr="00701BAA" w:rsidRDefault="00977227" w:rsidP="003A20DD">
      <w:pPr>
        <w:autoSpaceDE w:val="0"/>
        <w:autoSpaceDN w:val="0"/>
        <w:adjustRightInd w:val="0"/>
        <w:spacing w:after="0"/>
        <w:rPr>
          <w:rFonts w:ascii="Times New Roman" w:hAnsi="Times New Roman" w:cs="Times New Roman"/>
          <w:b/>
          <w:sz w:val="28"/>
          <w:szCs w:val="28"/>
        </w:rPr>
      </w:pPr>
      <w:r w:rsidRPr="00701BAA">
        <w:rPr>
          <w:rFonts w:ascii="Times New Roman" w:hAnsi="Times New Roman" w:cs="Times New Roman"/>
          <w:b/>
          <w:sz w:val="28"/>
          <w:szCs w:val="28"/>
        </w:rPr>
        <w:t xml:space="preserve">3.3 </w:t>
      </w:r>
      <w:r w:rsidR="00711FAA" w:rsidRPr="00701BAA">
        <w:rPr>
          <w:rFonts w:ascii="Times New Roman" w:hAnsi="Times New Roman" w:cs="Times New Roman"/>
          <w:b/>
          <w:sz w:val="28"/>
          <w:szCs w:val="28"/>
        </w:rPr>
        <w:t>Wykaz nieruchomości</w:t>
      </w:r>
    </w:p>
    <w:p w:rsidR="00711FAA" w:rsidRPr="00701BAA" w:rsidRDefault="00711FAA" w:rsidP="003A20DD">
      <w:pPr>
        <w:autoSpaceDE w:val="0"/>
        <w:autoSpaceDN w:val="0"/>
        <w:adjustRightInd w:val="0"/>
        <w:spacing w:after="0"/>
        <w:rPr>
          <w:rFonts w:ascii="Times New Roman" w:hAnsi="Times New Roman" w:cs="Times New Roman"/>
          <w:b/>
          <w:sz w:val="28"/>
          <w:szCs w:val="28"/>
        </w:rPr>
      </w:pPr>
    </w:p>
    <w:p w:rsidR="00A976A5" w:rsidRPr="00701BAA" w:rsidRDefault="001A5433" w:rsidP="003A20DD">
      <w:pPr>
        <w:autoSpaceDE w:val="0"/>
        <w:autoSpaceDN w:val="0"/>
        <w:adjustRightInd w:val="0"/>
        <w:spacing w:after="0"/>
        <w:rPr>
          <w:rFonts w:ascii="Times New Roman" w:hAnsi="Times New Roman" w:cs="Times New Roman"/>
          <w:b/>
          <w:sz w:val="28"/>
          <w:szCs w:val="28"/>
        </w:rPr>
      </w:pPr>
      <w:r w:rsidRPr="00701BAA">
        <w:rPr>
          <w:rFonts w:ascii="Times New Roman" w:hAnsi="Times New Roman" w:cs="Times New Roman"/>
          <w:b/>
          <w:sz w:val="28"/>
          <w:szCs w:val="28"/>
        </w:rPr>
        <w:t>3.3.1. Tereny</w:t>
      </w:r>
      <w:r w:rsidR="00F15C39" w:rsidRPr="00701BAA">
        <w:rPr>
          <w:rFonts w:ascii="Times New Roman" w:hAnsi="Times New Roman" w:cs="Times New Roman"/>
          <w:b/>
          <w:sz w:val="28"/>
          <w:szCs w:val="28"/>
        </w:rPr>
        <w:t xml:space="preserve"> Aktywności Gospodarczej nr 1</w:t>
      </w:r>
    </w:p>
    <w:tbl>
      <w:tblPr>
        <w:tblStyle w:val="Tabela-Siatka"/>
        <w:tblW w:w="0" w:type="auto"/>
        <w:tblLayout w:type="fixed"/>
        <w:tblLook w:val="04A0" w:firstRow="1" w:lastRow="0" w:firstColumn="1" w:lastColumn="0" w:noHBand="0" w:noVBand="1"/>
      </w:tblPr>
      <w:tblGrid>
        <w:gridCol w:w="959"/>
        <w:gridCol w:w="992"/>
        <w:gridCol w:w="1276"/>
        <w:gridCol w:w="1843"/>
        <w:gridCol w:w="4142"/>
      </w:tblGrid>
      <w:tr w:rsidR="00701BAA" w:rsidRPr="00701BAA" w:rsidTr="00181FD5">
        <w:tc>
          <w:tcPr>
            <w:tcW w:w="959" w:type="dxa"/>
          </w:tcPr>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Numer </w:t>
            </w:r>
          </w:p>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terenu</w:t>
            </w:r>
          </w:p>
        </w:tc>
        <w:tc>
          <w:tcPr>
            <w:tcW w:w="992" w:type="dxa"/>
          </w:tcPr>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Pow.</w:t>
            </w:r>
          </w:p>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[ha]</w:t>
            </w:r>
          </w:p>
        </w:tc>
        <w:tc>
          <w:tcPr>
            <w:tcW w:w="1276" w:type="dxa"/>
          </w:tcPr>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Obręb </w:t>
            </w:r>
          </w:p>
          <w:p w:rsidR="00A976A5" w:rsidRPr="00701BAA" w:rsidRDefault="00A976A5" w:rsidP="00CE3776">
            <w:pPr>
              <w:autoSpaceDE w:val="0"/>
              <w:autoSpaceDN w:val="0"/>
              <w:adjustRightInd w:val="0"/>
              <w:ind w:left="-108" w:right="-108"/>
              <w:rPr>
                <w:rFonts w:ascii="Times New Roman" w:hAnsi="Times New Roman" w:cs="Times New Roman"/>
                <w:sz w:val="24"/>
                <w:szCs w:val="24"/>
              </w:rPr>
            </w:pPr>
            <w:r w:rsidRPr="00701BAA">
              <w:rPr>
                <w:rFonts w:ascii="Times New Roman" w:hAnsi="Times New Roman" w:cs="Times New Roman"/>
                <w:sz w:val="24"/>
                <w:szCs w:val="24"/>
              </w:rPr>
              <w:t>geodezyjny</w:t>
            </w:r>
          </w:p>
        </w:tc>
        <w:tc>
          <w:tcPr>
            <w:tcW w:w="1843" w:type="dxa"/>
          </w:tcPr>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Właściciel</w:t>
            </w:r>
          </w:p>
        </w:tc>
        <w:tc>
          <w:tcPr>
            <w:tcW w:w="4142" w:type="dxa"/>
          </w:tcPr>
          <w:p w:rsidR="00A976A5" w:rsidRPr="00701BAA" w:rsidRDefault="00A976A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Przeznaczenie</w:t>
            </w:r>
          </w:p>
        </w:tc>
      </w:tr>
      <w:tr w:rsidR="00701BAA" w:rsidRPr="00701BAA" w:rsidTr="00181FD5">
        <w:tc>
          <w:tcPr>
            <w:tcW w:w="959" w:type="dxa"/>
          </w:tcPr>
          <w:p w:rsidR="00A976A5" w:rsidRPr="00701BAA" w:rsidRDefault="00CE3776"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01</w:t>
            </w:r>
          </w:p>
        </w:tc>
        <w:tc>
          <w:tcPr>
            <w:tcW w:w="992" w:type="dxa"/>
          </w:tcPr>
          <w:p w:rsidR="00A976A5" w:rsidRPr="00701BAA" w:rsidRDefault="00181FD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3,5393</w:t>
            </w:r>
          </w:p>
        </w:tc>
        <w:tc>
          <w:tcPr>
            <w:tcW w:w="1276" w:type="dxa"/>
          </w:tcPr>
          <w:p w:rsidR="00A976A5" w:rsidRPr="00701BAA" w:rsidRDefault="00CE3776" w:rsidP="00CE3776">
            <w:pPr>
              <w:autoSpaceDE w:val="0"/>
              <w:autoSpaceDN w:val="0"/>
              <w:adjustRightInd w:val="0"/>
              <w:ind w:left="-108"/>
              <w:rPr>
                <w:rFonts w:ascii="Times New Roman" w:hAnsi="Times New Roman" w:cs="Times New Roman"/>
                <w:sz w:val="24"/>
                <w:szCs w:val="24"/>
              </w:rPr>
            </w:pPr>
            <w:r w:rsidRPr="00701BAA">
              <w:rPr>
                <w:rFonts w:ascii="Times New Roman" w:hAnsi="Times New Roman" w:cs="Times New Roman"/>
                <w:sz w:val="24"/>
                <w:szCs w:val="24"/>
              </w:rPr>
              <w:t>Babimost</w:t>
            </w:r>
          </w:p>
        </w:tc>
        <w:tc>
          <w:tcPr>
            <w:tcW w:w="1843" w:type="dxa"/>
          </w:tcPr>
          <w:p w:rsidR="00181FD5" w:rsidRPr="00701BAA" w:rsidRDefault="00181FD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181FD5" w:rsidRPr="00701BAA" w:rsidRDefault="00181FD5" w:rsidP="003A20DD">
            <w:pPr>
              <w:autoSpaceDE w:val="0"/>
              <w:autoSpaceDN w:val="0"/>
              <w:adjustRightInd w:val="0"/>
              <w:rPr>
                <w:rFonts w:ascii="Times New Roman" w:hAnsi="Times New Roman" w:cs="Times New Roman"/>
                <w:sz w:val="24"/>
                <w:szCs w:val="24"/>
              </w:rPr>
            </w:pPr>
          </w:p>
          <w:p w:rsidR="00CE3776" w:rsidRPr="00701BAA" w:rsidRDefault="00CE3776"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CE3776" w:rsidRPr="00701BAA" w:rsidRDefault="00CE3776" w:rsidP="003A20DD">
            <w:pPr>
              <w:autoSpaceDE w:val="0"/>
              <w:autoSpaceDN w:val="0"/>
              <w:adjustRightInd w:val="0"/>
              <w:rPr>
                <w:rFonts w:ascii="Times New Roman" w:hAnsi="Times New Roman" w:cs="Times New Roman"/>
                <w:sz w:val="24"/>
                <w:szCs w:val="24"/>
              </w:rPr>
            </w:pPr>
          </w:p>
          <w:p w:rsidR="00CE3776" w:rsidRPr="00701BAA" w:rsidRDefault="00711FAA"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spółki, </w:t>
            </w:r>
          </w:p>
          <w:p w:rsidR="00181FD5" w:rsidRPr="00701BAA" w:rsidRDefault="00CE3776"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Skarb Państwa</w:t>
            </w:r>
            <w:r w:rsidR="00181FD5" w:rsidRPr="00701BAA">
              <w:rPr>
                <w:rFonts w:ascii="Times New Roman" w:hAnsi="Times New Roman" w:cs="Times New Roman"/>
                <w:sz w:val="24"/>
                <w:szCs w:val="24"/>
              </w:rPr>
              <w:t>,</w:t>
            </w:r>
          </w:p>
        </w:tc>
        <w:tc>
          <w:tcPr>
            <w:tcW w:w="4142" w:type="dxa"/>
          </w:tcPr>
          <w:p w:rsidR="00A976A5" w:rsidRPr="00701BAA" w:rsidRDefault="00812DDE"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 działalność </w:t>
            </w:r>
            <w:r w:rsidR="00E90C3B" w:rsidRPr="00701BAA">
              <w:rPr>
                <w:rFonts w:ascii="Times New Roman" w:hAnsi="Times New Roman" w:cs="Times New Roman"/>
                <w:sz w:val="24"/>
                <w:szCs w:val="24"/>
              </w:rPr>
              <w:t>usługowa</w:t>
            </w:r>
          </w:p>
        </w:tc>
      </w:tr>
      <w:tr w:rsidR="00701BAA" w:rsidRPr="00701BAA" w:rsidTr="00181FD5">
        <w:tc>
          <w:tcPr>
            <w:tcW w:w="959" w:type="dxa"/>
          </w:tcPr>
          <w:p w:rsidR="00A976A5" w:rsidRPr="00701BAA" w:rsidRDefault="00181FD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02</w:t>
            </w:r>
          </w:p>
        </w:tc>
        <w:tc>
          <w:tcPr>
            <w:tcW w:w="992" w:type="dxa"/>
          </w:tcPr>
          <w:p w:rsidR="00A976A5" w:rsidRPr="00701BAA" w:rsidRDefault="00E33254"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1,4337</w:t>
            </w:r>
          </w:p>
        </w:tc>
        <w:tc>
          <w:tcPr>
            <w:tcW w:w="1276" w:type="dxa"/>
          </w:tcPr>
          <w:p w:rsidR="00A976A5" w:rsidRPr="00701BAA" w:rsidRDefault="00E33254"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Babimost</w:t>
            </w:r>
          </w:p>
        </w:tc>
        <w:tc>
          <w:tcPr>
            <w:tcW w:w="1843" w:type="dxa"/>
          </w:tcPr>
          <w:p w:rsidR="00A976A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Skarb Państwa,</w:t>
            </w:r>
          </w:p>
        </w:tc>
        <w:tc>
          <w:tcPr>
            <w:tcW w:w="4142" w:type="dxa"/>
          </w:tcPr>
          <w:p w:rsidR="00A976A5"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usługowa</w:t>
            </w:r>
          </w:p>
        </w:tc>
      </w:tr>
      <w:tr w:rsidR="00701BAA" w:rsidRPr="00701BAA" w:rsidTr="00181FD5">
        <w:tc>
          <w:tcPr>
            <w:tcW w:w="959" w:type="dxa"/>
          </w:tcPr>
          <w:p w:rsidR="00181FD5" w:rsidRPr="00701BAA" w:rsidRDefault="00181FD5"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03</w:t>
            </w:r>
          </w:p>
        </w:tc>
        <w:tc>
          <w:tcPr>
            <w:tcW w:w="992" w:type="dxa"/>
          </w:tcPr>
          <w:p w:rsidR="00A976A5" w:rsidRPr="00701BAA" w:rsidRDefault="00A13C1A" w:rsidP="00A13C1A">
            <w:pPr>
              <w:autoSpaceDE w:val="0"/>
              <w:autoSpaceDN w:val="0"/>
              <w:adjustRightInd w:val="0"/>
              <w:ind w:right="-108"/>
              <w:rPr>
                <w:rFonts w:ascii="Times New Roman" w:hAnsi="Times New Roman" w:cs="Times New Roman"/>
                <w:sz w:val="24"/>
                <w:szCs w:val="24"/>
              </w:rPr>
            </w:pPr>
            <w:r w:rsidRPr="00701BAA">
              <w:rPr>
                <w:rFonts w:ascii="Times New Roman" w:hAnsi="Times New Roman" w:cs="Times New Roman"/>
                <w:sz w:val="24"/>
                <w:szCs w:val="24"/>
              </w:rPr>
              <w:t>21,0074</w:t>
            </w:r>
          </w:p>
        </w:tc>
        <w:tc>
          <w:tcPr>
            <w:tcW w:w="1276" w:type="dxa"/>
          </w:tcPr>
          <w:p w:rsidR="00A976A5" w:rsidRPr="00701BAA" w:rsidRDefault="006621E6"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Babimost</w:t>
            </w:r>
          </w:p>
        </w:tc>
        <w:tc>
          <w:tcPr>
            <w:tcW w:w="1843" w:type="dxa"/>
          </w:tcPr>
          <w:p w:rsidR="00181FD5" w:rsidRPr="00701BAA" w:rsidRDefault="006621E6"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O</w:t>
            </w:r>
            <w:r w:rsidR="00181FD5" w:rsidRPr="00701BAA">
              <w:rPr>
                <w:rFonts w:ascii="Times New Roman" w:hAnsi="Times New Roman" w:cs="Times New Roman"/>
                <w:sz w:val="24"/>
                <w:szCs w:val="24"/>
              </w:rPr>
              <w:t xml:space="preserve">soby fizyczne, </w:t>
            </w:r>
          </w:p>
          <w:p w:rsidR="00181FD5" w:rsidRPr="00701BAA" w:rsidRDefault="00181FD5" w:rsidP="00181FD5">
            <w:pPr>
              <w:autoSpaceDE w:val="0"/>
              <w:autoSpaceDN w:val="0"/>
              <w:adjustRightInd w:val="0"/>
              <w:rPr>
                <w:rFonts w:ascii="Times New Roman" w:hAnsi="Times New Roman" w:cs="Times New Roman"/>
                <w:sz w:val="24"/>
                <w:szCs w:val="24"/>
              </w:rPr>
            </w:pPr>
          </w:p>
          <w:p w:rsidR="00A976A5" w:rsidRPr="00701BAA" w:rsidRDefault="00CD6D9C"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w:t>
            </w:r>
            <w:r w:rsidR="006621E6" w:rsidRPr="00701BAA">
              <w:rPr>
                <w:rFonts w:ascii="Times New Roman" w:hAnsi="Times New Roman" w:cs="Times New Roman"/>
                <w:sz w:val="24"/>
                <w:szCs w:val="24"/>
              </w:rPr>
              <w:t>półki</w:t>
            </w:r>
          </w:p>
        </w:tc>
        <w:tc>
          <w:tcPr>
            <w:tcW w:w="4142" w:type="dxa"/>
          </w:tcPr>
          <w:p w:rsidR="00A976A5"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produkcyjna</w:t>
            </w:r>
          </w:p>
        </w:tc>
      </w:tr>
      <w:tr w:rsidR="00701BAA" w:rsidRPr="00701BAA" w:rsidTr="00181FD5">
        <w:tc>
          <w:tcPr>
            <w:tcW w:w="959" w:type="dxa"/>
          </w:tcPr>
          <w:p w:rsidR="00E90C3B"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04</w:t>
            </w:r>
          </w:p>
        </w:tc>
        <w:tc>
          <w:tcPr>
            <w:tcW w:w="992" w:type="dxa"/>
          </w:tcPr>
          <w:p w:rsidR="00E90C3B" w:rsidRPr="00701BAA" w:rsidRDefault="00E90C3B" w:rsidP="006621E6">
            <w:pPr>
              <w:autoSpaceDE w:val="0"/>
              <w:autoSpaceDN w:val="0"/>
              <w:adjustRightInd w:val="0"/>
              <w:ind w:right="-108"/>
              <w:rPr>
                <w:rFonts w:ascii="Times New Roman" w:hAnsi="Times New Roman" w:cs="Times New Roman"/>
                <w:sz w:val="24"/>
                <w:szCs w:val="24"/>
              </w:rPr>
            </w:pPr>
            <w:r w:rsidRPr="00701BAA">
              <w:rPr>
                <w:rFonts w:ascii="Times New Roman" w:hAnsi="Times New Roman" w:cs="Times New Roman"/>
                <w:sz w:val="24"/>
                <w:szCs w:val="24"/>
              </w:rPr>
              <w:t>28,1722</w:t>
            </w:r>
          </w:p>
        </w:tc>
        <w:tc>
          <w:tcPr>
            <w:tcW w:w="1276" w:type="dxa"/>
          </w:tcPr>
          <w:p w:rsidR="00E90C3B"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843" w:type="dxa"/>
          </w:tcPr>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E90C3B" w:rsidRPr="00701BAA" w:rsidRDefault="00E90C3B" w:rsidP="00181FD5">
            <w:pPr>
              <w:autoSpaceDE w:val="0"/>
              <w:autoSpaceDN w:val="0"/>
              <w:adjustRightInd w:val="0"/>
              <w:rPr>
                <w:rFonts w:ascii="Times New Roman" w:hAnsi="Times New Roman" w:cs="Times New Roman"/>
                <w:sz w:val="24"/>
                <w:szCs w:val="24"/>
              </w:rPr>
            </w:pPr>
          </w:p>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E90C3B" w:rsidRPr="00701BAA" w:rsidRDefault="00E90C3B" w:rsidP="00181FD5">
            <w:pPr>
              <w:autoSpaceDE w:val="0"/>
              <w:autoSpaceDN w:val="0"/>
              <w:adjustRightInd w:val="0"/>
              <w:rPr>
                <w:rFonts w:ascii="Times New Roman" w:hAnsi="Times New Roman" w:cs="Times New Roman"/>
                <w:sz w:val="24"/>
                <w:szCs w:val="24"/>
              </w:rPr>
            </w:pPr>
          </w:p>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spółki, </w:t>
            </w:r>
          </w:p>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Skarb Państwa,</w:t>
            </w:r>
          </w:p>
        </w:tc>
        <w:tc>
          <w:tcPr>
            <w:tcW w:w="4142" w:type="dxa"/>
          </w:tcPr>
          <w:p w:rsidR="00E90C3B" w:rsidRPr="00701BAA" w:rsidRDefault="00E90C3B" w:rsidP="00D8546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produkcyjna</w:t>
            </w:r>
          </w:p>
        </w:tc>
      </w:tr>
      <w:tr w:rsidR="00701BAA" w:rsidRPr="00701BAA" w:rsidTr="00181FD5">
        <w:tc>
          <w:tcPr>
            <w:tcW w:w="959" w:type="dxa"/>
          </w:tcPr>
          <w:p w:rsidR="00E90C3B"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05</w:t>
            </w:r>
          </w:p>
        </w:tc>
        <w:tc>
          <w:tcPr>
            <w:tcW w:w="992" w:type="dxa"/>
          </w:tcPr>
          <w:p w:rsidR="00E90C3B" w:rsidRPr="00701BAA" w:rsidRDefault="00E90C3B" w:rsidP="006621E6">
            <w:pPr>
              <w:autoSpaceDE w:val="0"/>
              <w:autoSpaceDN w:val="0"/>
              <w:adjustRightInd w:val="0"/>
              <w:ind w:right="-108"/>
              <w:rPr>
                <w:rFonts w:ascii="Times New Roman" w:hAnsi="Times New Roman" w:cs="Times New Roman"/>
                <w:sz w:val="24"/>
                <w:szCs w:val="24"/>
              </w:rPr>
            </w:pPr>
            <w:r w:rsidRPr="00701BAA">
              <w:rPr>
                <w:rFonts w:ascii="Times New Roman" w:hAnsi="Times New Roman" w:cs="Times New Roman"/>
                <w:sz w:val="24"/>
                <w:szCs w:val="24"/>
              </w:rPr>
              <w:t>15,4491</w:t>
            </w:r>
          </w:p>
        </w:tc>
        <w:tc>
          <w:tcPr>
            <w:tcW w:w="1276" w:type="dxa"/>
          </w:tcPr>
          <w:p w:rsidR="00E90C3B"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Podmokle </w:t>
            </w:r>
            <w:r w:rsidRPr="00701BAA">
              <w:rPr>
                <w:rFonts w:ascii="Times New Roman" w:hAnsi="Times New Roman" w:cs="Times New Roman"/>
                <w:sz w:val="24"/>
                <w:szCs w:val="24"/>
              </w:rPr>
              <w:lastRenderedPageBreak/>
              <w:t>Wielkie,</w:t>
            </w:r>
          </w:p>
          <w:p w:rsidR="00E90C3B" w:rsidRPr="00701BAA" w:rsidRDefault="00E90C3B" w:rsidP="003A20DD">
            <w:pPr>
              <w:autoSpaceDE w:val="0"/>
              <w:autoSpaceDN w:val="0"/>
              <w:adjustRightInd w:val="0"/>
              <w:rPr>
                <w:rFonts w:ascii="Times New Roman" w:hAnsi="Times New Roman" w:cs="Times New Roman"/>
                <w:sz w:val="24"/>
                <w:szCs w:val="24"/>
              </w:rPr>
            </w:pPr>
          </w:p>
          <w:p w:rsidR="00E90C3B" w:rsidRPr="00701BAA" w:rsidRDefault="00E90C3B" w:rsidP="003A20DD">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Babimost</w:t>
            </w:r>
          </w:p>
        </w:tc>
        <w:tc>
          <w:tcPr>
            <w:tcW w:w="1843" w:type="dxa"/>
          </w:tcPr>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lastRenderedPageBreak/>
              <w:t xml:space="preserve">Gmina </w:t>
            </w:r>
            <w:r w:rsidRPr="00701BAA">
              <w:rPr>
                <w:rFonts w:ascii="Times New Roman" w:hAnsi="Times New Roman" w:cs="Times New Roman"/>
                <w:sz w:val="24"/>
                <w:szCs w:val="24"/>
              </w:rPr>
              <w:lastRenderedPageBreak/>
              <w:t>Babimost,</w:t>
            </w:r>
          </w:p>
          <w:p w:rsidR="00E90C3B" w:rsidRPr="00701BAA" w:rsidRDefault="00E90C3B" w:rsidP="00181FD5">
            <w:pPr>
              <w:autoSpaceDE w:val="0"/>
              <w:autoSpaceDN w:val="0"/>
              <w:adjustRightInd w:val="0"/>
              <w:rPr>
                <w:rFonts w:ascii="Times New Roman" w:hAnsi="Times New Roman" w:cs="Times New Roman"/>
                <w:sz w:val="24"/>
                <w:szCs w:val="24"/>
              </w:rPr>
            </w:pPr>
          </w:p>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osoby fizyczne</w:t>
            </w:r>
          </w:p>
        </w:tc>
        <w:tc>
          <w:tcPr>
            <w:tcW w:w="4142" w:type="dxa"/>
          </w:tcPr>
          <w:p w:rsidR="00E90C3B" w:rsidRPr="00701BAA" w:rsidRDefault="00E90C3B" w:rsidP="00D8546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lastRenderedPageBreak/>
              <w:t>- działalność produkcyjna</w:t>
            </w:r>
          </w:p>
        </w:tc>
      </w:tr>
      <w:tr w:rsidR="0050512C" w:rsidRPr="00701BAA" w:rsidTr="00D85462">
        <w:tc>
          <w:tcPr>
            <w:tcW w:w="9212" w:type="dxa"/>
            <w:gridSpan w:val="5"/>
          </w:tcPr>
          <w:p w:rsidR="001D6311" w:rsidRPr="00701BAA" w:rsidRDefault="001D6311" w:rsidP="00D85462">
            <w:pPr>
              <w:autoSpaceDE w:val="0"/>
              <w:autoSpaceDN w:val="0"/>
              <w:adjustRightInd w:val="0"/>
              <w:rPr>
                <w:rFonts w:ascii="Times New Roman" w:hAnsi="Times New Roman" w:cs="Times New Roman"/>
                <w:sz w:val="24"/>
                <w:szCs w:val="24"/>
              </w:rPr>
            </w:pPr>
          </w:p>
          <w:p w:rsidR="00F15C39" w:rsidRPr="00701BAA" w:rsidRDefault="0050512C" w:rsidP="00D85462">
            <w:pPr>
              <w:autoSpaceDE w:val="0"/>
              <w:autoSpaceDN w:val="0"/>
              <w:adjustRightInd w:val="0"/>
              <w:rPr>
                <w:rFonts w:ascii="Times New Roman" w:hAnsi="Times New Roman" w:cs="Times New Roman"/>
                <w:b/>
                <w:sz w:val="24"/>
                <w:szCs w:val="24"/>
              </w:rPr>
            </w:pPr>
            <w:r w:rsidRPr="00701BAA">
              <w:rPr>
                <w:rFonts w:ascii="Times New Roman" w:hAnsi="Times New Roman" w:cs="Times New Roman"/>
                <w:b/>
                <w:sz w:val="24"/>
                <w:szCs w:val="24"/>
              </w:rPr>
              <w:t>Łącznie</w:t>
            </w:r>
            <w:r w:rsidR="008D550F" w:rsidRPr="00701BAA">
              <w:rPr>
                <w:rFonts w:ascii="Times New Roman" w:hAnsi="Times New Roman" w:cs="Times New Roman"/>
                <w:b/>
                <w:sz w:val="24"/>
                <w:szCs w:val="24"/>
              </w:rPr>
              <w:t xml:space="preserve"> 71,776</w:t>
            </w:r>
            <w:r w:rsidR="00463D5B" w:rsidRPr="00701BAA">
              <w:rPr>
                <w:rFonts w:ascii="Times New Roman" w:hAnsi="Times New Roman" w:cs="Times New Roman"/>
                <w:b/>
                <w:sz w:val="24"/>
                <w:szCs w:val="24"/>
              </w:rPr>
              <w:t>7</w:t>
            </w:r>
            <w:r w:rsidR="001D6311" w:rsidRPr="00701BAA">
              <w:rPr>
                <w:rFonts w:ascii="Times New Roman" w:hAnsi="Times New Roman" w:cs="Times New Roman"/>
                <w:b/>
                <w:sz w:val="24"/>
                <w:szCs w:val="24"/>
              </w:rPr>
              <w:t>ha</w:t>
            </w:r>
            <w:r w:rsidR="00983C77" w:rsidRPr="00701BAA">
              <w:rPr>
                <w:rFonts w:ascii="Times New Roman" w:hAnsi="Times New Roman" w:cs="Times New Roman"/>
                <w:b/>
                <w:sz w:val="24"/>
                <w:szCs w:val="24"/>
              </w:rPr>
              <w:t xml:space="preserve">   </w:t>
            </w:r>
            <w:r w:rsidR="00983C77" w:rsidRPr="00701BAA">
              <w:rPr>
                <w:rFonts w:ascii="Times New Roman" w:hAnsi="Times New Roman" w:cs="Times New Roman"/>
                <w:sz w:val="24"/>
                <w:szCs w:val="24"/>
              </w:rPr>
              <w:t xml:space="preserve">                   </w:t>
            </w:r>
          </w:p>
          <w:p w:rsidR="0050512C" w:rsidRPr="00701BAA" w:rsidRDefault="00D05B54" w:rsidP="00D85462">
            <w:pPr>
              <w:autoSpaceDE w:val="0"/>
              <w:autoSpaceDN w:val="0"/>
              <w:adjustRightInd w:val="0"/>
              <w:rPr>
                <w:rFonts w:ascii="Times New Roman" w:hAnsi="Times New Roman" w:cs="Times New Roman"/>
                <w:b/>
                <w:sz w:val="24"/>
                <w:szCs w:val="24"/>
              </w:rPr>
            </w:pPr>
            <w:r w:rsidRPr="00701BAA">
              <w:rPr>
                <w:rFonts w:ascii="Times New Roman" w:hAnsi="Times New Roman" w:cs="Times New Roman"/>
                <w:sz w:val="24"/>
                <w:szCs w:val="24"/>
              </w:rPr>
              <w:t xml:space="preserve">                      </w:t>
            </w:r>
            <w:r w:rsidR="00983C77" w:rsidRPr="00701BAA">
              <w:rPr>
                <w:rFonts w:ascii="Times New Roman" w:hAnsi="Times New Roman" w:cs="Times New Roman"/>
                <w:sz w:val="24"/>
                <w:szCs w:val="24"/>
              </w:rPr>
              <w:t>w tym tereny już zainwestowane 22,3186ha: 1,3338 – usługi, 20,9848 przemysł</w:t>
            </w:r>
          </w:p>
        </w:tc>
      </w:tr>
    </w:tbl>
    <w:p w:rsidR="00A976A5" w:rsidRPr="00701BAA" w:rsidRDefault="00A976A5" w:rsidP="003A20DD">
      <w:pPr>
        <w:autoSpaceDE w:val="0"/>
        <w:autoSpaceDN w:val="0"/>
        <w:adjustRightInd w:val="0"/>
        <w:spacing w:after="0"/>
        <w:rPr>
          <w:rFonts w:ascii="Times New Roman" w:hAnsi="Times New Roman" w:cs="Times New Roman"/>
          <w:b/>
          <w:sz w:val="28"/>
          <w:szCs w:val="28"/>
        </w:rPr>
      </w:pPr>
    </w:p>
    <w:p w:rsidR="00FD5152" w:rsidRPr="00701BAA" w:rsidRDefault="00FD5152" w:rsidP="003A20DD">
      <w:pPr>
        <w:autoSpaceDE w:val="0"/>
        <w:autoSpaceDN w:val="0"/>
        <w:adjustRightInd w:val="0"/>
        <w:spacing w:after="0"/>
        <w:rPr>
          <w:rFonts w:ascii="Times New Roman" w:hAnsi="Times New Roman" w:cs="Times New Roman"/>
          <w:b/>
          <w:sz w:val="28"/>
          <w:szCs w:val="28"/>
        </w:rPr>
      </w:pPr>
    </w:p>
    <w:p w:rsidR="00181FD5" w:rsidRPr="00701BAA" w:rsidRDefault="001D6311" w:rsidP="00181FD5">
      <w:pPr>
        <w:autoSpaceDE w:val="0"/>
        <w:autoSpaceDN w:val="0"/>
        <w:adjustRightInd w:val="0"/>
        <w:spacing w:after="0"/>
        <w:rPr>
          <w:rFonts w:ascii="Times New Roman" w:hAnsi="Times New Roman" w:cs="Times New Roman"/>
          <w:b/>
          <w:sz w:val="28"/>
          <w:szCs w:val="28"/>
        </w:rPr>
      </w:pPr>
      <w:r w:rsidRPr="00701BAA">
        <w:rPr>
          <w:rFonts w:ascii="Times New Roman" w:hAnsi="Times New Roman" w:cs="Times New Roman"/>
          <w:b/>
          <w:sz w:val="28"/>
          <w:szCs w:val="28"/>
        </w:rPr>
        <w:t>3.3.2. Tereny</w:t>
      </w:r>
      <w:r w:rsidR="00F15C39" w:rsidRPr="00701BAA">
        <w:rPr>
          <w:rFonts w:ascii="Times New Roman" w:hAnsi="Times New Roman" w:cs="Times New Roman"/>
          <w:b/>
          <w:sz w:val="28"/>
          <w:szCs w:val="28"/>
        </w:rPr>
        <w:t xml:space="preserve"> Aktywności Gospodarczej nr 2</w:t>
      </w:r>
    </w:p>
    <w:tbl>
      <w:tblPr>
        <w:tblStyle w:val="Tabela-Siatka"/>
        <w:tblW w:w="0" w:type="auto"/>
        <w:tblLook w:val="04A0" w:firstRow="1" w:lastRow="0" w:firstColumn="1" w:lastColumn="0" w:noHBand="0" w:noVBand="1"/>
      </w:tblPr>
      <w:tblGrid>
        <w:gridCol w:w="959"/>
        <w:gridCol w:w="992"/>
        <w:gridCol w:w="1323"/>
        <w:gridCol w:w="1796"/>
        <w:gridCol w:w="4142"/>
      </w:tblGrid>
      <w:tr w:rsidR="00701BAA" w:rsidRPr="00701BAA" w:rsidTr="00181FD5">
        <w:tc>
          <w:tcPr>
            <w:tcW w:w="959" w:type="dxa"/>
          </w:tcPr>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Numer </w:t>
            </w:r>
          </w:p>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terenu</w:t>
            </w:r>
          </w:p>
        </w:tc>
        <w:tc>
          <w:tcPr>
            <w:tcW w:w="992" w:type="dxa"/>
          </w:tcPr>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Pow.</w:t>
            </w:r>
          </w:p>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[ha]</w:t>
            </w:r>
          </w:p>
        </w:tc>
        <w:tc>
          <w:tcPr>
            <w:tcW w:w="1323" w:type="dxa"/>
          </w:tcPr>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Obręb </w:t>
            </w:r>
          </w:p>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geodezyjny</w:t>
            </w:r>
          </w:p>
        </w:tc>
        <w:tc>
          <w:tcPr>
            <w:tcW w:w="1796" w:type="dxa"/>
          </w:tcPr>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Właściciel</w:t>
            </w:r>
          </w:p>
        </w:tc>
        <w:tc>
          <w:tcPr>
            <w:tcW w:w="4142" w:type="dxa"/>
          </w:tcPr>
          <w:p w:rsidR="00181FD5" w:rsidRPr="00701BAA" w:rsidRDefault="00181FD5"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Przeznaczenie</w:t>
            </w:r>
          </w:p>
        </w:tc>
      </w:tr>
      <w:tr w:rsidR="00701BAA" w:rsidRPr="00701BAA" w:rsidTr="00181FD5">
        <w:tc>
          <w:tcPr>
            <w:tcW w:w="959" w:type="dxa"/>
          </w:tcPr>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06</w:t>
            </w:r>
          </w:p>
        </w:tc>
        <w:tc>
          <w:tcPr>
            <w:tcW w:w="992" w:type="dxa"/>
          </w:tcPr>
          <w:p w:rsidR="00181FD5"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7,0191</w:t>
            </w:r>
          </w:p>
        </w:tc>
        <w:tc>
          <w:tcPr>
            <w:tcW w:w="1323" w:type="dxa"/>
          </w:tcPr>
          <w:p w:rsidR="00181FD5"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Babimost</w:t>
            </w:r>
          </w:p>
        </w:tc>
        <w:tc>
          <w:tcPr>
            <w:tcW w:w="1796" w:type="dxa"/>
          </w:tcPr>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181FD5" w:rsidRPr="00701BAA" w:rsidRDefault="00181FD5" w:rsidP="00181FD5">
            <w:pPr>
              <w:autoSpaceDE w:val="0"/>
              <w:autoSpaceDN w:val="0"/>
              <w:adjustRightInd w:val="0"/>
              <w:rPr>
                <w:rFonts w:ascii="Times New Roman" w:hAnsi="Times New Roman" w:cs="Times New Roman"/>
                <w:sz w:val="24"/>
                <w:szCs w:val="24"/>
              </w:rPr>
            </w:pPr>
          </w:p>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181FD5" w:rsidRPr="00701BAA" w:rsidRDefault="00181FD5" w:rsidP="00181FD5">
            <w:pPr>
              <w:autoSpaceDE w:val="0"/>
              <w:autoSpaceDN w:val="0"/>
              <w:adjustRightInd w:val="0"/>
              <w:rPr>
                <w:rFonts w:ascii="Times New Roman" w:hAnsi="Times New Roman" w:cs="Times New Roman"/>
                <w:sz w:val="24"/>
                <w:szCs w:val="24"/>
              </w:rPr>
            </w:pPr>
          </w:p>
          <w:p w:rsidR="00181FD5"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spółki</w:t>
            </w:r>
          </w:p>
        </w:tc>
        <w:tc>
          <w:tcPr>
            <w:tcW w:w="4142" w:type="dxa"/>
          </w:tcPr>
          <w:p w:rsidR="00181FD5" w:rsidRPr="00701BAA" w:rsidRDefault="00E90C3B"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usługowa</w:t>
            </w:r>
          </w:p>
        </w:tc>
      </w:tr>
      <w:tr w:rsidR="00701BAA" w:rsidRPr="00701BAA" w:rsidTr="00181FD5">
        <w:tc>
          <w:tcPr>
            <w:tcW w:w="959" w:type="dxa"/>
          </w:tcPr>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07</w:t>
            </w:r>
          </w:p>
        </w:tc>
        <w:tc>
          <w:tcPr>
            <w:tcW w:w="992" w:type="dxa"/>
          </w:tcPr>
          <w:p w:rsidR="00181FD5"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30,795</w:t>
            </w:r>
          </w:p>
        </w:tc>
        <w:tc>
          <w:tcPr>
            <w:tcW w:w="1323" w:type="dxa"/>
          </w:tcPr>
          <w:p w:rsidR="00D647BE"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Babimost, </w:t>
            </w:r>
          </w:p>
          <w:p w:rsidR="00D647BE" w:rsidRPr="00701BAA" w:rsidRDefault="00D647BE" w:rsidP="00181FD5">
            <w:pPr>
              <w:autoSpaceDE w:val="0"/>
              <w:autoSpaceDN w:val="0"/>
              <w:adjustRightInd w:val="0"/>
              <w:rPr>
                <w:rFonts w:ascii="Times New Roman" w:hAnsi="Times New Roman" w:cs="Times New Roman"/>
                <w:sz w:val="24"/>
                <w:szCs w:val="24"/>
              </w:rPr>
            </w:pPr>
          </w:p>
          <w:p w:rsidR="00181FD5"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181FD5" w:rsidRPr="00701BAA" w:rsidRDefault="00181FD5" w:rsidP="00181FD5">
            <w:pPr>
              <w:autoSpaceDE w:val="0"/>
              <w:autoSpaceDN w:val="0"/>
              <w:adjustRightInd w:val="0"/>
              <w:rPr>
                <w:rFonts w:ascii="Times New Roman" w:hAnsi="Times New Roman" w:cs="Times New Roman"/>
                <w:sz w:val="24"/>
                <w:szCs w:val="24"/>
              </w:rPr>
            </w:pPr>
          </w:p>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181FD5" w:rsidRPr="00701BAA" w:rsidRDefault="00181FD5" w:rsidP="00181FD5">
            <w:pPr>
              <w:autoSpaceDE w:val="0"/>
              <w:autoSpaceDN w:val="0"/>
              <w:adjustRightInd w:val="0"/>
              <w:rPr>
                <w:rFonts w:ascii="Times New Roman" w:hAnsi="Times New Roman" w:cs="Times New Roman"/>
                <w:sz w:val="24"/>
                <w:szCs w:val="24"/>
              </w:rPr>
            </w:pPr>
          </w:p>
          <w:p w:rsidR="00181FD5" w:rsidRPr="00701BAA" w:rsidRDefault="00D647BE"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spółki</w:t>
            </w:r>
          </w:p>
        </w:tc>
        <w:tc>
          <w:tcPr>
            <w:tcW w:w="4142" w:type="dxa"/>
          </w:tcPr>
          <w:p w:rsidR="00181FD5" w:rsidRPr="00701BAA" w:rsidRDefault="00E90C3B"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701BAA" w:rsidRPr="00701BAA" w:rsidTr="00181FD5">
        <w:tc>
          <w:tcPr>
            <w:tcW w:w="959" w:type="dxa"/>
          </w:tcPr>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08</w:t>
            </w:r>
          </w:p>
        </w:tc>
        <w:tc>
          <w:tcPr>
            <w:tcW w:w="992" w:type="dxa"/>
          </w:tcPr>
          <w:p w:rsidR="00181FD5" w:rsidRPr="00701BAA" w:rsidRDefault="004E03B3"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8,2938</w:t>
            </w:r>
          </w:p>
        </w:tc>
        <w:tc>
          <w:tcPr>
            <w:tcW w:w="1323" w:type="dxa"/>
          </w:tcPr>
          <w:p w:rsidR="00181FD5" w:rsidRPr="00701BAA" w:rsidRDefault="004E03B3"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181FD5" w:rsidRPr="00701BAA" w:rsidRDefault="00181FD5"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r w:rsidR="004E03B3" w:rsidRPr="00701BAA">
              <w:rPr>
                <w:rFonts w:ascii="Times New Roman" w:hAnsi="Times New Roman" w:cs="Times New Roman"/>
                <w:sz w:val="24"/>
                <w:szCs w:val="24"/>
              </w:rPr>
              <w:t>,</w:t>
            </w:r>
          </w:p>
          <w:p w:rsidR="00181FD5" w:rsidRPr="00701BAA" w:rsidRDefault="00181FD5" w:rsidP="00181FD5">
            <w:pPr>
              <w:autoSpaceDE w:val="0"/>
              <w:autoSpaceDN w:val="0"/>
              <w:adjustRightInd w:val="0"/>
              <w:rPr>
                <w:rFonts w:ascii="Times New Roman" w:hAnsi="Times New Roman" w:cs="Times New Roman"/>
                <w:sz w:val="24"/>
                <w:szCs w:val="24"/>
              </w:rPr>
            </w:pPr>
          </w:p>
          <w:p w:rsidR="00181FD5" w:rsidRPr="00701BAA" w:rsidRDefault="00181FD5"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Skarb Państwa</w:t>
            </w:r>
          </w:p>
        </w:tc>
        <w:tc>
          <w:tcPr>
            <w:tcW w:w="4142" w:type="dxa"/>
          </w:tcPr>
          <w:p w:rsidR="00E90C3B" w:rsidRPr="00701BAA" w:rsidRDefault="00E90C3B" w:rsidP="00181FD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usługowa</w:t>
            </w:r>
          </w:p>
          <w:p w:rsidR="00181FD5" w:rsidRPr="00701BAA" w:rsidRDefault="00E90C3B" w:rsidP="00181FD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1D6311" w:rsidRPr="00701BAA" w:rsidTr="00D85462">
        <w:tc>
          <w:tcPr>
            <w:tcW w:w="9212" w:type="dxa"/>
            <w:gridSpan w:val="5"/>
          </w:tcPr>
          <w:p w:rsidR="001D6311" w:rsidRPr="00701BAA" w:rsidRDefault="001D6311" w:rsidP="00181FD5">
            <w:pPr>
              <w:autoSpaceDE w:val="0"/>
              <w:autoSpaceDN w:val="0"/>
              <w:adjustRightInd w:val="0"/>
              <w:rPr>
                <w:rFonts w:ascii="Times New Roman" w:hAnsi="Times New Roman" w:cs="Times New Roman"/>
                <w:sz w:val="24"/>
                <w:szCs w:val="24"/>
              </w:rPr>
            </w:pPr>
          </w:p>
          <w:p w:rsidR="00F15C39" w:rsidRPr="00701BAA" w:rsidRDefault="008D550F" w:rsidP="00181FD5">
            <w:pPr>
              <w:autoSpaceDE w:val="0"/>
              <w:autoSpaceDN w:val="0"/>
              <w:adjustRightInd w:val="0"/>
              <w:rPr>
                <w:rFonts w:ascii="Times New Roman" w:hAnsi="Times New Roman" w:cs="Times New Roman"/>
                <w:b/>
                <w:sz w:val="24"/>
                <w:szCs w:val="24"/>
              </w:rPr>
            </w:pPr>
            <w:r w:rsidRPr="00701BAA">
              <w:rPr>
                <w:rFonts w:ascii="Times New Roman" w:hAnsi="Times New Roman" w:cs="Times New Roman"/>
                <w:b/>
                <w:sz w:val="24"/>
                <w:szCs w:val="24"/>
              </w:rPr>
              <w:t>Łącznie 47</w:t>
            </w:r>
            <w:r w:rsidR="001D6311" w:rsidRPr="00701BAA">
              <w:rPr>
                <w:rFonts w:ascii="Times New Roman" w:hAnsi="Times New Roman" w:cs="Times New Roman"/>
                <w:b/>
                <w:sz w:val="24"/>
                <w:szCs w:val="24"/>
              </w:rPr>
              <w:t>,1079ha</w:t>
            </w:r>
            <w:r w:rsidR="001D6311" w:rsidRPr="00701BAA">
              <w:rPr>
                <w:rFonts w:ascii="Times New Roman" w:hAnsi="Times New Roman" w:cs="Times New Roman"/>
                <w:b/>
                <w:sz w:val="24"/>
                <w:szCs w:val="24"/>
              </w:rPr>
              <w:tab/>
            </w:r>
            <w:r w:rsidR="00344463" w:rsidRPr="00701BAA">
              <w:rPr>
                <w:rFonts w:ascii="Times New Roman" w:hAnsi="Times New Roman" w:cs="Times New Roman"/>
                <w:sz w:val="24"/>
                <w:szCs w:val="24"/>
              </w:rPr>
              <w:t xml:space="preserve">                         </w:t>
            </w:r>
          </w:p>
          <w:p w:rsidR="00344463" w:rsidRPr="00701BAA" w:rsidRDefault="00D05B54" w:rsidP="00181FD5">
            <w:pPr>
              <w:autoSpaceDE w:val="0"/>
              <w:autoSpaceDN w:val="0"/>
              <w:adjustRightInd w:val="0"/>
              <w:rPr>
                <w:rFonts w:ascii="Times New Roman" w:hAnsi="Times New Roman" w:cs="Times New Roman"/>
                <w:b/>
                <w:sz w:val="24"/>
                <w:szCs w:val="24"/>
              </w:rPr>
            </w:pPr>
            <w:r w:rsidRPr="00701BAA">
              <w:rPr>
                <w:rFonts w:ascii="Times New Roman" w:hAnsi="Times New Roman" w:cs="Times New Roman"/>
                <w:sz w:val="24"/>
                <w:szCs w:val="24"/>
              </w:rPr>
              <w:t xml:space="preserve">                         </w:t>
            </w:r>
            <w:r w:rsidR="00344463" w:rsidRPr="00701BAA">
              <w:rPr>
                <w:rFonts w:ascii="Times New Roman" w:hAnsi="Times New Roman" w:cs="Times New Roman"/>
                <w:sz w:val="24"/>
                <w:szCs w:val="24"/>
              </w:rPr>
              <w:t xml:space="preserve"> w tym tereny już zainwestowane 3,4028ha: 1,8829 – usługi, 1,5199 przemysł</w:t>
            </w:r>
          </w:p>
        </w:tc>
      </w:tr>
    </w:tbl>
    <w:p w:rsidR="000E546B" w:rsidRPr="00701BAA" w:rsidRDefault="000E546B" w:rsidP="00BA5F07">
      <w:pPr>
        <w:autoSpaceDE w:val="0"/>
        <w:autoSpaceDN w:val="0"/>
        <w:adjustRightInd w:val="0"/>
        <w:spacing w:after="0"/>
        <w:rPr>
          <w:rFonts w:ascii="Times New Roman" w:hAnsi="Times New Roman" w:cs="Times New Roman"/>
          <w:b/>
          <w:sz w:val="28"/>
          <w:szCs w:val="28"/>
        </w:rPr>
      </w:pPr>
    </w:p>
    <w:p w:rsidR="000E546B" w:rsidRPr="00701BAA" w:rsidRDefault="000E546B" w:rsidP="00BA5F07">
      <w:pPr>
        <w:autoSpaceDE w:val="0"/>
        <w:autoSpaceDN w:val="0"/>
        <w:adjustRightInd w:val="0"/>
        <w:spacing w:after="0"/>
        <w:rPr>
          <w:rFonts w:ascii="Times New Roman" w:hAnsi="Times New Roman" w:cs="Times New Roman"/>
          <w:b/>
          <w:sz w:val="28"/>
          <w:szCs w:val="28"/>
        </w:rPr>
      </w:pPr>
    </w:p>
    <w:p w:rsidR="00BA5F07" w:rsidRPr="00701BAA" w:rsidRDefault="00BA5F07" w:rsidP="00BA5F07">
      <w:pPr>
        <w:autoSpaceDE w:val="0"/>
        <w:autoSpaceDN w:val="0"/>
        <w:adjustRightInd w:val="0"/>
        <w:spacing w:after="0"/>
        <w:rPr>
          <w:rFonts w:ascii="Times New Roman" w:hAnsi="Times New Roman" w:cs="Times New Roman"/>
          <w:b/>
          <w:sz w:val="28"/>
          <w:szCs w:val="28"/>
        </w:rPr>
      </w:pPr>
      <w:r w:rsidRPr="00701BAA">
        <w:rPr>
          <w:rFonts w:ascii="Times New Roman" w:hAnsi="Times New Roman" w:cs="Times New Roman"/>
          <w:b/>
          <w:sz w:val="28"/>
          <w:szCs w:val="28"/>
        </w:rPr>
        <w:t>3.3.3</w:t>
      </w:r>
      <w:r w:rsidR="007F6448" w:rsidRPr="00701BAA">
        <w:rPr>
          <w:rFonts w:ascii="Times New Roman" w:hAnsi="Times New Roman" w:cs="Times New Roman"/>
          <w:b/>
          <w:sz w:val="28"/>
          <w:szCs w:val="28"/>
        </w:rPr>
        <w:t>. Tereny</w:t>
      </w:r>
      <w:r w:rsidRPr="00701BAA">
        <w:rPr>
          <w:rFonts w:ascii="Times New Roman" w:hAnsi="Times New Roman" w:cs="Times New Roman"/>
          <w:b/>
          <w:sz w:val="28"/>
          <w:szCs w:val="28"/>
        </w:rPr>
        <w:t xml:space="preserve"> Aktywności Gospodarczej nr 3</w:t>
      </w:r>
    </w:p>
    <w:tbl>
      <w:tblPr>
        <w:tblStyle w:val="Tabela-Siatka"/>
        <w:tblW w:w="0" w:type="auto"/>
        <w:tblLook w:val="04A0" w:firstRow="1" w:lastRow="0" w:firstColumn="1" w:lastColumn="0" w:noHBand="0" w:noVBand="1"/>
      </w:tblPr>
      <w:tblGrid>
        <w:gridCol w:w="959"/>
        <w:gridCol w:w="996"/>
        <w:gridCol w:w="1323"/>
        <w:gridCol w:w="1796"/>
        <w:gridCol w:w="4142"/>
      </w:tblGrid>
      <w:tr w:rsidR="00701BAA" w:rsidRPr="00701BAA" w:rsidTr="007F6448">
        <w:tc>
          <w:tcPr>
            <w:tcW w:w="959"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Numer </w:t>
            </w:r>
          </w:p>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Terenu</w:t>
            </w:r>
          </w:p>
        </w:tc>
        <w:tc>
          <w:tcPr>
            <w:tcW w:w="996"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Pow.</w:t>
            </w:r>
          </w:p>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[ha]</w:t>
            </w:r>
          </w:p>
        </w:tc>
        <w:tc>
          <w:tcPr>
            <w:tcW w:w="1323"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Obręb </w:t>
            </w:r>
          </w:p>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geodezyjny</w:t>
            </w:r>
          </w:p>
        </w:tc>
        <w:tc>
          <w:tcPr>
            <w:tcW w:w="1796" w:type="dxa"/>
          </w:tcPr>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Właściciel</w:t>
            </w:r>
          </w:p>
        </w:tc>
        <w:tc>
          <w:tcPr>
            <w:tcW w:w="4142"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Przeznaczenie</w:t>
            </w:r>
          </w:p>
        </w:tc>
      </w:tr>
      <w:tr w:rsidR="00701BAA" w:rsidRPr="00701BAA" w:rsidTr="007F6448">
        <w:tc>
          <w:tcPr>
            <w:tcW w:w="959" w:type="dxa"/>
          </w:tcPr>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09</w:t>
            </w:r>
          </w:p>
        </w:tc>
        <w:tc>
          <w:tcPr>
            <w:tcW w:w="996" w:type="dxa"/>
          </w:tcPr>
          <w:p w:rsidR="00BA5F07" w:rsidRPr="00701BAA" w:rsidRDefault="002A2773"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4,0608</w:t>
            </w:r>
          </w:p>
        </w:tc>
        <w:tc>
          <w:tcPr>
            <w:tcW w:w="1323"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Babimost</w:t>
            </w:r>
          </w:p>
        </w:tc>
        <w:tc>
          <w:tcPr>
            <w:tcW w:w="1796"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BA5F07" w:rsidRPr="00701BAA" w:rsidRDefault="00BA5F07" w:rsidP="00E72F25">
            <w:pPr>
              <w:autoSpaceDE w:val="0"/>
              <w:autoSpaceDN w:val="0"/>
              <w:adjustRightInd w:val="0"/>
              <w:rPr>
                <w:rFonts w:ascii="Times New Roman" w:hAnsi="Times New Roman" w:cs="Times New Roman"/>
                <w:sz w:val="24"/>
                <w:szCs w:val="24"/>
              </w:rPr>
            </w:pPr>
          </w:p>
          <w:p w:rsidR="00BA5F07" w:rsidRPr="00701BAA" w:rsidRDefault="00BA5F07" w:rsidP="00BA5F07">
            <w:pPr>
              <w:autoSpaceDE w:val="0"/>
              <w:autoSpaceDN w:val="0"/>
              <w:adjustRightInd w:val="0"/>
              <w:ind w:right="-108"/>
              <w:rPr>
                <w:rFonts w:ascii="Times New Roman" w:hAnsi="Times New Roman" w:cs="Times New Roman"/>
                <w:sz w:val="24"/>
                <w:szCs w:val="24"/>
              </w:rPr>
            </w:pPr>
            <w:r w:rsidRPr="00701BAA">
              <w:rPr>
                <w:rFonts w:ascii="Times New Roman" w:hAnsi="Times New Roman" w:cs="Times New Roman"/>
                <w:sz w:val="24"/>
                <w:szCs w:val="24"/>
              </w:rPr>
              <w:t xml:space="preserve">Gminna Spółdzielnia </w:t>
            </w:r>
            <w:proofErr w:type="spellStart"/>
            <w:r w:rsidRPr="00701BAA">
              <w:rPr>
                <w:rFonts w:ascii="Times New Roman" w:hAnsi="Times New Roman" w:cs="Times New Roman"/>
                <w:sz w:val="24"/>
                <w:szCs w:val="24"/>
              </w:rPr>
              <w:t>SCh</w:t>
            </w:r>
            <w:proofErr w:type="spellEnd"/>
          </w:p>
        </w:tc>
        <w:tc>
          <w:tcPr>
            <w:tcW w:w="4142" w:type="dxa"/>
          </w:tcPr>
          <w:p w:rsidR="00BA5F07"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usługowa</w:t>
            </w:r>
          </w:p>
        </w:tc>
      </w:tr>
      <w:tr w:rsidR="00701BAA" w:rsidRPr="00701BAA" w:rsidTr="007F6448">
        <w:tc>
          <w:tcPr>
            <w:tcW w:w="959" w:type="dxa"/>
          </w:tcPr>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10</w:t>
            </w:r>
          </w:p>
        </w:tc>
        <w:tc>
          <w:tcPr>
            <w:tcW w:w="996" w:type="dxa"/>
          </w:tcPr>
          <w:p w:rsidR="00BA5F07" w:rsidRPr="00701BAA" w:rsidRDefault="002A2773"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54,8654</w:t>
            </w:r>
          </w:p>
        </w:tc>
        <w:tc>
          <w:tcPr>
            <w:tcW w:w="1323"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Babimost, </w:t>
            </w:r>
          </w:p>
          <w:p w:rsidR="00BA5F07" w:rsidRPr="00701BAA" w:rsidRDefault="00BA5F07" w:rsidP="00E72F25">
            <w:pPr>
              <w:autoSpaceDE w:val="0"/>
              <w:autoSpaceDN w:val="0"/>
              <w:adjustRightInd w:val="0"/>
              <w:rPr>
                <w:rFonts w:ascii="Times New Roman" w:hAnsi="Times New Roman" w:cs="Times New Roman"/>
                <w:sz w:val="24"/>
                <w:szCs w:val="24"/>
              </w:rPr>
            </w:pPr>
          </w:p>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BA5F07" w:rsidRPr="00701BAA" w:rsidRDefault="00BA5F07" w:rsidP="00E72F25">
            <w:pPr>
              <w:autoSpaceDE w:val="0"/>
              <w:autoSpaceDN w:val="0"/>
              <w:adjustRightInd w:val="0"/>
              <w:rPr>
                <w:rFonts w:ascii="Times New Roman" w:hAnsi="Times New Roman" w:cs="Times New Roman"/>
                <w:sz w:val="24"/>
                <w:szCs w:val="24"/>
              </w:rPr>
            </w:pPr>
          </w:p>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BA5F07" w:rsidRPr="00701BAA" w:rsidRDefault="00BA5F07" w:rsidP="00E72F25">
            <w:pPr>
              <w:autoSpaceDE w:val="0"/>
              <w:autoSpaceDN w:val="0"/>
              <w:adjustRightInd w:val="0"/>
              <w:rPr>
                <w:rFonts w:ascii="Times New Roman" w:hAnsi="Times New Roman" w:cs="Times New Roman"/>
                <w:sz w:val="24"/>
                <w:szCs w:val="24"/>
              </w:rPr>
            </w:pPr>
          </w:p>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Skarb Państwa</w:t>
            </w:r>
          </w:p>
        </w:tc>
        <w:tc>
          <w:tcPr>
            <w:tcW w:w="4142" w:type="dxa"/>
          </w:tcPr>
          <w:p w:rsidR="00BA5F07"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701BAA" w:rsidRPr="00701BAA" w:rsidTr="007F6448">
        <w:tc>
          <w:tcPr>
            <w:tcW w:w="959" w:type="dxa"/>
          </w:tcPr>
          <w:p w:rsidR="00BA5F07" w:rsidRPr="00701BAA" w:rsidRDefault="00BA5F07"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11</w:t>
            </w:r>
          </w:p>
        </w:tc>
        <w:tc>
          <w:tcPr>
            <w:tcW w:w="996" w:type="dxa"/>
          </w:tcPr>
          <w:p w:rsidR="00BA5F07" w:rsidRPr="00701BAA" w:rsidRDefault="002A2773"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28,7684</w:t>
            </w:r>
          </w:p>
        </w:tc>
        <w:tc>
          <w:tcPr>
            <w:tcW w:w="1323"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BA5F07" w:rsidRPr="00701BAA" w:rsidRDefault="00BA5F0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BA5F07" w:rsidRPr="00701BAA" w:rsidRDefault="00BA5F07" w:rsidP="00E72F25">
            <w:pPr>
              <w:autoSpaceDE w:val="0"/>
              <w:autoSpaceDN w:val="0"/>
              <w:adjustRightInd w:val="0"/>
              <w:rPr>
                <w:rFonts w:ascii="Times New Roman" w:hAnsi="Times New Roman" w:cs="Times New Roman"/>
                <w:sz w:val="24"/>
                <w:szCs w:val="24"/>
              </w:rPr>
            </w:pPr>
          </w:p>
          <w:p w:rsidR="00BA5F07" w:rsidRPr="00701BAA" w:rsidRDefault="00050456"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lastRenderedPageBreak/>
              <w:t>Osoby fizyczne,</w:t>
            </w:r>
          </w:p>
          <w:p w:rsidR="00050456" w:rsidRPr="00701BAA" w:rsidRDefault="00050456" w:rsidP="00E72F25">
            <w:pPr>
              <w:autoSpaceDE w:val="0"/>
              <w:autoSpaceDN w:val="0"/>
              <w:adjustRightInd w:val="0"/>
              <w:rPr>
                <w:rFonts w:ascii="Times New Roman" w:hAnsi="Times New Roman" w:cs="Times New Roman"/>
                <w:sz w:val="24"/>
                <w:szCs w:val="24"/>
              </w:rPr>
            </w:pPr>
          </w:p>
          <w:p w:rsidR="00050456" w:rsidRPr="00701BAA" w:rsidRDefault="00050456"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Spółki</w:t>
            </w:r>
          </w:p>
        </w:tc>
        <w:tc>
          <w:tcPr>
            <w:tcW w:w="4142" w:type="dxa"/>
          </w:tcPr>
          <w:p w:rsidR="00BA5F07"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lastRenderedPageBreak/>
              <w:t>- działalność produkcyjna</w:t>
            </w:r>
          </w:p>
        </w:tc>
      </w:tr>
      <w:tr w:rsidR="007F6448" w:rsidRPr="00701BAA" w:rsidTr="00D85462">
        <w:tc>
          <w:tcPr>
            <w:tcW w:w="9216" w:type="dxa"/>
            <w:gridSpan w:val="5"/>
          </w:tcPr>
          <w:p w:rsidR="007F6448" w:rsidRPr="00701BAA" w:rsidRDefault="007F6448" w:rsidP="00E72F25">
            <w:pPr>
              <w:autoSpaceDE w:val="0"/>
              <w:autoSpaceDN w:val="0"/>
              <w:adjustRightInd w:val="0"/>
              <w:rPr>
                <w:rFonts w:ascii="Times New Roman" w:hAnsi="Times New Roman" w:cs="Times New Roman"/>
                <w:sz w:val="24"/>
                <w:szCs w:val="24"/>
              </w:rPr>
            </w:pPr>
          </w:p>
          <w:p w:rsidR="007F6448" w:rsidRPr="00701BAA" w:rsidRDefault="002A2773" w:rsidP="00E72F25">
            <w:pPr>
              <w:autoSpaceDE w:val="0"/>
              <w:autoSpaceDN w:val="0"/>
              <w:adjustRightInd w:val="0"/>
              <w:rPr>
                <w:rFonts w:ascii="Times New Roman" w:hAnsi="Times New Roman" w:cs="Times New Roman"/>
                <w:b/>
                <w:sz w:val="24"/>
                <w:szCs w:val="24"/>
              </w:rPr>
            </w:pPr>
            <w:r w:rsidRPr="00701BAA">
              <w:rPr>
                <w:rFonts w:ascii="Times New Roman" w:hAnsi="Times New Roman" w:cs="Times New Roman"/>
                <w:b/>
                <w:sz w:val="24"/>
                <w:szCs w:val="24"/>
              </w:rPr>
              <w:t>Łącznie 87,69</w:t>
            </w:r>
            <w:r w:rsidR="008D550F" w:rsidRPr="00701BAA">
              <w:rPr>
                <w:rFonts w:ascii="Times New Roman" w:hAnsi="Times New Roman" w:cs="Times New Roman"/>
                <w:b/>
                <w:sz w:val="24"/>
                <w:szCs w:val="24"/>
              </w:rPr>
              <w:t>46</w:t>
            </w:r>
            <w:r w:rsidR="007F6448" w:rsidRPr="00701BAA">
              <w:rPr>
                <w:rFonts w:ascii="Times New Roman" w:hAnsi="Times New Roman" w:cs="Times New Roman"/>
                <w:b/>
                <w:sz w:val="24"/>
                <w:szCs w:val="24"/>
              </w:rPr>
              <w:t>ha</w:t>
            </w:r>
            <w:r w:rsidR="007F6448" w:rsidRPr="00701BAA">
              <w:rPr>
                <w:rFonts w:ascii="Times New Roman" w:hAnsi="Times New Roman" w:cs="Times New Roman"/>
                <w:b/>
                <w:sz w:val="24"/>
                <w:szCs w:val="24"/>
              </w:rPr>
              <w:tab/>
            </w:r>
          </w:p>
          <w:p w:rsidR="00A61A0D" w:rsidRPr="00701BAA" w:rsidRDefault="00D05B54" w:rsidP="00E72F25">
            <w:pPr>
              <w:autoSpaceDE w:val="0"/>
              <w:autoSpaceDN w:val="0"/>
              <w:adjustRightInd w:val="0"/>
              <w:rPr>
                <w:rFonts w:ascii="Times New Roman" w:hAnsi="Times New Roman" w:cs="Times New Roman"/>
                <w:b/>
                <w:sz w:val="24"/>
                <w:szCs w:val="24"/>
              </w:rPr>
            </w:pPr>
            <w:r w:rsidRPr="00701BAA">
              <w:rPr>
                <w:rFonts w:ascii="Times New Roman" w:hAnsi="Times New Roman" w:cs="Times New Roman"/>
                <w:sz w:val="24"/>
                <w:szCs w:val="24"/>
              </w:rPr>
              <w:t xml:space="preserve">                          </w:t>
            </w:r>
            <w:r w:rsidR="00A61A0D" w:rsidRPr="00701BAA">
              <w:rPr>
                <w:rFonts w:ascii="Times New Roman" w:hAnsi="Times New Roman" w:cs="Times New Roman"/>
                <w:sz w:val="24"/>
                <w:szCs w:val="24"/>
              </w:rPr>
              <w:t>w tym tereny już zainwestowane 5,0181ha: 4,0608 – usługi, 0,9573 przemysł</w:t>
            </w:r>
          </w:p>
        </w:tc>
      </w:tr>
    </w:tbl>
    <w:p w:rsidR="00BA5F07" w:rsidRPr="00701BAA" w:rsidRDefault="00BA5F07" w:rsidP="00BA5F07">
      <w:pPr>
        <w:autoSpaceDE w:val="0"/>
        <w:autoSpaceDN w:val="0"/>
        <w:adjustRightInd w:val="0"/>
        <w:spacing w:after="0"/>
        <w:rPr>
          <w:rFonts w:ascii="Times New Roman" w:hAnsi="Times New Roman" w:cs="Times New Roman"/>
          <w:b/>
          <w:sz w:val="28"/>
          <w:szCs w:val="28"/>
        </w:rPr>
      </w:pPr>
    </w:p>
    <w:p w:rsidR="00AB4602" w:rsidRPr="00701BAA" w:rsidRDefault="00AB4602" w:rsidP="00BA5F07">
      <w:pPr>
        <w:autoSpaceDE w:val="0"/>
        <w:autoSpaceDN w:val="0"/>
        <w:adjustRightInd w:val="0"/>
        <w:spacing w:after="0"/>
        <w:rPr>
          <w:rFonts w:ascii="Times New Roman" w:hAnsi="Times New Roman" w:cs="Times New Roman"/>
          <w:b/>
          <w:sz w:val="28"/>
          <w:szCs w:val="28"/>
        </w:rPr>
      </w:pPr>
    </w:p>
    <w:p w:rsidR="00AB4602" w:rsidRPr="00701BAA" w:rsidRDefault="00AB4602" w:rsidP="00AB4602">
      <w:pPr>
        <w:autoSpaceDE w:val="0"/>
        <w:autoSpaceDN w:val="0"/>
        <w:adjustRightInd w:val="0"/>
        <w:spacing w:after="0"/>
        <w:rPr>
          <w:rFonts w:ascii="Times New Roman" w:hAnsi="Times New Roman" w:cs="Times New Roman"/>
          <w:b/>
          <w:sz w:val="28"/>
          <w:szCs w:val="28"/>
        </w:rPr>
      </w:pPr>
      <w:r w:rsidRPr="00701BAA">
        <w:rPr>
          <w:rFonts w:ascii="Times New Roman" w:hAnsi="Times New Roman" w:cs="Times New Roman"/>
          <w:b/>
          <w:sz w:val="28"/>
          <w:szCs w:val="28"/>
        </w:rPr>
        <w:t>3.3.4</w:t>
      </w:r>
      <w:r w:rsidR="00567213" w:rsidRPr="00701BAA">
        <w:rPr>
          <w:rFonts w:ascii="Times New Roman" w:hAnsi="Times New Roman" w:cs="Times New Roman"/>
          <w:b/>
          <w:sz w:val="28"/>
          <w:szCs w:val="28"/>
        </w:rPr>
        <w:t>. Tereny</w:t>
      </w:r>
      <w:r w:rsidRPr="00701BAA">
        <w:rPr>
          <w:rFonts w:ascii="Times New Roman" w:hAnsi="Times New Roman" w:cs="Times New Roman"/>
          <w:b/>
          <w:sz w:val="28"/>
          <w:szCs w:val="28"/>
        </w:rPr>
        <w:t xml:space="preserve"> Aktywności Gospodarczej nr 4</w:t>
      </w:r>
    </w:p>
    <w:tbl>
      <w:tblPr>
        <w:tblStyle w:val="Tabela-Siatka"/>
        <w:tblW w:w="0" w:type="auto"/>
        <w:tblLook w:val="04A0" w:firstRow="1" w:lastRow="0" w:firstColumn="1" w:lastColumn="0" w:noHBand="0" w:noVBand="1"/>
      </w:tblPr>
      <w:tblGrid>
        <w:gridCol w:w="959"/>
        <w:gridCol w:w="996"/>
        <w:gridCol w:w="1323"/>
        <w:gridCol w:w="1796"/>
        <w:gridCol w:w="4142"/>
      </w:tblGrid>
      <w:tr w:rsidR="00701BAA" w:rsidRPr="00701BAA" w:rsidTr="00AB4602">
        <w:tc>
          <w:tcPr>
            <w:tcW w:w="959"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Numer </w:t>
            </w:r>
          </w:p>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Terenu</w:t>
            </w:r>
          </w:p>
        </w:tc>
        <w:tc>
          <w:tcPr>
            <w:tcW w:w="996"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Pow.</w:t>
            </w:r>
          </w:p>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[ha]</w:t>
            </w:r>
          </w:p>
        </w:tc>
        <w:tc>
          <w:tcPr>
            <w:tcW w:w="1323"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Obręb </w:t>
            </w:r>
          </w:p>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geodezyjny</w:t>
            </w:r>
          </w:p>
        </w:tc>
        <w:tc>
          <w:tcPr>
            <w:tcW w:w="1796" w:type="dxa"/>
          </w:tcPr>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Właściciel</w:t>
            </w:r>
          </w:p>
        </w:tc>
        <w:tc>
          <w:tcPr>
            <w:tcW w:w="4142"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Przeznaczenie</w:t>
            </w:r>
          </w:p>
        </w:tc>
      </w:tr>
      <w:tr w:rsidR="00701BAA" w:rsidRPr="00701BAA" w:rsidTr="00AB4602">
        <w:tc>
          <w:tcPr>
            <w:tcW w:w="959" w:type="dxa"/>
          </w:tcPr>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12</w:t>
            </w:r>
          </w:p>
        </w:tc>
        <w:tc>
          <w:tcPr>
            <w:tcW w:w="996"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28,0364</w:t>
            </w:r>
          </w:p>
        </w:tc>
        <w:tc>
          <w:tcPr>
            <w:tcW w:w="1323"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Babimost,</w:t>
            </w:r>
          </w:p>
          <w:p w:rsidR="00AB4602" w:rsidRPr="00701BAA" w:rsidRDefault="00AB4602" w:rsidP="00E72F25">
            <w:pPr>
              <w:autoSpaceDE w:val="0"/>
              <w:autoSpaceDN w:val="0"/>
              <w:adjustRightInd w:val="0"/>
              <w:rPr>
                <w:rFonts w:ascii="Times New Roman" w:hAnsi="Times New Roman" w:cs="Times New Roman"/>
                <w:sz w:val="24"/>
                <w:szCs w:val="24"/>
              </w:rPr>
            </w:pPr>
          </w:p>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AB4602" w:rsidRPr="00701BAA" w:rsidRDefault="00AB4602" w:rsidP="00AB460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AB4602" w:rsidRPr="00701BAA" w:rsidRDefault="00AB4602" w:rsidP="00AB4602">
            <w:pPr>
              <w:autoSpaceDE w:val="0"/>
              <w:autoSpaceDN w:val="0"/>
              <w:adjustRightInd w:val="0"/>
              <w:rPr>
                <w:rFonts w:ascii="Times New Roman" w:hAnsi="Times New Roman" w:cs="Times New Roman"/>
                <w:sz w:val="24"/>
                <w:szCs w:val="24"/>
              </w:rPr>
            </w:pPr>
          </w:p>
          <w:p w:rsidR="00AB4602" w:rsidRPr="00701BAA" w:rsidRDefault="00AB4602" w:rsidP="00AB460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AB4602" w:rsidRPr="00701BAA" w:rsidRDefault="00AB4602" w:rsidP="00AB4602">
            <w:pPr>
              <w:autoSpaceDE w:val="0"/>
              <w:autoSpaceDN w:val="0"/>
              <w:adjustRightInd w:val="0"/>
              <w:rPr>
                <w:rFonts w:ascii="Times New Roman" w:hAnsi="Times New Roman" w:cs="Times New Roman"/>
                <w:sz w:val="24"/>
                <w:szCs w:val="24"/>
              </w:rPr>
            </w:pPr>
          </w:p>
          <w:p w:rsidR="00AB4602" w:rsidRPr="00701BAA" w:rsidRDefault="00AB4602" w:rsidP="00AB460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Spółki,</w:t>
            </w:r>
          </w:p>
          <w:p w:rsidR="00AB4602" w:rsidRPr="00701BAA" w:rsidRDefault="00AB4602" w:rsidP="00AB4602">
            <w:pPr>
              <w:autoSpaceDE w:val="0"/>
              <w:autoSpaceDN w:val="0"/>
              <w:adjustRightInd w:val="0"/>
              <w:rPr>
                <w:rFonts w:ascii="Times New Roman" w:hAnsi="Times New Roman" w:cs="Times New Roman"/>
                <w:sz w:val="24"/>
                <w:szCs w:val="24"/>
              </w:rPr>
            </w:pPr>
          </w:p>
          <w:p w:rsidR="00AB4602" w:rsidRPr="00701BAA" w:rsidRDefault="00AB4602" w:rsidP="00AB460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Skarb Państwa</w:t>
            </w:r>
          </w:p>
        </w:tc>
        <w:tc>
          <w:tcPr>
            <w:tcW w:w="4142" w:type="dxa"/>
          </w:tcPr>
          <w:p w:rsidR="00E90C3B" w:rsidRPr="00701BAA" w:rsidRDefault="00E90C3B"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usługowa</w:t>
            </w:r>
          </w:p>
          <w:p w:rsidR="00AB4602"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701BAA" w:rsidRPr="00701BAA" w:rsidTr="00AB4602">
        <w:tc>
          <w:tcPr>
            <w:tcW w:w="959" w:type="dxa"/>
          </w:tcPr>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13</w:t>
            </w:r>
          </w:p>
        </w:tc>
        <w:tc>
          <w:tcPr>
            <w:tcW w:w="996"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4</w:t>
            </w:r>
            <w:r w:rsidR="008C4E52" w:rsidRPr="00701BAA">
              <w:rPr>
                <w:rFonts w:ascii="Times New Roman" w:hAnsi="Times New Roman" w:cs="Times New Roman"/>
                <w:sz w:val="24"/>
                <w:szCs w:val="24"/>
              </w:rPr>
              <w:t>,0219</w:t>
            </w:r>
          </w:p>
        </w:tc>
        <w:tc>
          <w:tcPr>
            <w:tcW w:w="1323"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AB4602" w:rsidRPr="00701BAA" w:rsidRDefault="008C4E5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Spółki</w:t>
            </w:r>
          </w:p>
          <w:p w:rsidR="00AB4602" w:rsidRPr="00701BAA" w:rsidRDefault="00AB4602" w:rsidP="00E72F25">
            <w:pPr>
              <w:autoSpaceDE w:val="0"/>
              <w:autoSpaceDN w:val="0"/>
              <w:adjustRightInd w:val="0"/>
              <w:rPr>
                <w:rFonts w:ascii="Times New Roman" w:hAnsi="Times New Roman" w:cs="Times New Roman"/>
                <w:sz w:val="24"/>
                <w:szCs w:val="24"/>
              </w:rPr>
            </w:pPr>
          </w:p>
        </w:tc>
        <w:tc>
          <w:tcPr>
            <w:tcW w:w="4142" w:type="dxa"/>
          </w:tcPr>
          <w:p w:rsidR="00AB4602"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701BAA" w:rsidRPr="00701BAA" w:rsidTr="00AB4602">
        <w:tc>
          <w:tcPr>
            <w:tcW w:w="959" w:type="dxa"/>
          </w:tcPr>
          <w:p w:rsidR="00AB4602" w:rsidRPr="00701BAA" w:rsidRDefault="00AB4602"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14</w:t>
            </w:r>
          </w:p>
        </w:tc>
        <w:tc>
          <w:tcPr>
            <w:tcW w:w="996" w:type="dxa"/>
          </w:tcPr>
          <w:p w:rsidR="00AB4602" w:rsidRPr="00701BAA" w:rsidRDefault="00BA6E6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5,6471</w:t>
            </w:r>
          </w:p>
        </w:tc>
        <w:tc>
          <w:tcPr>
            <w:tcW w:w="1323"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AB4602" w:rsidRPr="00701BAA" w:rsidRDefault="00BA6E6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Osoby fizyczne</w:t>
            </w:r>
          </w:p>
          <w:p w:rsidR="00AB4602" w:rsidRPr="00701BAA" w:rsidRDefault="00AB4602" w:rsidP="00E72F25">
            <w:pPr>
              <w:autoSpaceDE w:val="0"/>
              <w:autoSpaceDN w:val="0"/>
              <w:adjustRightInd w:val="0"/>
              <w:rPr>
                <w:rFonts w:ascii="Times New Roman" w:hAnsi="Times New Roman" w:cs="Times New Roman"/>
                <w:b/>
                <w:sz w:val="28"/>
                <w:szCs w:val="28"/>
              </w:rPr>
            </w:pPr>
          </w:p>
        </w:tc>
        <w:tc>
          <w:tcPr>
            <w:tcW w:w="4142" w:type="dxa"/>
          </w:tcPr>
          <w:p w:rsidR="00AB4602"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701BAA" w:rsidRPr="00701BAA" w:rsidTr="00AB4602">
        <w:tc>
          <w:tcPr>
            <w:tcW w:w="959"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15</w:t>
            </w:r>
          </w:p>
        </w:tc>
        <w:tc>
          <w:tcPr>
            <w:tcW w:w="996" w:type="dxa"/>
          </w:tcPr>
          <w:p w:rsidR="00AB4602" w:rsidRPr="00701BAA" w:rsidRDefault="00BA6E6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2,4424</w:t>
            </w:r>
          </w:p>
        </w:tc>
        <w:tc>
          <w:tcPr>
            <w:tcW w:w="1323" w:type="dxa"/>
          </w:tcPr>
          <w:p w:rsidR="00AB4602" w:rsidRPr="00701BAA" w:rsidRDefault="00BA6E6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AB4602" w:rsidRPr="00701BAA" w:rsidRDefault="00BA6E67"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tc>
        <w:tc>
          <w:tcPr>
            <w:tcW w:w="4142" w:type="dxa"/>
          </w:tcPr>
          <w:p w:rsidR="00E90C3B" w:rsidRPr="00701BAA" w:rsidRDefault="00E90C3B"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usługowa</w:t>
            </w:r>
          </w:p>
          <w:p w:rsidR="00AB4602"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701BAA" w:rsidRPr="00701BAA" w:rsidTr="00AB4602">
        <w:tc>
          <w:tcPr>
            <w:tcW w:w="959" w:type="dxa"/>
          </w:tcPr>
          <w:p w:rsidR="00AB4602" w:rsidRPr="00701BAA" w:rsidRDefault="00AB460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16</w:t>
            </w:r>
          </w:p>
        </w:tc>
        <w:tc>
          <w:tcPr>
            <w:tcW w:w="996" w:type="dxa"/>
          </w:tcPr>
          <w:p w:rsidR="00AB4602" w:rsidRPr="00701BAA" w:rsidRDefault="008C4E5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21,9729</w:t>
            </w:r>
          </w:p>
        </w:tc>
        <w:tc>
          <w:tcPr>
            <w:tcW w:w="1323" w:type="dxa"/>
          </w:tcPr>
          <w:p w:rsidR="00AB4602" w:rsidRPr="00701BAA" w:rsidRDefault="008C4E5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Babimost, </w:t>
            </w:r>
          </w:p>
          <w:p w:rsidR="008C4E52" w:rsidRPr="00701BAA" w:rsidRDefault="008C4E52" w:rsidP="00E72F25">
            <w:pPr>
              <w:autoSpaceDE w:val="0"/>
              <w:autoSpaceDN w:val="0"/>
              <w:adjustRightInd w:val="0"/>
              <w:rPr>
                <w:rFonts w:ascii="Times New Roman" w:hAnsi="Times New Roman" w:cs="Times New Roman"/>
                <w:sz w:val="24"/>
                <w:szCs w:val="24"/>
              </w:rPr>
            </w:pPr>
          </w:p>
          <w:p w:rsidR="008C4E52" w:rsidRPr="00701BAA" w:rsidRDefault="008C4E52"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Nowe Kramsko</w:t>
            </w:r>
          </w:p>
        </w:tc>
        <w:tc>
          <w:tcPr>
            <w:tcW w:w="1796" w:type="dxa"/>
          </w:tcPr>
          <w:p w:rsidR="008C4E52" w:rsidRPr="00701BAA" w:rsidRDefault="008C4E52" w:rsidP="008C4E5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Gmina Babimost,</w:t>
            </w:r>
          </w:p>
          <w:p w:rsidR="008C4E52" w:rsidRPr="00701BAA" w:rsidRDefault="008C4E52" w:rsidP="008C4E52">
            <w:pPr>
              <w:autoSpaceDE w:val="0"/>
              <w:autoSpaceDN w:val="0"/>
              <w:adjustRightInd w:val="0"/>
              <w:rPr>
                <w:rFonts w:ascii="Times New Roman" w:hAnsi="Times New Roman" w:cs="Times New Roman"/>
                <w:sz w:val="24"/>
                <w:szCs w:val="24"/>
              </w:rPr>
            </w:pPr>
          </w:p>
          <w:p w:rsidR="008C4E52" w:rsidRPr="00701BAA" w:rsidRDefault="008C4E52" w:rsidP="008C4E5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xml:space="preserve">Osoby fizyczne, </w:t>
            </w:r>
          </w:p>
          <w:p w:rsidR="008C4E52" w:rsidRPr="00701BAA" w:rsidRDefault="008C4E52" w:rsidP="008C4E52">
            <w:pPr>
              <w:autoSpaceDE w:val="0"/>
              <w:autoSpaceDN w:val="0"/>
              <w:adjustRightInd w:val="0"/>
              <w:rPr>
                <w:rFonts w:ascii="Times New Roman" w:hAnsi="Times New Roman" w:cs="Times New Roman"/>
                <w:sz w:val="24"/>
                <w:szCs w:val="24"/>
              </w:rPr>
            </w:pPr>
          </w:p>
          <w:p w:rsidR="008C4E52" w:rsidRPr="00701BAA" w:rsidRDefault="008C4E52" w:rsidP="008C4E5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Spółki,</w:t>
            </w:r>
          </w:p>
          <w:p w:rsidR="008C4E52" w:rsidRPr="00701BAA" w:rsidRDefault="008C4E52" w:rsidP="008C4E52">
            <w:pPr>
              <w:autoSpaceDE w:val="0"/>
              <w:autoSpaceDN w:val="0"/>
              <w:adjustRightInd w:val="0"/>
              <w:rPr>
                <w:rFonts w:ascii="Times New Roman" w:hAnsi="Times New Roman" w:cs="Times New Roman"/>
                <w:sz w:val="24"/>
                <w:szCs w:val="24"/>
              </w:rPr>
            </w:pPr>
          </w:p>
          <w:p w:rsidR="00AB4602" w:rsidRPr="00701BAA" w:rsidRDefault="008C4E52" w:rsidP="008C4E52">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Skarb Państwa</w:t>
            </w:r>
          </w:p>
        </w:tc>
        <w:tc>
          <w:tcPr>
            <w:tcW w:w="4142" w:type="dxa"/>
          </w:tcPr>
          <w:p w:rsidR="00E90C3B" w:rsidRPr="00701BAA" w:rsidRDefault="00E90C3B" w:rsidP="00E72F25">
            <w:pPr>
              <w:autoSpaceDE w:val="0"/>
              <w:autoSpaceDN w:val="0"/>
              <w:adjustRightInd w:val="0"/>
              <w:rPr>
                <w:rFonts w:ascii="Times New Roman" w:hAnsi="Times New Roman" w:cs="Times New Roman"/>
                <w:sz w:val="24"/>
                <w:szCs w:val="24"/>
              </w:rPr>
            </w:pPr>
            <w:r w:rsidRPr="00701BAA">
              <w:rPr>
                <w:rFonts w:ascii="Times New Roman" w:hAnsi="Times New Roman" w:cs="Times New Roman"/>
                <w:sz w:val="24"/>
                <w:szCs w:val="24"/>
              </w:rPr>
              <w:t>- działalność usługowa</w:t>
            </w:r>
          </w:p>
          <w:p w:rsidR="00AB4602" w:rsidRPr="00701BAA" w:rsidRDefault="00E90C3B" w:rsidP="00E72F25">
            <w:pPr>
              <w:autoSpaceDE w:val="0"/>
              <w:autoSpaceDN w:val="0"/>
              <w:adjustRightInd w:val="0"/>
              <w:rPr>
                <w:rFonts w:ascii="Times New Roman" w:hAnsi="Times New Roman" w:cs="Times New Roman"/>
                <w:b/>
                <w:sz w:val="28"/>
                <w:szCs w:val="28"/>
              </w:rPr>
            </w:pPr>
            <w:r w:rsidRPr="00701BAA">
              <w:rPr>
                <w:rFonts w:ascii="Times New Roman" w:hAnsi="Times New Roman" w:cs="Times New Roman"/>
                <w:sz w:val="24"/>
                <w:szCs w:val="24"/>
              </w:rPr>
              <w:t>- działalność produkcyjna</w:t>
            </w:r>
          </w:p>
        </w:tc>
      </w:tr>
      <w:tr w:rsidR="00567213" w:rsidRPr="00701BAA" w:rsidTr="00D85462">
        <w:tc>
          <w:tcPr>
            <w:tcW w:w="9216" w:type="dxa"/>
            <w:gridSpan w:val="5"/>
          </w:tcPr>
          <w:p w:rsidR="00567213" w:rsidRPr="00701BAA" w:rsidRDefault="00567213" w:rsidP="00E72F25">
            <w:pPr>
              <w:autoSpaceDE w:val="0"/>
              <w:autoSpaceDN w:val="0"/>
              <w:adjustRightInd w:val="0"/>
              <w:rPr>
                <w:rFonts w:ascii="Times New Roman" w:hAnsi="Times New Roman" w:cs="Times New Roman"/>
                <w:sz w:val="24"/>
                <w:szCs w:val="24"/>
              </w:rPr>
            </w:pPr>
          </w:p>
          <w:p w:rsidR="00F15C39" w:rsidRPr="00701BAA" w:rsidRDefault="008D550F" w:rsidP="00E72F25">
            <w:pPr>
              <w:autoSpaceDE w:val="0"/>
              <w:autoSpaceDN w:val="0"/>
              <w:adjustRightInd w:val="0"/>
              <w:rPr>
                <w:rFonts w:ascii="Times New Roman" w:hAnsi="Times New Roman" w:cs="Times New Roman"/>
                <w:b/>
                <w:sz w:val="24"/>
                <w:szCs w:val="24"/>
              </w:rPr>
            </w:pPr>
            <w:r w:rsidRPr="00701BAA">
              <w:rPr>
                <w:rFonts w:ascii="Times New Roman" w:hAnsi="Times New Roman" w:cs="Times New Roman"/>
                <w:b/>
                <w:sz w:val="24"/>
                <w:szCs w:val="24"/>
              </w:rPr>
              <w:t>Łącznie 62,18</w:t>
            </w:r>
            <w:r w:rsidR="00567213" w:rsidRPr="00701BAA">
              <w:rPr>
                <w:rFonts w:ascii="Times New Roman" w:hAnsi="Times New Roman" w:cs="Times New Roman"/>
                <w:b/>
                <w:sz w:val="24"/>
                <w:szCs w:val="24"/>
              </w:rPr>
              <w:t>07ha</w:t>
            </w:r>
          </w:p>
          <w:p w:rsidR="00777631" w:rsidRPr="00701BAA" w:rsidRDefault="00777631" w:rsidP="00E72F25">
            <w:pPr>
              <w:autoSpaceDE w:val="0"/>
              <w:autoSpaceDN w:val="0"/>
              <w:adjustRightInd w:val="0"/>
              <w:rPr>
                <w:rFonts w:ascii="Times New Roman" w:hAnsi="Times New Roman" w:cs="Times New Roman"/>
                <w:b/>
                <w:sz w:val="24"/>
                <w:szCs w:val="24"/>
              </w:rPr>
            </w:pPr>
            <w:r w:rsidRPr="00701BAA">
              <w:rPr>
                <w:rFonts w:ascii="Times New Roman" w:hAnsi="Times New Roman" w:cs="Times New Roman"/>
                <w:sz w:val="24"/>
                <w:szCs w:val="24"/>
              </w:rPr>
              <w:t xml:space="preserve">                          w tym tereny już zainwestowane 13,3895ha: 0,00 – usługi, 13,3895 przemysł</w:t>
            </w:r>
          </w:p>
        </w:tc>
      </w:tr>
    </w:tbl>
    <w:p w:rsidR="00BA5F07" w:rsidRPr="00701BAA" w:rsidRDefault="00BA5F07" w:rsidP="00BA5F07">
      <w:pPr>
        <w:autoSpaceDE w:val="0"/>
        <w:autoSpaceDN w:val="0"/>
        <w:adjustRightInd w:val="0"/>
        <w:spacing w:after="0"/>
        <w:rPr>
          <w:rFonts w:ascii="Times New Roman" w:hAnsi="Times New Roman" w:cs="Times New Roman"/>
          <w:b/>
          <w:sz w:val="28"/>
          <w:szCs w:val="28"/>
        </w:rPr>
      </w:pPr>
    </w:p>
    <w:p w:rsidR="00711FAA" w:rsidRPr="00701BAA" w:rsidRDefault="00BA1E8A" w:rsidP="00D05B54">
      <w:pPr>
        <w:autoSpaceDE w:val="0"/>
        <w:autoSpaceDN w:val="0"/>
        <w:adjustRightInd w:val="0"/>
        <w:spacing w:after="0"/>
        <w:ind w:left="-142" w:right="-567"/>
        <w:rPr>
          <w:rFonts w:ascii="Times New Roman" w:hAnsi="Times New Roman" w:cs="Times New Roman"/>
          <w:b/>
          <w:sz w:val="27"/>
          <w:szCs w:val="27"/>
        </w:rPr>
      </w:pPr>
      <w:r w:rsidRPr="00701BAA">
        <w:rPr>
          <w:rFonts w:ascii="Times New Roman" w:hAnsi="Times New Roman" w:cs="Times New Roman"/>
          <w:b/>
          <w:sz w:val="27"/>
          <w:szCs w:val="27"/>
        </w:rPr>
        <w:t>Łącznie:  Tereny N</w:t>
      </w:r>
      <w:r w:rsidR="00787A09" w:rsidRPr="00701BAA">
        <w:rPr>
          <w:rFonts w:ascii="Times New Roman" w:hAnsi="Times New Roman" w:cs="Times New Roman"/>
          <w:b/>
          <w:sz w:val="27"/>
          <w:szCs w:val="27"/>
        </w:rPr>
        <w:t>r 1 + T</w:t>
      </w:r>
      <w:r w:rsidRPr="00701BAA">
        <w:rPr>
          <w:rFonts w:ascii="Times New Roman" w:hAnsi="Times New Roman" w:cs="Times New Roman"/>
          <w:b/>
          <w:sz w:val="27"/>
          <w:szCs w:val="27"/>
        </w:rPr>
        <w:t>ereny N</w:t>
      </w:r>
      <w:r w:rsidR="00AD6A8C" w:rsidRPr="00701BAA">
        <w:rPr>
          <w:rFonts w:ascii="Times New Roman" w:hAnsi="Times New Roman" w:cs="Times New Roman"/>
          <w:b/>
          <w:sz w:val="27"/>
          <w:szCs w:val="27"/>
        </w:rPr>
        <w:t>r 2 +</w:t>
      </w:r>
      <w:r w:rsidRPr="00701BAA">
        <w:rPr>
          <w:rFonts w:ascii="Times New Roman" w:hAnsi="Times New Roman" w:cs="Times New Roman"/>
          <w:b/>
          <w:sz w:val="27"/>
          <w:szCs w:val="27"/>
        </w:rPr>
        <w:t xml:space="preserve"> Tereny N</w:t>
      </w:r>
      <w:r w:rsidR="00787A09" w:rsidRPr="00701BAA">
        <w:rPr>
          <w:rFonts w:ascii="Times New Roman" w:hAnsi="Times New Roman" w:cs="Times New Roman"/>
          <w:b/>
          <w:sz w:val="27"/>
          <w:szCs w:val="27"/>
        </w:rPr>
        <w:t>r 3 + T</w:t>
      </w:r>
      <w:r w:rsidRPr="00701BAA">
        <w:rPr>
          <w:rFonts w:ascii="Times New Roman" w:hAnsi="Times New Roman" w:cs="Times New Roman"/>
          <w:b/>
          <w:sz w:val="27"/>
          <w:szCs w:val="27"/>
        </w:rPr>
        <w:t>ereny N</w:t>
      </w:r>
      <w:r w:rsidR="008D550F" w:rsidRPr="00701BAA">
        <w:rPr>
          <w:rFonts w:ascii="Times New Roman" w:hAnsi="Times New Roman" w:cs="Times New Roman"/>
          <w:b/>
          <w:sz w:val="27"/>
          <w:szCs w:val="27"/>
        </w:rPr>
        <w:t>r 4 = 268</w:t>
      </w:r>
      <w:r w:rsidR="00AD6A8C" w:rsidRPr="00701BAA">
        <w:rPr>
          <w:rFonts w:ascii="Times New Roman" w:hAnsi="Times New Roman" w:cs="Times New Roman"/>
          <w:b/>
          <w:sz w:val="27"/>
          <w:szCs w:val="27"/>
        </w:rPr>
        <w:t>,</w:t>
      </w:r>
      <w:r w:rsidR="008D550F" w:rsidRPr="00701BAA">
        <w:rPr>
          <w:rFonts w:ascii="Times New Roman" w:hAnsi="Times New Roman" w:cs="Times New Roman"/>
          <w:b/>
          <w:sz w:val="27"/>
          <w:szCs w:val="27"/>
        </w:rPr>
        <w:t>7599</w:t>
      </w:r>
      <w:r w:rsidR="00AD6A8C" w:rsidRPr="00701BAA">
        <w:rPr>
          <w:rFonts w:ascii="Times New Roman" w:hAnsi="Times New Roman" w:cs="Times New Roman"/>
          <w:b/>
          <w:sz w:val="27"/>
          <w:szCs w:val="27"/>
        </w:rPr>
        <w:t>ha</w:t>
      </w:r>
    </w:p>
    <w:p w:rsidR="00E12832" w:rsidRPr="00701BAA" w:rsidRDefault="00E12832" w:rsidP="00D05B54">
      <w:pPr>
        <w:autoSpaceDE w:val="0"/>
        <w:autoSpaceDN w:val="0"/>
        <w:adjustRightInd w:val="0"/>
        <w:spacing w:after="0"/>
        <w:ind w:left="-142" w:right="-567"/>
        <w:rPr>
          <w:rFonts w:ascii="Times New Roman" w:hAnsi="Times New Roman" w:cs="Times New Roman"/>
          <w:b/>
          <w:sz w:val="27"/>
          <w:szCs w:val="27"/>
        </w:rPr>
      </w:pPr>
    </w:p>
    <w:p w:rsidR="00D05B54" w:rsidRPr="00272CA4" w:rsidRDefault="00DE63DF" w:rsidP="00D05B54">
      <w:pPr>
        <w:autoSpaceDE w:val="0"/>
        <w:autoSpaceDN w:val="0"/>
        <w:adjustRightInd w:val="0"/>
        <w:spacing w:after="0"/>
        <w:ind w:left="-142" w:right="-142"/>
        <w:rPr>
          <w:rFonts w:ascii="Times New Roman" w:hAnsi="Times New Roman" w:cs="Times New Roman"/>
          <w:sz w:val="27"/>
          <w:szCs w:val="27"/>
        </w:rPr>
      </w:pPr>
      <w:r w:rsidRPr="00272CA4">
        <w:rPr>
          <w:rFonts w:ascii="Times New Roman" w:hAnsi="Times New Roman" w:cs="Times New Roman"/>
          <w:sz w:val="27"/>
          <w:szCs w:val="27"/>
        </w:rPr>
        <w:t>w tym tereny już zainwestowane</w:t>
      </w:r>
      <w:r w:rsidR="00244B43" w:rsidRPr="00272CA4">
        <w:rPr>
          <w:rFonts w:ascii="Times New Roman" w:hAnsi="Times New Roman" w:cs="Times New Roman"/>
          <w:sz w:val="27"/>
          <w:szCs w:val="27"/>
        </w:rPr>
        <w:t xml:space="preserve"> </w:t>
      </w:r>
      <w:r w:rsidRPr="00272CA4">
        <w:rPr>
          <w:rFonts w:ascii="Times New Roman" w:hAnsi="Times New Roman" w:cs="Times New Roman"/>
          <w:sz w:val="27"/>
          <w:szCs w:val="27"/>
        </w:rPr>
        <w:t xml:space="preserve"> 44,1290ha: 7,2775 – usługi, 36,8515 </w:t>
      </w:r>
      <w:r w:rsidR="008140D6" w:rsidRPr="00272CA4">
        <w:rPr>
          <w:rFonts w:ascii="Times New Roman" w:hAnsi="Times New Roman" w:cs="Times New Roman"/>
          <w:sz w:val="27"/>
          <w:szCs w:val="27"/>
        </w:rPr>
        <w:t xml:space="preserve">- </w:t>
      </w:r>
      <w:r w:rsidRPr="00272CA4">
        <w:rPr>
          <w:rFonts w:ascii="Times New Roman" w:hAnsi="Times New Roman" w:cs="Times New Roman"/>
          <w:sz w:val="27"/>
          <w:szCs w:val="27"/>
        </w:rPr>
        <w:t>przemysł</w:t>
      </w:r>
      <w:r w:rsidR="00F15C39" w:rsidRPr="00272CA4">
        <w:rPr>
          <w:rFonts w:ascii="Times New Roman" w:hAnsi="Times New Roman" w:cs="Times New Roman"/>
          <w:sz w:val="27"/>
          <w:szCs w:val="27"/>
        </w:rPr>
        <w:t>.</w:t>
      </w:r>
    </w:p>
    <w:p w:rsidR="00D646C7" w:rsidRDefault="00D646C7" w:rsidP="00272CA4">
      <w:pPr>
        <w:autoSpaceDE w:val="0"/>
        <w:autoSpaceDN w:val="0"/>
        <w:adjustRightInd w:val="0"/>
        <w:spacing w:after="0"/>
        <w:ind w:left="-142"/>
        <w:jc w:val="both"/>
        <w:rPr>
          <w:rFonts w:ascii="Times New Roman" w:hAnsi="Times New Roman" w:cs="Times New Roman"/>
          <w:sz w:val="27"/>
          <w:szCs w:val="27"/>
        </w:rPr>
      </w:pPr>
    </w:p>
    <w:p w:rsidR="00B72206" w:rsidRPr="00272CA4" w:rsidRDefault="00D646C7" w:rsidP="00272CA4">
      <w:pPr>
        <w:autoSpaceDE w:val="0"/>
        <w:autoSpaceDN w:val="0"/>
        <w:adjustRightInd w:val="0"/>
        <w:spacing w:after="0"/>
        <w:ind w:left="-142"/>
        <w:jc w:val="both"/>
        <w:rPr>
          <w:rFonts w:ascii="Times New Roman" w:hAnsi="Times New Roman" w:cs="Times New Roman"/>
          <w:sz w:val="27"/>
          <w:szCs w:val="27"/>
        </w:rPr>
      </w:pPr>
      <w:r>
        <w:rPr>
          <w:rFonts w:ascii="Times New Roman" w:hAnsi="Times New Roman" w:cs="Times New Roman"/>
          <w:sz w:val="27"/>
          <w:szCs w:val="27"/>
        </w:rPr>
        <w:t>Ponadto 42,7682</w:t>
      </w:r>
      <w:r w:rsidR="00272CA4" w:rsidRPr="00272CA4">
        <w:rPr>
          <w:rFonts w:ascii="Times New Roman" w:hAnsi="Times New Roman" w:cs="Times New Roman"/>
          <w:sz w:val="27"/>
          <w:szCs w:val="27"/>
        </w:rPr>
        <w:t>ha jest zakupionych przez inwestorów celem budowy zakładów przemysłowych.</w:t>
      </w:r>
    </w:p>
    <w:p w:rsidR="00325755" w:rsidRPr="00272CA4" w:rsidRDefault="00325755" w:rsidP="00B124FA">
      <w:pPr>
        <w:autoSpaceDE w:val="0"/>
        <w:autoSpaceDN w:val="0"/>
        <w:adjustRightInd w:val="0"/>
        <w:spacing w:after="0"/>
        <w:jc w:val="both"/>
        <w:rPr>
          <w:rFonts w:ascii="Times New Roman" w:hAnsi="Times New Roman" w:cs="Times New Roman"/>
          <w:sz w:val="27"/>
          <w:szCs w:val="27"/>
        </w:rPr>
      </w:pPr>
    </w:p>
    <w:p w:rsidR="00787A09" w:rsidRPr="00701BAA" w:rsidRDefault="00787A09" w:rsidP="00B124FA">
      <w:pPr>
        <w:autoSpaceDE w:val="0"/>
        <w:autoSpaceDN w:val="0"/>
        <w:adjustRightInd w:val="0"/>
        <w:spacing w:after="0"/>
        <w:jc w:val="both"/>
        <w:rPr>
          <w:rFonts w:ascii="Times New Roman" w:hAnsi="Times New Roman" w:cs="Times New Roman"/>
          <w:sz w:val="24"/>
          <w:szCs w:val="24"/>
        </w:rPr>
      </w:pPr>
      <w:r w:rsidRPr="00701BAA">
        <w:rPr>
          <w:rFonts w:ascii="Times New Roman" w:hAnsi="Times New Roman" w:cs="Times New Roman"/>
          <w:sz w:val="24"/>
          <w:szCs w:val="24"/>
        </w:rPr>
        <w:t xml:space="preserve">W skład wyznaczonych Terenów Aktywności Gospodarczych Nr 1, Nr 2, Nr 3 i Nr 4 wchodzą również drogi publiczne i drogi wewnętrzne, w obrębie których lokalizowane będzie </w:t>
      </w:r>
      <w:r w:rsidRPr="00701BAA">
        <w:rPr>
          <w:rFonts w:ascii="Times New Roman" w:hAnsi="Times New Roman" w:cs="Times New Roman"/>
          <w:sz w:val="24"/>
          <w:szCs w:val="24"/>
        </w:rPr>
        <w:lastRenderedPageBreak/>
        <w:t xml:space="preserve">niezbędne uzbrojenie dla Terenów Aktywności Gospodarczych tj. wodociągi, kanalizacja sanitarna itp.. W sytuacji </w:t>
      </w:r>
      <w:r w:rsidR="00B124FA" w:rsidRPr="00701BAA">
        <w:rPr>
          <w:rFonts w:ascii="Times New Roman" w:hAnsi="Times New Roman" w:cs="Times New Roman"/>
          <w:sz w:val="24"/>
          <w:szCs w:val="24"/>
        </w:rPr>
        <w:t>braku wymaganego</w:t>
      </w:r>
      <w:r w:rsidRPr="00701BAA">
        <w:rPr>
          <w:rFonts w:ascii="Times New Roman" w:hAnsi="Times New Roman" w:cs="Times New Roman"/>
          <w:sz w:val="24"/>
          <w:szCs w:val="24"/>
        </w:rPr>
        <w:t xml:space="preserve"> miejsca dla lokalizacji uzbrojenia dopuszcza się</w:t>
      </w:r>
      <w:r w:rsidR="001D4FDD" w:rsidRPr="00701BAA">
        <w:rPr>
          <w:rFonts w:ascii="Times New Roman" w:hAnsi="Times New Roman" w:cs="Times New Roman"/>
          <w:sz w:val="24"/>
          <w:szCs w:val="24"/>
        </w:rPr>
        <w:t xml:space="preserve"> dokonywanie podziału nieruchomości wchodzących w skład Terenów Aktywności Gospodarczych</w:t>
      </w:r>
      <w:r w:rsidR="00B124FA" w:rsidRPr="00701BAA">
        <w:rPr>
          <w:rFonts w:ascii="Times New Roman" w:hAnsi="Times New Roman" w:cs="Times New Roman"/>
          <w:sz w:val="24"/>
          <w:szCs w:val="24"/>
        </w:rPr>
        <w:t xml:space="preserve"> celem przeznaczenia na lokalizację uzbrojenia i poszerzenie dróg.</w:t>
      </w:r>
    </w:p>
    <w:p w:rsidR="00787A09" w:rsidRPr="00701BAA" w:rsidRDefault="00787A09" w:rsidP="00E36374">
      <w:pPr>
        <w:autoSpaceDE w:val="0"/>
        <w:autoSpaceDN w:val="0"/>
        <w:adjustRightInd w:val="0"/>
        <w:spacing w:after="0"/>
        <w:rPr>
          <w:rFonts w:ascii="Times New Roman" w:hAnsi="Times New Roman" w:cs="Times New Roman"/>
          <w:sz w:val="24"/>
          <w:szCs w:val="24"/>
        </w:rPr>
      </w:pPr>
    </w:p>
    <w:p w:rsidR="007F72C2" w:rsidRDefault="00385F96" w:rsidP="00FD3E0A">
      <w:pPr>
        <w:spacing w:after="0"/>
        <w:jc w:val="both"/>
        <w:rPr>
          <w:rFonts w:ascii="Times New Roman" w:eastAsia="Times New Roman" w:hAnsi="Times New Roman" w:cs="Times New Roman"/>
          <w:sz w:val="24"/>
          <w:szCs w:val="24"/>
          <w:lang w:eastAsia="pl-PL"/>
        </w:rPr>
      </w:pPr>
      <w:r w:rsidRPr="00701BAA">
        <w:rPr>
          <w:rFonts w:ascii="Times New Roman" w:eastAsia="Times New Roman" w:hAnsi="Times New Roman" w:cs="Times New Roman"/>
          <w:bCs/>
          <w:sz w:val="24"/>
          <w:szCs w:val="24"/>
          <w:lang w:eastAsia="pl-PL"/>
        </w:rPr>
        <w:t>Układ funkcjonalny</w:t>
      </w:r>
      <w:r w:rsidR="00B124FA" w:rsidRPr="00701BAA">
        <w:rPr>
          <w:rFonts w:ascii="Times New Roman" w:eastAsia="Times New Roman" w:hAnsi="Times New Roman" w:cs="Times New Roman"/>
          <w:bCs/>
          <w:sz w:val="24"/>
          <w:szCs w:val="24"/>
          <w:lang w:eastAsia="pl-PL"/>
        </w:rPr>
        <w:t xml:space="preserve"> T</w:t>
      </w:r>
      <w:r w:rsidR="00F658C6" w:rsidRPr="00701BAA">
        <w:rPr>
          <w:rFonts w:ascii="Times New Roman" w:eastAsia="Times New Roman" w:hAnsi="Times New Roman" w:cs="Times New Roman"/>
          <w:bCs/>
          <w:sz w:val="24"/>
          <w:szCs w:val="24"/>
          <w:lang w:eastAsia="pl-PL"/>
        </w:rPr>
        <w:t>erenów</w:t>
      </w:r>
      <w:r w:rsidR="00B124FA" w:rsidRPr="00701BAA">
        <w:rPr>
          <w:rFonts w:ascii="Times New Roman" w:eastAsia="Times New Roman" w:hAnsi="Times New Roman" w:cs="Times New Roman"/>
          <w:bCs/>
          <w:sz w:val="24"/>
          <w:szCs w:val="24"/>
          <w:lang w:eastAsia="pl-PL"/>
        </w:rPr>
        <w:t xml:space="preserve"> Aktywności G</w:t>
      </w:r>
      <w:r w:rsidRPr="00701BAA">
        <w:rPr>
          <w:rFonts w:ascii="Times New Roman" w:eastAsia="Times New Roman" w:hAnsi="Times New Roman" w:cs="Times New Roman"/>
          <w:bCs/>
          <w:sz w:val="24"/>
          <w:szCs w:val="24"/>
          <w:lang w:eastAsia="pl-PL"/>
        </w:rPr>
        <w:t>ospodarczych</w:t>
      </w:r>
      <w:r w:rsidRPr="00701BAA">
        <w:rPr>
          <w:rFonts w:ascii="Times New Roman" w:eastAsia="Times New Roman" w:hAnsi="Times New Roman" w:cs="Times New Roman"/>
          <w:b/>
          <w:bCs/>
          <w:sz w:val="24"/>
          <w:szCs w:val="24"/>
          <w:lang w:eastAsia="pl-PL"/>
        </w:rPr>
        <w:t xml:space="preserve"> </w:t>
      </w:r>
      <w:r w:rsidRPr="00701BAA">
        <w:rPr>
          <w:rFonts w:ascii="Times New Roman" w:eastAsia="Times New Roman" w:hAnsi="Times New Roman" w:cs="Times New Roman"/>
          <w:sz w:val="24"/>
          <w:szCs w:val="24"/>
          <w:lang w:eastAsia="pl-PL"/>
        </w:rPr>
        <w:t>zakład</w:t>
      </w:r>
      <w:r w:rsidR="00F658C6" w:rsidRPr="00701BAA">
        <w:rPr>
          <w:rFonts w:ascii="Times New Roman" w:eastAsia="Times New Roman" w:hAnsi="Times New Roman" w:cs="Times New Roman"/>
          <w:sz w:val="24"/>
          <w:szCs w:val="24"/>
          <w:lang w:eastAsia="pl-PL"/>
        </w:rPr>
        <w:t xml:space="preserve">a podzielenie na 4 tereny oraz 16 </w:t>
      </w:r>
      <w:r w:rsidRPr="00701BAA">
        <w:rPr>
          <w:rFonts w:ascii="Times New Roman" w:eastAsia="Times New Roman" w:hAnsi="Times New Roman" w:cs="Times New Roman"/>
          <w:sz w:val="24"/>
          <w:szCs w:val="24"/>
          <w:lang w:eastAsia="pl-PL"/>
        </w:rPr>
        <w:t>o</w:t>
      </w:r>
      <w:r w:rsidR="00AD26C1" w:rsidRPr="00701BAA">
        <w:rPr>
          <w:rFonts w:ascii="Times New Roman" w:eastAsia="Times New Roman" w:hAnsi="Times New Roman" w:cs="Times New Roman"/>
          <w:sz w:val="24"/>
          <w:szCs w:val="24"/>
          <w:lang w:eastAsia="pl-PL"/>
        </w:rPr>
        <w:t>bszarów</w:t>
      </w:r>
      <w:r w:rsidRPr="00701BAA">
        <w:rPr>
          <w:rFonts w:ascii="Times New Roman" w:eastAsia="Times New Roman" w:hAnsi="Times New Roman" w:cs="Times New Roman"/>
          <w:sz w:val="24"/>
          <w:szCs w:val="24"/>
          <w:lang w:eastAsia="pl-PL"/>
        </w:rPr>
        <w:t>, które przeznaczone są pod zabudowę przemysłową i usługową. Obszary, na których prowadzon</w:t>
      </w:r>
      <w:r w:rsidR="00AD26C1" w:rsidRPr="00701BAA">
        <w:rPr>
          <w:rFonts w:ascii="Times New Roman" w:eastAsia="Times New Roman" w:hAnsi="Times New Roman" w:cs="Times New Roman"/>
          <w:sz w:val="24"/>
          <w:szCs w:val="24"/>
          <w:lang w:eastAsia="pl-PL"/>
        </w:rPr>
        <w:t xml:space="preserve">e są już </w:t>
      </w:r>
      <w:r w:rsidRPr="00701BAA">
        <w:rPr>
          <w:rFonts w:ascii="Times New Roman" w:eastAsia="Times New Roman" w:hAnsi="Times New Roman" w:cs="Times New Roman"/>
          <w:sz w:val="24"/>
          <w:szCs w:val="24"/>
          <w:lang w:eastAsia="pl-PL"/>
        </w:rPr>
        <w:t>działalności posiadają nieograniczony dostęp do mediów</w:t>
      </w:r>
      <w:r w:rsidR="00AD26C1" w:rsidRPr="00701BAA">
        <w:rPr>
          <w:rFonts w:ascii="Times New Roman" w:eastAsia="Times New Roman" w:hAnsi="Times New Roman" w:cs="Times New Roman"/>
          <w:sz w:val="24"/>
          <w:szCs w:val="24"/>
          <w:lang w:eastAsia="pl-PL"/>
        </w:rPr>
        <w:t xml:space="preserve"> (wodociągi i kanalizacje).</w:t>
      </w:r>
      <w:r w:rsidR="000E546B" w:rsidRPr="00701BAA">
        <w:rPr>
          <w:rFonts w:ascii="Times New Roman" w:eastAsia="Times New Roman" w:hAnsi="Times New Roman" w:cs="Times New Roman"/>
          <w:sz w:val="24"/>
          <w:szCs w:val="24"/>
          <w:lang w:eastAsia="pl-PL"/>
        </w:rPr>
        <w:t xml:space="preserve"> Planuje się, że o</w:t>
      </w:r>
      <w:r w:rsidR="00AD26C1" w:rsidRPr="00701BAA">
        <w:rPr>
          <w:rFonts w:ascii="Times New Roman" w:eastAsia="Times New Roman" w:hAnsi="Times New Roman" w:cs="Times New Roman"/>
          <w:sz w:val="24"/>
          <w:szCs w:val="24"/>
          <w:lang w:eastAsia="pl-PL"/>
        </w:rPr>
        <w:t>bszary</w:t>
      </w:r>
      <w:r w:rsidR="000E546B" w:rsidRPr="00701BAA">
        <w:rPr>
          <w:rFonts w:ascii="Times New Roman" w:eastAsia="Times New Roman" w:hAnsi="Times New Roman" w:cs="Times New Roman"/>
          <w:sz w:val="24"/>
          <w:szCs w:val="24"/>
          <w:lang w:eastAsia="pl-PL"/>
        </w:rPr>
        <w:t xml:space="preserve"> jeszcze ni</w:t>
      </w:r>
      <w:r w:rsidR="00A928C6" w:rsidRPr="00701BAA">
        <w:rPr>
          <w:rFonts w:ascii="Times New Roman" w:eastAsia="Times New Roman" w:hAnsi="Times New Roman" w:cs="Times New Roman"/>
          <w:sz w:val="24"/>
          <w:szCs w:val="24"/>
          <w:lang w:eastAsia="pl-PL"/>
        </w:rPr>
        <w:t>e</w:t>
      </w:r>
      <w:r w:rsidR="00F55266" w:rsidRPr="00701BAA">
        <w:rPr>
          <w:rFonts w:ascii="Times New Roman" w:eastAsia="Times New Roman" w:hAnsi="Times New Roman" w:cs="Times New Roman"/>
          <w:sz w:val="24"/>
          <w:szCs w:val="24"/>
          <w:lang w:eastAsia="pl-PL"/>
        </w:rPr>
        <w:t>zainwestowane, a objęte terenami aktywności</w:t>
      </w:r>
      <w:r w:rsidR="000E546B" w:rsidRPr="00701BAA">
        <w:rPr>
          <w:rFonts w:ascii="Times New Roman" w:eastAsia="Times New Roman" w:hAnsi="Times New Roman" w:cs="Times New Roman"/>
          <w:sz w:val="24"/>
          <w:szCs w:val="24"/>
          <w:lang w:eastAsia="pl-PL"/>
        </w:rPr>
        <w:t xml:space="preserve"> gospodarczych</w:t>
      </w:r>
      <w:r w:rsidRPr="00701BAA">
        <w:rPr>
          <w:rFonts w:ascii="Times New Roman" w:eastAsia="Times New Roman" w:hAnsi="Times New Roman" w:cs="Times New Roman"/>
          <w:sz w:val="24"/>
          <w:szCs w:val="24"/>
          <w:lang w:eastAsia="pl-PL"/>
        </w:rPr>
        <w:t xml:space="preserve"> będą miały zapewnione niezbędne uzbrojenie</w:t>
      </w:r>
      <w:r w:rsidR="000E546B" w:rsidRPr="00701BAA">
        <w:rPr>
          <w:rFonts w:ascii="Times New Roman" w:eastAsia="Times New Roman" w:hAnsi="Times New Roman" w:cs="Times New Roman"/>
          <w:sz w:val="24"/>
          <w:szCs w:val="24"/>
          <w:lang w:eastAsia="pl-PL"/>
        </w:rPr>
        <w:t xml:space="preserve"> przy finansowym wsparciu środkami Unii Europejskiej</w:t>
      </w:r>
      <w:r w:rsidR="00AD26C1" w:rsidRPr="00701BAA">
        <w:rPr>
          <w:rFonts w:ascii="Times New Roman" w:eastAsia="Times New Roman" w:hAnsi="Times New Roman" w:cs="Times New Roman"/>
          <w:sz w:val="24"/>
          <w:szCs w:val="24"/>
          <w:lang w:eastAsia="pl-PL"/>
        </w:rPr>
        <w:t>. Wszystkie tereny mają</w:t>
      </w:r>
      <w:r w:rsidRPr="00701BAA">
        <w:rPr>
          <w:rFonts w:ascii="Times New Roman" w:eastAsia="Times New Roman" w:hAnsi="Times New Roman" w:cs="Times New Roman"/>
          <w:sz w:val="24"/>
          <w:szCs w:val="24"/>
          <w:lang w:eastAsia="pl-PL"/>
        </w:rPr>
        <w:t xml:space="preserve"> zapewniony </w:t>
      </w:r>
      <w:r w:rsidR="00AD26C1" w:rsidRPr="00701BAA">
        <w:rPr>
          <w:rFonts w:ascii="Times New Roman" w:eastAsia="Times New Roman" w:hAnsi="Times New Roman" w:cs="Times New Roman"/>
          <w:sz w:val="24"/>
          <w:szCs w:val="24"/>
          <w:lang w:eastAsia="pl-PL"/>
        </w:rPr>
        <w:t xml:space="preserve">bezkolizyjny </w:t>
      </w:r>
      <w:r w:rsidRPr="00701BAA">
        <w:rPr>
          <w:rFonts w:ascii="Times New Roman" w:eastAsia="Times New Roman" w:hAnsi="Times New Roman" w:cs="Times New Roman"/>
          <w:sz w:val="24"/>
          <w:szCs w:val="24"/>
          <w:lang w:eastAsia="pl-PL"/>
        </w:rPr>
        <w:t>dostęp do dróg publicznych</w:t>
      </w:r>
      <w:r w:rsidR="00AD26C1" w:rsidRPr="00701BAA">
        <w:rPr>
          <w:rFonts w:ascii="Times New Roman" w:eastAsia="Times New Roman" w:hAnsi="Times New Roman" w:cs="Times New Roman"/>
          <w:sz w:val="24"/>
          <w:szCs w:val="24"/>
          <w:lang w:eastAsia="pl-PL"/>
        </w:rPr>
        <w:t>. Głównym założeniem programu jest stworz</w:t>
      </w:r>
      <w:r w:rsidRPr="00701BAA">
        <w:rPr>
          <w:rFonts w:ascii="Times New Roman" w:eastAsia="Times New Roman" w:hAnsi="Times New Roman" w:cs="Times New Roman"/>
          <w:sz w:val="24"/>
          <w:szCs w:val="24"/>
          <w:lang w:eastAsia="pl-PL"/>
        </w:rPr>
        <w:t xml:space="preserve">enie </w:t>
      </w:r>
      <w:r w:rsidR="00AD26C1" w:rsidRPr="00701BAA">
        <w:rPr>
          <w:rFonts w:ascii="Times New Roman" w:eastAsia="Times New Roman" w:hAnsi="Times New Roman" w:cs="Times New Roman"/>
          <w:sz w:val="24"/>
          <w:szCs w:val="24"/>
          <w:lang w:eastAsia="pl-PL"/>
        </w:rPr>
        <w:t>optymalnego wykorzystania terenów</w:t>
      </w:r>
      <w:r w:rsidR="000A38BD" w:rsidRPr="00701BAA">
        <w:rPr>
          <w:rFonts w:ascii="Times New Roman" w:eastAsia="Times New Roman" w:hAnsi="Times New Roman" w:cs="Times New Roman"/>
          <w:sz w:val="24"/>
          <w:szCs w:val="24"/>
          <w:lang w:eastAsia="pl-PL"/>
        </w:rPr>
        <w:t>, a tym samym zapewnienie</w:t>
      </w:r>
      <w:r w:rsidRPr="00701BAA">
        <w:rPr>
          <w:rFonts w:ascii="Times New Roman" w:eastAsia="Times New Roman" w:hAnsi="Times New Roman" w:cs="Times New Roman"/>
          <w:sz w:val="24"/>
          <w:szCs w:val="24"/>
          <w:lang w:eastAsia="pl-PL"/>
        </w:rPr>
        <w:t xml:space="preserve"> </w:t>
      </w:r>
      <w:r w:rsidR="000A38BD" w:rsidRPr="00701BAA">
        <w:rPr>
          <w:rFonts w:ascii="Times New Roman" w:eastAsia="Times New Roman" w:hAnsi="Times New Roman" w:cs="Times New Roman"/>
          <w:sz w:val="24"/>
          <w:szCs w:val="24"/>
          <w:lang w:eastAsia="pl-PL"/>
        </w:rPr>
        <w:t>swobodnego inwestowania. W niniejszym programie przyjęto zasadę umożliwiającą</w:t>
      </w:r>
      <w:r w:rsidRPr="00701BAA">
        <w:rPr>
          <w:rFonts w:ascii="Times New Roman" w:eastAsia="Times New Roman" w:hAnsi="Times New Roman" w:cs="Times New Roman"/>
          <w:sz w:val="24"/>
          <w:szCs w:val="24"/>
          <w:lang w:eastAsia="pl-PL"/>
        </w:rPr>
        <w:t xml:space="preserve"> łączenie</w:t>
      </w:r>
      <w:r w:rsidR="000A38BD" w:rsidRPr="00701BAA">
        <w:rPr>
          <w:rFonts w:ascii="Times New Roman" w:eastAsia="Times New Roman" w:hAnsi="Times New Roman" w:cs="Times New Roman"/>
          <w:sz w:val="24"/>
          <w:szCs w:val="24"/>
          <w:lang w:eastAsia="pl-PL"/>
        </w:rPr>
        <w:t xml:space="preserve"> obszarów. W</w:t>
      </w:r>
      <w:r w:rsidR="00AD26C1" w:rsidRPr="00701BAA">
        <w:rPr>
          <w:rFonts w:ascii="Times New Roman" w:eastAsia="Times New Roman" w:hAnsi="Times New Roman" w:cs="Times New Roman"/>
          <w:sz w:val="24"/>
          <w:szCs w:val="24"/>
          <w:lang w:eastAsia="pl-PL"/>
        </w:rPr>
        <w:t xml:space="preserve"> przypadku przyłączenia kolejnych</w:t>
      </w:r>
      <w:r w:rsidRPr="00701BAA">
        <w:rPr>
          <w:rFonts w:ascii="Times New Roman" w:eastAsia="Times New Roman" w:hAnsi="Times New Roman" w:cs="Times New Roman"/>
          <w:sz w:val="24"/>
          <w:szCs w:val="24"/>
          <w:lang w:eastAsia="pl-PL"/>
        </w:rPr>
        <w:t xml:space="preserve"> terenów w późniejszych</w:t>
      </w:r>
      <w:r w:rsidR="000A38BD" w:rsidRPr="00701BAA">
        <w:rPr>
          <w:rFonts w:ascii="Times New Roman" w:eastAsia="Times New Roman" w:hAnsi="Times New Roman" w:cs="Times New Roman"/>
          <w:sz w:val="24"/>
          <w:szCs w:val="24"/>
          <w:lang w:eastAsia="pl-PL"/>
        </w:rPr>
        <w:t xml:space="preserve"> okresach zapewnione zostanie</w:t>
      </w:r>
      <w:r w:rsidRPr="00701BAA">
        <w:rPr>
          <w:rFonts w:ascii="Times New Roman" w:eastAsia="Times New Roman" w:hAnsi="Times New Roman" w:cs="Times New Roman"/>
          <w:sz w:val="24"/>
          <w:szCs w:val="24"/>
          <w:lang w:eastAsia="pl-PL"/>
        </w:rPr>
        <w:t xml:space="preserve"> prawidłowe funkcjonowanie c</w:t>
      </w:r>
      <w:r w:rsidR="00AD26C1" w:rsidRPr="00701BAA">
        <w:rPr>
          <w:rFonts w:ascii="Times New Roman" w:eastAsia="Times New Roman" w:hAnsi="Times New Roman" w:cs="Times New Roman"/>
          <w:sz w:val="24"/>
          <w:szCs w:val="24"/>
          <w:lang w:eastAsia="pl-PL"/>
        </w:rPr>
        <w:t>ałości. Każdy projektowany obszar</w:t>
      </w:r>
      <w:r w:rsidRPr="00701BAA">
        <w:rPr>
          <w:rFonts w:ascii="Times New Roman" w:eastAsia="Times New Roman" w:hAnsi="Times New Roman" w:cs="Times New Roman"/>
          <w:sz w:val="24"/>
          <w:szCs w:val="24"/>
          <w:lang w:eastAsia="pl-PL"/>
        </w:rPr>
        <w:t xml:space="preserve"> posiada dogodny</w:t>
      </w:r>
      <w:r w:rsidR="000A38BD" w:rsidRPr="00701BAA">
        <w:rPr>
          <w:rFonts w:ascii="Times New Roman" w:eastAsia="Times New Roman" w:hAnsi="Times New Roman" w:cs="Times New Roman"/>
          <w:sz w:val="24"/>
          <w:szCs w:val="24"/>
          <w:lang w:eastAsia="pl-PL"/>
        </w:rPr>
        <w:t xml:space="preserve"> i bezkolizyjny</w:t>
      </w:r>
      <w:r w:rsidRPr="00701BAA">
        <w:rPr>
          <w:rFonts w:ascii="Times New Roman" w:eastAsia="Times New Roman" w:hAnsi="Times New Roman" w:cs="Times New Roman"/>
          <w:sz w:val="24"/>
          <w:szCs w:val="24"/>
          <w:lang w:eastAsia="pl-PL"/>
        </w:rPr>
        <w:t xml:space="preserve"> dostęp do dróg publicznych.</w:t>
      </w:r>
    </w:p>
    <w:p w:rsidR="007F72C2" w:rsidRDefault="007F72C2" w:rsidP="007F72C2">
      <w:pPr>
        <w:spacing w:after="0"/>
        <w:jc w:val="both"/>
        <w:rPr>
          <w:rFonts w:ascii="Times New Roman" w:eastAsia="Times New Roman" w:hAnsi="Times New Roman" w:cs="Times New Roman"/>
          <w:sz w:val="24"/>
          <w:szCs w:val="24"/>
          <w:lang w:eastAsia="pl-PL"/>
        </w:rPr>
      </w:pPr>
      <w:bookmarkStart w:id="13" w:name="_GoBack"/>
      <w:bookmarkEnd w:id="13"/>
      <w:r>
        <w:rPr>
          <w:rFonts w:ascii="Times New Roman" w:eastAsia="Times New Roman" w:hAnsi="Times New Roman" w:cs="Times New Roman"/>
          <w:sz w:val="24"/>
          <w:szCs w:val="24"/>
          <w:lang w:eastAsia="pl-PL"/>
        </w:rPr>
        <w:br w:type="column"/>
      </w:r>
      <w:r>
        <w:rPr>
          <w:rFonts w:ascii="Times New Roman" w:eastAsia="Times New Roman" w:hAnsi="Times New Roman" w:cs="Times New Roman"/>
          <w:noProof/>
          <w:sz w:val="24"/>
          <w:szCs w:val="24"/>
          <w:lang w:eastAsia="pl-PL"/>
        </w:rPr>
        <w:lastRenderedPageBreak/>
        <w:drawing>
          <wp:anchor distT="0" distB="0" distL="114300" distR="114300" simplePos="0" relativeHeight="251659264" behindDoc="0" locked="0" layoutInCell="1" allowOverlap="1" wp14:anchorId="5DA417BA" wp14:editId="7B2F1528">
            <wp:simplePos x="895350" y="895350"/>
            <wp:positionH relativeFrom="margin">
              <wp:align>center</wp:align>
            </wp:positionH>
            <wp:positionV relativeFrom="margin">
              <wp:align>center</wp:align>
            </wp:positionV>
            <wp:extent cx="6000750" cy="9458960"/>
            <wp:effectExtent l="0" t="0" r="0" b="889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9458960"/>
                    </a:xfrm>
                    <a:prstGeom prst="rect">
                      <a:avLst/>
                    </a:prstGeom>
                    <a:noFill/>
                    <a:ln>
                      <a:noFill/>
                    </a:ln>
                  </pic:spPr>
                </pic:pic>
              </a:graphicData>
            </a:graphic>
          </wp:anchor>
        </w:drawing>
      </w:r>
    </w:p>
    <w:p w:rsidR="007F72C2" w:rsidRDefault="007F72C2" w:rsidP="007F72C2">
      <w:pPr>
        <w:spacing w:after="0"/>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anchor distT="0" distB="0" distL="114300" distR="114300" simplePos="0" relativeHeight="251660288" behindDoc="0" locked="0" layoutInCell="1" allowOverlap="1" wp14:anchorId="584B9086" wp14:editId="65F43B38">
            <wp:simplePos x="895350" y="895350"/>
            <wp:positionH relativeFrom="margin">
              <wp:align>center</wp:align>
            </wp:positionH>
            <wp:positionV relativeFrom="margin">
              <wp:align>center</wp:align>
            </wp:positionV>
            <wp:extent cx="6200775" cy="9543415"/>
            <wp:effectExtent l="0" t="0" r="9525" b="63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9543415"/>
                    </a:xfrm>
                    <a:prstGeom prst="rect">
                      <a:avLst/>
                    </a:prstGeom>
                    <a:noFill/>
                    <a:ln>
                      <a:noFill/>
                    </a:ln>
                  </pic:spPr>
                </pic:pic>
              </a:graphicData>
            </a:graphic>
          </wp:anchor>
        </w:drawing>
      </w:r>
      <w:r>
        <w:rPr>
          <w:rFonts w:ascii="Times New Roman" w:eastAsia="Times New Roman" w:hAnsi="Times New Roman" w:cs="Times New Roman"/>
          <w:sz w:val="24"/>
          <w:szCs w:val="24"/>
          <w:lang w:eastAsia="pl-PL"/>
        </w:rPr>
        <w:br w:type="column"/>
      </w:r>
      <w:r>
        <w:rPr>
          <w:rFonts w:ascii="Times New Roman" w:eastAsia="Times New Roman" w:hAnsi="Times New Roman" w:cs="Times New Roman"/>
          <w:noProof/>
          <w:sz w:val="24"/>
          <w:szCs w:val="24"/>
          <w:lang w:eastAsia="pl-PL"/>
        </w:rPr>
        <w:lastRenderedPageBreak/>
        <w:drawing>
          <wp:anchor distT="0" distB="0" distL="114300" distR="114300" simplePos="0" relativeHeight="251661312" behindDoc="0" locked="0" layoutInCell="1" allowOverlap="1" wp14:anchorId="6590CBAD" wp14:editId="7EE2A11B">
            <wp:simplePos x="895350" y="895350"/>
            <wp:positionH relativeFrom="margin">
              <wp:align>center</wp:align>
            </wp:positionH>
            <wp:positionV relativeFrom="margin">
              <wp:align>center</wp:align>
            </wp:positionV>
            <wp:extent cx="6209665" cy="9991725"/>
            <wp:effectExtent l="0" t="0" r="635" b="952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9991725"/>
                    </a:xfrm>
                    <a:prstGeom prst="rect">
                      <a:avLst/>
                    </a:prstGeom>
                    <a:noFill/>
                    <a:ln>
                      <a:noFill/>
                    </a:ln>
                  </pic:spPr>
                </pic:pic>
              </a:graphicData>
            </a:graphic>
          </wp:anchor>
        </w:drawing>
      </w:r>
      <w:r>
        <w:rPr>
          <w:rFonts w:ascii="Times New Roman" w:eastAsia="Times New Roman" w:hAnsi="Times New Roman" w:cs="Times New Roman"/>
          <w:sz w:val="24"/>
          <w:szCs w:val="24"/>
          <w:lang w:eastAsia="pl-PL"/>
        </w:rPr>
        <w:br w:type="column"/>
      </w:r>
      <w:r>
        <w:rPr>
          <w:rFonts w:ascii="Times New Roman" w:eastAsia="Times New Roman" w:hAnsi="Times New Roman" w:cs="Times New Roman"/>
          <w:noProof/>
          <w:sz w:val="24"/>
          <w:szCs w:val="24"/>
          <w:lang w:eastAsia="pl-PL"/>
        </w:rPr>
        <w:lastRenderedPageBreak/>
        <w:drawing>
          <wp:anchor distT="0" distB="0" distL="114300" distR="114300" simplePos="0" relativeHeight="251662336" behindDoc="0" locked="0" layoutInCell="1" allowOverlap="1" wp14:anchorId="574B9346" wp14:editId="095DD80C">
            <wp:simplePos x="895350" y="895350"/>
            <wp:positionH relativeFrom="margin">
              <wp:align>center</wp:align>
            </wp:positionH>
            <wp:positionV relativeFrom="margin">
              <wp:align>center</wp:align>
            </wp:positionV>
            <wp:extent cx="6223000" cy="9601200"/>
            <wp:effectExtent l="0" t="0" r="635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0" cy="9601200"/>
                    </a:xfrm>
                    <a:prstGeom prst="rect">
                      <a:avLst/>
                    </a:prstGeom>
                    <a:noFill/>
                    <a:ln>
                      <a:noFill/>
                    </a:ln>
                  </pic:spPr>
                </pic:pic>
              </a:graphicData>
            </a:graphic>
          </wp:anchor>
        </w:drawing>
      </w:r>
      <w:r>
        <w:rPr>
          <w:rFonts w:ascii="Times New Roman" w:eastAsia="Times New Roman" w:hAnsi="Times New Roman" w:cs="Times New Roman"/>
          <w:sz w:val="24"/>
          <w:szCs w:val="24"/>
          <w:lang w:eastAsia="pl-PL"/>
        </w:rPr>
        <w:br w:type="column"/>
      </w:r>
      <w:r>
        <w:rPr>
          <w:rFonts w:ascii="Times New Roman" w:eastAsia="Times New Roman" w:hAnsi="Times New Roman" w:cs="Times New Roman"/>
          <w:noProof/>
          <w:sz w:val="24"/>
          <w:szCs w:val="24"/>
          <w:lang w:eastAsia="pl-PL"/>
        </w:rPr>
        <w:lastRenderedPageBreak/>
        <w:drawing>
          <wp:anchor distT="0" distB="0" distL="114300" distR="114300" simplePos="0" relativeHeight="251663360" behindDoc="0" locked="0" layoutInCell="1" allowOverlap="1" wp14:anchorId="7036023F" wp14:editId="63012C70">
            <wp:simplePos x="895350" y="895350"/>
            <wp:positionH relativeFrom="margin">
              <wp:align>center</wp:align>
            </wp:positionH>
            <wp:positionV relativeFrom="margin">
              <wp:align>center</wp:align>
            </wp:positionV>
            <wp:extent cx="6210300" cy="9974580"/>
            <wp:effectExtent l="0" t="0" r="0" b="762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9974580"/>
                    </a:xfrm>
                    <a:prstGeom prst="rect">
                      <a:avLst/>
                    </a:prstGeom>
                    <a:noFill/>
                    <a:ln>
                      <a:noFill/>
                    </a:ln>
                  </pic:spPr>
                </pic:pic>
              </a:graphicData>
            </a:graphic>
          </wp:anchor>
        </w:drawing>
      </w:r>
      <w:r>
        <w:rPr>
          <w:rFonts w:ascii="Times New Roman" w:eastAsia="Times New Roman" w:hAnsi="Times New Roman" w:cs="Times New Roman"/>
          <w:sz w:val="24"/>
          <w:szCs w:val="24"/>
          <w:lang w:eastAsia="pl-PL"/>
        </w:rPr>
        <w:t xml:space="preserve"> </w:t>
      </w:r>
    </w:p>
    <w:p w:rsidR="00F44D5F" w:rsidRDefault="00F44D5F" w:rsidP="00F44D5F">
      <w:pPr>
        <w:spacing w:after="0"/>
        <w:jc w:val="center"/>
        <w:rPr>
          <w:rFonts w:ascii="Times New Roman" w:hAnsi="Times New Roman" w:cs="Times New Roman"/>
          <w:b/>
          <w:sz w:val="24"/>
          <w:szCs w:val="24"/>
        </w:rPr>
      </w:pPr>
      <w:r w:rsidRPr="0047048D">
        <w:rPr>
          <w:rFonts w:ascii="Times New Roman" w:hAnsi="Times New Roman" w:cs="Times New Roman"/>
          <w:b/>
          <w:sz w:val="24"/>
          <w:szCs w:val="24"/>
        </w:rPr>
        <w:lastRenderedPageBreak/>
        <w:t>UZASADNIENIE</w:t>
      </w:r>
    </w:p>
    <w:p w:rsidR="00F44D5F" w:rsidRPr="0047048D" w:rsidRDefault="00F44D5F" w:rsidP="00F44D5F">
      <w:pPr>
        <w:spacing w:after="0"/>
        <w:jc w:val="center"/>
        <w:rPr>
          <w:rFonts w:ascii="Times New Roman" w:hAnsi="Times New Roman" w:cs="Times New Roman"/>
          <w:b/>
          <w:sz w:val="24"/>
          <w:szCs w:val="24"/>
        </w:rPr>
      </w:pPr>
    </w:p>
    <w:p w:rsidR="00F44D5F" w:rsidRPr="00641EA2" w:rsidRDefault="00F44D5F" w:rsidP="00F44D5F">
      <w:pPr>
        <w:autoSpaceDE w:val="0"/>
        <w:autoSpaceDN w:val="0"/>
        <w:adjustRightInd w:val="0"/>
        <w:spacing w:after="0" w:line="240" w:lineRule="auto"/>
        <w:jc w:val="both"/>
        <w:rPr>
          <w:rFonts w:ascii="Times New Roman" w:hAnsi="Times New Roman" w:cs="Times New Roman"/>
          <w:sz w:val="24"/>
          <w:szCs w:val="24"/>
        </w:rPr>
      </w:pPr>
      <w:r w:rsidRPr="00641EA2">
        <w:rPr>
          <w:rFonts w:ascii="Times New Roman" w:hAnsi="Times New Roman" w:cs="Times New Roman"/>
          <w:sz w:val="24"/>
          <w:szCs w:val="24"/>
        </w:rPr>
        <w:t>Program Gospodarcz</w:t>
      </w:r>
      <w:r>
        <w:rPr>
          <w:rFonts w:ascii="Times New Roman" w:hAnsi="Times New Roman" w:cs="Times New Roman"/>
          <w:sz w:val="24"/>
          <w:szCs w:val="24"/>
        </w:rPr>
        <w:t>y</w:t>
      </w:r>
      <w:r w:rsidRPr="00641EA2">
        <w:rPr>
          <w:rFonts w:ascii="Times New Roman" w:hAnsi="Times New Roman" w:cs="Times New Roman"/>
          <w:sz w:val="24"/>
          <w:szCs w:val="24"/>
        </w:rPr>
        <w:t xml:space="preserve"> Gminy Babimost na lata 2016 - 2025 jest dokumentem opisującym kierunki działań gospodarczych mających na celu wyznaczenie terenów aktywności gospodarczych ich uzbrojenie i przyciągnięcie na teren gminy nowych inwestorów.</w:t>
      </w:r>
    </w:p>
    <w:p w:rsidR="00F44D5F" w:rsidRPr="00641EA2" w:rsidRDefault="00F44D5F" w:rsidP="00F44D5F">
      <w:pPr>
        <w:autoSpaceDE w:val="0"/>
        <w:autoSpaceDN w:val="0"/>
        <w:adjustRightInd w:val="0"/>
        <w:spacing w:after="0" w:line="240" w:lineRule="auto"/>
        <w:ind w:firstLine="708"/>
        <w:jc w:val="both"/>
        <w:rPr>
          <w:rFonts w:ascii="Times New Roman" w:hAnsi="Times New Roman" w:cs="Times New Roman"/>
          <w:sz w:val="24"/>
          <w:szCs w:val="24"/>
        </w:rPr>
      </w:pPr>
      <w:r w:rsidRPr="00641EA2">
        <w:rPr>
          <w:rFonts w:ascii="Times New Roman" w:hAnsi="Times New Roman" w:cs="Times New Roman"/>
          <w:sz w:val="24"/>
          <w:szCs w:val="24"/>
        </w:rPr>
        <w:t>W związku z dużym zainteresowaniem inwestorów zewnętrznych lokalizowaniem działalności gospodarczych w tak dynamicznie rozwijającej się gminie jaką jest Gmina Babimost, w tym na terenach położonych w bliskiej odległości od lotniska, zachodzi konieczność wyznaczenia i uzbrojenia terenów rozwojowych gminy.</w:t>
      </w:r>
    </w:p>
    <w:p w:rsidR="00F44D5F" w:rsidRPr="00641EA2" w:rsidRDefault="00F44D5F" w:rsidP="00F44D5F">
      <w:pPr>
        <w:autoSpaceDE w:val="0"/>
        <w:autoSpaceDN w:val="0"/>
        <w:adjustRightInd w:val="0"/>
        <w:spacing w:after="0" w:line="240" w:lineRule="auto"/>
        <w:jc w:val="both"/>
        <w:rPr>
          <w:rFonts w:ascii="Times New Roman" w:hAnsi="Times New Roman" w:cs="Times New Roman"/>
          <w:sz w:val="24"/>
          <w:szCs w:val="24"/>
        </w:rPr>
      </w:pPr>
      <w:r w:rsidRPr="00641EA2">
        <w:rPr>
          <w:rFonts w:ascii="Times New Roman" w:hAnsi="Times New Roman" w:cs="Times New Roman"/>
          <w:sz w:val="24"/>
          <w:szCs w:val="24"/>
        </w:rPr>
        <w:t>Wdrożenie zapisów programu wpłynie na uatrakcyjnienie gminy dla inwestorów, a tym samym na stworzenie nowych miejsc pracy, co wpłynie na poprawę jakości życia mieszkańców Gminy Babimost oraz innych dziedzin funkcjonowania gminy.</w:t>
      </w:r>
    </w:p>
    <w:p w:rsidR="00F44D5F" w:rsidRPr="00641EA2" w:rsidRDefault="00F44D5F" w:rsidP="00F44D5F">
      <w:pPr>
        <w:autoSpaceDE w:val="0"/>
        <w:autoSpaceDN w:val="0"/>
        <w:adjustRightInd w:val="0"/>
        <w:spacing w:after="0" w:line="240" w:lineRule="auto"/>
        <w:ind w:firstLine="708"/>
        <w:jc w:val="both"/>
        <w:rPr>
          <w:rFonts w:ascii="Times New Roman" w:hAnsi="Times New Roman" w:cs="Times New Roman"/>
          <w:sz w:val="24"/>
          <w:szCs w:val="24"/>
        </w:rPr>
      </w:pPr>
      <w:r w:rsidRPr="00641EA2">
        <w:rPr>
          <w:rFonts w:ascii="Times New Roman" w:hAnsi="Times New Roman" w:cs="Times New Roman"/>
          <w:sz w:val="24"/>
          <w:szCs w:val="24"/>
        </w:rPr>
        <w:t>W okresie programowania środków z Unii Europejskiej na lata 2014 - 2020 dokument ten będzie podstawą do ubiegania się o środki na realizację działań – Tworzenie i rozwój terenów inwestycyjnych w tym na kompleksowe uzbrojenie terenów przeznaczonych na inwestycje.</w:t>
      </w:r>
    </w:p>
    <w:p w:rsidR="00F44D5F" w:rsidRPr="004963D0" w:rsidRDefault="00F44D5F" w:rsidP="00F44D5F">
      <w:pPr>
        <w:spacing w:after="0"/>
        <w:ind w:firstLine="708"/>
        <w:jc w:val="both"/>
        <w:rPr>
          <w:rFonts w:ascii="Times New Roman" w:hAnsi="Times New Roman" w:cs="Times New Roman"/>
          <w:sz w:val="24"/>
          <w:szCs w:val="24"/>
        </w:rPr>
      </w:pPr>
      <w:r w:rsidRPr="004963D0">
        <w:rPr>
          <w:rFonts w:ascii="Times New Roman" w:hAnsi="Times New Roman" w:cs="Times New Roman"/>
          <w:sz w:val="24"/>
          <w:szCs w:val="24"/>
        </w:rPr>
        <w:t>Z uwagi na powyższe, podjęcie przedmiotowej uchwały jest w pełni uzasadnione.</w:t>
      </w:r>
    </w:p>
    <w:p w:rsidR="004E2698" w:rsidRPr="00701BAA" w:rsidRDefault="004E2698" w:rsidP="00FD3E0A">
      <w:pPr>
        <w:spacing w:after="0"/>
        <w:jc w:val="both"/>
        <w:rPr>
          <w:rFonts w:ascii="Times New Roman" w:eastAsia="Times New Roman" w:hAnsi="Times New Roman" w:cs="Times New Roman"/>
          <w:sz w:val="24"/>
          <w:szCs w:val="24"/>
          <w:lang w:eastAsia="pl-PL"/>
        </w:rPr>
      </w:pPr>
    </w:p>
    <w:sectPr w:rsidR="004E2698" w:rsidRPr="00701BAA">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952" w:rsidRDefault="00C56952" w:rsidP="002862E5">
      <w:pPr>
        <w:spacing w:after="0" w:line="240" w:lineRule="auto"/>
      </w:pPr>
      <w:r>
        <w:separator/>
      </w:r>
    </w:p>
  </w:endnote>
  <w:endnote w:type="continuationSeparator" w:id="0">
    <w:p w:rsidR="00C56952" w:rsidRDefault="00C56952" w:rsidP="0028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font208">
    <w:altName w:val="Times New Roman"/>
    <w:panose1 w:val="00000000000000000000"/>
    <w:charset w:val="00"/>
    <w:family w:val="auto"/>
    <w:notTrueType/>
    <w:pitch w:val="default"/>
    <w:sig w:usb0="0C7C001F" w:usb1="001F0C7C" w:usb2="00000000" w:usb3="00000000" w:csb0="00000000" w:csb1="C19C0002"/>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462" w:rsidRDefault="00D8546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952" w:rsidRDefault="00C56952" w:rsidP="002862E5">
      <w:pPr>
        <w:spacing w:after="0" w:line="240" w:lineRule="auto"/>
      </w:pPr>
      <w:r>
        <w:separator/>
      </w:r>
    </w:p>
  </w:footnote>
  <w:footnote w:type="continuationSeparator" w:id="0">
    <w:p w:rsidR="00C56952" w:rsidRDefault="00C56952" w:rsidP="00286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3BA486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4E25F44"/>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FFFFFFFE"/>
    <w:multiLevelType w:val="singleLevel"/>
    <w:tmpl w:val="122EF46C"/>
    <w:lvl w:ilvl="0">
      <w:numFmt w:val="bullet"/>
      <w:lvlText w:val="*"/>
      <w:lvlJc w:val="left"/>
    </w:lvl>
  </w:abstractNum>
  <w:abstractNum w:abstractNumId="3">
    <w:nsid w:val="0C4D23A5"/>
    <w:multiLevelType w:val="singleLevel"/>
    <w:tmpl w:val="C8F2A706"/>
    <w:lvl w:ilvl="0">
      <w:start w:val="1"/>
      <w:numFmt w:val="bullet"/>
      <w:lvlText w:val="-"/>
      <w:lvlJc w:val="left"/>
      <w:pPr>
        <w:tabs>
          <w:tab w:val="num" w:pos="454"/>
        </w:tabs>
        <w:ind w:left="454" w:hanging="454"/>
      </w:pPr>
      <w:rPr>
        <w:rFonts w:ascii="font208" w:hAnsi="font208" w:hint="default"/>
      </w:rPr>
    </w:lvl>
  </w:abstractNum>
  <w:abstractNum w:abstractNumId="4">
    <w:nsid w:val="14BB0F66"/>
    <w:multiLevelType w:val="multilevel"/>
    <w:tmpl w:val="EF426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004DE0"/>
    <w:multiLevelType w:val="hybridMultilevel"/>
    <w:tmpl w:val="FF24C88C"/>
    <w:lvl w:ilvl="0" w:tplc="2D42A228">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FB752E"/>
    <w:multiLevelType w:val="multilevel"/>
    <w:tmpl w:val="74181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51463D"/>
    <w:multiLevelType w:val="multilevel"/>
    <w:tmpl w:val="AD3E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450091"/>
    <w:multiLevelType w:val="hybridMultilevel"/>
    <w:tmpl w:val="B08C8C2A"/>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nsid w:val="650C47B1"/>
    <w:multiLevelType w:val="multilevel"/>
    <w:tmpl w:val="2702D668"/>
    <w:lvl w:ilvl="0">
      <w:start w:val="1"/>
      <w:numFmt w:val="lowerLetter"/>
      <w:lvlText w:val="%1)"/>
      <w:lvlJc w:val="left"/>
      <w:pPr>
        <w:tabs>
          <w:tab w:val="num" w:pos="1361"/>
        </w:tabs>
        <w:ind w:left="1361" w:hanging="510"/>
      </w:pPr>
    </w:lvl>
    <w:lvl w:ilvl="1">
      <w:start w:val="1"/>
      <w:numFmt w:val="bullet"/>
      <w:lvlText w:val="-"/>
      <w:lvlJc w:val="left"/>
      <w:pPr>
        <w:tabs>
          <w:tab w:val="num" w:pos="1814"/>
        </w:tabs>
        <w:ind w:left="1814" w:hanging="396"/>
      </w:pPr>
      <w:rPr>
        <w:rFonts w:ascii="Times New Roman" w:hAnsi="Times New Roman"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A31A0C"/>
    <w:multiLevelType w:val="singleLevel"/>
    <w:tmpl w:val="FCEA4626"/>
    <w:lvl w:ilvl="0">
      <w:start w:val="3"/>
      <w:numFmt w:val="bullet"/>
      <w:lvlText w:val="-"/>
      <w:lvlJc w:val="left"/>
      <w:pPr>
        <w:tabs>
          <w:tab w:val="num" w:pos="360"/>
        </w:tabs>
        <w:ind w:left="360" w:hanging="360"/>
      </w:pPr>
      <w:rPr>
        <w:rFonts w:hint="default"/>
      </w:rPr>
    </w:lvl>
  </w:abstractNum>
  <w:abstractNum w:abstractNumId="11">
    <w:nsid w:val="76630165"/>
    <w:multiLevelType w:val="singleLevel"/>
    <w:tmpl w:val="04150017"/>
    <w:lvl w:ilvl="0">
      <w:start w:val="1"/>
      <w:numFmt w:val="lowerLetter"/>
      <w:lvlText w:val="%1)"/>
      <w:lvlJc w:val="left"/>
      <w:pPr>
        <w:tabs>
          <w:tab w:val="num" w:pos="360"/>
        </w:tabs>
        <w:ind w:left="360" w:hanging="360"/>
      </w:pPr>
      <w:rPr>
        <w:rFont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lvl w:ilvl="0">
        <w:start w:val="1"/>
        <w:numFmt w:val="bullet"/>
        <w:lvlText w:val=""/>
        <w:legacy w:legacy="1" w:legacySpace="0" w:legacyIndent="283"/>
        <w:lvlJc w:val="left"/>
        <w:pPr>
          <w:ind w:left="566" w:hanging="283"/>
        </w:pPr>
        <w:rPr>
          <w:rFonts w:ascii="Symbol" w:hAnsi="Symbol" w:hint="default"/>
        </w:rPr>
      </w:lvl>
    </w:lvlOverride>
  </w:num>
  <w:num w:numId="4">
    <w:abstractNumId w:val="9"/>
  </w:num>
  <w:num w:numId="5">
    <w:abstractNumId w:val="5"/>
  </w:num>
  <w:num w:numId="6">
    <w:abstractNumId w:val="1"/>
  </w:num>
  <w:num w:numId="7">
    <w:abstractNumId w:val="3"/>
  </w:num>
  <w:num w:numId="8">
    <w:abstractNumId w:val="11"/>
  </w:num>
  <w:num w:numId="9">
    <w:abstractNumId w:val="10"/>
  </w:num>
  <w:num w:numId="10">
    <w:abstractNumId w:val="7"/>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C4B"/>
    <w:rsid w:val="0001354B"/>
    <w:rsid w:val="00031C8E"/>
    <w:rsid w:val="00031CB5"/>
    <w:rsid w:val="00035E99"/>
    <w:rsid w:val="00050456"/>
    <w:rsid w:val="000505BD"/>
    <w:rsid w:val="00082993"/>
    <w:rsid w:val="000961CB"/>
    <w:rsid w:val="000A15E2"/>
    <w:rsid w:val="000A38BD"/>
    <w:rsid w:val="000B026B"/>
    <w:rsid w:val="000B0D24"/>
    <w:rsid w:val="000B7FC4"/>
    <w:rsid w:val="000D0FC8"/>
    <w:rsid w:val="000D4172"/>
    <w:rsid w:val="000E3F8B"/>
    <w:rsid w:val="000E546B"/>
    <w:rsid w:val="000E5E90"/>
    <w:rsid w:val="000F01EC"/>
    <w:rsid w:val="000F08FB"/>
    <w:rsid w:val="001132F4"/>
    <w:rsid w:val="001175C0"/>
    <w:rsid w:val="00135188"/>
    <w:rsid w:val="00140F92"/>
    <w:rsid w:val="00156B42"/>
    <w:rsid w:val="0016493B"/>
    <w:rsid w:val="001724CD"/>
    <w:rsid w:val="00181FD5"/>
    <w:rsid w:val="00182AC8"/>
    <w:rsid w:val="00191736"/>
    <w:rsid w:val="001923A8"/>
    <w:rsid w:val="00197D96"/>
    <w:rsid w:val="001A5433"/>
    <w:rsid w:val="001C1A51"/>
    <w:rsid w:val="001C7B0B"/>
    <w:rsid w:val="001D1FB6"/>
    <w:rsid w:val="001D4FDD"/>
    <w:rsid w:val="001D51A5"/>
    <w:rsid w:val="001D6311"/>
    <w:rsid w:val="001F32B3"/>
    <w:rsid w:val="001F4541"/>
    <w:rsid w:val="002221DF"/>
    <w:rsid w:val="00224964"/>
    <w:rsid w:val="002252C1"/>
    <w:rsid w:val="002336AA"/>
    <w:rsid w:val="00244B43"/>
    <w:rsid w:val="00246A28"/>
    <w:rsid w:val="00250ED0"/>
    <w:rsid w:val="0025525D"/>
    <w:rsid w:val="002578D3"/>
    <w:rsid w:val="00272CA4"/>
    <w:rsid w:val="002862E5"/>
    <w:rsid w:val="002A05A5"/>
    <w:rsid w:val="002A2773"/>
    <w:rsid w:val="002B47B9"/>
    <w:rsid w:val="002C45F4"/>
    <w:rsid w:val="002C7946"/>
    <w:rsid w:val="002C7D9A"/>
    <w:rsid w:val="002D073B"/>
    <w:rsid w:val="002D4315"/>
    <w:rsid w:val="002E758D"/>
    <w:rsid w:val="002F02A2"/>
    <w:rsid w:val="002F0759"/>
    <w:rsid w:val="002F56CA"/>
    <w:rsid w:val="003065DA"/>
    <w:rsid w:val="00313672"/>
    <w:rsid w:val="00321F66"/>
    <w:rsid w:val="00325755"/>
    <w:rsid w:val="00341764"/>
    <w:rsid w:val="00344463"/>
    <w:rsid w:val="003623A9"/>
    <w:rsid w:val="003642D2"/>
    <w:rsid w:val="003677D2"/>
    <w:rsid w:val="00385BEE"/>
    <w:rsid w:val="00385F96"/>
    <w:rsid w:val="003971A1"/>
    <w:rsid w:val="003A143E"/>
    <w:rsid w:val="003A20DD"/>
    <w:rsid w:val="003A77A1"/>
    <w:rsid w:val="003C2736"/>
    <w:rsid w:val="003D6624"/>
    <w:rsid w:val="003E613B"/>
    <w:rsid w:val="00416271"/>
    <w:rsid w:val="0042259E"/>
    <w:rsid w:val="0042285B"/>
    <w:rsid w:val="0042491A"/>
    <w:rsid w:val="00460239"/>
    <w:rsid w:val="004613DC"/>
    <w:rsid w:val="00463D5B"/>
    <w:rsid w:val="004767D2"/>
    <w:rsid w:val="004817D9"/>
    <w:rsid w:val="00484381"/>
    <w:rsid w:val="00486247"/>
    <w:rsid w:val="004A10B6"/>
    <w:rsid w:val="004A36ED"/>
    <w:rsid w:val="004A461A"/>
    <w:rsid w:val="004A4F02"/>
    <w:rsid w:val="004D1CD9"/>
    <w:rsid w:val="004D341C"/>
    <w:rsid w:val="004E03B3"/>
    <w:rsid w:val="004E2698"/>
    <w:rsid w:val="004F7A27"/>
    <w:rsid w:val="00500D4F"/>
    <w:rsid w:val="005031F7"/>
    <w:rsid w:val="00504E9C"/>
    <w:rsid w:val="0050512C"/>
    <w:rsid w:val="0052742B"/>
    <w:rsid w:val="00550247"/>
    <w:rsid w:val="00567213"/>
    <w:rsid w:val="00586EB4"/>
    <w:rsid w:val="00590023"/>
    <w:rsid w:val="005C61EE"/>
    <w:rsid w:val="005C7E71"/>
    <w:rsid w:val="005D0360"/>
    <w:rsid w:val="005D207D"/>
    <w:rsid w:val="005D2C1B"/>
    <w:rsid w:val="005F1A3F"/>
    <w:rsid w:val="005F318E"/>
    <w:rsid w:val="005F495F"/>
    <w:rsid w:val="006304BC"/>
    <w:rsid w:val="00644509"/>
    <w:rsid w:val="00646877"/>
    <w:rsid w:val="006621E6"/>
    <w:rsid w:val="00674D4F"/>
    <w:rsid w:val="00676B1A"/>
    <w:rsid w:val="006834DC"/>
    <w:rsid w:val="006853B0"/>
    <w:rsid w:val="00692FE4"/>
    <w:rsid w:val="00695060"/>
    <w:rsid w:val="00696916"/>
    <w:rsid w:val="006A1845"/>
    <w:rsid w:val="006B70F9"/>
    <w:rsid w:val="006B7BE3"/>
    <w:rsid w:val="006C48C4"/>
    <w:rsid w:val="006D493C"/>
    <w:rsid w:val="006E396E"/>
    <w:rsid w:val="00701BAA"/>
    <w:rsid w:val="00705D70"/>
    <w:rsid w:val="00711FAA"/>
    <w:rsid w:val="00752F95"/>
    <w:rsid w:val="00777631"/>
    <w:rsid w:val="007862D0"/>
    <w:rsid w:val="00787A09"/>
    <w:rsid w:val="007A0E7F"/>
    <w:rsid w:val="007A4B8A"/>
    <w:rsid w:val="007B1700"/>
    <w:rsid w:val="007B315F"/>
    <w:rsid w:val="007C24B7"/>
    <w:rsid w:val="007D240B"/>
    <w:rsid w:val="007D3DB2"/>
    <w:rsid w:val="007D3F85"/>
    <w:rsid w:val="007F6448"/>
    <w:rsid w:val="007F72C2"/>
    <w:rsid w:val="008072E1"/>
    <w:rsid w:val="00812DDE"/>
    <w:rsid w:val="008140D6"/>
    <w:rsid w:val="00821B87"/>
    <w:rsid w:val="008241D0"/>
    <w:rsid w:val="00832EFC"/>
    <w:rsid w:val="00833841"/>
    <w:rsid w:val="00862C44"/>
    <w:rsid w:val="00873F92"/>
    <w:rsid w:val="00891F4A"/>
    <w:rsid w:val="0089429C"/>
    <w:rsid w:val="008976E7"/>
    <w:rsid w:val="008A17DA"/>
    <w:rsid w:val="008B18A4"/>
    <w:rsid w:val="008B6CE0"/>
    <w:rsid w:val="008B6FE0"/>
    <w:rsid w:val="008C4E52"/>
    <w:rsid w:val="008D4981"/>
    <w:rsid w:val="008D550F"/>
    <w:rsid w:val="008F72F5"/>
    <w:rsid w:val="00900C03"/>
    <w:rsid w:val="00900F17"/>
    <w:rsid w:val="009053AE"/>
    <w:rsid w:val="00906469"/>
    <w:rsid w:val="009173C0"/>
    <w:rsid w:val="0094085B"/>
    <w:rsid w:val="00943D9C"/>
    <w:rsid w:val="00951387"/>
    <w:rsid w:val="00963928"/>
    <w:rsid w:val="009771F3"/>
    <w:rsid w:val="00977227"/>
    <w:rsid w:val="00983C77"/>
    <w:rsid w:val="0098425D"/>
    <w:rsid w:val="00996CAC"/>
    <w:rsid w:val="009A1CA6"/>
    <w:rsid w:val="009A6FE1"/>
    <w:rsid w:val="009B0FD9"/>
    <w:rsid w:val="009B1D22"/>
    <w:rsid w:val="009C29FC"/>
    <w:rsid w:val="009F4F7C"/>
    <w:rsid w:val="00A022F4"/>
    <w:rsid w:val="00A06711"/>
    <w:rsid w:val="00A12823"/>
    <w:rsid w:val="00A13C1A"/>
    <w:rsid w:val="00A24C54"/>
    <w:rsid w:val="00A25C80"/>
    <w:rsid w:val="00A45BE1"/>
    <w:rsid w:val="00A50584"/>
    <w:rsid w:val="00A56C06"/>
    <w:rsid w:val="00A61159"/>
    <w:rsid w:val="00A61A0D"/>
    <w:rsid w:val="00A74BE5"/>
    <w:rsid w:val="00A928C6"/>
    <w:rsid w:val="00A976A5"/>
    <w:rsid w:val="00AA2000"/>
    <w:rsid w:val="00AA42AF"/>
    <w:rsid w:val="00AB28B8"/>
    <w:rsid w:val="00AB4602"/>
    <w:rsid w:val="00AB60F7"/>
    <w:rsid w:val="00AC086B"/>
    <w:rsid w:val="00AD1CF1"/>
    <w:rsid w:val="00AD26C1"/>
    <w:rsid w:val="00AD6A8C"/>
    <w:rsid w:val="00AE299F"/>
    <w:rsid w:val="00B07F75"/>
    <w:rsid w:val="00B115CA"/>
    <w:rsid w:val="00B124FA"/>
    <w:rsid w:val="00B1445F"/>
    <w:rsid w:val="00B1459E"/>
    <w:rsid w:val="00B36FFA"/>
    <w:rsid w:val="00B513BC"/>
    <w:rsid w:val="00B657C5"/>
    <w:rsid w:val="00B72206"/>
    <w:rsid w:val="00B80235"/>
    <w:rsid w:val="00B83F7A"/>
    <w:rsid w:val="00B919B7"/>
    <w:rsid w:val="00B91BA8"/>
    <w:rsid w:val="00BA1E8A"/>
    <w:rsid w:val="00BA5F07"/>
    <w:rsid w:val="00BA6E67"/>
    <w:rsid w:val="00BB3C5D"/>
    <w:rsid w:val="00BB6566"/>
    <w:rsid w:val="00BC537B"/>
    <w:rsid w:val="00BE147D"/>
    <w:rsid w:val="00BF6C09"/>
    <w:rsid w:val="00C1469A"/>
    <w:rsid w:val="00C2317A"/>
    <w:rsid w:val="00C30EC9"/>
    <w:rsid w:val="00C33BE8"/>
    <w:rsid w:val="00C40B96"/>
    <w:rsid w:val="00C46D09"/>
    <w:rsid w:val="00C56952"/>
    <w:rsid w:val="00C61941"/>
    <w:rsid w:val="00C8034F"/>
    <w:rsid w:val="00C91F15"/>
    <w:rsid w:val="00C925AA"/>
    <w:rsid w:val="00CB1B24"/>
    <w:rsid w:val="00CC5C4B"/>
    <w:rsid w:val="00CD6B37"/>
    <w:rsid w:val="00CD6D9C"/>
    <w:rsid w:val="00CE3776"/>
    <w:rsid w:val="00CF21FC"/>
    <w:rsid w:val="00CF37DF"/>
    <w:rsid w:val="00CF5EE2"/>
    <w:rsid w:val="00D05B54"/>
    <w:rsid w:val="00D069E0"/>
    <w:rsid w:val="00D13792"/>
    <w:rsid w:val="00D349A2"/>
    <w:rsid w:val="00D34E8B"/>
    <w:rsid w:val="00D359E3"/>
    <w:rsid w:val="00D4121F"/>
    <w:rsid w:val="00D566B9"/>
    <w:rsid w:val="00D57FEA"/>
    <w:rsid w:val="00D646C7"/>
    <w:rsid w:val="00D647BE"/>
    <w:rsid w:val="00D85462"/>
    <w:rsid w:val="00DA34C8"/>
    <w:rsid w:val="00DA6830"/>
    <w:rsid w:val="00DB2323"/>
    <w:rsid w:val="00DB4ABF"/>
    <w:rsid w:val="00DC2114"/>
    <w:rsid w:val="00DE080A"/>
    <w:rsid w:val="00DE5ACA"/>
    <w:rsid w:val="00DE63DF"/>
    <w:rsid w:val="00DE786B"/>
    <w:rsid w:val="00E01A4B"/>
    <w:rsid w:val="00E0240B"/>
    <w:rsid w:val="00E04009"/>
    <w:rsid w:val="00E079FB"/>
    <w:rsid w:val="00E07D98"/>
    <w:rsid w:val="00E12832"/>
    <w:rsid w:val="00E33254"/>
    <w:rsid w:val="00E36374"/>
    <w:rsid w:val="00E52C27"/>
    <w:rsid w:val="00E536D5"/>
    <w:rsid w:val="00E72F25"/>
    <w:rsid w:val="00E76ACD"/>
    <w:rsid w:val="00E87A86"/>
    <w:rsid w:val="00E90C3B"/>
    <w:rsid w:val="00EA7348"/>
    <w:rsid w:val="00EA7674"/>
    <w:rsid w:val="00EB122F"/>
    <w:rsid w:val="00EC2DDA"/>
    <w:rsid w:val="00EC4EFA"/>
    <w:rsid w:val="00EC5496"/>
    <w:rsid w:val="00F15C39"/>
    <w:rsid w:val="00F44D5F"/>
    <w:rsid w:val="00F55266"/>
    <w:rsid w:val="00F63995"/>
    <w:rsid w:val="00F658C6"/>
    <w:rsid w:val="00F77ED2"/>
    <w:rsid w:val="00F9564E"/>
    <w:rsid w:val="00FB0368"/>
    <w:rsid w:val="00FB1398"/>
    <w:rsid w:val="00FB1E7A"/>
    <w:rsid w:val="00FB4827"/>
    <w:rsid w:val="00FD1C22"/>
    <w:rsid w:val="00FD3E0A"/>
    <w:rsid w:val="00FD51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9"/>
    <w:qFormat/>
    <w:rsid w:val="00FB1E7A"/>
    <w:pPr>
      <w:keepNext/>
      <w:keepLines/>
      <w:spacing w:before="40" w:after="0" w:line="240" w:lineRule="auto"/>
      <w:outlineLvl w:val="1"/>
    </w:pPr>
    <w:rPr>
      <w:rFonts w:ascii="Calibri" w:eastAsia="Times New Roman" w:hAnsi="Calibri" w:cs="Times New Roman"/>
      <w:b/>
      <w:color w:val="000000"/>
      <w:sz w:val="26"/>
      <w:szCs w:val="26"/>
      <w:lang w:eastAsia="pl-PL"/>
    </w:rPr>
  </w:style>
  <w:style w:type="paragraph" w:styleId="Nagwek3">
    <w:name w:val="heading 3"/>
    <w:basedOn w:val="Normalny"/>
    <w:next w:val="Normalny"/>
    <w:link w:val="Nagwek3Znak"/>
    <w:uiPriority w:val="99"/>
    <w:qFormat/>
    <w:rsid w:val="00FB1E7A"/>
    <w:pPr>
      <w:keepNext/>
      <w:keepLines/>
      <w:spacing w:before="40" w:after="0" w:line="240" w:lineRule="auto"/>
      <w:outlineLvl w:val="2"/>
    </w:pPr>
    <w:rPr>
      <w:rFonts w:ascii="Calibri Light" w:eastAsia="Times New Roman" w:hAnsi="Calibri Light" w:cs="Times New Roman"/>
      <w:b/>
      <w:color w:val="000000"/>
      <w:szCs w:val="24"/>
      <w:lang w:eastAsia="pl-PL"/>
    </w:rPr>
  </w:style>
  <w:style w:type="paragraph" w:styleId="Nagwek6">
    <w:name w:val="heading 6"/>
    <w:basedOn w:val="Normalny"/>
    <w:next w:val="Normalny"/>
    <w:link w:val="Nagwek6Znak"/>
    <w:uiPriority w:val="9"/>
    <w:semiHidden/>
    <w:unhideWhenUsed/>
    <w:qFormat/>
    <w:rsid w:val="002578D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FB1E7A"/>
    <w:rPr>
      <w:rFonts w:ascii="Calibri" w:eastAsia="Times New Roman" w:hAnsi="Calibri" w:cs="Times New Roman"/>
      <w:b/>
      <w:color w:val="000000"/>
      <w:sz w:val="26"/>
      <w:szCs w:val="26"/>
      <w:lang w:eastAsia="pl-PL"/>
    </w:rPr>
  </w:style>
  <w:style w:type="character" w:customStyle="1" w:styleId="Nagwek3Znak">
    <w:name w:val="Nagłówek 3 Znak"/>
    <w:basedOn w:val="Domylnaczcionkaakapitu"/>
    <w:link w:val="Nagwek3"/>
    <w:uiPriority w:val="99"/>
    <w:rsid w:val="00FB1E7A"/>
    <w:rPr>
      <w:rFonts w:ascii="Calibri Light" w:eastAsia="Times New Roman" w:hAnsi="Calibri Light" w:cs="Times New Roman"/>
      <w:b/>
      <w:color w:val="000000"/>
      <w:szCs w:val="24"/>
      <w:lang w:eastAsia="pl-PL"/>
    </w:rPr>
  </w:style>
  <w:style w:type="character" w:customStyle="1" w:styleId="Bodytext">
    <w:name w:val="Body text_"/>
    <w:link w:val="Tekstpodstawowy8"/>
    <w:uiPriority w:val="99"/>
    <w:locked/>
    <w:rsid w:val="00FB1E7A"/>
    <w:rPr>
      <w:rFonts w:ascii="Calibri" w:eastAsia="Times New Roman" w:hAnsi="Calibri" w:cs="Calibri"/>
      <w:sz w:val="20"/>
      <w:szCs w:val="20"/>
      <w:shd w:val="clear" w:color="auto" w:fill="FFFFFF"/>
    </w:rPr>
  </w:style>
  <w:style w:type="paragraph" w:customStyle="1" w:styleId="Tekstpodstawowy8">
    <w:name w:val="Tekst podstawowy8"/>
    <w:basedOn w:val="Normalny"/>
    <w:link w:val="Bodytext"/>
    <w:uiPriority w:val="99"/>
    <w:rsid w:val="00FB1E7A"/>
    <w:pPr>
      <w:shd w:val="clear" w:color="auto" w:fill="FFFFFF"/>
      <w:spacing w:after="0" w:line="197" w:lineRule="exact"/>
      <w:ind w:hanging="600"/>
    </w:pPr>
    <w:rPr>
      <w:rFonts w:ascii="Calibri" w:eastAsia="Times New Roman" w:hAnsi="Calibri" w:cs="Calibri"/>
      <w:sz w:val="20"/>
      <w:szCs w:val="20"/>
    </w:rPr>
  </w:style>
  <w:style w:type="paragraph" w:styleId="Legenda">
    <w:name w:val="caption"/>
    <w:basedOn w:val="Normalny"/>
    <w:next w:val="Normalny"/>
    <w:uiPriority w:val="99"/>
    <w:qFormat/>
    <w:rsid w:val="00FB1E7A"/>
    <w:pPr>
      <w:spacing w:line="240" w:lineRule="auto"/>
    </w:pPr>
    <w:rPr>
      <w:rFonts w:ascii="Arial Unicode MS" w:eastAsia="Arial Unicode MS" w:hAnsi="Arial Unicode MS" w:cs="Arial Unicode MS"/>
      <w:i/>
      <w:iCs/>
      <w:color w:val="44546A"/>
      <w:sz w:val="18"/>
      <w:szCs w:val="18"/>
      <w:lang w:eastAsia="pl-PL"/>
    </w:rPr>
  </w:style>
  <w:style w:type="character" w:styleId="Hipercze">
    <w:name w:val="Hyperlink"/>
    <w:uiPriority w:val="99"/>
    <w:rsid w:val="00FB1E7A"/>
    <w:rPr>
      <w:rFonts w:cs="Times New Roman"/>
      <w:color w:val="0563C1"/>
      <w:u w:val="single"/>
    </w:rPr>
  </w:style>
  <w:style w:type="paragraph" w:styleId="NormalnyWeb">
    <w:name w:val="Normal (Web)"/>
    <w:basedOn w:val="Normalny"/>
    <w:semiHidden/>
    <w:rsid w:val="00FB1E7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
    <w:name w:val="tekst"/>
    <w:basedOn w:val="Zwykytekst"/>
    <w:rsid w:val="00FB1E7A"/>
    <w:rPr>
      <w:rFonts w:eastAsia="Arial Unicode MS" w:cs="Arial Unicode MS"/>
      <w:color w:val="000000"/>
      <w:lang w:eastAsia="pl-PL"/>
    </w:rPr>
  </w:style>
  <w:style w:type="character" w:customStyle="1" w:styleId="Bodytext13">
    <w:name w:val="Body text (13)_"/>
    <w:link w:val="Bodytext130"/>
    <w:uiPriority w:val="99"/>
    <w:locked/>
    <w:rsid w:val="00FB1E7A"/>
    <w:rPr>
      <w:rFonts w:ascii="Calibri" w:eastAsia="Times New Roman" w:hAnsi="Calibri" w:cs="Calibri"/>
      <w:sz w:val="21"/>
      <w:szCs w:val="21"/>
      <w:shd w:val="clear" w:color="auto" w:fill="FFFFFF"/>
    </w:rPr>
  </w:style>
  <w:style w:type="paragraph" w:customStyle="1" w:styleId="Bodytext130">
    <w:name w:val="Body text (13)"/>
    <w:basedOn w:val="Normalny"/>
    <w:link w:val="Bodytext13"/>
    <w:uiPriority w:val="99"/>
    <w:rsid w:val="00FB1E7A"/>
    <w:pPr>
      <w:shd w:val="clear" w:color="auto" w:fill="FFFFFF"/>
      <w:spacing w:after="0" w:line="240" w:lineRule="atLeast"/>
    </w:pPr>
    <w:rPr>
      <w:rFonts w:ascii="Calibri" w:eastAsia="Times New Roman" w:hAnsi="Calibri" w:cs="Calibri"/>
      <w:sz w:val="21"/>
      <w:szCs w:val="21"/>
    </w:rPr>
  </w:style>
  <w:style w:type="paragraph" w:styleId="Zwykytekst">
    <w:name w:val="Plain Text"/>
    <w:basedOn w:val="Normalny"/>
    <w:link w:val="ZwykytekstZnak"/>
    <w:uiPriority w:val="99"/>
    <w:semiHidden/>
    <w:unhideWhenUsed/>
    <w:rsid w:val="00FB1E7A"/>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FB1E7A"/>
    <w:rPr>
      <w:rFonts w:ascii="Consolas" w:hAnsi="Consolas" w:cs="Consolas"/>
      <w:sz w:val="21"/>
      <w:szCs w:val="21"/>
    </w:rPr>
  </w:style>
  <w:style w:type="paragraph" w:styleId="Tekstdymka">
    <w:name w:val="Balloon Text"/>
    <w:basedOn w:val="Normalny"/>
    <w:link w:val="TekstdymkaZnak"/>
    <w:uiPriority w:val="99"/>
    <w:semiHidden/>
    <w:unhideWhenUsed/>
    <w:rsid w:val="00FB1E7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1E7A"/>
    <w:rPr>
      <w:rFonts w:ascii="Tahoma" w:hAnsi="Tahoma" w:cs="Tahoma"/>
      <w:sz w:val="16"/>
      <w:szCs w:val="16"/>
    </w:rPr>
  </w:style>
  <w:style w:type="character" w:styleId="Odwoaniedokomentarza">
    <w:name w:val="annotation reference"/>
    <w:basedOn w:val="Domylnaczcionkaakapitu"/>
    <w:uiPriority w:val="99"/>
    <w:semiHidden/>
    <w:unhideWhenUsed/>
    <w:rsid w:val="00C33BE8"/>
    <w:rPr>
      <w:sz w:val="16"/>
      <w:szCs w:val="16"/>
    </w:rPr>
  </w:style>
  <w:style w:type="paragraph" w:styleId="Tekstkomentarza">
    <w:name w:val="annotation text"/>
    <w:basedOn w:val="Normalny"/>
    <w:link w:val="TekstkomentarzaZnak"/>
    <w:uiPriority w:val="99"/>
    <w:semiHidden/>
    <w:unhideWhenUsed/>
    <w:rsid w:val="00C33BE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33BE8"/>
    <w:rPr>
      <w:sz w:val="20"/>
      <w:szCs w:val="20"/>
    </w:rPr>
  </w:style>
  <w:style w:type="paragraph" w:styleId="Tematkomentarza">
    <w:name w:val="annotation subject"/>
    <w:basedOn w:val="Tekstkomentarza"/>
    <w:next w:val="Tekstkomentarza"/>
    <w:link w:val="TematkomentarzaZnak"/>
    <w:uiPriority w:val="99"/>
    <w:semiHidden/>
    <w:unhideWhenUsed/>
    <w:rsid w:val="00C33BE8"/>
    <w:rPr>
      <w:b/>
      <w:bCs/>
    </w:rPr>
  </w:style>
  <w:style w:type="character" w:customStyle="1" w:styleId="TematkomentarzaZnak">
    <w:name w:val="Temat komentarza Znak"/>
    <w:basedOn w:val="TekstkomentarzaZnak"/>
    <w:link w:val="Tematkomentarza"/>
    <w:uiPriority w:val="99"/>
    <w:semiHidden/>
    <w:rsid w:val="00C33BE8"/>
    <w:rPr>
      <w:b/>
      <w:bCs/>
      <w:sz w:val="20"/>
      <w:szCs w:val="20"/>
    </w:rPr>
  </w:style>
  <w:style w:type="paragraph" w:styleId="Tekstpodstawowy">
    <w:name w:val="Body Text"/>
    <w:basedOn w:val="Normalny"/>
    <w:link w:val="TekstpodstawowyZnak"/>
    <w:uiPriority w:val="99"/>
    <w:semiHidden/>
    <w:rsid w:val="002B47B9"/>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semiHidden/>
    <w:rsid w:val="002B47B9"/>
    <w:rPr>
      <w:rFonts w:ascii="Times New Roman" w:eastAsia="Times New Roman" w:hAnsi="Times New Roman" w:cs="Times New Roman"/>
      <w:sz w:val="20"/>
      <w:szCs w:val="20"/>
      <w:lang w:eastAsia="pl-PL"/>
    </w:rPr>
  </w:style>
  <w:style w:type="paragraph" w:styleId="Listapunktowana2">
    <w:name w:val="List Bullet 2"/>
    <w:basedOn w:val="Normalny"/>
    <w:uiPriority w:val="99"/>
    <w:semiHidden/>
    <w:rsid w:val="00B115CA"/>
    <w:pPr>
      <w:numPr>
        <w:numId w:val="2"/>
      </w:numPr>
      <w:tabs>
        <w:tab w:val="clear" w:pos="643"/>
      </w:tabs>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lang w:eastAsia="pl-PL"/>
    </w:rPr>
  </w:style>
  <w:style w:type="paragraph" w:styleId="Lista-kontynuacja2">
    <w:name w:val="List Continue 2"/>
    <w:basedOn w:val="Normalny"/>
    <w:uiPriority w:val="99"/>
    <w:semiHidden/>
    <w:rsid w:val="00B115CA"/>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7B315F"/>
    <w:pPr>
      <w:spacing w:after="120" w:line="480" w:lineRule="auto"/>
    </w:pPr>
  </w:style>
  <w:style w:type="character" w:customStyle="1" w:styleId="Tekstpodstawowy2Znak">
    <w:name w:val="Tekst podstawowy 2 Znak"/>
    <w:basedOn w:val="Domylnaczcionkaakapitu"/>
    <w:link w:val="Tekstpodstawowy2"/>
    <w:uiPriority w:val="99"/>
    <w:rsid w:val="007B315F"/>
  </w:style>
  <w:style w:type="paragraph" w:styleId="Listapunktowana">
    <w:name w:val="List Bullet"/>
    <w:basedOn w:val="Normalny"/>
    <w:uiPriority w:val="99"/>
    <w:unhideWhenUsed/>
    <w:rsid w:val="00486247"/>
    <w:pPr>
      <w:numPr>
        <w:numId w:val="6"/>
      </w:numPr>
      <w:contextualSpacing/>
    </w:pPr>
  </w:style>
  <w:style w:type="paragraph" w:styleId="Tekstpodstawowywcity">
    <w:name w:val="Body Text Indent"/>
    <w:basedOn w:val="Normalny"/>
    <w:link w:val="TekstpodstawowywcityZnak"/>
    <w:uiPriority w:val="99"/>
    <w:semiHidden/>
    <w:rsid w:val="00486247"/>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uiPriority w:val="99"/>
    <w:semiHidden/>
    <w:rsid w:val="00486247"/>
    <w:rPr>
      <w:rFonts w:ascii="Times New Roman" w:eastAsia="Times New Roman" w:hAnsi="Times New Roman" w:cs="Times New Roman"/>
      <w:sz w:val="20"/>
      <w:szCs w:val="20"/>
      <w:lang w:eastAsia="pl-PL"/>
    </w:rPr>
  </w:style>
  <w:style w:type="character" w:customStyle="1" w:styleId="Nagwek6Znak">
    <w:name w:val="Nagłówek 6 Znak"/>
    <w:basedOn w:val="Domylnaczcionkaakapitu"/>
    <w:link w:val="Nagwek6"/>
    <w:uiPriority w:val="9"/>
    <w:semiHidden/>
    <w:rsid w:val="002578D3"/>
    <w:rPr>
      <w:rFonts w:asciiTheme="majorHAnsi" w:eastAsiaTheme="majorEastAsia" w:hAnsiTheme="majorHAnsi" w:cstheme="majorBidi"/>
      <w:i/>
      <w:iCs/>
      <w:color w:val="243F60" w:themeColor="accent1" w:themeShade="7F"/>
    </w:rPr>
  </w:style>
  <w:style w:type="paragraph" w:styleId="Akapitzlist">
    <w:name w:val="List Paragraph"/>
    <w:basedOn w:val="Normalny"/>
    <w:uiPriority w:val="34"/>
    <w:qFormat/>
    <w:rsid w:val="001C7B0B"/>
    <w:pPr>
      <w:ind w:left="720"/>
      <w:contextualSpacing/>
    </w:pPr>
  </w:style>
  <w:style w:type="table" w:styleId="Tabela-Siatka">
    <w:name w:val="Table Grid"/>
    <w:basedOn w:val="Standardowy"/>
    <w:uiPriority w:val="59"/>
    <w:rsid w:val="00A97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0F17"/>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752F9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2862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62E5"/>
  </w:style>
  <w:style w:type="paragraph" w:styleId="Stopka">
    <w:name w:val="footer"/>
    <w:basedOn w:val="Normalny"/>
    <w:link w:val="StopkaZnak"/>
    <w:uiPriority w:val="99"/>
    <w:unhideWhenUsed/>
    <w:rsid w:val="002862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862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9"/>
    <w:qFormat/>
    <w:rsid w:val="00FB1E7A"/>
    <w:pPr>
      <w:keepNext/>
      <w:keepLines/>
      <w:spacing w:before="40" w:after="0" w:line="240" w:lineRule="auto"/>
      <w:outlineLvl w:val="1"/>
    </w:pPr>
    <w:rPr>
      <w:rFonts w:ascii="Calibri" w:eastAsia="Times New Roman" w:hAnsi="Calibri" w:cs="Times New Roman"/>
      <w:b/>
      <w:color w:val="000000"/>
      <w:sz w:val="26"/>
      <w:szCs w:val="26"/>
      <w:lang w:eastAsia="pl-PL"/>
    </w:rPr>
  </w:style>
  <w:style w:type="paragraph" w:styleId="Nagwek3">
    <w:name w:val="heading 3"/>
    <w:basedOn w:val="Normalny"/>
    <w:next w:val="Normalny"/>
    <w:link w:val="Nagwek3Znak"/>
    <w:uiPriority w:val="99"/>
    <w:qFormat/>
    <w:rsid w:val="00FB1E7A"/>
    <w:pPr>
      <w:keepNext/>
      <w:keepLines/>
      <w:spacing w:before="40" w:after="0" w:line="240" w:lineRule="auto"/>
      <w:outlineLvl w:val="2"/>
    </w:pPr>
    <w:rPr>
      <w:rFonts w:ascii="Calibri Light" w:eastAsia="Times New Roman" w:hAnsi="Calibri Light" w:cs="Times New Roman"/>
      <w:b/>
      <w:color w:val="000000"/>
      <w:szCs w:val="24"/>
      <w:lang w:eastAsia="pl-PL"/>
    </w:rPr>
  </w:style>
  <w:style w:type="paragraph" w:styleId="Nagwek6">
    <w:name w:val="heading 6"/>
    <w:basedOn w:val="Normalny"/>
    <w:next w:val="Normalny"/>
    <w:link w:val="Nagwek6Znak"/>
    <w:uiPriority w:val="9"/>
    <w:semiHidden/>
    <w:unhideWhenUsed/>
    <w:qFormat/>
    <w:rsid w:val="002578D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FB1E7A"/>
    <w:rPr>
      <w:rFonts w:ascii="Calibri" w:eastAsia="Times New Roman" w:hAnsi="Calibri" w:cs="Times New Roman"/>
      <w:b/>
      <w:color w:val="000000"/>
      <w:sz w:val="26"/>
      <w:szCs w:val="26"/>
      <w:lang w:eastAsia="pl-PL"/>
    </w:rPr>
  </w:style>
  <w:style w:type="character" w:customStyle="1" w:styleId="Nagwek3Znak">
    <w:name w:val="Nagłówek 3 Znak"/>
    <w:basedOn w:val="Domylnaczcionkaakapitu"/>
    <w:link w:val="Nagwek3"/>
    <w:uiPriority w:val="99"/>
    <w:rsid w:val="00FB1E7A"/>
    <w:rPr>
      <w:rFonts w:ascii="Calibri Light" w:eastAsia="Times New Roman" w:hAnsi="Calibri Light" w:cs="Times New Roman"/>
      <w:b/>
      <w:color w:val="000000"/>
      <w:szCs w:val="24"/>
      <w:lang w:eastAsia="pl-PL"/>
    </w:rPr>
  </w:style>
  <w:style w:type="character" w:customStyle="1" w:styleId="Bodytext">
    <w:name w:val="Body text_"/>
    <w:link w:val="Tekstpodstawowy8"/>
    <w:uiPriority w:val="99"/>
    <w:locked/>
    <w:rsid w:val="00FB1E7A"/>
    <w:rPr>
      <w:rFonts w:ascii="Calibri" w:eastAsia="Times New Roman" w:hAnsi="Calibri" w:cs="Calibri"/>
      <w:sz w:val="20"/>
      <w:szCs w:val="20"/>
      <w:shd w:val="clear" w:color="auto" w:fill="FFFFFF"/>
    </w:rPr>
  </w:style>
  <w:style w:type="paragraph" w:customStyle="1" w:styleId="Tekstpodstawowy8">
    <w:name w:val="Tekst podstawowy8"/>
    <w:basedOn w:val="Normalny"/>
    <w:link w:val="Bodytext"/>
    <w:uiPriority w:val="99"/>
    <w:rsid w:val="00FB1E7A"/>
    <w:pPr>
      <w:shd w:val="clear" w:color="auto" w:fill="FFFFFF"/>
      <w:spacing w:after="0" w:line="197" w:lineRule="exact"/>
      <w:ind w:hanging="600"/>
    </w:pPr>
    <w:rPr>
      <w:rFonts w:ascii="Calibri" w:eastAsia="Times New Roman" w:hAnsi="Calibri" w:cs="Calibri"/>
      <w:sz w:val="20"/>
      <w:szCs w:val="20"/>
    </w:rPr>
  </w:style>
  <w:style w:type="paragraph" w:styleId="Legenda">
    <w:name w:val="caption"/>
    <w:basedOn w:val="Normalny"/>
    <w:next w:val="Normalny"/>
    <w:uiPriority w:val="99"/>
    <w:qFormat/>
    <w:rsid w:val="00FB1E7A"/>
    <w:pPr>
      <w:spacing w:line="240" w:lineRule="auto"/>
    </w:pPr>
    <w:rPr>
      <w:rFonts w:ascii="Arial Unicode MS" w:eastAsia="Arial Unicode MS" w:hAnsi="Arial Unicode MS" w:cs="Arial Unicode MS"/>
      <w:i/>
      <w:iCs/>
      <w:color w:val="44546A"/>
      <w:sz w:val="18"/>
      <w:szCs w:val="18"/>
      <w:lang w:eastAsia="pl-PL"/>
    </w:rPr>
  </w:style>
  <w:style w:type="character" w:styleId="Hipercze">
    <w:name w:val="Hyperlink"/>
    <w:uiPriority w:val="99"/>
    <w:rsid w:val="00FB1E7A"/>
    <w:rPr>
      <w:rFonts w:cs="Times New Roman"/>
      <w:color w:val="0563C1"/>
      <w:u w:val="single"/>
    </w:rPr>
  </w:style>
  <w:style w:type="paragraph" w:styleId="NormalnyWeb">
    <w:name w:val="Normal (Web)"/>
    <w:basedOn w:val="Normalny"/>
    <w:semiHidden/>
    <w:rsid w:val="00FB1E7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
    <w:name w:val="tekst"/>
    <w:basedOn w:val="Zwykytekst"/>
    <w:rsid w:val="00FB1E7A"/>
    <w:rPr>
      <w:rFonts w:eastAsia="Arial Unicode MS" w:cs="Arial Unicode MS"/>
      <w:color w:val="000000"/>
      <w:lang w:eastAsia="pl-PL"/>
    </w:rPr>
  </w:style>
  <w:style w:type="character" w:customStyle="1" w:styleId="Bodytext13">
    <w:name w:val="Body text (13)_"/>
    <w:link w:val="Bodytext130"/>
    <w:uiPriority w:val="99"/>
    <w:locked/>
    <w:rsid w:val="00FB1E7A"/>
    <w:rPr>
      <w:rFonts w:ascii="Calibri" w:eastAsia="Times New Roman" w:hAnsi="Calibri" w:cs="Calibri"/>
      <w:sz w:val="21"/>
      <w:szCs w:val="21"/>
      <w:shd w:val="clear" w:color="auto" w:fill="FFFFFF"/>
    </w:rPr>
  </w:style>
  <w:style w:type="paragraph" w:customStyle="1" w:styleId="Bodytext130">
    <w:name w:val="Body text (13)"/>
    <w:basedOn w:val="Normalny"/>
    <w:link w:val="Bodytext13"/>
    <w:uiPriority w:val="99"/>
    <w:rsid w:val="00FB1E7A"/>
    <w:pPr>
      <w:shd w:val="clear" w:color="auto" w:fill="FFFFFF"/>
      <w:spacing w:after="0" w:line="240" w:lineRule="atLeast"/>
    </w:pPr>
    <w:rPr>
      <w:rFonts w:ascii="Calibri" w:eastAsia="Times New Roman" w:hAnsi="Calibri" w:cs="Calibri"/>
      <w:sz w:val="21"/>
      <w:szCs w:val="21"/>
    </w:rPr>
  </w:style>
  <w:style w:type="paragraph" w:styleId="Zwykytekst">
    <w:name w:val="Plain Text"/>
    <w:basedOn w:val="Normalny"/>
    <w:link w:val="ZwykytekstZnak"/>
    <w:uiPriority w:val="99"/>
    <w:semiHidden/>
    <w:unhideWhenUsed/>
    <w:rsid w:val="00FB1E7A"/>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FB1E7A"/>
    <w:rPr>
      <w:rFonts w:ascii="Consolas" w:hAnsi="Consolas" w:cs="Consolas"/>
      <w:sz w:val="21"/>
      <w:szCs w:val="21"/>
    </w:rPr>
  </w:style>
  <w:style w:type="paragraph" w:styleId="Tekstdymka">
    <w:name w:val="Balloon Text"/>
    <w:basedOn w:val="Normalny"/>
    <w:link w:val="TekstdymkaZnak"/>
    <w:uiPriority w:val="99"/>
    <w:semiHidden/>
    <w:unhideWhenUsed/>
    <w:rsid w:val="00FB1E7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1E7A"/>
    <w:rPr>
      <w:rFonts w:ascii="Tahoma" w:hAnsi="Tahoma" w:cs="Tahoma"/>
      <w:sz w:val="16"/>
      <w:szCs w:val="16"/>
    </w:rPr>
  </w:style>
  <w:style w:type="character" w:styleId="Odwoaniedokomentarza">
    <w:name w:val="annotation reference"/>
    <w:basedOn w:val="Domylnaczcionkaakapitu"/>
    <w:uiPriority w:val="99"/>
    <w:semiHidden/>
    <w:unhideWhenUsed/>
    <w:rsid w:val="00C33BE8"/>
    <w:rPr>
      <w:sz w:val="16"/>
      <w:szCs w:val="16"/>
    </w:rPr>
  </w:style>
  <w:style w:type="paragraph" w:styleId="Tekstkomentarza">
    <w:name w:val="annotation text"/>
    <w:basedOn w:val="Normalny"/>
    <w:link w:val="TekstkomentarzaZnak"/>
    <w:uiPriority w:val="99"/>
    <w:semiHidden/>
    <w:unhideWhenUsed/>
    <w:rsid w:val="00C33BE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33BE8"/>
    <w:rPr>
      <w:sz w:val="20"/>
      <w:szCs w:val="20"/>
    </w:rPr>
  </w:style>
  <w:style w:type="paragraph" w:styleId="Tematkomentarza">
    <w:name w:val="annotation subject"/>
    <w:basedOn w:val="Tekstkomentarza"/>
    <w:next w:val="Tekstkomentarza"/>
    <w:link w:val="TematkomentarzaZnak"/>
    <w:uiPriority w:val="99"/>
    <w:semiHidden/>
    <w:unhideWhenUsed/>
    <w:rsid w:val="00C33BE8"/>
    <w:rPr>
      <w:b/>
      <w:bCs/>
    </w:rPr>
  </w:style>
  <w:style w:type="character" w:customStyle="1" w:styleId="TematkomentarzaZnak">
    <w:name w:val="Temat komentarza Znak"/>
    <w:basedOn w:val="TekstkomentarzaZnak"/>
    <w:link w:val="Tematkomentarza"/>
    <w:uiPriority w:val="99"/>
    <w:semiHidden/>
    <w:rsid w:val="00C33BE8"/>
    <w:rPr>
      <w:b/>
      <w:bCs/>
      <w:sz w:val="20"/>
      <w:szCs w:val="20"/>
    </w:rPr>
  </w:style>
  <w:style w:type="paragraph" w:styleId="Tekstpodstawowy">
    <w:name w:val="Body Text"/>
    <w:basedOn w:val="Normalny"/>
    <w:link w:val="TekstpodstawowyZnak"/>
    <w:uiPriority w:val="99"/>
    <w:semiHidden/>
    <w:rsid w:val="002B47B9"/>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semiHidden/>
    <w:rsid w:val="002B47B9"/>
    <w:rPr>
      <w:rFonts w:ascii="Times New Roman" w:eastAsia="Times New Roman" w:hAnsi="Times New Roman" w:cs="Times New Roman"/>
      <w:sz w:val="20"/>
      <w:szCs w:val="20"/>
      <w:lang w:eastAsia="pl-PL"/>
    </w:rPr>
  </w:style>
  <w:style w:type="paragraph" w:styleId="Listapunktowana2">
    <w:name w:val="List Bullet 2"/>
    <w:basedOn w:val="Normalny"/>
    <w:uiPriority w:val="99"/>
    <w:semiHidden/>
    <w:rsid w:val="00B115CA"/>
    <w:pPr>
      <w:numPr>
        <w:numId w:val="2"/>
      </w:numPr>
      <w:tabs>
        <w:tab w:val="clear" w:pos="643"/>
      </w:tabs>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lang w:eastAsia="pl-PL"/>
    </w:rPr>
  </w:style>
  <w:style w:type="paragraph" w:styleId="Lista-kontynuacja2">
    <w:name w:val="List Continue 2"/>
    <w:basedOn w:val="Normalny"/>
    <w:uiPriority w:val="99"/>
    <w:semiHidden/>
    <w:rsid w:val="00B115CA"/>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7B315F"/>
    <w:pPr>
      <w:spacing w:after="120" w:line="480" w:lineRule="auto"/>
    </w:pPr>
  </w:style>
  <w:style w:type="character" w:customStyle="1" w:styleId="Tekstpodstawowy2Znak">
    <w:name w:val="Tekst podstawowy 2 Znak"/>
    <w:basedOn w:val="Domylnaczcionkaakapitu"/>
    <w:link w:val="Tekstpodstawowy2"/>
    <w:uiPriority w:val="99"/>
    <w:rsid w:val="007B315F"/>
  </w:style>
  <w:style w:type="paragraph" w:styleId="Listapunktowana">
    <w:name w:val="List Bullet"/>
    <w:basedOn w:val="Normalny"/>
    <w:uiPriority w:val="99"/>
    <w:unhideWhenUsed/>
    <w:rsid w:val="00486247"/>
    <w:pPr>
      <w:numPr>
        <w:numId w:val="6"/>
      </w:numPr>
      <w:contextualSpacing/>
    </w:pPr>
  </w:style>
  <w:style w:type="paragraph" w:styleId="Tekstpodstawowywcity">
    <w:name w:val="Body Text Indent"/>
    <w:basedOn w:val="Normalny"/>
    <w:link w:val="TekstpodstawowywcityZnak"/>
    <w:uiPriority w:val="99"/>
    <w:semiHidden/>
    <w:rsid w:val="00486247"/>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uiPriority w:val="99"/>
    <w:semiHidden/>
    <w:rsid w:val="00486247"/>
    <w:rPr>
      <w:rFonts w:ascii="Times New Roman" w:eastAsia="Times New Roman" w:hAnsi="Times New Roman" w:cs="Times New Roman"/>
      <w:sz w:val="20"/>
      <w:szCs w:val="20"/>
      <w:lang w:eastAsia="pl-PL"/>
    </w:rPr>
  </w:style>
  <w:style w:type="character" w:customStyle="1" w:styleId="Nagwek6Znak">
    <w:name w:val="Nagłówek 6 Znak"/>
    <w:basedOn w:val="Domylnaczcionkaakapitu"/>
    <w:link w:val="Nagwek6"/>
    <w:uiPriority w:val="9"/>
    <w:semiHidden/>
    <w:rsid w:val="002578D3"/>
    <w:rPr>
      <w:rFonts w:asciiTheme="majorHAnsi" w:eastAsiaTheme="majorEastAsia" w:hAnsiTheme="majorHAnsi" w:cstheme="majorBidi"/>
      <w:i/>
      <w:iCs/>
      <w:color w:val="243F60" w:themeColor="accent1" w:themeShade="7F"/>
    </w:rPr>
  </w:style>
  <w:style w:type="paragraph" w:styleId="Akapitzlist">
    <w:name w:val="List Paragraph"/>
    <w:basedOn w:val="Normalny"/>
    <w:uiPriority w:val="34"/>
    <w:qFormat/>
    <w:rsid w:val="001C7B0B"/>
    <w:pPr>
      <w:ind w:left="720"/>
      <w:contextualSpacing/>
    </w:pPr>
  </w:style>
  <w:style w:type="table" w:styleId="Tabela-Siatka">
    <w:name w:val="Table Grid"/>
    <w:basedOn w:val="Standardowy"/>
    <w:uiPriority w:val="59"/>
    <w:rsid w:val="00A97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0F17"/>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752F9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2862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62E5"/>
  </w:style>
  <w:style w:type="paragraph" w:styleId="Stopka">
    <w:name w:val="footer"/>
    <w:basedOn w:val="Normalny"/>
    <w:link w:val="StopkaZnak"/>
    <w:uiPriority w:val="99"/>
    <w:unhideWhenUsed/>
    <w:rsid w:val="002862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86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77480">
      <w:bodyDiv w:val="1"/>
      <w:marLeft w:val="0"/>
      <w:marRight w:val="0"/>
      <w:marTop w:val="0"/>
      <w:marBottom w:val="0"/>
      <w:divBdr>
        <w:top w:val="none" w:sz="0" w:space="0" w:color="auto"/>
        <w:left w:val="none" w:sz="0" w:space="0" w:color="auto"/>
        <w:bottom w:val="none" w:sz="0" w:space="0" w:color="auto"/>
        <w:right w:val="none" w:sz="0" w:space="0" w:color="auto"/>
      </w:divBdr>
      <w:divsChild>
        <w:div w:id="521362683">
          <w:marLeft w:val="0"/>
          <w:marRight w:val="0"/>
          <w:marTop w:val="0"/>
          <w:marBottom w:val="0"/>
          <w:divBdr>
            <w:top w:val="none" w:sz="0" w:space="0" w:color="auto"/>
            <w:left w:val="none" w:sz="0" w:space="0" w:color="auto"/>
            <w:bottom w:val="none" w:sz="0" w:space="0" w:color="auto"/>
            <w:right w:val="none" w:sz="0" w:space="0" w:color="auto"/>
          </w:divBdr>
        </w:div>
      </w:divsChild>
    </w:div>
    <w:div w:id="1032803782">
      <w:bodyDiv w:val="1"/>
      <w:marLeft w:val="0"/>
      <w:marRight w:val="0"/>
      <w:marTop w:val="0"/>
      <w:marBottom w:val="0"/>
      <w:divBdr>
        <w:top w:val="none" w:sz="0" w:space="0" w:color="auto"/>
        <w:left w:val="none" w:sz="0" w:space="0" w:color="auto"/>
        <w:bottom w:val="none" w:sz="0" w:space="0" w:color="auto"/>
        <w:right w:val="none" w:sz="0" w:space="0" w:color="auto"/>
      </w:divBdr>
    </w:div>
    <w:div w:id="1696467219">
      <w:bodyDiv w:val="1"/>
      <w:marLeft w:val="0"/>
      <w:marRight w:val="0"/>
      <w:marTop w:val="0"/>
      <w:marBottom w:val="0"/>
      <w:divBdr>
        <w:top w:val="none" w:sz="0" w:space="0" w:color="auto"/>
        <w:left w:val="none" w:sz="0" w:space="0" w:color="auto"/>
        <w:bottom w:val="none" w:sz="0" w:space="0" w:color="auto"/>
        <w:right w:val="none" w:sz="0" w:space="0" w:color="auto"/>
      </w:divBdr>
    </w:div>
    <w:div w:id="1969968793">
      <w:bodyDiv w:val="1"/>
      <w:marLeft w:val="0"/>
      <w:marRight w:val="0"/>
      <w:marTop w:val="0"/>
      <w:marBottom w:val="0"/>
      <w:divBdr>
        <w:top w:val="none" w:sz="0" w:space="0" w:color="auto"/>
        <w:left w:val="none" w:sz="0" w:space="0" w:color="auto"/>
        <w:bottom w:val="none" w:sz="0" w:space="0" w:color="auto"/>
        <w:right w:val="none" w:sz="0" w:space="0" w:color="auto"/>
      </w:divBdr>
      <w:divsChild>
        <w:div w:id="37822352">
          <w:marLeft w:val="0"/>
          <w:marRight w:val="0"/>
          <w:marTop w:val="0"/>
          <w:marBottom w:val="0"/>
          <w:divBdr>
            <w:top w:val="none" w:sz="0" w:space="0" w:color="auto"/>
            <w:left w:val="none" w:sz="0" w:space="0" w:color="auto"/>
            <w:bottom w:val="none" w:sz="0" w:space="0" w:color="auto"/>
            <w:right w:val="none" w:sz="0" w:space="0" w:color="auto"/>
          </w:divBdr>
          <w:divsChild>
            <w:div w:id="340208775">
              <w:marLeft w:val="0"/>
              <w:marRight w:val="0"/>
              <w:marTop w:val="0"/>
              <w:marBottom w:val="0"/>
              <w:divBdr>
                <w:top w:val="none" w:sz="0" w:space="0" w:color="auto"/>
                <w:left w:val="none" w:sz="0" w:space="0" w:color="auto"/>
                <w:bottom w:val="none" w:sz="0" w:space="0" w:color="auto"/>
                <w:right w:val="none" w:sz="0" w:space="0" w:color="auto"/>
              </w:divBdr>
            </w:div>
          </w:divsChild>
        </w:div>
        <w:div w:id="1478719363">
          <w:marLeft w:val="0"/>
          <w:marRight w:val="0"/>
          <w:marTop w:val="0"/>
          <w:marBottom w:val="0"/>
          <w:divBdr>
            <w:top w:val="none" w:sz="0" w:space="0" w:color="auto"/>
            <w:left w:val="none" w:sz="0" w:space="0" w:color="auto"/>
            <w:bottom w:val="none" w:sz="0" w:space="0" w:color="auto"/>
            <w:right w:val="none" w:sz="0" w:space="0" w:color="auto"/>
          </w:divBdr>
          <w:divsChild>
            <w:div w:id="19874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CE"/>
                <a:ea typeface="Times New Roman CE"/>
                <a:cs typeface="Times New Roman CE"/>
              </a:defRPr>
            </a:pPr>
            <a:r>
              <a:rPr lang="pl-PL"/>
              <a:t>Struktura ludnosci wg płci</a:t>
            </a:r>
          </a:p>
        </c:rich>
      </c:tx>
      <c:layout>
        <c:manualLayout>
          <c:xMode val="edge"/>
          <c:yMode val="edge"/>
          <c:x val="0.31385281385281383"/>
          <c:y val="2.1367521367521368E-2"/>
        </c:manualLayout>
      </c:layout>
      <c:overlay val="0"/>
      <c:spPr>
        <a:noFill/>
        <a:ln w="25391">
          <a:noFill/>
        </a:ln>
      </c:spPr>
    </c:title>
    <c:autoTitleDeleted val="0"/>
    <c:plotArea>
      <c:layout>
        <c:manualLayout>
          <c:layoutTarget val="inner"/>
          <c:xMode val="edge"/>
          <c:yMode val="edge"/>
          <c:x val="8.0086580086580081E-2"/>
          <c:y val="0.20085470085470086"/>
          <c:w val="0.67532467532467533"/>
          <c:h val="0.50427350427350426"/>
        </c:manualLayout>
      </c:layout>
      <c:barChart>
        <c:barDir val="bar"/>
        <c:grouping val="percentStacked"/>
        <c:varyColors val="0"/>
        <c:ser>
          <c:idx val="0"/>
          <c:order val="0"/>
          <c:tx>
            <c:strRef>
              <c:f>Arkusz3!$A$1</c:f>
              <c:strCache>
                <c:ptCount val="1"/>
                <c:pt idx="0">
                  <c:v>mężczyźni</c:v>
                </c:pt>
              </c:strCache>
            </c:strRef>
          </c:tx>
          <c:spPr>
            <a:solidFill>
              <a:srgbClr val="9999FF"/>
            </a:solidFill>
            <a:ln w="12696">
              <a:solidFill>
                <a:srgbClr val="000000"/>
              </a:solidFill>
              <a:prstDash val="solid"/>
            </a:ln>
          </c:spPr>
          <c:invertIfNegative val="0"/>
          <c:dLbls>
            <c:delete val="1"/>
          </c:dLbls>
          <c:val>
            <c:numRef>
              <c:f>Arkusz3!$B$1</c:f>
              <c:numCache>
                <c:formatCode>General</c:formatCode>
                <c:ptCount val="1"/>
                <c:pt idx="0">
                  <c:v>3315</c:v>
                </c:pt>
              </c:numCache>
            </c:numRef>
          </c:val>
        </c:ser>
        <c:ser>
          <c:idx val="1"/>
          <c:order val="1"/>
          <c:tx>
            <c:strRef>
              <c:f>Arkusz3!$A$2</c:f>
              <c:strCache>
                <c:ptCount val="1"/>
                <c:pt idx="0">
                  <c:v>kobiety</c:v>
                </c:pt>
              </c:strCache>
            </c:strRef>
          </c:tx>
          <c:spPr>
            <a:solidFill>
              <a:srgbClr val="993366"/>
            </a:solidFill>
            <a:ln w="12696">
              <a:solidFill>
                <a:srgbClr val="000000"/>
              </a:solidFill>
              <a:prstDash val="solid"/>
            </a:ln>
          </c:spPr>
          <c:invertIfNegative val="0"/>
          <c:dLbls>
            <c:delete val="1"/>
          </c:dLbls>
          <c:val>
            <c:numRef>
              <c:f>Arkusz3!$B$2</c:f>
              <c:numCache>
                <c:formatCode>General</c:formatCode>
                <c:ptCount val="1"/>
                <c:pt idx="0">
                  <c:v>3173</c:v>
                </c:pt>
              </c:numCache>
            </c:numRef>
          </c:val>
        </c:ser>
        <c:dLbls>
          <c:showLegendKey val="0"/>
          <c:showVal val="1"/>
          <c:showCatName val="0"/>
          <c:showSerName val="0"/>
          <c:showPercent val="0"/>
          <c:showBubbleSize val="0"/>
        </c:dLbls>
        <c:gapWidth val="150"/>
        <c:overlap val="100"/>
        <c:axId val="215087360"/>
        <c:axId val="215949312"/>
      </c:barChart>
      <c:catAx>
        <c:axId val="21508736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CE"/>
                <a:ea typeface="Arial CE"/>
                <a:cs typeface="Arial CE"/>
              </a:defRPr>
            </a:pPr>
            <a:endParaRPr lang="pl-PL"/>
          </a:p>
        </c:txPr>
        <c:crossAx val="215949312"/>
        <c:crosses val="autoZero"/>
        <c:auto val="1"/>
        <c:lblAlgn val="ctr"/>
        <c:lblOffset val="100"/>
        <c:tickLblSkip val="1"/>
        <c:tickMarkSkip val="1"/>
        <c:noMultiLvlLbl val="0"/>
      </c:catAx>
      <c:valAx>
        <c:axId val="215949312"/>
        <c:scaling>
          <c:orientation val="minMax"/>
        </c:scaling>
        <c:delete val="0"/>
        <c:axPos val="b"/>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CE"/>
                <a:ea typeface="Arial CE"/>
                <a:cs typeface="Arial CE"/>
              </a:defRPr>
            </a:pPr>
            <a:endParaRPr lang="pl-PL"/>
          </a:p>
        </c:txPr>
        <c:crossAx val="215087360"/>
        <c:crosses val="autoZero"/>
        <c:crossBetween val="between"/>
      </c:valAx>
      <c:spPr>
        <a:solidFill>
          <a:srgbClr val="C0C0C0"/>
        </a:solidFill>
        <a:ln w="12696">
          <a:solidFill>
            <a:srgbClr val="808080"/>
          </a:solidFill>
          <a:prstDash val="solid"/>
        </a:ln>
      </c:spPr>
    </c:plotArea>
    <c:legend>
      <c:legendPos val="r"/>
      <c:layout>
        <c:manualLayout>
          <c:xMode val="edge"/>
          <c:yMode val="edge"/>
          <c:x val="0.82900432900432897"/>
          <c:y val="0.3888888888888889"/>
          <c:w val="0.15800865800865802"/>
          <c:h val="0.1752136752136752"/>
        </c:manualLayout>
      </c:layout>
      <c:overlay val="0"/>
      <c:spPr>
        <a:solidFill>
          <a:srgbClr val="FFFFFF"/>
        </a:solidFill>
        <a:ln w="3174">
          <a:solidFill>
            <a:srgbClr val="000000"/>
          </a:solidFill>
          <a:prstDash val="solid"/>
        </a:ln>
      </c:spPr>
      <c:txPr>
        <a:bodyPr/>
        <a:lstStyle/>
        <a:p>
          <a:pPr>
            <a:defRPr sz="850" b="0" i="0" u="none" strike="noStrike" baseline="0">
              <a:solidFill>
                <a:srgbClr val="000000"/>
              </a:solidFill>
              <a:latin typeface="Times New Roman CE"/>
              <a:ea typeface="Times New Roman CE"/>
              <a:cs typeface="Times New Roman CE"/>
            </a:defRPr>
          </a:pPr>
          <a:endParaRPr lang="pl-PL"/>
        </a:p>
      </c:txPr>
    </c:legend>
    <c:plotVisOnly val="1"/>
    <c:dispBlanksAs val="gap"/>
    <c:showDLblsOverMax val="0"/>
  </c:chart>
  <c:spPr>
    <a:solidFill>
      <a:srgbClr val="FFFFFF"/>
    </a:solidFill>
    <a:ln w="3174">
      <a:solidFill>
        <a:srgbClr val="000000"/>
      </a:solidFill>
      <a:prstDash val="solid"/>
    </a:ln>
  </c:spPr>
  <c:txPr>
    <a:bodyPr/>
    <a:lstStyle/>
    <a:p>
      <a:pPr>
        <a:defRPr sz="925"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3" b="1" i="0" u="none" strike="noStrike" baseline="0">
                <a:solidFill>
                  <a:srgbClr val="000000"/>
                </a:solidFill>
                <a:latin typeface="Arial CE"/>
                <a:ea typeface="Arial CE"/>
                <a:cs typeface="Arial CE"/>
              </a:defRPr>
            </a:pPr>
            <a:r>
              <a:rPr lang="pl-PL"/>
              <a:t>Struktura ludności wg wieku</a:t>
            </a:r>
          </a:p>
        </c:rich>
      </c:tx>
      <c:layout>
        <c:manualLayout>
          <c:xMode val="edge"/>
          <c:yMode val="edge"/>
          <c:x val="0.19207317073170732"/>
          <c:y val="1.7543859649122806E-2"/>
        </c:manualLayout>
      </c:layout>
      <c:overlay val="0"/>
      <c:spPr>
        <a:noFill/>
        <a:ln w="26634">
          <a:noFill/>
        </a:ln>
      </c:spPr>
    </c:title>
    <c:autoTitleDeleted val="0"/>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414634146341464"/>
          <c:y val="0.25730994152046782"/>
          <c:w val="0.45731707317073172"/>
          <c:h val="0.61988304093567248"/>
        </c:manualLayout>
      </c:layout>
      <c:bar3DChart>
        <c:barDir val="col"/>
        <c:grouping val="clustered"/>
        <c:varyColors val="0"/>
        <c:ser>
          <c:idx val="0"/>
          <c:order val="0"/>
          <c:tx>
            <c:strRef>
              <c:f>Arkusz4!$A$1</c:f>
              <c:strCache>
                <c:ptCount val="1"/>
                <c:pt idx="0">
                  <c:v>wiek przedprodukcyjny</c:v>
                </c:pt>
              </c:strCache>
            </c:strRef>
          </c:tx>
          <c:spPr>
            <a:solidFill>
              <a:srgbClr val="9999FF"/>
            </a:solidFill>
            <a:ln w="13317">
              <a:solidFill>
                <a:srgbClr val="000000"/>
              </a:solidFill>
              <a:prstDash val="solid"/>
            </a:ln>
          </c:spPr>
          <c:invertIfNegative val="0"/>
          <c:dLbls>
            <c:delete val="1"/>
          </c:dLbls>
          <c:val>
            <c:numRef>
              <c:f>Arkusz4!$B$1</c:f>
              <c:numCache>
                <c:formatCode>General</c:formatCode>
                <c:ptCount val="1"/>
                <c:pt idx="0">
                  <c:v>1838</c:v>
                </c:pt>
              </c:numCache>
            </c:numRef>
          </c:val>
        </c:ser>
        <c:ser>
          <c:idx val="1"/>
          <c:order val="1"/>
          <c:tx>
            <c:strRef>
              <c:f>Arkusz4!$A$2</c:f>
              <c:strCache>
                <c:ptCount val="1"/>
                <c:pt idx="0">
                  <c:v>wiek produkcyjny</c:v>
                </c:pt>
              </c:strCache>
            </c:strRef>
          </c:tx>
          <c:spPr>
            <a:solidFill>
              <a:srgbClr val="993366"/>
            </a:solidFill>
            <a:ln w="13317">
              <a:solidFill>
                <a:srgbClr val="000000"/>
              </a:solidFill>
              <a:prstDash val="solid"/>
            </a:ln>
          </c:spPr>
          <c:invertIfNegative val="0"/>
          <c:dLbls>
            <c:delete val="1"/>
          </c:dLbls>
          <c:val>
            <c:numRef>
              <c:f>Arkusz4!$B$2</c:f>
              <c:numCache>
                <c:formatCode>General</c:formatCode>
                <c:ptCount val="1"/>
                <c:pt idx="0">
                  <c:v>3896</c:v>
                </c:pt>
              </c:numCache>
            </c:numRef>
          </c:val>
        </c:ser>
        <c:ser>
          <c:idx val="2"/>
          <c:order val="2"/>
          <c:tx>
            <c:strRef>
              <c:f>Arkusz4!$A$3</c:f>
              <c:strCache>
                <c:ptCount val="1"/>
                <c:pt idx="0">
                  <c:v>wiek poprodukcyjny</c:v>
                </c:pt>
              </c:strCache>
            </c:strRef>
          </c:tx>
          <c:spPr>
            <a:solidFill>
              <a:srgbClr val="FFFFCC"/>
            </a:solidFill>
            <a:ln w="13317">
              <a:solidFill>
                <a:srgbClr val="000000"/>
              </a:solidFill>
              <a:prstDash val="solid"/>
            </a:ln>
          </c:spPr>
          <c:invertIfNegative val="0"/>
          <c:dLbls>
            <c:delete val="1"/>
          </c:dLbls>
          <c:val>
            <c:numRef>
              <c:f>Arkusz4!$B$3</c:f>
              <c:numCache>
                <c:formatCode>General</c:formatCode>
                <c:ptCount val="1"/>
                <c:pt idx="0">
                  <c:v>754</c:v>
                </c:pt>
              </c:numCache>
            </c:numRef>
          </c:val>
        </c:ser>
        <c:dLbls>
          <c:showLegendKey val="0"/>
          <c:showVal val="1"/>
          <c:showCatName val="0"/>
          <c:showSerName val="0"/>
          <c:showPercent val="0"/>
          <c:showBubbleSize val="0"/>
        </c:dLbls>
        <c:gapWidth val="150"/>
        <c:shape val="box"/>
        <c:axId val="217573632"/>
        <c:axId val="217575424"/>
        <c:axId val="0"/>
      </c:bar3DChart>
      <c:catAx>
        <c:axId val="217573632"/>
        <c:scaling>
          <c:orientation val="minMax"/>
        </c:scaling>
        <c:delete val="0"/>
        <c:axPos val="b"/>
        <c:majorTickMark val="out"/>
        <c:minorTickMark val="none"/>
        <c:tickLblPos val="none"/>
        <c:spPr>
          <a:ln w="3329">
            <a:solidFill>
              <a:srgbClr val="000000"/>
            </a:solidFill>
            <a:prstDash val="solid"/>
          </a:ln>
        </c:spPr>
        <c:crossAx val="217575424"/>
        <c:crosses val="autoZero"/>
        <c:auto val="1"/>
        <c:lblAlgn val="ctr"/>
        <c:lblOffset val="100"/>
        <c:tickMarkSkip val="1"/>
        <c:noMultiLvlLbl val="0"/>
      </c:catAx>
      <c:valAx>
        <c:axId val="217575424"/>
        <c:scaling>
          <c:orientation val="minMax"/>
        </c:scaling>
        <c:delete val="1"/>
        <c:axPos val="l"/>
        <c:majorGridlines>
          <c:spPr>
            <a:ln w="3329">
              <a:solidFill>
                <a:srgbClr val="000000"/>
              </a:solidFill>
              <a:prstDash val="solid"/>
            </a:ln>
          </c:spPr>
        </c:majorGridlines>
        <c:numFmt formatCode="General" sourceLinked="1"/>
        <c:majorTickMark val="out"/>
        <c:minorTickMark val="none"/>
        <c:tickLblPos val="nextTo"/>
        <c:crossAx val="217573632"/>
        <c:crosses val="autoZero"/>
        <c:crossBetween val="between"/>
      </c:valAx>
      <c:spPr>
        <a:noFill/>
        <a:ln w="26634">
          <a:noFill/>
        </a:ln>
      </c:spPr>
    </c:plotArea>
    <c:legend>
      <c:legendPos val="r"/>
      <c:layout>
        <c:manualLayout>
          <c:xMode val="edge"/>
          <c:yMode val="edge"/>
          <c:x val="0.64634146341463417"/>
          <c:y val="0.32163742690058478"/>
          <c:w val="0.33841463414634149"/>
          <c:h val="0.47368421052631576"/>
        </c:manualLayout>
      </c:layout>
      <c:overlay val="0"/>
      <c:spPr>
        <a:solidFill>
          <a:srgbClr val="FFFFFF"/>
        </a:solidFill>
        <a:ln w="3329">
          <a:solidFill>
            <a:srgbClr val="000000"/>
          </a:solidFill>
          <a:prstDash val="solid"/>
        </a:ln>
      </c:spPr>
      <c:txPr>
        <a:bodyPr/>
        <a:lstStyle/>
        <a:p>
          <a:pPr>
            <a:defRPr sz="771" b="0" i="0" u="none" strike="noStrike" baseline="0">
              <a:solidFill>
                <a:srgbClr val="000000"/>
              </a:solidFill>
              <a:latin typeface="Times New Roman CE"/>
              <a:ea typeface="Times New Roman CE"/>
              <a:cs typeface="Times New Roman CE"/>
            </a:defRPr>
          </a:pPr>
          <a:endParaRPr lang="pl-PL"/>
        </a:p>
      </c:txPr>
    </c:legend>
    <c:plotVisOnly val="1"/>
    <c:dispBlanksAs val="gap"/>
    <c:showDLblsOverMax val="0"/>
  </c:chart>
  <c:spPr>
    <a:solidFill>
      <a:srgbClr val="FFFFFF"/>
    </a:solidFill>
    <a:ln w="3329">
      <a:solidFill>
        <a:srgbClr val="000000"/>
      </a:solidFill>
      <a:prstDash val="solid"/>
    </a:ln>
  </c:spPr>
  <c:txPr>
    <a:bodyPr/>
    <a:lstStyle/>
    <a:p>
      <a:pPr>
        <a:defRPr sz="970" b="0" i="0" u="none" strike="noStrike" baseline="0">
          <a:solidFill>
            <a:srgbClr val="000000"/>
          </a:solidFill>
          <a:latin typeface="Arial CE"/>
          <a:ea typeface="Arial CE"/>
          <a:cs typeface="Arial CE"/>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BB90-00FA-4BD1-9627-3A44EB46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5010</Words>
  <Characters>30061</Characters>
  <Application>Microsoft Office Word</Application>
  <DocSecurity>0</DocSecurity>
  <Lines>250</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Genowefa Materna</dc:creator>
  <cp:lastModifiedBy>Aleksandra Krasińska</cp:lastModifiedBy>
  <cp:revision>2</cp:revision>
  <cp:lastPrinted>2016-02-01T14:54:00Z</cp:lastPrinted>
  <dcterms:created xsi:type="dcterms:W3CDTF">2016-02-08T12:57:00Z</dcterms:created>
  <dcterms:modified xsi:type="dcterms:W3CDTF">2016-02-08T12:57:00Z</dcterms:modified>
</cp:coreProperties>
</file>