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F5" w:rsidRPr="000451F5" w:rsidRDefault="000451F5" w:rsidP="000451F5">
      <w:pPr>
        <w:widowControl w:val="0"/>
        <w:suppressAutoHyphens/>
        <w:spacing w:after="0" w:line="240" w:lineRule="auto"/>
        <w:ind w:left="709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bookmarkStart w:id="0" w:name="_GoBack"/>
      <w:bookmarkEnd w:id="0"/>
      <w:r w:rsidRPr="000451F5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Babimost, 2017.02.21</w:t>
      </w:r>
    </w:p>
    <w:p w:rsidR="000451F5" w:rsidRPr="000451F5" w:rsidRDefault="000451F5" w:rsidP="000451F5">
      <w:pPr>
        <w:widowControl w:val="0"/>
        <w:suppressAutoHyphens/>
        <w:spacing w:after="0" w:line="240" w:lineRule="auto"/>
        <w:rPr>
          <w:rFonts w:ascii="Times New Roman" w:eastAsia="Lucida" w:hAnsi="Times New Roman" w:cs="Times New Roman"/>
          <w:kern w:val="2"/>
          <w:sz w:val="24"/>
          <w:szCs w:val="24"/>
          <w:lang w:eastAsia="ar-SA"/>
        </w:rPr>
      </w:pPr>
      <w:r w:rsidRPr="000451F5">
        <w:rPr>
          <w:rFonts w:ascii="Times New Roman" w:eastAsia="Lucida" w:hAnsi="Times New Roman" w:cs="Times New Roman"/>
          <w:kern w:val="2"/>
          <w:sz w:val="24"/>
          <w:szCs w:val="24"/>
          <w:lang w:eastAsia="ar-SA"/>
        </w:rPr>
        <w:t>EOŚ.6220.1.1.2015</w:t>
      </w:r>
      <w:r w:rsidRPr="000451F5">
        <w:rPr>
          <w:rFonts w:ascii="Times New Roman" w:eastAsia="Lucida" w:hAnsi="Times New Roman" w:cs="Times New Roman"/>
          <w:kern w:val="2"/>
          <w:sz w:val="24"/>
          <w:szCs w:val="24"/>
          <w:lang w:eastAsia="ar-SA"/>
        </w:rPr>
        <w:tab/>
      </w:r>
      <w:r w:rsidRPr="000451F5">
        <w:rPr>
          <w:rFonts w:ascii="Times New Roman" w:eastAsia="Lucida" w:hAnsi="Times New Roman" w:cs="Times New Roman"/>
          <w:kern w:val="2"/>
          <w:sz w:val="24"/>
          <w:szCs w:val="24"/>
          <w:lang w:eastAsia="ar-SA"/>
        </w:rPr>
        <w:tab/>
      </w:r>
      <w:r w:rsidRPr="000451F5">
        <w:rPr>
          <w:rFonts w:ascii="Times New Roman" w:eastAsia="Lucida" w:hAnsi="Times New Roman" w:cs="Times New Roman"/>
          <w:kern w:val="2"/>
          <w:sz w:val="24"/>
          <w:szCs w:val="24"/>
          <w:lang w:eastAsia="ar-SA"/>
        </w:rPr>
        <w:tab/>
      </w:r>
      <w:r w:rsidRPr="000451F5">
        <w:rPr>
          <w:rFonts w:ascii="Times New Roman" w:eastAsia="Lucida" w:hAnsi="Times New Roman" w:cs="Times New Roman"/>
          <w:kern w:val="2"/>
          <w:sz w:val="24"/>
          <w:szCs w:val="24"/>
          <w:lang w:eastAsia="ar-SA"/>
        </w:rPr>
        <w:tab/>
      </w:r>
      <w:r w:rsidRPr="000451F5">
        <w:rPr>
          <w:rFonts w:ascii="Times New Roman" w:eastAsia="Lucida" w:hAnsi="Times New Roman" w:cs="Times New Roman"/>
          <w:kern w:val="2"/>
          <w:sz w:val="24"/>
          <w:szCs w:val="24"/>
          <w:lang w:eastAsia="ar-SA"/>
        </w:rPr>
        <w:tab/>
      </w:r>
      <w:r w:rsidRPr="000451F5">
        <w:rPr>
          <w:rFonts w:ascii="Times New Roman" w:eastAsia="Lucida" w:hAnsi="Times New Roman" w:cs="Times New Roman"/>
          <w:kern w:val="2"/>
          <w:sz w:val="24"/>
          <w:szCs w:val="24"/>
          <w:lang w:eastAsia="ar-SA"/>
        </w:rPr>
        <w:tab/>
      </w:r>
    </w:p>
    <w:p w:rsidR="000451F5" w:rsidRPr="000451F5" w:rsidRDefault="000451F5" w:rsidP="000451F5">
      <w:pPr>
        <w:widowControl w:val="0"/>
        <w:suppressAutoHyphens/>
        <w:spacing w:after="0" w:line="240" w:lineRule="auto"/>
        <w:rPr>
          <w:rFonts w:ascii="Times New Roman" w:eastAsia="Lucida" w:hAnsi="Times New Roman" w:cs="Times New Roman"/>
          <w:kern w:val="2"/>
          <w:sz w:val="24"/>
          <w:szCs w:val="24"/>
          <w:lang w:eastAsia="ar-SA"/>
        </w:rPr>
      </w:pPr>
    </w:p>
    <w:p w:rsidR="000451F5" w:rsidRPr="000451F5" w:rsidRDefault="000451F5" w:rsidP="000451F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0451F5" w:rsidRPr="000451F5" w:rsidRDefault="000451F5" w:rsidP="000451F5">
      <w:pPr>
        <w:widowControl w:val="0"/>
        <w:suppressAutoHyphens/>
        <w:spacing w:after="0" w:line="240" w:lineRule="auto"/>
        <w:jc w:val="center"/>
        <w:rPr>
          <w:rFonts w:ascii="Times New Roman" w:eastAsia="Lucida" w:hAnsi="Times New Roman" w:cs="Times New Roman"/>
          <w:b/>
          <w:bCs/>
          <w:kern w:val="2"/>
          <w:sz w:val="24"/>
          <w:szCs w:val="24"/>
          <w:lang w:eastAsia="ar-SA"/>
        </w:rPr>
      </w:pPr>
      <w:r w:rsidRPr="000451F5">
        <w:rPr>
          <w:rFonts w:ascii="Times New Roman" w:eastAsia="Lucida" w:hAnsi="Times New Roman" w:cs="Times New Roman"/>
          <w:b/>
          <w:bCs/>
          <w:kern w:val="2"/>
          <w:sz w:val="24"/>
          <w:szCs w:val="24"/>
          <w:lang w:eastAsia="ar-SA"/>
        </w:rPr>
        <w:t>OBWIESZCZENIE</w:t>
      </w:r>
    </w:p>
    <w:p w:rsidR="000451F5" w:rsidRPr="000451F5" w:rsidRDefault="000451F5" w:rsidP="000451F5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0451F5" w:rsidRPr="000451F5" w:rsidRDefault="000451F5" w:rsidP="000451F5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Mangal"/>
          <w:sz w:val="24"/>
          <w:szCs w:val="24"/>
          <w:lang w:eastAsia="pl-PL" w:bidi="hi-IN"/>
        </w:rPr>
      </w:pPr>
      <w:r w:rsidRPr="000451F5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hi-IN" w:bidi="hi-IN"/>
        </w:rPr>
        <w:t xml:space="preserve">Na podstawie art. 38 ustawy </w:t>
      </w:r>
      <w:r w:rsidRPr="000451F5">
        <w:rPr>
          <w:rFonts w:ascii="Times New Roman" w:eastAsia="Times New Roman" w:hAnsi="Times New Roman" w:cs="Mangal"/>
          <w:color w:val="000000"/>
          <w:kern w:val="2"/>
          <w:sz w:val="24"/>
          <w:szCs w:val="24"/>
          <w:lang w:eastAsia="hi-IN" w:bidi="hi-IN"/>
        </w:rPr>
        <w:t xml:space="preserve">z dnia 3 października 2008 r. o udostępnianiu informacji </w:t>
      </w:r>
      <w:r w:rsidRPr="000451F5">
        <w:rPr>
          <w:rFonts w:ascii="Times New Roman" w:eastAsia="Times New Roman" w:hAnsi="Times New Roman" w:cs="Mangal"/>
          <w:color w:val="000000"/>
          <w:kern w:val="2"/>
          <w:sz w:val="24"/>
          <w:szCs w:val="24"/>
          <w:lang w:eastAsia="hi-IN" w:bidi="hi-IN"/>
        </w:rPr>
        <w:br/>
        <w:t>o środowisku i jego ochronie, udziale społeczeństwa w ochronie środowiska oraz o ocenach oddziaływania na środowisko (</w:t>
      </w:r>
      <w:r w:rsidRPr="000451F5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tekst jednolity Dz. U. z 2016 r. poz. 353 ze zm.), </w:t>
      </w:r>
      <w:r w:rsidRPr="000451F5">
        <w:rPr>
          <w:rFonts w:ascii="Times New Roman" w:eastAsia="Times New Roman" w:hAnsi="Times New Roman" w:cs="Mangal"/>
          <w:color w:val="000000"/>
          <w:kern w:val="2"/>
          <w:sz w:val="24"/>
          <w:szCs w:val="24"/>
          <w:lang w:eastAsia="hi-IN" w:bidi="hi-IN"/>
        </w:rPr>
        <w:t xml:space="preserve">działając </w:t>
      </w:r>
      <w:r w:rsidRPr="000451F5">
        <w:rPr>
          <w:rFonts w:ascii="Times New Roman" w:eastAsia="Times New Roman" w:hAnsi="Times New Roman" w:cs="Mangal"/>
          <w:color w:val="000000"/>
          <w:kern w:val="2"/>
          <w:sz w:val="24"/>
          <w:szCs w:val="24"/>
          <w:lang w:eastAsia="hi-IN" w:bidi="hi-IN"/>
        </w:rPr>
        <w:br/>
        <w:t>na wniosek, w dniu 21.02.2017 r.</w:t>
      </w:r>
      <w:r w:rsidRPr="000451F5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</w:t>
      </w:r>
      <w:r w:rsidRPr="000451F5">
        <w:rPr>
          <w:rFonts w:ascii="Times New Roman" w:eastAsia="Times New Roman" w:hAnsi="Times New Roman" w:cs="Mangal"/>
          <w:color w:val="000000"/>
          <w:kern w:val="2"/>
          <w:sz w:val="24"/>
          <w:szCs w:val="24"/>
          <w:lang w:eastAsia="hi-IN" w:bidi="hi-IN"/>
        </w:rPr>
        <w:t xml:space="preserve">została wydana decyzja znak EOŚ.6220.1.1.2015 </w:t>
      </w:r>
      <w:r w:rsidRPr="000451F5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0451F5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hi-IN" w:bidi="hi-IN"/>
        </w:rPr>
        <w:br/>
      </w:r>
      <w:r w:rsidRPr="000451F5">
        <w:rPr>
          <w:rFonts w:ascii="Times New Roman" w:eastAsia="Times New Roman" w:hAnsi="Times New Roman" w:cs="Mangal"/>
          <w:sz w:val="24"/>
          <w:szCs w:val="24"/>
          <w:lang w:eastAsia="pl-PL" w:bidi="hi-IN"/>
        </w:rPr>
        <w:t xml:space="preserve">o umorzeniu postępowania w sprawie wydania decyzji o środowiskowych uwarunkowaniach zgody </w:t>
      </w:r>
      <w:r w:rsidRPr="000451F5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hi-IN" w:bidi="hi-IN"/>
        </w:rPr>
        <w:t xml:space="preserve">na realizację przedsięwzięcia </w:t>
      </w:r>
      <w:r w:rsidRPr="000451F5">
        <w:rPr>
          <w:rFonts w:ascii="Times New Roman" w:eastAsia="Times New Roman" w:hAnsi="Times New Roman" w:cs="Mangal"/>
          <w:sz w:val="24"/>
          <w:szCs w:val="24"/>
          <w:lang w:eastAsia="pl-PL" w:bidi="hi-IN"/>
        </w:rPr>
        <w:t xml:space="preserve">pod nazwą „Elektrownia Fotowoltaiczna 1,2MW”, polegającego na budowie elektrowni fotowoltaicznej o mocy 1,2MW składającej się </w:t>
      </w:r>
      <w:r w:rsidRPr="000451F5">
        <w:rPr>
          <w:rFonts w:ascii="Times New Roman" w:eastAsia="Times New Roman" w:hAnsi="Times New Roman" w:cs="Mangal"/>
          <w:sz w:val="24"/>
          <w:szCs w:val="24"/>
          <w:lang w:eastAsia="pl-PL" w:bidi="hi-IN"/>
        </w:rPr>
        <w:br/>
        <w:t>z zespołów modułów fotowoltaicznych podzielonych na sekcje współpracujące z inwerterami (falownikami) i produkującej energię elektryczną dostarczaną do sieci elektroenergetycznej, zlokalizowanej w miejscowości Podmokle Wielkie, Gmina Babimost, na działce o nr ewidencyjnym 261.</w:t>
      </w:r>
    </w:p>
    <w:p w:rsidR="000451F5" w:rsidRPr="000451F5" w:rsidRDefault="000451F5" w:rsidP="000451F5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Mangal"/>
          <w:sz w:val="24"/>
          <w:szCs w:val="24"/>
          <w:lang w:eastAsia="pl-PL" w:bidi="hi-IN"/>
        </w:rPr>
      </w:pPr>
      <w:r w:rsidRPr="000451F5">
        <w:rPr>
          <w:rFonts w:ascii="Times New Roman" w:eastAsia="Times New Roman" w:hAnsi="Times New Roman" w:cs="Mangal"/>
          <w:sz w:val="24"/>
          <w:szCs w:val="24"/>
          <w:lang w:eastAsia="pl-PL" w:bidi="hi-IN"/>
        </w:rPr>
        <w:t xml:space="preserve">Z treścią przedmiotowej decyzji oraz z dokumentacją sprawy można zapoznać się </w:t>
      </w:r>
      <w:r w:rsidRPr="000451F5">
        <w:rPr>
          <w:rFonts w:ascii="Times New Roman" w:eastAsia="Times New Roman" w:hAnsi="Times New Roman" w:cs="Mangal"/>
          <w:sz w:val="24"/>
          <w:szCs w:val="24"/>
          <w:lang w:eastAsia="pl-PL" w:bidi="hi-IN"/>
        </w:rPr>
        <w:br/>
        <w:t>w siedzibie Urzędu Miejskiego w Babimoście, Rynek 3, 66-110 Babimost, biuro nr 2.</w:t>
      </w:r>
    </w:p>
    <w:p w:rsidR="000451F5" w:rsidRPr="000451F5" w:rsidRDefault="000451F5" w:rsidP="000451F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" w:hAnsi="Times New Roman" w:cs="Times New Roman"/>
          <w:color w:val="000000"/>
          <w:kern w:val="2"/>
          <w:sz w:val="24"/>
          <w:szCs w:val="24"/>
          <w:lang w:eastAsia="ar-SA"/>
        </w:rPr>
      </w:pPr>
    </w:p>
    <w:p w:rsidR="000451F5" w:rsidRPr="000451F5" w:rsidRDefault="000451F5" w:rsidP="000451F5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0451F5" w:rsidRPr="000451F5" w:rsidRDefault="000451F5" w:rsidP="000451F5">
      <w:pPr>
        <w:widowControl w:val="0"/>
        <w:suppressAutoHyphens/>
        <w:spacing w:after="0" w:line="300" w:lineRule="auto"/>
        <w:ind w:left="4536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0451F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Burmistrz Babimostu</w:t>
      </w:r>
    </w:p>
    <w:p w:rsidR="000451F5" w:rsidRPr="000451F5" w:rsidRDefault="000451F5" w:rsidP="000451F5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0451F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/-/ Bernard Radny</w:t>
      </w:r>
    </w:p>
    <w:p w:rsidR="000451F5" w:rsidRPr="000451F5" w:rsidRDefault="000451F5" w:rsidP="000451F5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60787D" w:rsidRDefault="0060787D"/>
    <w:sectPr w:rsidR="00607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F5"/>
    <w:rsid w:val="000451F5"/>
    <w:rsid w:val="0060787D"/>
    <w:rsid w:val="00FB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Fabiś</dc:creator>
  <cp:lastModifiedBy>Anna Smolarek</cp:lastModifiedBy>
  <cp:revision>2</cp:revision>
  <dcterms:created xsi:type="dcterms:W3CDTF">2017-02-21T13:21:00Z</dcterms:created>
  <dcterms:modified xsi:type="dcterms:W3CDTF">2017-02-21T13:21:00Z</dcterms:modified>
</cp:coreProperties>
</file>