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3" w:rsidRDefault="00EA486A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Wyborczy w Zielonej Górze I</w:t>
      </w:r>
      <w:bookmarkStart w:id="0" w:name="_GoBack"/>
      <w:bookmarkEnd w:id="0"/>
      <w:r>
        <w:rPr>
          <w:b/>
          <w:i/>
          <w:sz w:val="24"/>
        </w:rPr>
        <w:br/>
        <w:t>65-057 Zielona Góra, ul. Podgórna 7</w:t>
      </w:r>
    </w:p>
    <w:p w:rsidR="00272603" w:rsidRDefault="00EA486A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UZUPEŁNIAJĄCYCH </w:t>
      </w:r>
    </w:p>
    <w:p w:rsidR="00272603" w:rsidRDefault="00EA486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RADY  GMINY/MIEJSKIEJ/MIASTA*) </w:t>
      </w:r>
    </w:p>
    <w:p w:rsidR="00272603" w:rsidRDefault="00272603">
      <w:pPr>
        <w:spacing w:after="0" w:line="240" w:lineRule="auto"/>
        <w:jc w:val="center"/>
        <w:rPr>
          <w:b/>
          <w:sz w:val="26"/>
          <w:szCs w:val="26"/>
        </w:rPr>
      </w:pPr>
    </w:p>
    <w:p w:rsidR="00272603" w:rsidRDefault="00EA486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</w:t>
      </w:r>
    </w:p>
    <w:p w:rsidR="00272603" w:rsidRDefault="00EA486A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(nazwa gminy/miasta)</w:t>
      </w:r>
    </w:p>
    <w:p w:rsidR="00272603" w:rsidRDefault="00272603">
      <w:pPr>
        <w:spacing w:after="0" w:line="240" w:lineRule="auto"/>
        <w:jc w:val="center"/>
        <w:rPr>
          <w:sz w:val="20"/>
          <w:szCs w:val="26"/>
        </w:rPr>
      </w:pP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272603" w:rsidRDefault="00272603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272603">
        <w:trPr>
          <w:trHeight w:val="431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46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53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90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272603" w:rsidRDefault="00EA48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272603" w:rsidRDefault="00EA486A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272603" w:rsidRDefault="00EA486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272603" w:rsidRDefault="00EA486A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272603" w:rsidRDefault="00272603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EA486A" w:rsidRPr="00AF4BC5" w:rsidRDefault="00EA486A" w:rsidP="00EA486A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EA486A" w:rsidRDefault="00EA486A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272603" w:rsidRPr="00EA486A" w:rsidRDefault="00272603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:rsidR="00272603" w:rsidRDefault="00272603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vertAlign w:val="superscript"/>
        </w:rPr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t>–</w:t>
      </w:r>
      <w:r>
        <w:rPr>
          <w:vertAlign w:val="superscript"/>
        </w:rPr>
        <w:t xml:space="preserve"> </w:t>
      </w:r>
      <w:r>
        <w:t>niewłaściwe</w:t>
      </w:r>
      <w:r>
        <w:rPr>
          <w:vertAlign w:val="superscript"/>
        </w:rPr>
        <w:t xml:space="preserve"> </w:t>
      </w:r>
      <w:r>
        <w:t>skreślić</w:t>
      </w:r>
    </w:p>
    <w:p w:rsidR="00272603" w:rsidRDefault="00EA486A">
      <w:pPr>
        <w:pStyle w:val="Teksttreci0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Obowiązek informacyjny</w:t>
      </w: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EA486A">
      <w:pPr>
        <w:pStyle w:val="Teksttreci0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Zgodnie z rozporządzeniem Parlamentu Europejskiego i Rady (UE) 2016/679 z dnia </w:t>
      </w:r>
      <w:r>
        <w:br/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272603" w:rsidRDefault="00272603">
      <w:pPr>
        <w:pStyle w:val="Teksttreci0"/>
        <w:spacing w:line="240" w:lineRule="auto"/>
        <w:ind w:firstLine="709"/>
        <w:rPr>
          <w:vertAlign w:val="superscript"/>
        </w:rPr>
      </w:pP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br/>
      </w:r>
      <w:r>
        <w:rPr>
          <w:rFonts w:ascii="Arial" w:eastAsia="Arial" w:hAnsi="Arial" w:cs="Arial"/>
          <w:sz w:val="24"/>
          <w:szCs w:val="24"/>
        </w:rPr>
        <w:t>z rozpoznaniem zgłoszenia zamiaru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zlecenie Administratora danych, oraz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272603" w:rsidRDefault="00272603">
      <w:pPr>
        <w:tabs>
          <w:tab w:val="center" w:pos="1701"/>
          <w:tab w:val="center" w:pos="7371"/>
        </w:tabs>
        <w:spacing w:before="360" w:after="0" w:line="380" w:lineRule="exact"/>
        <w:rPr>
          <w:vertAlign w:val="superscript"/>
        </w:rPr>
      </w:pPr>
    </w:p>
    <w:p w:rsidR="00272603" w:rsidRDefault="00826E6E">
      <w:pPr>
        <w:tabs>
          <w:tab w:val="left" w:pos="426"/>
        </w:tabs>
        <w:spacing w:after="0" w:line="240" w:lineRule="auto"/>
        <w:rPr>
          <w:vertAlign w:val="superscript"/>
        </w:rPr>
      </w:pPr>
      <w:hyperlink r:id="rId7"/>
    </w:p>
    <w:sectPr w:rsidR="00272603">
      <w:pgSz w:w="11906" w:h="16838"/>
      <w:pgMar w:top="567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4A"/>
    <w:multiLevelType w:val="multilevel"/>
    <w:tmpl w:val="B1B01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72603"/>
    <w:rsid w:val="00272603"/>
    <w:rsid w:val="00826E6E"/>
    <w:rsid w:val="008748E8"/>
    <w:rsid w:val="00E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74E"/>
  <w15:docId w15:val="{7A3FA122-5A68-4E1D-8FBD-955C00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2AF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Teksttreci">
    <w:name w:val="Tekst treści_"/>
    <w:qFormat/>
    <w:rPr>
      <w:rFonts w:eastAsia="Times New Roman"/>
      <w:shd w:val="clear" w:color="auto" w:fill="FFFFFF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  <w:style w:type="table" w:styleId="Tabela-Siatka">
    <w:name w:val="Table Grid"/>
    <w:basedOn w:val="Standardowy"/>
    <w:uiPriority w:val="39"/>
    <w:rsid w:val="008C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dc:description/>
  <cp:lastModifiedBy>Hanna Potęga</cp:lastModifiedBy>
  <cp:revision>14</cp:revision>
  <cp:lastPrinted>2020-06-17T07:25:00Z</cp:lastPrinted>
  <dcterms:created xsi:type="dcterms:W3CDTF">2020-04-06T09:07:00Z</dcterms:created>
  <dcterms:modified xsi:type="dcterms:W3CDTF">2023-04-13T06:54:00Z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