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153B" w14:textId="77777777" w:rsidR="00830220" w:rsidRPr="00830220" w:rsidRDefault="00830220" w:rsidP="00830220">
      <w:pPr>
        <w:pStyle w:val="v1msonormal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830220">
        <w:rPr>
          <w:rFonts w:ascii="Arial Narrow" w:hAnsi="Arial Narrow"/>
          <w:b/>
          <w:bCs/>
          <w:sz w:val="28"/>
          <w:szCs w:val="28"/>
        </w:rPr>
        <w:t>Głosować korespondencyjnie</w:t>
      </w:r>
      <w:r w:rsidRPr="00830220">
        <w:rPr>
          <w:rFonts w:ascii="Arial Narrow" w:hAnsi="Arial Narrow"/>
          <w:sz w:val="28"/>
          <w:szCs w:val="28"/>
        </w:rPr>
        <w:t xml:space="preserve"> mogą wyborcy: </w:t>
      </w:r>
    </w:p>
    <w:p w14:paraId="310550A0" w14:textId="77777777" w:rsidR="00830220" w:rsidRPr="00830220" w:rsidRDefault="00830220" w:rsidP="00830220">
      <w:pPr>
        <w:pStyle w:val="v1msonormal"/>
        <w:spacing w:line="276" w:lineRule="auto"/>
        <w:jc w:val="both"/>
        <w:rPr>
          <w:rFonts w:ascii="Arial Narrow" w:hAnsi="Arial Narrow"/>
        </w:rPr>
      </w:pPr>
      <w:r w:rsidRPr="00830220">
        <w:rPr>
          <w:rFonts w:ascii="Arial Narrow" w:hAnsi="Arial Narrow"/>
        </w:rPr>
        <w:t>1) którzy najpóźniej w dniu głosowania kończą 60 lat, lub</w:t>
      </w:r>
    </w:p>
    <w:p w14:paraId="33F2DBF3" w14:textId="77777777" w:rsidR="00830220" w:rsidRPr="00830220" w:rsidRDefault="00830220" w:rsidP="00830220">
      <w:pPr>
        <w:pStyle w:val="v1msonormal"/>
        <w:spacing w:line="276" w:lineRule="auto"/>
        <w:jc w:val="both"/>
        <w:rPr>
          <w:rFonts w:ascii="Arial Narrow" w:hAnsi="Arial Narrow"/>
        </w:rPr>
      </w:pPr>
      <w:r w:rsidRPr="00830220">
        <w:rPr>
          <w:rFonts w:ascii="Arial Narrow" w:hAnsi="Arial Narrow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06ECBA3E" w14:textId="32AB46C7" w:rsidR="00830220" w:rsidRPr="00830220" w:rsidRDefault="00830220" w:rsidP="00830220">
      <w:pPr>
        <w:pStyle w:val="v1msonormal"/>
        <w:spacing w:line="276" w:lineRule="auto"/>
        <w:jc w:val="both"/>
        <w:rPr>
          <w:rFonts w:ascii="Arial Narrow" w:hAnsi="Arial Narrow"/>
        </w:rPr>
      </w:pPr>
      <w:r w:rsidRPr="00830220">
        <w:rPr>
          <w:rFonts w:ascii="Arial Narrow" w:hAnsi="Arial Narrow"/>
        </w:rPr>
        <w:t>a) całkowitej niezdolności do pracy, ustalone na podstawie art. 12 ust. 2 ustawy z dnia 17 grudnia</w:t>
      </w:r>
      <w:r>
        <w:rPr>
          <w:rFonts w:ascii="Arial Narrow" w:hAnsi="Arial Narrow"/>
        </w:rPr>
        <w:t xml:space="preserve"> </w:t>
      </w:r>
      <w:r w:rsidRPr="00830220">
        <w:rPr>
          <w:rFonts w:ascii="Arial Narrow" w:hAnsi="Arial Narrow"/>
        </w:rPr>
        <w:t>1998 r. о emeryturach i rentach z Funduszu Ubezpieczeń Społecznych,</w:t>
      </w:r>
    </w:p>
    <w:p w14:paraId="42B1A282" w14:textId="77777777" w:rsidR="00830220" w:rsidRPr="00830220" w:rsidRDefault="00830220" w:rsidP="00830220">
      <w:pPr>
        <w:pStyle w:val="v1msonormal"/>
        <w:spacing w:line="276" w:lineRule="auto"/>
        <w:jc w:val="both"/>
        <w:rPr>
          <w:rFonts w:ascii="Arial Narrow" w:hAnsi="Arial Narrow"/>
        </w:rPr>
      </w:pPr>
      <w:r w:rsidRPr="00830220">
        <w:rPr>
          <w:rFonts w:ascii="Arial Narrow" w:hAnsi="Arial Narrow"/>
        </w:rPr>
        <w:t>b) niezdolności do samodzielnej egzystencji, ustalone na podstawie art. 13 ust. 5 ustawy wymienionej w pkt 1,</w:t>
      </w:r>
    </w:p>
    <w:p w14:paraId="33B421BB" w14:textId="77777777" w:rsidR="00830220" w:rsidRPr="00830220" w:rsidRDefault="00830220" w:rsidP="00830220">
      <w:pPr>
        <w:pStyle w:val="v1msonormal"/>
        <w:spacing w:line="276" w:lineRule="auto"/>
        <w:jc w:val="both"/>
        <w:rPr>
          <w:rFonts w:ascii="Arial Narrow" w:hAnsi="Arial Narrow"/>
        </w:rPr>
      </w:pPr>
      <w:r w:rsidRPr="00830220">
        <w:rPr>
          <w:rFonts w:ascii="Arial Narrow" w:hAnsi="Arial Narrow"/>
        </w:rPr>
        <w:t xml:space="preserve">c) </w:t>
      </w:r>
      <w:bookmarkStart w:id="0" w:name="_Hlk144296096"/>
      <w:r w:rsidRPr="00830220">
        <w:rPr>
          <w:rFonts w:ascii="Arial Narrow" w:hAnsi="Arial Narrow"/>
        </w:rPr>
        <w:t>całkowitej niezdolności do pracy, ustalone na podstawie art. 12 ust. 2 ustawy wymienionej w pkt 1,</w:t>
      </w:r>
      <w:bookmarkEnd w:id="0"/>
    </w:p>
    <w:p w14:paraId="207EC7DF" w14:textId="77777777" w:rsidR="00830220" w:rsidRPr="00830220" w:rsidRDefault="00830220" w:rsidP="00830220">
      <w:pPr>
        <w:pStyle w:val="v1msonormal"/>
        <w:spacing w:line="276" w:lineRule="auto"/>
        <w:jc w:val="both"/>
        <w:rPr>
          <w:rFonts w:ascii="Arial Narrow" w:hAnsi="Arial Narrow"/>
        </w:rPr>
      </w:pPr>
      <w:r w:rsidRPr="00830220">
        <w:rPr>
          <w:rFonts w:ascii="Arial Narrow" w:hAnsi="Arial Narrow"/>
        </w:rPr>
        <w:t xml:space="preserve">d) </w:t>
      </w:r>
      <w:bookmarkStart w:id="1" w:name="_Hlk144296114"/>
      <w:r w:rsidRPr="00830220">
        <w:rPr>
          <w:rFonts w:ascii="Arial Narrow" w:hAnsi="Arial Narrow"/>
        </w:rPr>
        <w:t>o zaliczeniu do I grupy inwalidów,</w:t>
      </w:r>
      <w:bookmarkEnd w:id="1"/>
    </w:p>
    <w:p w14:paraId="3AC66DAF" w14:textId="77777777" w:rsidR="00830220" w:rsidRPr="00830220" w:rsidRDefault="00830220" w:rsidP="00830220">
      <w:pPr>
        <w:pStyle w:val="v1msonormal"/>
        <w:spacing w:line="276" w:lineRule="auto"/>
        <w:jc w:val="both"/>
        <w:rPr>
          <w:rFonts w:ascii="Arial Narrow" w:hAnsi="Arial Narrow"/>
        </w:rPr>
      </w:pPr>
      <w:r w:rsidRPr="00830220">
        <w:rPr>
          <w:rFonts w:ascii="Arial Narrow" w:hAnsi="Arial Narrow"/>
        </w:rPr>
        <w:t>e) o zaliczeniu do II grupy inwalidów,</w:t>
      </w:r>
    </w:p>
    <w:p w14:paraId="696AAAD6" w14:textId="77777777" w:rsidR="00830220" w:rsidRPr="00830220" w:rsidRDefault="00830220" w:rsidP="00830220">
      <w:pPr>
        <w:pStyle w:val="v1msonormal"/>
        <w:spacing w:line="276" w:lineRule="auto"/>
        <w:jc w:val="both"/>
        <w:rPr>
          <w:rFonts w:ascii="Arial Narrow" w:hAnsi="Arial Narrow"/>
        </w:rPr>
      </w:pPr>
      <w:r w:rsidRPr="00830220">
        <w:rPr>
          <w:rFonts w:ascii="Arial Narrow" w:hAnsi="Arial Narrow"/>
        </w:rPr>
        <w:t>a także osoby о stałej albo długotrwałej niezdolności do pracy w gospodarstwie rolnym, którym przysługuje zasiłek pielęgnacyjny, lub</w:t>
      </w:r>
    </w:p>
    <w:p w14:paraId="3C28D2E5" w14:textId="77777777" w:rsidR="00830220" w:rsidRPr="00830220" w:rsidRDefault="00830220" w:rsidP="00830220">
      <w:pPr>
        <w:pStyle w:val="v1msonormal"/>
        <w:spacing w:line="276" w:lineRule="auto"/>
        <w:jc w:val="both"/>
        <w:rPr>
          <w:rFonts w:ascii="Arial Narrow" w:hAnsi="Arial Narrow"/>
        </w:rPr>
      </w:pPr>
      <w:r w:rsidRPr="00830220">
        <w:rPr>
          <w:rFonts w:ascii="Arial Narrow" w:hAnsi="Arial Narrow"/>
        </w:rPr>
        <w:t>3) podlegający w dniu głosowania obowiązkowej kwarantannie, izolacji lub izolacji w warunkach domowych.</w:t>
      </w:r>
    </w:p>
    <w:p w14:paraId="052F7E66" w14:textId="77777777" w:rsidR="00830220" w:rsidRPr="00830220" w:rsidRDefault="00830220" w:rsidP="00830220">
      <w:pPr>
        <w:pStyle w:val="v1msonormal"/>
        <w:spacing w:before="120" w:beforeAutospacing="0" w:line="276" w:lineRule="auto"/>
        <w:jc w:val="both"/>
        <w:rPr>
          <w:rFonts w:ascii="Arial Narrow" w:hAnsi="Arial Narrow"/>
        </w:rPr>
      </w:pPr>
      <w:r w:rsidRPr="00830220">
        <w:rPr>
          <w:rFonts w:ascii="Arial Narrow" w:hAnsi="Arial Narrow"/>
          <w:b/>
          <w:bCs/>
        </w:rPr>
        <w:t> </w:t>
      </w:r>
    </w:p>
    <w:p w14:paraId="7C67355E" w14:textId="6153C0FA" w:rsidR="0010686B" w:rsidRPr="0010686B" w:rsidRDefault="00830220" w:rsidP="0010686B">
      <w:pPr>
        <w:spacing w:before="120" w:line="276" w:lineRule="auto"/>
        <w:jc w:val="both"/>
        <w:rPr>
          <w:rFonts w:ascii="Arial Narrow" w:hAnsi="Arial Narrow"/>
          <w:b/>
        </w:rPr>
      </w:pPr>
      <w:r w:rsidRPr="00830220">
        <w:rPr>
          <w:rFonts w:ascii="Arial Narrow" w:hAnsi="Arial Narrow"/>
          <w:b/>
          <w:bCs/>
        </w:rPr>
        <w:t>Zamiar głosowania korespondencyjnego powinien zostać zgłoszony do Komisarza Wyborczego w Zielonej Górze II najpóźniej do dnia 2</w:t>
      </w:r>
      <w:r w:rsidR="00713B7A">
        <w:rPr>
          <w:rFonts w:ascii="Arial Narrow" w:hAnsi="Arial Narrow"/>
          <w:b/>
          <w:bCs/>
        </w:rPr>
        <w:t>5</w:t>
      </w:r>
      <w:r w:rsidRPr="00830220">
        <w:rPr>
          <w:rFonts w:ascii="Arial Narrow" w:hAnsi="Arial Narrow"/>
          <w:b/>
          <w:bCs/>
        </w:rPr>
        <w:t xml:space="preserve"> </w:t>
      </w:r>
      <w:r w:rsidR="00713B7A">
        <w:rPr>
          <w:rFonts w:ascii="Arial Narrow" w:hAnsi="Arial Narrow"/>
          <w:b/>
          <w:bCs/>
        </w:rPr>
        <w:t>marca</w:t>
      </w:r>
      <w:r w:rsidRPr="00830220">
        <w:rPr>
          <w:rFonts w:ascii="Arial Narrow" w:hAnsi="Arial Narrow"/>
          <w:b/>
          <w:bCs/>
        </w:rPr>
        <w:t xml:space="preserve"> 202</w:t>
      </w:r>
      <w:r w:rsidR="00713B7A">
        <w:rPr>
          <w:rFonts w:ascii="Arial Narrow" w:hAnsi="Arial Narrow"/>
          <w:b/>
          <w:bCs/>
        </w:rPr>
        <w:t>4</w:t>
      </w:r>
      <w:r w:rsidRPr="00830220">
        <w:rPr>
          <w:rFonts w:ascii="Arial Narrow" w:hAnsi="Arial Narrow"/>
          <w:b/>
          <w:bCs/>
        </w:rPr>
        <w:t xml:space="preserve"> r</w:t>
      </w:r>
      <w:r w:rsidR="00AB694F">
        <w:rPr>
          <w:rFonts w:ascii="Arial Narrow" w:hAnsi="Arial Narrow"/>
          <w:b/>
          <w:bCs/>
        </w:rPr>
        <w:t>.</w:t>
      </w:r>
      <w:r w:rsidR="0010686B" w:rsidRPr="0010686B">
        <w:rPr>
          <w:b/>
          <w:sz w:val="30"/>
          <w:szCs w:val="30"/>
        </w:rPr>
        <w:t xml:space="preserve"> </w:t>
      </w:r>
      <w:r w:rsidR="0010686B" w:rsidRPr="0010686B">
        <w:rPr>
          <w:rFonts w:ascii="Arial Narrow" w:hAnsi="Arial Narrow"/>
          <w:b/>
        </w:rPr>
        <w:t>., z wyjątkiem wyborcy podlegającego w dniu głosowania obowiązkowej kwarantannie, izolacji lub izolacji w warunkach domowych, który zamiar głosowania zgłasza do dnia 2 kwietnia 2024 r.</w:t>
      </w:r>
    </w:p>
    <w:p w14:paraId="42D80C7D" w14:textId="1E7749B7" w:rsidR="00830220" w:rsidRPr="00AB694F" w:rsidRDefault="00830220" w:rsidP="00AB694F">
      <w:pPr>
        <w:pStyle w:val="v1msonormal"/>
        <w:spacing w:before="120" w:beforeAutospacing="0" w:line="276" w:lineRule="auto"/>
        <w:jc w:val="both"/>
        <w:rPr>
          <w:rFonts w:ascii="Arial Narrow" w:hAnsi="Arial Narrow"/>
          <w:b/>
          <w:bCs/>
        </w:rPr>
      </w:pPr>
    </w:p>
    <w:p w14:paraId="7563EE19" w14:textId="77777777" w:rsidR="00830220" w:rsidRDefault="00830220" w:rsidP="00830220">
      <w:pPr>
        <w:pStyle w:val="v1msonormal"/>
      </w:pPr>
      <w:r>
        <w:t> </w:t>
      </w:r>
    </w:p>
    <w:p w14:paraId="10161171" w14:textId="77777777" w:rsidR="00B153D9" w:rsidRDefault="00B153D9"/>
    <w:sectPr w:rsidR="00B1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20"/>
    <w:rsid w:val="0010686B"/>
    <w:rsid w:val="00713B7A"/>
    <w:rsid w:val="00830220"/>
    <w:rsid w:val="00AB694F"/>
    <w:rsid w:val="00AD1AD7"/>
    <w:rsid w:val="00B153D9"/>
    <w:rsid w:val="00E0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67AA"/>
  <w15:chartTrackingRefBased/>
  <w15:docId w15:val="{E0231DB4-B91A-4187-A13F-2F9BA81F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83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Zwolska</dc:creator>
  <cp:keywords/>
  <dc:description/>
  <cp:lastModifiedBy>Magdalena Zwolska</cp:lastModifiedBy>
  <cp:revision>5</cp:revision>
  <dcterms:created xsi:type="dcterms:W3CDTF">2024-02-13T09:19:00Z</dcterms:created>
  <dcterms:modified xsi:type="dcterms:W3CDTF">2024-03-06T11:45:00Z</dcterms:modified>
</cp:coreProperties>
</file>