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3" w:rsidRDefault="00832ED3" w:rsidP="00705BE6">
      <w:pPr>
        <w:pStyle w:val="Nagwek1"/>
        <w:rPr>
          <w:rFonts w:eastAsia="Times New Roman"/>
          <w:lang w:eastAsia="ar-SA"/>
        </w:rPr>
      </w:pPr>
      <w:bookmarkStart w:id="0" w:name="_GoBack"/>
      <w:bookmarkEnd w:id="0"/>
    </w:p>
    <w:p w:rsidR="000455E8" w:rsidRDefault="000455E8" w:rsidP="008A7894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9F6D52">
        <w:rPr>
          <w:rFonts w:ascii="Arial Narrow" w:eastAsia="Times New Roman" w:hAnsi="Arial Narrow" w:cs="Arial"/>
          <w:sz w:val="24"/>
          <w:szCs w:val="24"/>
          <w:lang w:eastAsia="ar-SA"/>
        </w:rPr>
        <w:t>22</w:t>
      </w:r>
      <w:r w:rsidR="00CF0B15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8A7894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9F6D52">
        <w:rPr>
          <w:rFonts w:ascii="Arial Narrow" w:eastAsia="Times New Roman" w:hAnsi="Arial Narrow" w:cs="Arial"/>
          <w:sz w:val="24"/>
          <w:szCs w:val="24"/>
          <w:lang w:eastAsia="ar-SA"/>
        </w:rPr>
        <w:t>4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146D71">
        <w:rPr>
          <w:rFonts w:ascii="Arial Narrow" w:eastAsia="Times New Roman" w:hAnsi="Arial Narrow" w:cs="Arial"/>
          <w:sz w:val="24"/>
          <w:szCs w:val="24"/>
          <w:lang w:eastAsia="ar-SA"/>
        </w:rPr>
        <w:t>20</w:t>
      </w:r>
    </w:p>
    <w:p w:rsidR="008A7894" w:rsidRPr="008429DE" w:rsidRDefault="008A7894" w:rsidP="008A7894">
      <w:pPr>
        <w:keepNext/>
        <w:suppressAutoHyphens/>
        <w:spacing w:after="0" w:line="24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832ED3" w:rsidRDefault="00832ED3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 otwartym konkursie ofert na 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>realizację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zadań publicznych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 zakresu ochrony zdrowia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37AE1" w:rsidRDefault="000455E8" w:rsidP="009F6D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Na podstawie</w:t>
      </w:r>
      <w:r w:rsidR="009F6D52">
        <w:rPr>
          <w:rFonts w:ascii="Arial Narrow" w:hAnsi="Arial Narrow" w:cs="Arial"/>
          <w:sz w:val="24"/>
          <w:szCs w:val="24"/>
        </w:rPr>
        <w:t xml:space="preserve"> </w:t>
      </w:r>
      <w:r w:rsidR="009F6D52" w:rsidRPr="009F6D52">
        <w:rPr>
          <w:rFonts w:ascii="Arial Narrow" w:hAnsi="Arial Narrow" w:cs="Arial"/>
          <w:sz w:val="24"/>
          <w:szCs w:val="24"/>
        </w:rPr>
        <w:t xml:space="preserve">art. 14 ust. 1 ustawy z dnia 11 września 2015 roku o zdrowiu publicznym (Dz. U. z 2021 r. </w:t>
      </w:r>
      <w:r w:rsidR="009F6D52">
        <w:rPr>
          <w:rFonts w:ascii="Arial Narrow" w:hAnsi="Arial Narrow" w:cs="Arial"/>
          <w:sz w:val="24"/>
          <w:szCs w:val="24"/>
        </w:rPr>
        <w:t>p</w:t>
      </w:r>
      <w:r w:rsidR="009F6D52" w:rsidRPr="009F6D52">
        <w:rPr>
          <w:rFonts w:ascii="Arial Narrow" w:hAnsi="Arial Narrow" w:cs="Arial"/>
          <w:sz w:val="24"/>
          <w:szCs w:val="24"/>
        </w:rPr>
        <w:t>oz.</w:t>
      </w:r>
      <w:r w:rsidR="009F6D52">
        <w:rPr>
          <w:rFonts w:ascii="Arial Narrow" w:hAnsi="Arial Narrow" w:cs="Arial"/>
          <w:sz w:val="24"/>
          <w:szCs w:val="24"/>
        </w:rPr>
        <w:t xml:space="preserve"> 1</w:t>
      </w:r>
      <w:r w:rsidR="007A5BDF">
        <w:rPr>
          <w:rFonts w:ascii="Arial Narrow" w:hAnsi="Arial Narrow" w:cs="Arial"/>
          <w:sz w:val="24"/>
          <w:szCs w:val="24"/>
        </w:rPr>
        <w:t>956</w:t>
      </w:r>
      <w:r w:rsidR="009F6D52">
        <w:rPr>
          <w:rFonts w:ascii="Arial Narrow" w:hAnsi="Arial Narrow" w:cs="Arial"/>
          <w:sz w:val="24"/>
          <w:szCs w:val="24"/>
        </w:rPr>
        <w:t>.)</w:t>
      </w:r>
    </w:p>
    <w:p w:rsidR="00832ED3" w:rsidRDefault="00832ED3" w:rsidP="009F6D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F6D52" w:rsidRPr="009F6D52" w:rsidRDefault="009F6D52" w:rsidP="009F6D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126C2" w:rsidRDefault="009670CA" w:rsidP="001E74E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</w:t>
      </w:r>
      <w:r w:rsidR="00F965E9">
        <w:rPr>
          <w:rFonts w:ascii="Arial Narrow" w:hAnsi="Arial Narrow" w:cs="Arial"/>
          <w:b/>
          <w:sz w:val="24"/>
          <w:szCs w:val="24"/>
        </w:rPr>
        <w:t xml:space="preserve">ofert </w:t>
      </w:r>
      <w:r w:rsidR="00537AE1">
        <w:rPr>
          <w:rFonts w:ascii="Arial Narrow" w:hAnsi="Arial Narrow" w:cs="Arial"/>
          <w:b/>
          <w:sz w:val="24"/>
          <w:szCs w:val="24"/>
        </w:rPr>
        <w:t xml:space="preserve">na </w:t>
      </w:r>
      <w:r w:rsidR="000455E8" w:rsidRPr="002F3629">
        <w:rPr>
          <w:rFonts w:ascii="Arial Narrow" w:hAnsi="Arial Narrow" w:cs="Arial"/>
          <w:b/>
          <w:sz w:val="24"/>
          <w:szCs w:val="24"/>
        </w:rPr>
        <w:t>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>cj</w:t>
      </w:r>
      <w:r w:rsidR="00537AE1">
        <w:rPr>
          <w:rFonts w:ascii="Arial Narrow" w:hAnsi="Arial Narrow" w:cs="Arial"/>
          <w:b/>
          <w:sz w:val="24"/>
          <w:szCs w:val="24"/>
        </w:rPr>
        <w:t>ę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 zadań publicznych </w:t>
      </w:r>
      <w:r w:rsidR="00F41E86">
        <w:rPr>
          <w:rFonts w:ascii="Arial Narrow" w:hAnsi="Arial Narrow" w:cs="Arial"/>
          <w:b/>
          <w:sz w:val="24"/>
          <w:szCs w:val="24"/>
        </w:rPr>
        <w:t xml:space="preserve">                  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ochrony zdrowia</w:t>
      </w:r>
      <w:r w:rsidR="00537AE1">
        <w:rPr>
          <w:rFonts w:ascii="Arial Narrow" w:hAnsi="Arial Narrow" w:cs="Arial"/>
          <w:b/>
          <w:sz w:val="24"/>
          <w:szCs w:val="24"/>
        </w:rPr>
        <w:t xml:space="preserve"> w roku 20</w:t>
      </w:r>
      <w:r w:rsidR="009F6D52">
        <w:rPr>
          <w:rFonts w:ascii="Arial Narrow" w:hAnsi="Arial Narrow" w:cs="Arial"/>
          <w:b/>
          <w:sz w:val="24"/>
          <w:szCs w:val="24"/>
        </w:rPr>
        <w:t>22</w:t>
      </w:r>
      <w:r w:rsidR="00537AE1">
        <w:rPr>
          <w:rFonts w:ascii="Arial Narrow" w:hAnsi="Arial Narrow" w:cs="Arial"/>
          <w:b/>
          <w:sz w:val="24"/>
          <w:szCs w:val="24"/>
        </w:rPr>
        <w:t>.</w:t>
      </w:r>
    </w:p>
    <w:p w:rsidR="00537AE1" w:rsidRDefault="00537AE1" w:rsidP="00537AE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32ED3" w:rsidRPr="008429DE" w:rsidRDefault="00832ED3" w:rsidP="00537AE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2D55C3" w:rsidP="008429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O</w:t>
      </w:r>
      <w:r w:rsidR="000455E8" w:rsidRPr="008429DE">
        <w:rPr>
          <w:rFonts w:ascii="Arial Narrow" w:hAnsi="Arial Narrow" w:cs="Arial"/>
          <w:b/>
          <w:sz w:val="24"/>
          <w:szCs w:val="24"/>
        </w:rPr>
        <w:t>chron</w:t>
      </w:r>
      <w:r w:rsidRPr="008429DE">
        <w:rPr>
          <w:rFonts w:ascii="Arial Narrow" w:hAnsi="Arial Narrow" w:cs="Arial"/>
          <w:b/>
          <w:sz w:val="24"/>
          <w:szCs w:val="24"/>
        </w:rPr>
        <w:t>a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zdrowia obejmuje:</w:t>
      </w:r>
    </w:p>
    <w:p w:rsidR="00D45524" w:rsidRDefault="009F6D52" w:rsidP="009F6D52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9F6D52">
        <w:rPr>
          <w:rFonts w:ascii="Arial Narrow" w:hAnsi="Arial Narrow" w:cs="Arial"/>
          <w:sz w:val="24"/>
          <w:szCs w:val="24"/>
        </w:rPr>
        <w:t>rganizacj</w:t>
      </w:r>
      <w:r>
        <w:rPr>
          <w:rFonts w:ascii="Arial Narrow" w:hAnsi="Arial Narrow" w:cs="Arial"/>
          <w:sz w:val="24"/>
          <w:szCs w:val="24"/>
        </w:rPr>
        <w:t>ę</w:t>
      </w:r>
      <w:r w:rsidRPr="009F6D52">
        <w:rPr>
          <w:rFonts w:ascii="Arial Narrow" w:hAnsi="Arial Narrow" w:cs="Arial"/>
          <w:sz w:val="24"/>
          <w:szCs w:val="24"/>
        </w:rPr>
        <w:t xml:space="preserve"> wypoczynku </w:t>
      </w:r>
      <w:r>
        <w:rPr>
          <w:rFonts w:ascii="Arial Narrow" w:hAnsi="Arial Narrow" w:cs="Arial"/>
          <w:sz w:val="24"/>
          <w:szCs w:val="24"/>
        </w:rPr>
        <w:t xml:space="preserve">letniego </w:t>
      </w:r>
      <w:r w:rsidRPr="009F6D52">
        <w:rPr>
          <w:rFonts w:ascii="Arial Narrow" w:hAnsi="Arial Narrow" w:cs="Arial"/>
          <w:sz w:val="24"/>
          <w:szCs w:val="24"/>
        </w:rPr>
        <w:t>z programem profilaktycznym, bądź elementami programu profilaktycznego, dla dzieci i młodzieży</w:t>
      </w:r>
      <w:r w:rsidR="00F41E86">
        <w:rPr>
          <w:rFonts w:ascii="Arial Narrow" w:hAnsi="Arial Narrow" w:cs="Arial"/>
          <w:sz w:val="24"/>
          <w:szCs w:val="24"/>
        </w:rPr>
        <w:t xml:space="preserve">  z terenu Gminy Krosno Odrzańskie,</w:t>
      </w:r>
      <w:r w:rsidRPr="009F6D5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uczestniczącej </w:t>
      </w:r>
      <w:r w:rsidR="000826B3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>w regularnych zajęciach klubów sportowych</w:t>
      </w:r>
      <w:r w:rsidR="00F41E86">
        <w:rPr>
          <w:rFonts w:ascii="Arial Narrow" w:hAnsi="Arial Narrow" w:cs="Arial"/>
          <w:sz w:val="24"/>
          <w:szCs w:val="24"/>
        </w:rPr>
        <w:t xml:space="preserve"> i będących ich członkami.</w:t>
      </w:r>
    </w:p>
    <w:p w:rsidR="009F6D52" w:rsidRPr="00D45524" w:rsidRDefault="009F6D52" w:rsidP="009F6D52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4D7780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dotacji przeznaczonej na realizację zadania wynosi </w:t>
      </w:r>
      <w:r w:rsidR="00F41E86">
        <w:rPr>
          <w:rFonts w:ascii="Arial Narrow" w:eastAsia="Times New Roman" w:hAnsi="Arial Narrow" w:cs="Arial"/>
          <w:b/>
          <w:sz w:val="24"/>
          <w:szCs w:val="24"/>
          <w:lang w:eastAsia="ar-SA"/>
        </w:rPr>
        <w:t>3</w:t>
      </w:r>
      <w:r w:rsidR="009F6D52" w:rsidRPr="009F6D52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8A7894" w:rsidRPr="009F6D52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  <w:r w:rsidR="009F6D52" w:rsidRPr="009F6D52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Pr="009F6D52">
        <w:rPr>
          <w:rFonts w:ascii="Arial Narrow" w:eastAsia="Times New Roman" w:hAnsi="Arial Narrow" w:cs="Arial"/>
          <w:b/>
          <w:sz w:val="24"/>
          <w:szCs w:val="24"/>
          <w:lang w:eastAsia="ar-SA"/>
        </w:rPr>
        <w:t>00</w:t>
      </w:r>
      <w:r w:rsidR="001E74E9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1E74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trzydzieści </w:t>
      </w:r>
      <w:r w:rsidR="009F6D52">
        <w:rPr>
          <w:rFonts w:ascii="Arial Narrow" w:eastAsia="Times New Roman" w:hAnsi="Arial Narrow" w:cs="Arial"/>
          <w:sz w:val="24"/>
          <w:szCs w:val="24"/>
          <w:lang w:eastAsia="ar-SA"/>
        </w:rPr>
        <w:t>t</w:t>
      </w:r>
      <w:r w:rsidR="008A7894">
        <w:rPr>
          <w:rFonts w:ascii="Arial Narrow" w:eastAsia="Times New Roman" w:hAnsi="Arial Narrow" w:cs="Arial"/>
          <w:sz w:val="24"/>
          <w:szCs w:val="24"/>
          <w:lang w:eastAsia="ar-SA"/>
        </w:rPr>
        <w:t>ysi</w:t>
      </w:r>
      <w:r w:rsidR="009F6D52">
        <w:rPr>
          <w:rFonts w:ascii="Arial Narrow" w:eastAsia="Times New Roman" w:hAnsi="Arial Narrow" w:cs="Arial"/>
          <w:sz w:val="24"/>
          <w:szCs w:val="24"/>
          <w:lang w:eastAsia="ar-SA"/>
        </w:rPr>
        <w:t>ęcy</w:t>
      </w:r>
      <w:r w:rsidR="008A789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złotych).</w:t>
      </w:r>
    </w:p>
    <w:p w:rsidR="00A61870" w:rsidRPr="008429DE" w:rsidRDefault="00A61870" w:rsidP="00E22A4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1E74E9">
      <w:pPr>
        <w:pStyle w:val="Akapitzlist"/>
        <w:numPr>
          <w:ilvl w:val="0"/>
          <w:numId w:val="31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1E74E9">
      <w:pPr>
        <w:pStyle w:val="Akapitzlist"/>
        <w:numPr>
          <w:ilvl w:val="0"/>
          <w:numId w:val="31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1E74E9">
      <w:pPr>
        <w:pStyle w:val="Akapitzlist"/>
        <w:numPr>
          <w:ilvl w:val="0"/>
          <w:numId w:val="31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1E74E9">
      <w:pPr>
        <w:pStyle w:val="Akapitzlist"/>
        <w:numPr>
          <w:ilvl w:val="0"/>
          <w:numId w:val="31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1E74E9">
      <w:pPr>
        <w:pStyle w:val="Akapitzlist"/>
        <w:numPr>
          <w:ilvl w:val="0"/>
          <w:numId w:val="31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1E74E9">
      <w:pPr>
        <w:pStyle w:val="Akapitzlist"/>
        <w:numPr>
          <w:ilvl w:val="0"/>
          <w:numId w:val="31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1E74E9">
      <w:pPr>
        <w:suppressAutoHyphens/>
        <w:spacing w:after="0" w:line="240" w:lineRule="auto"/>
        <w:ind w:firstLine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5046A9" w:rsidRDefault="00E7324A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E7324A">
        <w:rPr>
          <w:rFonts w:ascii="Arial Narrow" w:hAnsi="Arial Narrow" w:cs="Arial"/>
          <w:sz w:val="24"/>
          <w:szCs w:val="24"/>
        </w:rPr>
        <w:lastRenderedPageBreak/>
        <w:t>upoważnienie do składania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 oferty na realizację określo</w:t>
      </w:r>
      <w:r w:rsidRPr="00E7324A">
        <w:rPr>
          <w:rFonts w:ascii="Arial Narrow" w:hAnsi="Arial Narrow" w:cs="Arial"/>
          <w:sz w:val="24"/>
          <w:szCs w:val="24"/>
        </w:rPr>
        <w:t>nego zadania publicznego i/lub, z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godę </w:t>
      </w:r>
      <w:r w:rsidR="00A61870">
        <w:rPr>
          <w:rFonts w:ascii="Arial Narrow" w:hAnsi="Arial Narrow" w:cs="Arial"/>
          <w:sz w:val="24"/>
          <w:szCs w:val="24"/>
        </w:rPr>
        <w:br/>
      </w:r>
      <w:r w:rsidR="00954FC0" w:rsidRPr="00E7324A">
        <w:rPr>
          <w:rFonts w:ascii="Arial Narrow" w:hAnsi="Arial Narrow" w:cs="Arial"/>
          <w:sz w:val="24"/>
          <w:szCs w:val="24"/>
        </w:rPr>
        <w:t>na zawarcie umowy w imieniu podmiotu składającego ofertę</w:t>
      </w:r>
      <w:r w:rsidR="005046A9">
        <w:rPr>
          <w:rFonts w:ascii="Arial Narrow" w:hAnsi="Arial Narrow" w:cs="Arial"/>
          <w:sz w:val="24"/>
          <w:szCs w:val="24"/>
        </w:rPr>
        <w:t>,</w:t>
      </w:r>
    </w:p>
    <w:p w:rsidR="00832ED3" w:rsidRDefault="00832ED3" w:rsidP="00832ED3">
      <w:pPr>
        <w:pStyle w:val="Akapitzlist"/>
        <w:suppressAutoHyphens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832ED3" w:rsidRDefault="00832ED3" w:rsidP="00832ED3">
      <w:pPr>
        <w:pStyle w:val="Akapitzlist"/>
        <w:suppressAutoHyphens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A1527A" w:rsidRDefault="005046A9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 w:rsidR="000826B3">
        <w:rPr>
          <w:rFonts w:ascii="Arial Narrow" w:hAnsi="Arial Narrow" w:cs="Arial"/>
          <w:sz w:val="24"/>
          <w:szCs w:val="24"/>
        </w:rPr>
        <w:t>w KRS</w:t>
      </w:r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7A5BDF" w:rsidRPr="007A5BDF" w:rsidRDefault="007A5BDF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A5BDF">
        <w:rPr>
          <w:rFonts w:ascii="Arial Narrow" w:hAnsi="Arial Narrow" w:cs="Arial"/>
          <w:sz w:val="24"/>
          <w:szCs w:val="24"/>
        </w:rPr>
        <w:t>kopię umowy lub statutu spółki potwierdzoną za zgodność z oryginałem – w przypadku gdy ofere</w:t>
      </w:r>
      <w:r>
        <w:rPr>
          <w:rFonts w:ascii="Arial Narrow" w:hAnsi="Arial Narrow" w:cs="Arial"/>
          <w:sz w:val="24"/>
          <w:szCs w:val="24"/>
        </w:rPr>
        <w:t>nt jest spółką prawa handlowego,</w:t>
      </w:r>
    </w:p>
    <w:p w:rsidR="007A5BDF" w:rsidRPr="007A5BDF" w:rsidRDefault="00402069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A5BDF">
        <w:rPr>
          <w:rFonts w:ascii="Arial Narrow" w:hAnsi="Arial Narrow" w:cs="Arial"/>
          <w:sz w:val="24"/>
          <w:szCs w:val="24"/>
        </w:rPr>
        <w:t>oświadczenie potwierdzające, że w stosunku do podmiotu składającego ofertę nie stwierdzono niezgodnego z przeznaczeniem wykorzystania środków publicznych,</w:t>
      </w:r>
    </w:p>
    <w:p w:rsidR="007A5BDF" w:rsidRDefault="007A5BDF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A5BDF">
        <w:rPr>
          <w:rFonts w:ascii="Arial Narrow" w:hAnsi="Arial Narrow" w:cs="Arial"/>
          <w:sz w:val="24"/>
          <w:szCs w:val="24"/>
        </w:rPr>
        <w:t xml:space="preserve">oświadczenie osoby uprawnionej do reprezentowania podmiotu składającego ofertę </w:t>
      </w:r>
      <w:r w:rsidR="001E74E9">
        <w:rPr>
          <w:rFonts w:ascii="Arial Narrow" w:hAnsi="Arial Narrow" w:cs="Arial"/>
          <w:sz w:val="24"/>
          <w:szCs w:val="24"/>
        </w:rPr>
        <w:br/>
      </w:r>
      <w:r w:rsidRPr="007A5BDF">
        <w:rPr>
          <w:rFonts w:ascii="Arial Narrow" w:hAnsi="Arial Narrow" w:cs="Arial"/>
          <w:sz w:val="24"/>
          <w:szCs w:val="24"/>
        </w:rPr>
        <w:t>o niekaralności zakazem pełnienia funkcji związanych z dysponowaniem środkami publicznymi oraz niekaralności za umyślne przestępstwo lu</w:t>
      </w:r>
      <w:r>
        <w:rPr>
          <w:rFonts w:ascii="Arial Narrow" w:hAnsi="Arial Narrow" w:cs="Arial"/>
          <w:sz w:val="24"/>
          <w:szCs w:val="24"/>
        </w:rPr>
        <w:t>b umyślne przestępstwo skarbowe,</w:t>
      </w:r>
    </w:p>
    <w:p w:rsidR="007A5BDF" w:rsidRDefault="007A5BDF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A5BDF">
        <w:rPr>
          <w:rFonts w:ascii="Arial Narrow" w:hAnsi="Arial Narrow" w:cs="Arial"/>
          <w:sz w:val="24"/>
          <w:szCs w:val="24"/>
        </w:rPr>
        <w:t xml:space="preserve">oświadczenie, że podmiot składający ofertę jest jedynym posiadaczem rachunku, na który zostaną przekazane środki, i zobowiązuje się go utrzymywać do chwili zaakceptowania rozliczenia tych środków pod </w:t>
      </w:r>
      <w:r>
        <w:rPr>
          <w:rFonts w:ascii="Arial Narrow" w:hAnsi="Arial Narrow" w:cs="Arial"/>
          <w:sz w:val="24"/>
          <w:szCs w:val="24"/>
        </w:rPr>
        <w:t xml:space="preserve">względem finansowym i rzeczowym, </w:t>
      </w:r>
    </w:p>
    <w:p w:rsidR="007A5BDF" w:rsidRPr="007A5BDF" w:rsidRDefault="007A5BDF" w:rsidP="001E74E9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A5BDF">
        <w:rPr>
          <w:rFonts w:ascii="Arial Narrow" w:hAnsi="Arial Narrow" w:cs="Arial"/>
          <w:sz w:val="24"/>
          <w:szCs w:val="24"/>
        </w:rPr>
        <w:t xml:space="preserve">oświadczenie osoby upoważnionej do reprezentacji podmiotu składającego ofertę wskazujące, </w:t>
      </w:r>
      <w:r w:rsidR="000826B3">
        <w:rPr>
          <w:rFonts w:ascii="Arial Narrow" w:hAnsi="Arial Narrow" w:cs="Arial"/>
          <w:sz w:val="24"/>
          <w:szCs w:val="24"/>
        </w:rPr>
        <w:br/>
      </w:r>
      <w:r w:rsidRPr="007A5BDF">
        <w:rPr>
          <w:rFonts w:ascii="Arial Narrow" w:hAnsi="Arial Narrow" w:cs="Arial"/>
          <w:sz w:val="24"/>
          <w:szCs w:val="24"/>
        </w:rPr>
        <w:t>że kwota środków przeznaczona zostanie na realizację zadania zgodnie z ofertą i że w tym zakresie zadanie nie będzie finansowane z innych źródeł.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</w:t>
      </w:r>
      <w:r w:rsidR="00537AE1" w:rsidRPr="00537AE1">
        <w:rPr>
          <w:rFonts w:ascii="Arial Narrow" w:hAnsi="Arial Narrow" w:cs="Arial"/>
          <w:b/>
          <w:sz w:val="24"/>
          <w:szCs w:val="24"/>
        </w:rPr>
        <w:t>zdrowiu publicznym</w:t>
      </w:r>
      <w:r w:rsidRPr="008429D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A028F8" w:rsidRDefault="00A028F8" w:rsidP="00A028F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Pr="00A028F8" w:rsidRDefault="000455E8" w:rsidP="00A028F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028F8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A1527A" w:rsidRDefault="000455E8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</w:t>
      </w:r>
      <w:r w:rsidR="00816FA2" w:rsidRPr="008429DE">
        <w:rPr>
          <w:rFonts w:ascii="Arial Narrow" w:hAnsi="Arial Narrow" w:cs="Arial"/>
          <w:sz w:val="24"/>
          <w:szCs w:val="24"/>
        </w:rPr>
        <w:t>ykonania zadania, wskazanego w umowie.</w:t>
      </w:r>
      <w:r w:rsidR="00A1527A" w:rsidRPr="00A1527A">
        <w:rPr>
          <w:rFonts w:ascii="Arial Narrow" w:hAnsi="Arial Narrow" w:cs="Arial"/>
          <w:sz w:val="24"/>
          <w:szCs w:val="24"/>
        </w:rPr>
        <w:t xml:space="preserve"> 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080284">
        <w:rPr>
          <w:rFonts w:ascii="Arial Narrow" w:hAnsi="Arial Narrow" w:cs="Arial"/>
          <w:sz w:val="24"/>
          <w:szCs w:val="24"/>
        </w:rPr>
        <w:t xml:space="preserve"> 31.</w:t>
      </w:r>
      <w:r w:rsidR="00943F95">
        <w:rPr>
          <w:rFonts w:ascii="Arial Narrow" w:hAnsi="Arial Narrow" w:cs="Arial"/>
          <w:sz w:val="24"/>
          <w:szCs w:val="24"/>
        </w:rPr>
        <w:t>08.2022</w:t>
      </w:r>
      <w:r w:rsidRPr="008429DE">
        <w:rPr>
          <w:rFonts w:ascii="Arial Narrow" w:hAnsi="Arial Narrow" w:cs="Arial"/>
          <w:sz w:val="24"/>
          <w:szCs w:val="24"/>
        </w:rPr>
        <w:t xml:space="preserve"> r.</w:t>
      </w:r>
      <w:r>
        <w:rPr>
          <w:rFonts w:ascii="Arial Narrow" w:hAnsi="Arial Narrow" w:cs="Arial"/>
          <w:sz w:val="24"/>
          <w:szCs w:val="24"/>
        </w:rPr>
        <w:t>, zgodnie z niżej wymienionymi warunkami:</w:t>
      </w:r>
    </w:p>
    <w:p w:rsidR="00957C90" w:rsidRPr="00957C90" w:rsidRDefault="000455E8" w:rsidP="00957C90">
      <w:pPr>
        <w:pStyle w:val="Akapitzlist"/>
        <w:numPr>
          <w:ilvl w:val="0"/>
          <w:numId w:val="19"/>
        </w:numPr>
        <w:tabs>
          <w:tab w:val="clear" w:pos="702"/>
          <w:tab w:val="num" w:pos="284"/>
        </w:tabs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dofinansowanie nie może przekroczyć 85 </w:t>
      </w:r>
      <w:r w:rsidR="00957C9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% całkowitych kosztów zadania; </w:t>
      </w:r>
    </w:p>
    <w:p w:rsidR="00957C90" w:rsidRDefault="00957C90" w:rsidP="000826B3">
      <w:pPr>
        <w:pStyle w:val="Akapitzlist"/>
        <w:numPr>
          <w:ilvl w:val="0"/>
          <w:numId w:val="41"/>
        </w:numPr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943F95">
        <w:rPr>
          <w:rFonts w:ascii="Arial Narrow" w:hAnsi="Arial Narrow" w:cs="Arial"/>
          <w:sz w:val="24"/>
          <w:szCs w:val="24"/>
        </w:rPr>
        <w:t>otacja nie może pokrywać wydatków przeznaczonych na ten sam cel, finansowanych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43F95">
        <w:rPr>
          <w:rFonts w:ascii="Arial Narrow" w:hAnsi="Arial Narrow" w:cs="Arial"/>
          <w:sz w:val="24"/>
          <w:szCs w:val="24"/>
        </w:rPr>
        <w:t>z innych bezzwrotnych źródeł (zakaz podwójnego finansowani</w:t>
      </w:r>
      <w:r w:rsidR="00F41E86">
        <w:rPr>
          <w:rFonts w:ascii="Arial Narrow" w:hAnsi="Arial Narrow" w:cs="Arial"/>
          <w:sz w:val="24"/>
          <w:szCs w:val="24"/>
        </w:rPr>
        <w:t>a).</w:t>
      </w:r>
    </w:p>
    <w:p w:rsidR="000455E8" w:rsidRPr="00957C90" w:rsidRDefault="000455E8" w:rsidP="00957C90">
      <w:pPr>
        <w:pStyle w:val="Akapitzlist"/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hanging="702"/>
        <w:jc w:val="both"/>
        <w:rPr>
          <w:rFonts w:ascii="Arial Narrow" w:hAnsi="Arial Narrow" w:cs="Arial"/>
          <w:sz w:val="24"/>
          <w:szCs w:val="24"/>
        </w:rPr>
      </w:pPr>
      <w:r w:rsidRPr="00957C90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0455E8" w:rsidRPr="008429DE" w:rsidRDefault="000455E8" w:rsidP="000826B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405B18"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0455E8" w:rsidRPr="008429DE" w:rsidRDefault="000455E8" w:rsidP="000826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0455E8" w:rsidRPr="008429DE" w:rsidRDefault="000455E8" w:rsidP="000826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0455E8" w:rsidRPr="008429DE" w:rsidRDefault="000455E8" w:rsidP="000826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osób związanych z realizacją zadania,</w:t>
      </w:r>
    </w:p>
    <w:p w:rsidR="000455E8" w:rsidRPr="008429DE" w:rsidRDefault="000455E8" w:rsidP="000826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realizacji zadania (np. ubezpieczenie, licencje, wpisowe uprawniające do udziału w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zawodach, </w:t>
      </w:r>
      <w:r w:rsidR="0030262D" w:rsidRPr="008429DE">
        <w:rPr>
          <w:rFonts w:ascii="Arial Narrow" w:hAnsi="Arial Narrow" w:cs="Arial"/>
          <w:sz w:val="24"/>
          <w:szCs w:val="24"/>
        </w:rPr>
        <w:t>niezbędne</w:t>
      </w:r>
      <w:r w:rsidR="001E242E">
        <w:rPr>
          <w:rFonts w:ascii="Arial Narrow" w:hAnsi="Arial Narrow" w:cs="Arial"/>
          <w:sz w:val="24"/>
          <w:szCs w:val="24"/>
        </w:rPr>
        <w:t xml:space="preserve"> opłaty związane 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z realizacja zadania, 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zakup wody, </w:t>
      </w:r>
      <w:r w:rsidRPr="008429DE">
        <w:rPr>
          <w:rFonts w:ascii="Arial Narrow" w:hAnsi="Arial Narrow" w:cs="Arial"/>
          <w:sz w:val="24"/>
          <w:szCs w:val="24"/>
        </w:rPr>
        <w:t>materiałów plastycznych, biurowych,</w:t>
      </w:r>
      <w:r w:rsidR="00816FA2" w:rsidRPr="008429DE">
        <w:rPr>
          <w:rFonts w:ascii="Arial Narrow" w:hAnsi="Arial Narrow"/>
          <w:sz w:val="24"/>
          <w:szCs w:val="24"/>
        </w:rPr>
        <w:t xml:space="preserve"> </w:t>
      </w:r>
      <w:r w:rsidR="0030262D" w:rsidRPr="008429DE">
        <w:rPr>
          <w:rFonts w:ascii="Arial Narrow" w:hAnsi="Arial Narrow" w:cs="Arial"/>
          <w:sz w:val="24"/>
          <w:szCs w:val="24"/>
        </w:rPr>
        <w:t>zakup niezbędnych materiałów</w:t>
      </w:r>
      <w:r w:rsidR="00816FA2" w:rsidRPr="008429DE">
        <w:rPr>
          <w:rFonts w:ascii="Arial Narrow" w:hAnsi="Arial Narrow" w:cs="Arial"/>
          <w:sz w:val="24"/>
          <w:szCs w:val="24"/>
        </w:rPr>
        <w:t>,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 itp.</w:t>
      </w:r>
      <w:r w:rsidR="00816FA2" w:rsidRPr="008429DE">
        <w:rPr>
          <w:rFonts w:ascii="Arial Narrow" w:hAnsi="Arial Narrow" w:cs="Arial"/>
          <w:sz w:val="24"/>
          <w:szCs w:val="24"/>
        </w:rPr>
        <w:t>)</w:t>
      </w:r>
      <w:r w:rsidRPr="008429DE">
        <w:rPr>
          <w:rFonts w:ascii="Arial Narrow" w:hAnsi="Arial Narrow" w:cs="Arial"/>
          <w:sz w:val="24"/>
          <w:szCs w:val="24"/>
        </w:rPr>
        <w:t>,</w:t>
      </w:r>
    </w:p>
    <w:p w:rsidR="000455E8" w:rsidRPr="008429DE" w:rsidRDefault="000455E8" w:rsidP="000826B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 xml:space="preserve">koszty obsługi zadania (związane z obsługą i administracją realizowanego zadania – działania </w:t>
      </w:r>
      <w:r w:rsidR="001E242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projektu):</w:t>
      </w:r>
    </w:p>
    <w:p w:rsidR="000455E8" w:rsidRPr="008429DE" w:rsidRDefault="000455E8" w:rsidP="000826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obsługi księgowej,</w:t>
      </w:r>
    </w:p>
    <w:p w:rsidR="000455E8" w:rsidRDefault="00537AE1" w:rsidP="000826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obsługa techniczna </w:t>
      </w:r>
      <w:r w:rsidR="000455E8" w:rsidRPr="008429DE">
        <w:rPr>
          <w:rFonts w:ascii="Arial Narrow" w:hAnsi="Arial Narrow" w:cs="Arial"/>
          <w:sz w:val="24"/>
          <w:szCs w:val="24"/>
        </w:rPr>
        <w:t>i medyczna zadania, itp.,</w:t>
      </w:r>
    </w:p>
    <w:p w:rsidR="00832ED3" w:rsidRPr="008429DE" w:rsidRDefault="00832ED3" w:rsidP="00832ED3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0826B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0455E8" w:rsidRPr="008429DE" w:rsidRDefault="000455E8" w:rsidP="000826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</w:t>
      </w:r>
      <w:r w:rsidR="004F4B3B">
        <w:rPr>
          <w:rFonts w:ascii="Arial Narrow" w:hAnsi="Arial Narrow" w:cs="Arial"/>
          <w:sz w:val="24"/>
          <w:szCs w:val="24"/>
        </w:rPr>
        <w:t>czowych dla uczestników zadania,</w:t>
      </w:r>
    </w:p>
    <w:p w:rsidR="006E1A58" w:rsidRPr="008429DE" w:rsidRDefault="000455E8" w:rsidP="000826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trwałych do 20 % udzielonej dotacji.</w:t>
      </w:r>
    </w:p>
    <w:p w:rsidR="006E1A58" w:rsidRPr="008429DE" w:rsidRDefault="006E1A5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Dotacja nie może być wykorzystana na:</w:t>
      </w:r>
    </w:p>
    <w:p w:rsidR="000455E8" w:rsidRPr="008429DE" w:rsidRDefault="000455E8" w:rsidP="000826B3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0455E8" w:rsidRPr="008429DE" w:rsidRDefault="000455E8" w:rsidP="000826B3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0455E8" w:rsidRPr="008429DE" w:rsidRDefault="000455E8" w:rsidP="000826B3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0455E8" w:rsidRDefault="000455E8" w:rsidP="000826B3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 w:rsidR="0052012E">
        <w:rPr>
          <w:rFonts w:ascii="Arial Narrow" w:hAnsi="Arial Narrow" w:cs="Arial"/>
          <w:sz w:val="24"/>
          <w:szCs w:val="24"/>
        </w:rPr>
        <w:t>ałalność polityczną i religijną,</w:t>
      </w:r>
    </w:p>
    <w:p w:rsidR="0052012E" w:rsidRDefault="00943F95" w:rsidP="000826B3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kar,</w:t>
      </w:r>
    </w:p>
    <w:p w:rsidR="00943F95" w:rsidRPr="00943F95" w:rsidRDefault="00943F95" w:rsidP="000826B3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943F95">
        <w:rPr>
          <w:rFonts w:ascii="Arial Narrow" w:hAnsi="Arial Narrow" w:cs="Arial"/>
          <w:sz w:val="24"/>
          <w:szCs w:val="24"/>
        </w:rPr>
        <w:t>nagrody pieniężne</w:t>
      </w:r>
      <w:r w:rsidR="00F41E86">
        <w:rPr>
          <w:rFonts w:ascii="Arial Narrow" w:hAnsi="Arial Narrow" w:cs="Arial"/>
          <w:sz w:val="24"/>
          <w:szCs w:val="24"/>
        </w:rPr>
        <w:t>.</w:t>
      </w:r>
    </w:p>
    <w:p w:rsidR="00E7324A" w:rsidRDefault="00E7324A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7F640F" w:rsidRDefault="00305B24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E74E9">
        <w:rPr>
          <w:rFonts w:ascii="Arial Narrow" w:hAnsi="Arial Narrow" w:cs="Arial"/>
          <w:sz w:val="24"/>
          <w:szCs w:val="24"/>
        </w:rPr>
        <w:t>zostać</w:t>
      </w:r>
      <w:r>
        <w:rPr>
          <w:rFonts w:ascii="Arial Narrow" w:hAnsi="Arial Narrow" w:cs="Arial"/>
          <w:sz w:val="24"/>
          <w:szCs w:val="24"/>
        </w:rPr>
        <w:t xml:space="preserve">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</w:t>
      </w:r>
      <w:r w:rsidR="007F640F">
        <w:rPr>
          <w:rFonts w:ascii="Arial Narrow" w:hAnsi="Arial Narrow" w:cs="Arial"/>
          <w:sz w:val="24"/>
          <w:szCs w:val="24"/>
        </w:rPr>
        <w:t xml:space="preserve">papierowej </w:t>
      </w:r>
      <w:r w:rsidR="008B6A5C">
        <w:rPr>
          <w:rFonts w:ascii="Arial Narrow" w:hAnsi="Arial Narrow" w:cs="Arial"/>
          <w:b/>
          <w:sz w:val="24"/>
          <w:szCs w:val="24"/>
        </w:rPr>
        <w:t xml:space="preserve">do </w:t>
      </w:r>
      <w:r w:rsidR="00943F95">
        <w:rPr>
          <w:rFonts w:ascii="Arial Narrow" w:hAnsi="Arial Narrow" w:cs="Arial"/>
          <w:b/>
          <w:sz w:val="24"/>
          <w:szCs w:val="24"/>
        </w:rPr>
        <w:t>20.05.2022</w:t>
      </w:r>
      <w:r w:rsidR="00587F50" w:rsidRPr="00FD2746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  <w:r w:rsidR="00C07A4A">
        <w:rPr>
          <w:rFonts w:ascii="Arial Narrow" w:hAnsi="Arial Narrow" w:cs="Arial"/>
          <w:b/>
          <w:sz w:val="24"/>
          <w:szCs w:val="24"/>
        </w:rPr>
        <w:t xml:space="preserve"> </w:t>
      </w:r>
      <w:r w:rsidR="001263B1">
        <w:rPr>
          <w:rFonts w:ascii="Arial Narrow" w:hAnsi="Arial Narrow" w:cs="Arial"/>
          <w:b/>
          <w:sz w:val="24"/>
          <w:szCs w:val="24"/>
        </w:rPr>
        <w:t xml:space="preserve"> </w:t>
      </w:r>
      <w:r w:rsidR="00C07A4A">
        <w:rPr>
          <w:rFonts w:ascii="Arial Narrow" w:hAnsi="Arial Narrow" w:cs="Arial"/>
          <w:b/>
          <w:sz w:val="24"/>
          <w:szCs w:val="24"/>
        </w:rPr>
        <w:t xml:space="preserve">do godziny </w:t>
      </w:r>
      <w:r w:rsidR="00D35CA6">
        <w:rPr>
          <w:rFonts w:ascii="Arial Narrow" w:hAnsi="Arial Narrow" w:cs="Arial"/>
          <w:b/>
          <w:sz w:val="24"/>
          <w:szCs w:val="24"/>
        </w:rPr>
        <w:t>1</w:t>
      </w:r>
      <w:r w:rsidR="00943F95">
        <w:rPr>
          <w:rFonts w:ascii="Arial Narrow" w:hAnsi="Arial Narrow" w:cs="Arial"/>
          <w:b/>
          <w:sz w:val="24"/>
          <w:szCs w:val="24"/>
        </w:rPr>
        <w:t>4</w:t>
      </w:r>
      <w:r w:rsidR="00D35CA6">
        <w:rPr>
          <w:rFonts w:ascii="Arial Narrow" w:hAnsi="Arial Narrow" w:cs="Arial"/>
          <w:b/>
          <w:sz w:val="24"/>
          <w:szCs w:val="24"/>
        </w:rPr>
        <w:t>.30.</w:t>
      </w:r>
      <w:r w:rsidR="001E74E9">
        <w:rPr>
          <w:rFonts w:ascii="Arial Narrow" w:hAnsi="Arial Narrow" w:cs="Arial"/>
          <w:b/>
          <w:sz w:val="24"/>
          <w:szCs w:val="24"/>
        </w:rPr>
        <w:t xml:space="preserve"> </w:t>
      </w:r>
      <w:r w:rsidR="00A2219C">
        <w:rPr>
          <w:rFonts w:ascii="Arial Narrow" w:hAnsi="Arial Narrow" w:cs="Arial"/>
          <w:sz w:val="24"/>
          <w:szCs w:val="24"/>
        </w:rPr>
        <w:t>Wersję papierową</w:t>
      </w:r>
      <w:r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</w:t>
      </w:r>
      <w:r w:rsidR="001E74E9">
        <w:rPr>
          <w:rFonts w:ascii="Arial Narrow" w:hAnsi="Arial Narrow" w:cs="Arial"/>
          <w:sz w:val="24"/>
          <w:szCs w:val="24"/>
        </w:rPr>
        <w:br/>
      </w:r>
      <w:r w:rsidRPr="007F640F">
        <w:rPr>
          <w:rFonts w:ascii="Arial Narrow" w:hAnsi="Arial Narrow" w:cs="Arial"/>
          <w:sz w:val="24"/>
          <w:szCs w:val="24"/>
        </w:rPr>
        <w:t xml:space="preserve">z zapisami </w:t>
      </w:r>
      <w:r w:rsidR="00A028F8">
        <w:rPr>
          <w:rFonts w:ascii="Arial Narrow" w:hAnsi="Arial Narrow" w:cs="Arial"/>
          <w:sz w:val="24"/>
          <w:szCs w:val="24"/>
        </w:rPr>
        <w:t>w KRS</w:t>
      </w:r>
      <w:r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</w:t>
      </w:r>
      <w:r w:rsidR="001E74E9">
        <w:rPr>
          <w:rFonts w:ascii="Arial Narrow" w:hAnsi="Arial Narrow" w:cs="Arial"/>
          <w:sz w:val="24"/>
          <w:szCs w:val="24"/>
        </w:rPr>
        <w:br/>
      </w:r>
      <w:r w:rsidRPr="007F640F">
        <w:rPr>
          <w:rFonts w:ascii="Arial Narrow" w:hAnsi="Arial Narrow" w:cs="Arial"/>
          <w:sz w:val="24"/>
          <w:szCs w:val="24"/>
        </w:rPr>
        <w:t xml:space="preserve">w kopercie opatrzonej nazwą 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943F95">
        <w:rPr>
          <w:rFonts w:ascii="Arial Narrow" w:hAnsi="Arial Narrow" w:cs="Arial"/>
          <w:b/>
          <w:sz w:val="24"/>
          <w:szCs w:val="24"/>
        </w:rPr>
        <w:t>20.05.2022</w:t>
      </w:r>
      <w:r w:rsidRPr="00FD2746">
        <w:rPr>
          <w:rFonts w:ascii="Arial Narrow" w:hAnsi="Arial Narrow" w:cs="Arial"/>
          <w:b/>
          <w:sz w:val="24"/>
          <w:szCs w:val="24"/>
        </w:rPr>
        <w:t xml:space="preserve"> 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7F640F" w:rsidRPr="007F640F" w:rsidRDefault="007F640F" w:rsidP="007F640F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>Oferty złożone na innych drukach lub złożone</w:t>
      </w:r>
      <w:r w:rsidR="001E74E9">
        <w:rPr>
          <w:rFonts w:ascii="Arial Narrow" w:hAnsi="Arial Narrow" w:cs="Arial"/>
          <w:b/>
          <w:sz w:val="24"/>
          <w:szCs w:val="24"/>
        </w:rPr>
        <w:t xml:space="preserve">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0826B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ybór ofert zostanie dokonany w ciągu </w:t>
      </w:r>
      <w:r w:rsidR="00943F95">
        <w:rPr>
          <w:rFonts w:ascii="Arial Narrow" w:hAnsi="Arial Narrow" w:cs="Arial"/>
          <w:sz w:val="24"/>
          <w:szCs w:val="24"/>
        </w:rPr>
        <w:t xml:space="preserve">14 </w:t>
      </w:r>
      <w:r w:rsidR="00184729" w:rsidRPr="00184729">
        <w:rPr>
          <w:rFonts w:ascii="Arial Narrow" w:hAnsi="Arial Narrow" w:cs="Arial"/>
          <w:sz w:val="24"/>
          <w:szCs w:val="24"/>
        </w:rPr>
        <w:t>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0826B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</w:t>
      </w:r>
      <w:r w:rsidR="000826B3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5 dni od dnia powiadomienia pisemnego, mailowego lub telefonicznego – zostaną odrzucone </w:t>
      </w:r>
      <w:r w:rsidR="000826B3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0826B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0826B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826B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0826B3">
      <w:pPr>
        <w:pStyle w:val="Akapitzlist"/>
        <w:numPr>
          <w:ilvl w:val="0"/>
          <w:numId w:val="35"/>
        </w:numPr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0826B3">
      <w:pPr>
        <w:pStyle w:val="Akapitzlist"/>
        <w:numPr>
          <w:ilvl w:val="0"/>
          <w:numId w:val="35"/>
        </w:numPr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tym w odniesieni</w:t>
      </w:r>
      <w:r w:rsidR="004C3EFF">
        <w:rPr>
          <w:rFonts w:ascii="Arial Narrow" w:hAnsi="Arial Narrow" w:cs="Arial"/>
          <w:sz w:val="24"/>
          <w:szCs w:val="24"/>
        </w:rPr>
        <w:t xml:space="preserve">u </w:t>
      </w:r>
      <w:r w:rsidR="000826B3">
        <w:rPr>
          <w:rFonts w:ascii="Arial Narrow" w:hAnsi="Arial Narrow" w:cs="Arial"/>
          <w:sz w:val="24"/>
          <w:szCs w:val="24"/>
        </w:rPr>
        <w:br/>
      </w:r>
      <w:r w:rsidR="004C3EFF">
        <w:rPr>
          <w:rFonts w:ascii="Arial Narrow" w:hAnsi="Arial Narrow" w:cs="Arial"/>
          <w:sz w:val="24"/>
          <w:szCs w:val="24"/>
        </w:rPr>
        <w:t>do zakresu rzeczowego zadania,</w:t>
      </w:r>
    </w:p>
    <w:p w:rsidR="003E037A" w:rsidRDefault="003E037A" w:rsidP="000826B3">
      <w:pPr>
        <w:pStyle w:val="Akapitzlist"/>
        <w:numPr>
          <w:ilvl w:val="0"/>
          <w:numId w:val="35"/>
        </w:numPr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</w:t>
      </w:r>
      <w:r w:rsidR="000826B3">
        <w:rPr>
          <w:rFonts w:ascii="Arial Narrow" w:hAnsi="Arial Narrow" w:cs="Arial"/>
          <w:sz w:val="24"/>
          <w:szCs w:val="24"/>
        </w:rPr>
        <w:t xml:space="preserve">których oferent będzie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0826B3">
      <w:pPr>
        <w:pStyle w:val="Akapitzlist"/>
        <w:numPr>
          <w:ilvl w:val="0"/>
          <w:numId w:val="35"/>
        </w:numPr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0826B3">
      <w:pPr>
        <w:pStyle w:val="Akapitzlist"/>
        <w:numPr>
          <w:ilvl w:val="0"/>
          <w:numId w:val="35"/>
        </w:numPr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826B3">
      <w:pPr>
        <w:pStyle w:val="Akapitzlist"/>
        <w:numPr>
          <w:ilvl w:val="0"/>
          <w:numId w:val="35"/>
        </w:numPr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0826B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lastRenderedPageBreak/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0455E8" w:rsidRPr="001E74E9" w:rsidRDefault="003E037A" w:rsidP="001E74E9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 xml:space="preserve">d decyzji Burmistrza Krosna Odrzańskiego </w:t>
      </w:r>
      <w:r w:rsidR="004F4B3B">
        <w:rPr>
          <w:rFonts w:ascii="Arial Narrow" w:hAnsi="Arial Narrow" w:cs="Arial"/>
          <w:sz w:val="24"/>
          <w:szCs w:val="24"/>
        </w:rPr>
        <w:t>n</w:t>
      </w:r>
      <w:r w:rsidR="00184729" w:rsidRPr="00003915">
        <w:rPr>
          <w:rFonts w:ascii="Arial Narrow" w:hAnsi="Arial Narrow" w:cs="Arial"/>
          <w:sz w:val="24"/>
          <w:szCs w:val="24"/>
        </w:rPr>
        <w:t>ie stosuje się trybu odwołania.</w:t>
      </w:r>
    </w:p>
    <w:p w:rsidR="000826B3" w:rsidRDefault="000826B3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832ED3" w:rsidRPr="008429DE" w:rsidRDefault="00832ED3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 xml:space="preserve">ikowana na stronie internetowej </w:t>
      </w:r>
      <w:hyperlink r:id="rId9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="007A5BDF">
        <w:rPr>
          <w:rFonts w:ascii="Arial Narrow" w:hAnsi="Arial Narrow" w:cs="Arial"/>
          <w:sz w:val="24"/>
          <w:szCs w:val="24"/>
        </w:rPr>
        <w:t xml:space="preserve"> </w:t>
      </w:r>
      <w:r w:rsidR="001263B1" w:rsidRPr="001263B1">
        <w:rPr>
          <w:rFonts w:ascii="Arial Narrow" w:hAnsi="Arial Narrow" w:cs="Arial"/>
          <w:sz w:val="24"/>
          <w:szCs w:val="24"/>
        </w:rPr>
        <w:t>oraz</w:t>
      </w:r>
      <w:r w:rsidR="001263B1">
        <w:rPr>
          <w:rFonts w:ascii="Arial Narrow" w:hAnsi="Arial Narrow" w:cs="Arial"/>
          <w:sz w:val="24"/>
          <w:szCs w:val="24"/>
        </w:rPr>
        <w:t xml:space="preserve"> na tablicy ogłoszeń Urzędu.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4035F7" w:rsidRDefault="004035F7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D77D4E" w:rsidRDefault="00D77D4E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D77D4E" w:rsidRPr="008429DE" w:rsidRDefault="00D77D4E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E570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D4E" w:rsidRDefault="00D77D4E" w:rsidP="00D77D4E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 up. BURMISTRZA</w:t>
      </w:r>
    </w:p>
    <w:p w:rsidR="00D77D4E" w:rsidRDefault="00D77D4E" w:rsidP="00D77D4E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24"/>
          <w:szCs w:val="24"/>
        </w:rPr>
      </w:pPr>
    </w:p>
    <w:p w:rsidR="00D77D4E" w:rsidRPr="005077D3" w:rsidRDefault="00D77D4E" w:rsidP="00D77D4E">
      <w:pPr>
        <w:pStyle w:val="Akapitzlist"/>
        <w:spacing w:after="0"/>
        <w:ind w:left="3969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/-/ </w:t>
      </w:r>
      <w:r w:rsidRPr="005077D3">
        <w:rPr>
          <w:rFonts w:ascii="Arial Narrow" w:hAnsi="Arial Narrow" w:cs="Arial"/>
          <w:b/>
          <w:i/>
          <w:sz w:val="24"/>
          <w:szCs w:val="24"/>
        </w:rPr>
        <w:t>Roman Siemiński</w:t>
      </w:r>
    </w:p>
    <w:p w:rsidR="00D77D4E" w:rsidRPr="005077D3" w:rsidRDefault="00D77D4E" w:rsidP="00D77D4E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18"/>
          <w:szCs w:val="18"/>
        </w:rPr>
      </w:pPr>
      <w:r w:rsidRPr="005077D3">
        <w:rPr>
          <w:rFonts w:ascii="Arial Narrow" w:hAnsi="Arial Narrow" w:cs="Arial"/>
          <w:b/>
          <w:sz w:val="18"/>
          <w:szCs w:val="18"/>
        </w:rPr>
        <w:t>Zastępca Burmistrza</w:t>
      </w:r>
    </w:p>
    <w:p w:rsidR="00D77D4E" w:rsidRPr="008429DE" w:rsidRDefault="00D77D4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77D4E" w:rsidRPr="008429DE" w:rsidSect="001E74E9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F4" w:rsidRDefault="003C2DF4" w:rsidP="009C5788">
      <w:pPr>
        <w:spacing w:after="0" w:line="240" w:lineRule="auto"/>
      </w:pPr>
      <w:r>
        <w:separator/>
      </w:r>
    </w:p>
  </w:endnote>
  <w:endnote w:type="continuationSeparator" w:id="0">
    <w:p w:rsidR="003C2DF4" w:rsidRDefault="003C2DF4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F4" w:rsidRDefault="003C2DF4" w:rsidP="009C5788">
      <w:pPr>
        <w:spacing w:after="0" w:line="240" w:lineRule="auto"/>
      </w:pPr>
      <w:r>
        <w:separator/>
      </w:r>
    </w:p>
  </w:footnote>
  <w:footnote w:type="continuationSeparator" w:id="0">
    <w:p w:rsidR="003C2DF4" w:rsidRDefault="003C2DF4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5C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316F30" wp14:editId="05836FE3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E2B34"/>
    <w:multiLevelType w:val="hybridMultilevel"/>
    <w:tmpl w:val="341C87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1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5B4E9D"/>
    <w:multiLevelType w:val="hybridMultilevel"/>
    <w:tmpl w:val="04EC19EE"/>
    <w:lvl w:ilvl="0" w:tplc="041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5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6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9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0">
    <w:nsid w:val="7E1A071E"/>
    <w:multiLevelType w:val="hybridMultilevel"/>
    <w:tmpl w:val="580E76D2"/>
    <w:lvl w:ilvl="0" w:tplc="B3F07D88">
      <w:start w:val="1"/>
      <w:numFmt w:val="lowerLetter"/>
      <w:lvlText w:val="%1)"/>
      <w:lvlJc w:val="left"/>
      <w:pPr>
        <w:ind w:left="36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30"/>
  </w:num>
  <w:num w:numId="6">
    <w:abstractNumId w:val="36"/>
  </w:num>
  <w:num w:numId="7">
    <w:abstractNumId w:val="12"/>
  </w:num>
  <w:num w:numId="8">
    <w:abstractNumId w:val="18"/>
  </w:num>
  <w:num w:numId="9">
    <w:abstractNumId w:val="28"/>
  </w:num>
  <w:num w:numId="10">
    <w:abstractNumId w:val="4"/>
  </w:num>
  <w:num w:numId="11">
    <w:abstractNumId w:val="0"/>
  </w:num>
  <w:num w:numId="12">
    <w:abstractNumId w:val="7"/>
  </w:num>
  <w:num w:numId="13">
    <w:abstractNumId w:val="35"/>
  </w:num>
  <w:num w:numId="14">
    <w:abstractNumId w:val="31"/>
  </w:num>
  <w:num w:numId="15">
    <w:abstractNumId w:val="39"/>
  </w:num>
  <w:num w:numId="16">
    <w:abstractNumId w:val="5"/>
  </w:num>
  <w:num w:numId="17">
    <w:abstractNumId w:val="38"/>
  </w:num>
  <w:num w:numId="18">
    <w:abstractNumId w:val="25"/>
  </w:num>
  <w:num w:numId="19">
    <w:abstractNumId w:val="34"/>
  </w:num>
  <w:num w:numId="20">
    <w:abstractNumId w:val="19"/>
  </w:num>
  <w:num w:numId="21">
    <w:abstractNumId w:val="37"/>
  </w:num>
  <w:num w:numId="22">
    <w:abstractNumId w:val="33"/>
  </w:num>
  <w:num w:numId="23">
    <w:abstractNumId w:val="16"/>
  </w:num>
  <w:num w:numId="24">
    <w:abstractNumId w:val="17"/>
  </w:num>
  <w:num w:numId="25">
    <w:abstractNumId w:val="24"/>
  </w:num>
  <w:num w:numId="26">
    <w:abstractNumId w:val="10"/>
  </w:num>
  <w:num w:numId="27">
    <w:abstractNumId w:val="13"/>
  </w:num>
  <w:num w:numId="28">
    <w:abstractNumId w:val="3"/>
  </w:num>
  <w:num w:numId="29">
    <w:abstractNumId w:val="27"/>
  </w:num>
  <w:num w:numId="30">
    <w:abstractNumId w:val="6"/>
  </w:num>
  <w:num w:numId="31">
    <w:abstractNumId w:val="26"/>
  </w:num>
  <w:num w:numId="32">
    <w:abstractNumId w:val="21"/>
  </w:num>
  <w:num w:numId="33">
    <w:abstractNumId w:val="11"/>
  </w:num>
  <w:num w:numId="34">
    <w:abstractNumId w:val="32"/>
  </w:num>
  <w:num w:numId="35">
    <w:abstractNumId w:val="29"/>
  </w:num>
  <w:num w:numId="36">
    <w:abstractNumId w:val="20"/>
  </w:num>
  <w:num w:numId="37">
    <w:abstractNumId w:val="23"/>
  </w:num>
  <w:num w:numId="38">
    <w:abstractNumId w:val="15"/>
  </w:num>
  <w:num w:numId="39">
    <w:abstractNumId w:val="8"/>
  </w:num>
  <w:num w:numId="40">
    <w:abstractNumId w:val="4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826B3"/>
    <w:rsid w:val="000A038E"/>
    <w:rsid w:val="000B4135"/>
    <w:rsid w:val="001263B1"/>
    <w:rsid w:val="00146D71"/>
    <w:rsid w:val="00153C5C"/>
    <w:rsid w:val="0016098A"/>
    <w:rsid w:val="00167302"/>
    <w:rsid w:val="00184729"/>
    <w:rsid w:val="001973C3"/>
    <w:rsid w:val="001D5125"/>
    <w:rsid w:val="001E242E"/>
    <w:rsid w:val="001E74E9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B5A1D"/>
    <w:rsid w:val="003C2DF4"/>
    <w:rsid w:val="003E037A"/>
    <w:rsid w:val="003E0D8F"/>
    <w:rsid w:val="0040050E"/>
    <w:rsid w:val="00402069"/>
    <w:rsid w:val="004035F7"/>
    <w:rsid w:val="00405B18"/>
    <w:rsid w:val="0041070C"/>
    <w:rsid w:val="00465699"/>
    <w:rsid w:val="004C0228"/>
    <w:rsid w:val="004C3EFF"/>
    <w:rsid w:val="004D7780"/>
    <w:rsid w:val="004F4B3B"/>
    <w:rsid w:val="005046A9"/>
    <w:rsid w:val="0052012E"/>
    <w:rsid w:val="00537AE1"/>
    <w:rsid w:val="00561A4F"/>
    <w:rsid w:val="005770FC"/>
    <w:rsid w:val="00587F50"/>
    <w:rsid w:val="005B7B97"/>
    <w:rsid w:val="00601B47"/>
    <w:rsid w:val="00622490"/>
    <w:rsid w:val="00631431"/>
    <w:rsid w:val="00647ED1"/>
    <w:rsid w:val="00650FB9"/>
    <w:rsid w:val="0065369B"/>
    <w:rsid w:val="006566C3"/>
    <w:rsid w:val="006642E6"/>
    <w:rsid w:val="00672EED"/>
    <w:rsid w:val="00686E86"/>
    <w:rsid w:val="006918B5"/>
    <w:rsid w:val="00692866"/>
    <w:rsid w:val="006E1A58"/>
    <w:rsid w:val="006E2F2B"/>
    <w:rsid w:val="00705BE6"/>
    <w:rsid w:val="00787AF8"/>
    <w:rsid w:val="007A5BDF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ED3"/>
    <w:rsid w:val="00832FA5"/>
    <w:rsid w:val="008429DE"/>
    <w:rsid w:val="00857931"/>
    <w:rsid w:val="00877EB0"/>
    <w:rsid w:val="008A7894"/>
    <w:rsid w:val="008B6A5C"/>
    <w:rsid w:val="008D7E21"/>
    <w:rsid w:val="00906D4E"/>
    <w:rsid w:val="00943634"/>
    <w:rsid w:val="00943F95"/>
    <w:rsid w:val="00954FC0"/>
    <w:rsid w:val="00957C90"/>
    <w:rsid w:val="009670CA"/>
    <w:rsid w:val="009C5788"/>
    <w:rsid w:val="009D3CBD"/>
    <w:rsid w:val="009F6D52"/>
    <w:rsid w:val="00A028F8"/>
    <w:rsid w:val="00A1527A"/>
    <w:rsid w:val="00A203A3"/>
    <w:rsid w:val="00A2219C"/>
    <w:rsid w:val="00A3446B"/>
    <w:rsid w:val="00A61870"/>
    <w:rsid w:val="00A850CE"/>
    <w:rsid w:val="00AC42A5"/>
    <w:rsid w:val="00AE570E"/>
    <w:rsid w:val="00B27355"/>
    <w:rsid w:val="00B506F0"/>
    <w:rsid w:val="00BA6D81"/>
    <w:rsid w:val="00BD284F"/>
    <w:rsid w:val="00BF563F"/>
    <w:rsid w:val="00C02CF5"/>
    <w:rsid w:val="00C07A4A"/>
    <w:rsid w:val="00C85744"/>
    <w:rsid w:val="00C9689A"/>
    <w:rsid w:val="00CA2452"/>
    <w:rsid w:val="00CD1A2C"/>
    <w:rsid w:val="00CD716F"/>
    <w:rsid w:val="00CE7B68"/>
    <w:rsid w:val="00CF0B15"/>
    <w:rsid w:val="00CF0F5F"/>
    <w:rsid w:val="00D35CA6"/>
    <w:rsid w:val="00D35DEE"/>
    <w:rsid w:val="00D45524"/>
    <w:rsid w:val="00D77D4E"/>
    <w:rsid w:val="00DB4691"/>
    <w:rsid w:val="00DB58C8"/>
    <w:rsid w:val="00E0693C"/>
    <w:rsid w:val="00E22A43"/>
    <w:rsid w:val="00E634F7"/>
    <w:rsid w:val="00E7324A"/>
    <w:rsid w:val="00E75B6F"/>
    <w:rsid w:val="00F3779E"/>
    <w:rsid w:val="00F41E86"/>
    <w:rsid w:val="00F54D35"/>
    <w:rsid w:val="00F57BEB"/>
    <w:rsid w:val="00F70FF5"/>
    <w:rsid w:val="00F965E9"/>
    <w:rsid w:val="00FA1268"/>
    <w:rsid w:val="00FA573A"/>
    <w:rsid w:val="00FB0A79"/>
    <w:rsid w:val="00FC54F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krosnoodrzans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D441-1331-4F83-9D44-A7626D75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2022-04-19T13:29:00Z</cp:lastPrinted>
  <dcterms:created xsi:type="dcterms:W3CDTF">2022-04-20T10:04:00Z</dcterms:created>
  <dcterms:modified xsi:type="dcterms:W3CDTF">2022-04-20T10:04:00Z</dcterms:modified>
</cp:coreProperties>
</file>