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81" w:rsidRPr="00F773FA" w:rsidRDefault="00406481" w:rsidP="00406481">
      <w:pPr>
        <w:jc w:val="right"/>
        <w:rPr>
          <w:rFonts w:ascii="Verdana" w:hAnsi="Verdana" w:cs="Arial"/>
          <w:sz w:val="22"/>
        </w:rPr>
      </w:pPr>
      <w:r w:rsidRPr="00F773FA">
        <w:rPr>
          <w:rFonts w:ascii="Verdana" w:hAnsi="Verdana" w:cs="Arial"/>
          <w:sz w:val="22"/>
        </w:rPr>
        <w:t>Krosno Odrzańskie</w:t>
      </w:r>
      <w:r>
        <w:rPr>
          <w:rFonts w:ascii="Verdana" w:hAnsi="Verdana" w:cs="Arial"/>
          <w:sz w:val="22"/>
        </w:rPr>
        <w:t>,</w:t>
      </w:r>
      <w:r w:rsidRPr="00F773FA">
        <w:rPr>
          <w:rFonts w:ascii="Verdana" w:hAnsi="Verdana" w:cs="Arial"/>
          <w:sz w:val="22"/>
        </w:rPr>
        <w:t xml:space="preserve"> dnia </w:t>
      </w:r>
      <w:r w:rsidR="00BE732C">
        <w:rPr>
          <w:rFonts w:ascii="Verdana" w:hAnsi="Verdana" w:cs="Arial"/>
          <w:sz w:val="22"/>
        </w:rPr>
        <w:t>19</w:t>
      </w:r>
      <w:r>
        <w:rPr>
          <w:rFonts w:ascii="Verdana" w:hAnsi="Verdana" w:cs="Arial"/>
          <w:sz w:val="22"/>
        </w:rPr>
        <w:t xml:space="preserve"> kwietnia 2022 </w:t>
      </w:r>
      <w:r w:rsidRPr="00F773FA">
        <w:rPr>
          <w:rFonts w:ascii="Verdana" w:hAnsi="Verdana" w:cs="Arial"/>
          <w:sz w:val="22"/>
        </w:rPr>
        <w:t xml:space="preserve"> r.</w:t>
      </w:r>
    </w:p>
    <w:p w:rsidR="00406481" w:rsidRPr="00F773FA" w:rsidRDefault="00406481" w:rsidP="00406481">
      <w:pPr>
        <w:jc w:val="both"/>
        <w:rPr>
          <w:rFonts w:ascii="Verdana" w:hAnsi="Verdana" w:cs="Arial"/>
          <w:sz w:val="22"/>
        </w:rPr>
      </w:pPr>
    </w:p>
    <w:p w:rsidR="00406481" w:rsidRPr="00F773FA" w:rsidRDefault="00406481" w:rsidP="00406481">
      <w:pPr>
        <w:jc w:val="both"/>
        <w:rPr>
          <w:rFonts w:ascii="Verdana" w:hAnsi="Verdana" w:cs="Arial"/>
          <w:sz w:val="22"/>
        </w:rPr>
      </w:pPr>
      <w:r w:rsidRPr="00F773FA">
        <w:rPr>
          <w:rFonts w:ascii="Verdana" w:hAnsi="Verdana" w:cs="Arial"/>
          <w:sz w:val="22"/>
        </w:rPr>
        <w:t>IR.673</w:t>
      </w:r>
      <w:r>
        <w:rPr>
          <w:rFonts w:ascii="Verdana" w:hAnsi="Verdana" w:cs="Arial"/>
          <w:sz w:val="22"/>
        </w:rPr>
        <w:t>0</w:t>
      </w:r>
      <w:r w:rsidRPr="00F773FA">
        <w:rPr>
          <w:rFonts w:ascii="Verdana" w:hAnsi="Verdana" w:cs="Arial"/>
          <w:sz w:val="22"/>
        </w:rPr>
        <w:t>.</w:t>
      </w:r>
      <w:r>
        <w:rPr>
          <w:rFonts w:ascii="Verdana" w:hAnsi="Verdana" w:cs="Arial"/>
          <w:sz w:val="22"/>
        </w:rPr>
        <w:t>14.2022</w:t>
      </w:r>
      <w:r w:rsidRPr="00F773FA">
        <w:rPr>
          <w:rFonts w:ascii="Verdana" w:hAnsi="Verdana" w:cs="Arial"/>
          <w:sz w:val="22"/>
        </w:rPr>
        <w:t>.A</w:t>
      </w:r>
      <w:r>
        <w:rPr>
          <w:rFonts w:ascii="Verdana" w:hAnsi="Verdana" w:cs="Arial"/>
          <w:sz w:val="22"/>
        </w:rPr>
        <w:t>W</w:t>
      </w:r>
    </w:p>
    <w:p w:rsidR="00406481" w:rsidRPr="00F773FA" w:rsidRDefault="00406481" w:rsidP="00406481">
      <w:pPr>
        <w:pStyle w:val="Nagwek1"/>
        <w:numPr>
          <w:ilvl w:val="0"/>
          <w:numId w:val="0"/>
        </w:numPr>
        <w:jc w:val="left"/>
        <w:rPr>
          <w:rFonts w:ascii="Verdana" w:hAnsi="Verdana" w:cs="Arial"/>
          <w:sz w:val="80"/>
        </w:rPr>
      </w:pPr>
    </w:p>
    <w:p w:rsidR="00406481" w:rsidRPr="00F773FA" w:rsidRDefault="00406481" w:rsidP="00406481">
      <w:pPr>
        <w:pStyle w:val="Nagwek1"/>
        <w:rPr>
          <w:rFonts w:ascii="Verdana" w:hAnsi="Verdana" w:cs="Arial"/>
          <w:sz w:val="80"/>
        </w:rPr>
      </w:pPr>
      <w:r w:rsidRPr="00F773FA">
        <w:rPr>
          <w:rFonts w:ascii="Verdana" w:hAnsi="Verdana" w:cs="Arial"/>
          <w:sz w:val="80"/>
        </w:rPr>
        <w:t>OBWIESZCZENIE</w:t>
      </w:r>
    </w:p>
    <w:p w:rsidR="00406481" w:rsidRPr="00F773FA" w:rsidRDefault="00406481" w:rsidP="00406481">
      <w:pPr>
        <w:rPr>
          <w:rFonts w:ascii="Verdana" w:hAnsi="Verdana" w:cs="Arial"/>
        </w:rPr>
      </w:pPr>
    </w:p>
    <w:p w:rsidR="00406481" w:rsidRPr="00F773FA" w:rsidRDefault="00406481" w:rsidP="00406481">
      <w:pPr>
        <w:rPr>
          <w:rFonts w:ascii="Verdana" w:hAnsi="Verdana" w:cs="Arial"/>
          <w:sz w:val="22"/>
        </w:rPr>
      </w:pPr>
    </w:p>
    <w:p w:rsidR="00406481" w:rsidRDefault="00406481" w:rsidP="00406481">
      <w:pPr>
        <w:pStyle w:val="Tekstpodstawowy"/>
        <w:spacing w:line="360" w:lineRule="auto"/>
        <w:ind w:firstLine="708"/>
        <w:rPr>
          <w:rFonts w:ascii="Verdana" w:hAnsi="Verdana" w:cs="Arial"/>
          <w:szCs w:val="22"/>
        </w:rPr>
      </w:pPr>
      <w:r w:rsidRPr="00F773FA">
        <w:rPr>
          <w:rFonts w:ascii="Verdana" w:hAnsi="Verdana" w:cs="Arial"/>
          <w:sz w:val="24"/>
          <w:szCs w:val="24"/>
        </w:rPr>
        <w:t>Informuję, że stosownie do przepisów art. 49 kodeksu postępowania</w:t>
      </w:r>
      <w:r w:rsidRPr="00F773FA">
        <w:rPr>
          <w:rFonts w:ascii="Verdana" w:hAnsi="Verdana" w:cs="Arial"/>
        </w:rPr>
        <w:t xml:space="preserve"> administracyjnego </w:t>
      </w:r>
      <w:r w:rsidRPr="00F773FA">
        <w:rPr>
          <w:rFonts w:ascii="Verdana" w:hAnsi="Verdana" w:cs="Arial"/>
          <w:szCs w:val="22"/>
        </w:rPr>
        <w:t>(t.</w:t>
      </w:r>
      <w:r>
        <w:rPr>
          <w:rFonts w:ascii="Verdana" w:hAnsi="Verdana" w:cs="Arial"/>
          <w:szCs w:val="22"/>
        </w:rPr>
        <w:t xml:space="preserve"> j. Dz. U. z 2021</w:t>
      </w:r>
      <w:r w:rsidRPr="00F773FA">
        <w:rPr>
          <w:rFonts w:ascii="Verdana" w:hAnsi="Verdana" w:cs="Arial"/>
          <w:szCs w:val="22"/>
        </w:rPr>
        <w:t xml:space="preserve"> r. poz. </w:t>
      </w:r>
      <w:r>
        <w:rPr>
          <w:rFonts w:ascii="Verdana" w:hAnsi="Verdana" w:cs="Arial"/>
          <w:szCs w:val="22"/>
        </w:rPr>
        <w:t>735 ze zmianami</w:t>
      </w:r>
      <w:r w:rsidRPr="00F773FA">
        <w:rPr>
          <w:rFonts w:ascii="Verdana" w:hAnsi="Verdana" w:cs="Arial"/>
          <w:bCs/>
          <w:szCs w:val="22"/>
        </w:rPr>
        <w:t>)</w:t>
      </w:r>
      <w:r w:rsidRPr="00F773FA">
        <w:rPr>
          <w:rFonts w:ascii="Verdana" w:hAnsi="Verdana" w:cs="Arial"/>
          <w:szCs w:val="22"/>
        </w:rPr>
        <w:t xml:space="preserve"> </w:t>
      </w:r>
      <w:r w:rsidRPr="00F773FA">
        <w:rPr>
          <w:rFonts w:ascii="Verdana" w:hAnsi="Verdana" w:cs="Arial"/>
        </w:rPr>
        <w:t xml:space="preserve">art. 1 ust. 2 </w:t>
      </w:r>
      <w:r>
        <w:rPr>
          <w:rFonts w:ascii="Verdana" w:hAnsi="Verdana" w:cs="Arial"/>
        </w:rPr>
        <w:br/>
      </w:r>
      <w:r w:rsidRPr="00F773FA">
        <w:rPr>
          <w:rFonts w:ascii="Verdana" w:hAnsi="Verdana" w:cs="Arial"/>
        </w:rPr>
        <w:t>i art. 53  ust. 1 ustawy z dnia 27 marca 2003</w:t>
      </w:r>
      <w:r>
        <w:rPr>
          <w:rFonts w:ascii="Verdana" w:hAnsi="Verdana" w:cs="Arial"/>
        </w:rPr>
        <w:t xml:space="preserve"> </w:t>
      </w:r>
      <w:r w:rsidRPr="00F773FA">
        <w:rPr>
          <w:rFonts w:ascii="Verdana" w:hAnsi="Verdana" w:cs="Arial"/>
        </w:rPr>
        <w:t xml:space="preserve">r. o planowaniu </w:t>
      </w:r>
      <w:r>
        <w:rPr>
          <w:rFonts w:ascii="Verdana" w:hAnsi="Verdana" w:cs="Arial"/>
        </w:rPr>
        <w:br/>
      </w:r>
      <w:r w:rsidRPr="00F773FA">
        <w:rPr>
          <w:rFonts w:ascii="Verdana" w:hAnsi="Verdana" w:cs="Arial"/>
        </w:rPr>
        <w:t xml:space="preserve">i zagospodarowaniu przestrzennym </w:t>
      </w:r>
      <w:r w:rsidRPr="00F773FA">
        <w:rPr>
          <w:rFonts w:ascii="Verdana" w:hAnsi="Verdana" w:cs="Arial"/>
          <w:szCs w:val="22"/>
        </w:rPr>
        <w:t>(</w:t>
      </w:r>
      <w:r>
        <w:rPr>
          <w:rFonts w:ascii="Verdana" w:hAnsi="Verdana" w:cs="Arial"/>
          <w:szCs w:val="22"/>
        </w:rPr>
        <w:t>t. j. Dz. U. z 2022 r. poz. 503)</w:t>
      </w:r>
    </w:p>
    <w:p w:rsidR="00406481" w:rsidRPr="00F773FA" w:rsidRDefault="00406481" w:rsidP="00406481">
      <w:pPr>
        <w:pStyle w:val="Tekstpodstawowy"/>
        <w:spacing w:line="360" w:lineRule="auto"/>
        <w:ind w:firstLine="708"/>
        <w:rPr>
          <w:rFonts w:ascii="Verdana" w:hAnsi="Verdana" w:cs="Arial"/>
        </w:rPr>
      </w:pPr>
    </w:p>
    <w:p w:rsidR="00406481" w:rsidRPr="00F773FA" w:rsidRDefault="00406481" w:rsidP="00406481">
      <w:pPr>
        <w:spacing w:line="480" w:lineRule="auto"/>
        <w:jc w:val="center"/>
        <w:rPr>
          <w:rFonts w:ascii="Verdana" w:hAnsi="Verdana" w:cs="Arial"/>
          <w:b/>
          <w:sz w:val="28"/>
        </w:rPr>
      </w:pPr>
      <w:r w:rsidRPr="00F773FA">
        <w:rPr>
          <w:rFonts w:ascii="Verdana" w:hAnsi="Verdana" w:cs="Arial"/>
          <w:b/>
          <w:sz w:val="28"/>
        </w:rPr>
        <w:t xml:space="preserve">ustalam </w:t>
      </w:r>
    </w:p>
    <w:p w:rsidR="00406481" w:rsidRPr="00F773FA" w:rsidRDefault="00406481" w:rsidP="00406481">
      <w:pPr>
        <w:spacing w:line="360" w:lineRule="auto"/>
        <w:jc w:val="center"/>
        <w:rPr>
          <w:rFonts w:ascii="Verdana" w:hAnsi="Verdana" w:cs="Arial"/>
          <w:b/>
          <w:sz w:val="26"/>
        </w:rPr>
      </w:pPr>
      <w:r w:rsidRPr="00F773FA">
        <w:rPr>
          <w:rFonts w:ascii="Verdana" w:hAnsi="Verdana" w:cs="Arial"/>
          <w:b/>
          <w:sz w:val="26"/>
        </w:rPr>
        <w:t xml:space="preserve">w drodze </w:t>
      </w:r>
      <w:r>
        <w:rPr>
          <w:rFonts w:ascii="Verdana" w:hAnsi="Verdana" w:cs="Arial"/>
          <w:b/>
          <w:sz w:val="26"/>
        </w:rPr>
        <w:t>postanowienia</w:t>
      </w:r>
      <w:r w:rsidRPr="00F773FA">
        <w:rPr>
          <w:rFonts w:ascii="Verdana" w:hAnsi="Verdana" w:cs="Arial"/>
          <w:b/>
          <w:sz w:val="26"/>
        </w:rPr>
        <w:t xml:space="preserve"> </w:t>
      </w:r>
    </w:p>
    <w:p w:rsidR="00406481" w:rsidRPr="00F773FA" w:rsidRDefault="00406481" w:rsidP="00406481">
      <w:pPr>
        <w:spacing w:line="360" w:lineRule="auto"/>
        <w:jc w:val="center"/>
        <w:rPr>
          <w:rFonts w:ascii="Verdana" w:hAnsi="Verdana" w:cs="Arial"/>
          <w:b/>
          <w:sz w:val="26"/>
        </w:rPr>
      </w:pPr>
      <w:r w:rsidRPr="00F773FA">
        <w:rPr>
          <w:rFonts w:ascii="Verdana" w:hAnsi="Verdana" w:cs="Arial"/>
          <w:b/>
          <w:sz w:val="26"/>
        </w:rPr>
        <w:t xml:space="preserve">z dnia </w:t>
      </w:r>
      <w:r w:rsidR="00BE732C">
        <w:rPr>
          <w:rFonts w:ascii="Verdana" w:hAnsi="Verdana" w:cs="Arial"/>
          <w:b/>
          <w:sz w:val="26"/>
        </w:rPr>
        <w:t>19</w:t>
      </w:r>
      <w:r>
        <w:rPr>
          <w:rFonts w:ascii="Verdana" w:hAnsi="Verdana" w:cs="Arial"/>
          <w:b/>
          <w:sz w:val="26"/>
        </w:rPr>
        <w:t xml:space="preserve"> kwietnia 2022</w:t>
      </w:r>
      <w:r w:rsidRPr="00F773FA">
        <w:rPr>
          <w:rFonts w:ascii="Verdana" w:hAnsi="Verdana" w:cs="Arial"/>
          <w:b/>
          <w:sz w:val="26"/>
        </w:rPr>
        <w:t xml:space="preserve"> r.</w:t>
      </w:r>
    </w:p>
    <w:p w:rsidR="00406481" w:rsidRPr="0056660E" w:rsidRDefault="00406481" w:rsidP="00406481">
      <w:pPr>
        <w:pStyle w:val="Tekstpodstawowywcity"/>
        <w:spacing w:line="240" w:lineRule="auto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 xml:space="preserve">zawiesić </w:t>
      </w:r>
      <w:r w:rsidRPr="0056660E">
        <w:rPr>
          <w:rFonts w:ascii="Verdana" w:hAnsi="Verdana" w:cs="Arial"/>
          <w:b w:val="0"/>
          <w:sz w:val="24"/>
          <w:szCs w:val="24"/>
        </w:rPr>
        <w:t xml:space="preserve">postępowanie prowadzone na wniosek P.U.H. Marek </w:t>
      </w:r>
      <w:proofErr w:type="spellStart"/>
      <w:r w:rsidRPr="0056660E">
        <w:rPr>
          <w:rFonts w:ascii="Verdana" w:hAnsi="Verdana" w:cs="Arial"/>
          <w:b w:val="0"/>
          <w:sz w:val="24"/>
          <w:szCs w:val="24"/>
        </w:rPr>
        <w:t>Gurazda</w:t>
      </w:r>
      <w:proofErr w:type="spellEnd"/>
      <w:r w:rsidRPr="0056660E">
        <w:rPr>
          <w:rFonts w:ascii="Verdana" w:hAnsi="Verdana" w:cs="Arial"/>
          <w:b w:val="0"/>
          <w:sz w:val="24"/>
          <w:szCs w:val="24"/>
        </w:rPr>
        <w:t xml:space="preserve">, </w:t>
      </w:r>
      <w:r w:rsidRPr="0056660E">
        <w:rPr>
          <w:rFonts w:ascii="Verdana" w:hAnsi="Verdana" w:cs="Arial"/>
          <w:b w:val="0"/>
          <w:sz w:val="24"/>
          <w:szCs w:val="24"/>
        </w:rPr>
        <w:br/>
        <w:t xml:space="preserve">ul. Stanisława Lema 19a, 66-100 Brzezie </w:t>
      </w:r>
      <w:r w:rsidRPr="0056660E">
        <w:rPr>
          <w:rFonts w:ascii="Verdana" w:eastAsia="Andale Sans UI" w:hAnsi="Verdana" w:cs="Verdana"/>
          <w:b w:val="0"/>
          <w:kern w:val="1"/>
          <w:sz w:val="24"/>
          <w:szCs w:val="24"/>
          <w:lang w:eastAsia="ar-SA"/>
        </w:rPr>
        <w:t xml:space="preserve">w sprawie wydania decyzji </w:t>
      </w:r>
      <w:r>
        <w:rPr>
          <w:rFonts w:ascii="Verdana" w:eastAsia="Andale Sans UI" w:hAnsi="Verdana" w:cs="Verdana"/>
          <w:b w:val="0"/>
          <w:kern w:val="1"/>
          <w:sz w:val="24"/>
          <w:szCs w:val="24"/>
          <w:lang w:eastAsia="ar-SA"/>
        </w:rPr>
        <w:br/>
      </w:r>
      <w:r w:rsidRPr="0056660E">
        <w:rPr>
          <w:rFonts w:ascii="Verdana" w:eastAsia="Andale Sans UI" w:hAnsi="Verdana" w:cs="Verdana"/>
          <w:b w:val="0"/>
          <w:kern w:val="1"/>
          <w:sz w:val="24"/>
          <w:szCs w:val="24"/>
          <w:lang w:eastAsia="ar-SA"/>
        </w:rPr>
        <w:t xml:space="preserve">o warunkach zabudowy </w:t>
      </w:r>
      <w:r w:rsidRPr="0056660E">
        <w:rPr>
          <w:rFonts w:ascii="Verdana" w:hAnsi="Verdana" w:cs="Tahoma"/>
          <w:b w:val="0"/>
          <w:sz w:val="24"/>
          <w:szCs w:val="24"/>
        </w:rPr>
        <w:t>dla zamierzenia polegającego na</w:t>
      </w:r>
      <w:r w:rsidRPr="0056660E">
        <w:rPr>
          <w:rFonts w:ascii="Verdana" w:hAnsi="Verdana" w:cs="Arial"/>
          <w:b w:val="0"/>
          <w:sz w:val="24"/>
          <w:szCs w:val="24"/>
        </w:rPr>
        <w:t>:</w:t>
      </w:r>
    </w:p>
    <w:p w:rsidR="00406481" w:rsidRPr="0056660E" w:rsidRDefault="00406481" w:rsidP="00406481">
      <w:pPr>
        <w:pStyle w:val="Tekstpodstawowywcity"/>
        <w:spacing w:line="240" w:lineRule="auto"/>
        <w:ind w:left="1776"/>
        <w:jc w:val="center"/>
        <w:rPr>
          <w:rFonts w:ascii="Verdana" w:hAnsi="Verdana" w:cs="Arial"/>
          <w:sz w:val="24"/>
          <w:szCs w:val="24"/>
        </w:rPr>
      </w:pPr>
    </w:p>
    <w:p w:rsidR="00406481" w:rsidRPr="0056660E" w:rsidRDefault="00406481" w:rsidP="00406481">
      <w:pPr>
        <w:pStyle w:val="Tekstpodstawowy2"/>
        <w:numPr>
          <w:ilvl w:val="0"/>
          <w:numId w:val="2"/>
        </w:numPr>
        <w:tabs>
          <w:tab w:val="clear" w:pos="1776"/>
        </w:tabs>
        <w:ind w:left="1276"/>
        <w:rPr>
          <w:rFonts w:cs="Arial"/>
          <w:sz w:val="24"/>
        </w:rPr>
      </w:pPr>
      <w:r w:rsidRPr="0056660E">
        <w:rPr>
          <w:b/>
          <w:sz w:val="24"/>
          <w:lang w:eastAsia="ar-SA"/>
        </w:rPr>
        <w:t xml:space="preserve">montażu pawilonu handlowego przewidzianego </w:t>
      </w:r>
      <w:r>
        <w:rPr>
          <w:b/>
          <w:sz w:val="24"/>
          <w:lang w:eastAsia="ar-SA"/>
        </w:rPr>
        <w:br/>
      </w:r>
      <w:r w:rsidRPr="0056660E">
        <w:rPr>
          <w:b/>
          <w:sz w:val="24"/>
          <w:lang w:eastAsia="ar-SA"/>
        </w:rPr>
        <w:t>do realizacji</w:t>
      </w:r>
      <w:r>
        <w:rPr>
          <w:b/>
          <w:sz w:val="24"/>
        </w:rPr>
        <w:t xml:space="preserve"> </w:t>
      </w:r>
      <w:r w:rsidRPr="0056660E">
        <w:rPr>
          <w:b/>
          <w:sz w:val="24"/>
          <w:lang w:eastAsia="ar-SA"/>
        </w:rPr>
        <w:t>na działce oznaczonej geodezyjnie numerem 627/79 w miejscowości Krosno Odrzańskie,</w:t>
      </w:r>
      <w:r w:rsidRPr="0056660E">
        <w:rPr>
          <w:b/>
          <w:sz w:val="24"/>
        </w:rPr>
        <w:t xml:space="preserve"> </w:t>
      </w:r>
      <w:r w:rsidRPr="0056660E">
        <w:rPr>
          <w:b/>
          <w:sz w:val="24"/>
          <w:lang w:eastAsia="ar-SA"/>
        </w:rPr>
        <w:t>woj. lubuskie</w:t>
      </w:r>
      <w:r w:rsidRPr="0056660E">
        <w:rPr>
          <w:rFonts w:cs="Arial"/>
          <w:b/>
          <w:bCs/>
          <w:sz w:val="24"/>
          <w:lang w:eastAsia="ar-SA"/>
        </w:rPr>
        <w:t>.</w:t>
      </w:r>
    </w:p>
    <w:p w:rsidR="00406481" w:rsidRPr="008F55BC" w:rsidRDefault="00406481" w:rsidP="00406481">
      <w:pPr>
        <w:pStyle w:val="Tekstpodstawowy2"/>
        <w:ind w:left="1276"/>
        <w:rPr>
          <w:rFonts w:cs="Arial"/>
          <w:sz w:val="22"/>
          <w:szCs w:val="22"/>
        </w:rPr>
      </w:pPr>
    </w:p>
    <w:p w:rsidR="00406481" w:rsidRPr="005B1D89" w:rsidRDefault="00406481" w:rsidP="00406481">
      <w:pPr>
        <w:rPr>
          <w:rFonts w:ascii="Verdana" w:hAnsi="Verdana" w:cs="Arial"/>
          <w:b/>
        </w:rPr>
      </w:pPr>
    </w:p>
    <w:p w:rsidR="00406481" w:rsidRPr="009A7ACD" w:rsidRDefault="00406481" w:rsidP="00406481">
      <w:pPr>
        <w:jc w:val="both"/>
        <w:rPr>
          <w:rFonts w:ascii="Verdana" w:hAnsi="Verdana" w:cs="Arial"/>
        </w:rPr>
      </w:pPr>
      <w:r>
        <w:rPr>
          <w:rFonts w:ascii="Verdana" w:hAnsi="Verdana"/>
        </w:rPr>
        <w:t>Wnioskodawca</w:t>
      </w:r>
      <w:r w:rsidRPr="009A7ACD">
        <w:rPr>
          <w:rFonts w:ascii="Verdana" w:hAnsi="Verdana"/>
        </w:rPr>
        <w:t>: do wiadomości w aktach sprawy</w:t>
      </w:r>
    </w:p>
    <w:p w:rsidR="00406481" w:rsidRPr="009A7ACD" w:rsidRDefault="00406481" w:rsidP="00406481">
      <w:pPr>
        <w:ind w:left="720"/>
        <w:jc w:val="both"/>
        <w:rPr>
          <w:rFonts w:ascii="Verdana" w:hAnsi="Verdana" w:cs="Arial"/>
        </w:rPr>
      </w:pPr>
    </w:p>
    <w:p w:rsidR="00406481" w:rsidRPr="00F773FA" w:rsidRDefault="00406481" w:rsidP="00406481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406481" w:rsidRPr="00F773FA" w:rsidRDefault="00406481" w:rsidP="00406481">
      <w:pPr>
        <w:ind w:left="720"/>
        <w:jc w:val="both"/>
        <w:rPr>
          <w:rFonts w:ascii="Verdana" w:hAnsi="Verdana" w:cs="Arial"/>
          <w:sz w:val="16"/>
        </w:rPr>
      </w:pPr>
      <w:r w:rsidRPr="00F773FA">
        <w:rPr>
          <w:rFonts w:ascii="Verdana" w:hAnsi="Verdana" w:cs="Arial"/>
          <w:sz w:val="16"/>
        </w:rPr>
        <w:t xml:space="preserve">                        </w:t>
      </w:r>
    </w:p>
    <w:p w:rsidR="00406481" w:rsidRPr="00F773FA" w:rsidRDefault="00406481" w:rsidP="00406481">
      <w:pPr>
        <w:ind w:left="720"/>
        <w:jc w:val="both"/>
        <w:rPr>
          <w:rFonts w:ascii="Verdana" w:hAnsi="Verdana" w:cs="Arial"/>
          <w:sz w:val="16"/>
        </w:rPr>
      </w:pPr>
    </w:p>
    <w:p w:rsidR="00406481" w:rsidRPr="00F773FA" w:rsidRDefault="00406481" w:rsidP="00406481">
      <w:pPr>
        <w:ind w:left="720"/>
        <w:jc w:val="both"/>
        <w:rPr>
          <w:rFonts w:ascii="Verdana" w:hAnsi="Verdana" w:cs="Arial"/>
          <w:sz w:val="16"/>
        </w:rPr>
      </w:pPr>
    </w:p>
    <w:p w:rsidR="00406481" w:rsidRPr="00F773FA" w:rsidRDefault="00406481" w:rsidP="00406481">
      <w:pPr>
        <w:ind w:left="720"/>
        <w:jc w:val="both"/>
        <w:rPr>
          <w:rFonts w:ascii="Verdana" w:hAnsi="Verdana" w:cs="Arial"/>
          <w:sz w:val="16"/>
        </w:rPr>
      </w:pPr>
    </w:p>
    <w:p w:rsidR="00406481" w:rsidRPr="00F773FA" w:rsidRDefault="00406481" w:rsidP="00406481">
      <w:pPr>
        <w:ind w:left="720"/>
        <w:jc w:val="both"/>
        <w:rPr>
          <w:rFonts w:ascii="Verdana" w:hAnsi="Verdana" w:cs="Arial"/>
          <w:sz w:val="16"/>
        </w:rPr>
      </w:pPr>
    </w:p>
    <w:p w:rsidR="00406481" w:rsidRPr="00F773FA" w:rsidRDefault="00406481" w:rsidP="00406481">
      <w:pPr>
        <w:ind w:left="720"/>
        <w:jc w:val="both"/>
        <w:rPr>
          <w:rFonts w:ascii="Verdana" w:hAnsi="Verdana" w:cs="Arial"/>
          <w:sz w:val="16"/>
        </w:rPr>
      </w:pPr>
    </w:p>
    <w:p w:rsidR="00406481" w:rsidRPr="00F773FA" w:rsidRDefault="00406481" w:rsidP="00406481">
      <w:pPr>
        <w:ind w:left="720"/>
        <w:jc w:val="both"/>
        <w:rPr>
          <w:rFonts w:ascii="Verdana" w:hAnsi="Verdana" w:cs="Arial"/>
          <w:sz w:val="16"/>
        </w:rPr>
      </w:pPr>
    </w:p>
    <w:p w:rsidR="00406481" w:rsidRPr="00F773FA" w:rsidRDefault="00406481" w:rsidP="00406481">
      <w:pPr>
        <w:ind w:left="720"/>
        <w:jc w:val="both"/>
        <w:rPr>
          <w:rFonts w:ascii="Verdana" w:hAnsi="Verdana" w:cs="Arial"/>
          <w:sz w:val="16"/>
        </w:rPr>
      </w:pPr>
    </w:p>
    <w:p w:rsidR="00406481" w:rsidRDefault="00406481" w:rsidP="00406481"/>
    <w:p w:rsidR="00406481" w:rsidRDefault="00406481" w:rsidP="00406481"/>
    <w:p w:rsidR="000509D6" w:rsidRDefault="00BE732C"/>
    <w:sectPr w:rsidR="000509D6" w:rsidSect="00E40DA0">
      <w:pgSz w:w="11905" w:h="16837"/>
      <w:pgMar w:top="709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F32DAF"/>
    <w:multiLevelType w:val="hybridMultilevel"/>
    <w:tmpl w:val="8D3CA716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06481"/>
    <w:rsid w:val="00387B9F"/>
    <w:rsid w:val="00406481"/>
    <w:rsid w:val="00BE732C"/>
    <w:rsid w:val="00E232DD"/>
    <w:rsid w:val="00E93BF7"/>
    <w:rsid w:val="00F3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6481"/>
    <w:pPr>
      <w:keepNext/>
      <w:numPr>
        <w:numId w:val="1"/>
      </w:numPr>
      <w:suppressAutoHyphens/>
      <w:jc w:val="center"/>
      <w:outlineLvl w:val="0"/>
    </w:pPr>
    <w:rPr>
      <w:rFonts w:ascii="Century Gothic" w:hAnsi="Century Gothic"/>
      <w:b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6481"/>
    <w:rPr>
      <w:rFonts w:ascii="Century Gothic" w:eastAsia="Times New Roman" w:hAnsi="Century Gothic" w:cs="Times New Roman"/>
      <w:b/>
      <w:sz w:val="9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06481"/>
    <w:pPr>
      <w:suppressAutoHyphens/>
      <w:jc w:val="both"/>
    </w:pPr>
    <w:rPr>
      <w:rFonts w:ascii="Century Gothic" w:hAnsi="Century Gothic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6481"/>
    <w:rPr>
      <w:rFonts w:ascii="Century Gothic" w:eastAsia="Times New Roman" w:hAnsi="Century Gothic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06481"/>
    <w:pPr>
      <w:suppressAutoHyphens/>
      <w:spacing w:line="360" w:lineRule="auto"/>
      <w:jc w:val="both"/>
    </w:pPr>
    <w:rPr>
      <w:rFonts w:ascii="Century Gothic" w:hAnsi="Century Gothic"/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6481"/>
    <w:rPr>
      <w:rFonts w:ascii="Century Gothic" w:eastAsia="Times New Roman" w:hAnsi="Century Gothic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06481"/>
    <w:pPr>
      <w:spacing w:line="360" w:lineRule="auto"/>
      <w:jc w:val="both"/>
    </w:pPr>
    <w:rPr>
      <w:rFonts w:ascii="Verdana" w:hAnsi="Verdana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6481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A.Bartoszek</dc:creator>
  <cp:lastModifiedBy>A.Bartoszek</cp:lastModifiedBy>
  <cp:revision>2</cp:revision>
  <cp:lastPrinted>2022-04-12T11:45:00Z</cp:lastPrinted>
  <dcterms:created xsi:type="dcterms:W3CDTF">2022-04-12T11:44:00Z</dcterms:created>
  <dcterms:modified xsi:type="dcterms:W3CDTF">2022-04-19T05:49:00Z</dcterms:modified>
</cp:coreProperties>
</file>