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B9" w:rsidRPr="00117797" w:rsidRDefault="00FA2EB9" w:rsidP="00C5677B">
      <w:pPr>
        <w:spacing w:after="0" w:line="288" w:lineRule="auto"/>
        <w:jc w:val="center"/>
        <w:rPr>
          <w:rFonts w:ascii="Arial Narrow" w:hAnsi="Arial Narrow" w:cs="Times New Roman"/>
          <w:b/>
          <w:bCs/>
        </w:rPr>
      </w:pPr>
      <w:r w:rsidRPr="00117797">
        <w:rPr>
          <w:rFonts w:ascii="Arial Narrow" w:hAnsi="Arial Narrow" w:cs="Times New Roman"/>
          <w:b/>
          <w:bCs/>
        </w:rPr>
        <w:t xml:space="preserve">Klauzula informacyjna dotycząca przetwarzaniu danych osobowych </w:t>
      </w:r>
      <w:r w:rsidRPr="00117797">
        <w:rPr>
          <w:rFonts w:ascii="Arial Narrow" w:hAnsi="Arial Narrow" w:cs="Times New Roman"/>
          <w:b/>
          <w:bCs/>
        </w:rPr>
        <w:br/>
        <w:t xml:space="preserve">w związku z </w:t>
      </w:r>
      <w:r w:rsidR="008652FC">
        <w:rPr>
          <w:rFonts w:ascii="Arial Narrow" w:hAnsi="Arial Narrow" w:cs="Times New Roman"/>
          <w:b/>
          <w:bCs/>
        </w:rPr>
        <w:t>dofinansowaniem kosztów kształcenia młodocianego pracownika</w:t>
      </w:r>
    </w:p>
    <w:p w:rsidR="00106519" w:rsidRDefault="00106519" w:rsidP="00106519">
      <w:pPr>
        <w:spacing w:line="240" w:lineRule="auto"/>
        <w:ind w:right="480"/>
        <w:rPr>
          <w:rFonts w:ascii="Arial Narrow" w:hAnsi="Arial Narrow"/>
          <w:sz w:val="20"/>
          <w:szCs w:val="20"/>
        </w:rPr>
      </w:pPr>
    </w:p>
    <w:p w:rsidR="0010651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Administratorem Pani/Pana danych osobowych jest Burmistrz Krosna Odrzańskiego z siedzibą </w:t>
      </w:r>
      <w:r>
        <w:rPr>
          <w:rFonts w:ascii="Arial Narrow" w:hAnsi="Arial Narrow" w:cs="Calibri"/>
        </w:rPr>
        <w:br/>
        <w:t xml:space="preserve">w Urzędzie Miasta przy ul. Parkowej 1, 66 – 600 Krosno Odrzańskie. Z administratorem można kontaktować się poprzez adres email sekretariat@krosnoodrzanskie.pl lub pisemnie na adres siedziby administratora. </w:t>
      </w:r>
    </w:p>
    <w:p w:rsidR="0010651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Administrator wyznaczył Inspektora Ochrony Danych, z którym może się Pani/Pan skontaktować poprzez email </w:t>
      </w:r>
      <w:hyperlink r:id="rId6" w:history="1">
        <w:r w:rsidR="00E91FE6" w:rsidRPr="000904A9">
          <w:rPr>
            <w:rStyle w:val="Hipercze"/>
            <w:rFonts w:ascii="Arial Narrow" w:hAnsi="Arial Narrow" w:cs="Calibri"/>
          </w:rPr>
          <w:t>iod.@krosnoodrzanskie.pl</w:t>
        </w:r>
      </w:hyperlink>
      <w:r>
        <w:rPr>
          <w:rFonts w:ascii="Arial Narrow" w:hAnsi="Arial Narrow" w:cs="Calibri"/>
        </w:rPr>
        <w:t xml:space="preserve">. Z inspektorem ochrony danych można kontaktować się we wszystkich sprawach dotyczących przetwarzania danych przez administratora oraz korzystania </w:t>
      </w:r>
      <w:r w:rsidR="004B4FF8">
        <w:rPr>
          <w:rFonts w:ascii="Arial Narrow" w:hAnsi="Arial Narrow" w:cs="Calibri"/>
        </w:rPr>
        <w:br/>
      </w:r>
      <w:r>
        <w:rPr>
          <w:rFonts w:ascii="Arial Narrow" w:hAnsi="Arial Narrow" w:cs="Calibri"/>
        </w:rPr>
        <w:t xml:space="preserve">z praw związanych z przetwarzaniem danych. </w:t>
      </w:r>
    </w:p>
    <w:p w:rsidR="00FA2EB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będą przetwarzane w </w:t>
      </w:r>
      <w:r w:rsidR="008748CD">
        <w:rPr>
          <w:rFonts w:ascii="Arial Narrow" w:hAnsi="Arial Narrow"/>
        </w:rPr>
        <w:t>celu</w:t>
      </w:r>
      <w:r w:rsidR="00FA2EB9">
        <w:rPr>
          <w:rFonts w:ascii="Arial Narrow" w:hAnsi="Arial Narrow"/>
        </w:rPr>
        <w:t xml:space="preserve"> </w:t>
      </w:r>
      <w:r w:rsidR="008652FC">
        <w:rPr>
          <w:rFonts w:ascii="Arial Narrow" w:hAnsi="Arial Narrow"/>
        </w:rPr>
        <w:t xml:space="preserve">rozpatrzenia wniosku o dofinansowanie kosztów kształcenia </w:t>
      </w:r>
      <w:r w:rsidR="00C5677B">
        <w:rPr>
          <w:rFonts w:ascii="Arial Narrow" w:hAnsi="Arial Narrow"/>
        </w:rPr>
        <w:t xml:space="preserve"> </w:t>
      </w:r>
      <w:r w:rsidR="008652FC">
        <w:rPr>
          <w:rFonts w:ascii="Arial Narrow" w:hAnsi="Arial Narrow"/>
        </w:rPr>
        <w:t>młodocianego pracownika, wypłaty dofinansowania oraz w celach archiwalnych.</w:t>
      </w:r>
      <w:bookmarkStart w:id="0" w:name="_GoBack"/>
      <w:bookmarkEnd w:id="0"/>
    </w:p>
    <w:p w:rsidR="004A5320" w:rsidRDefault="00E91FE6" w:rsidP="0011779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Podstawa prawna: art. 6.1 lit. c</w:t>
      </w:r>
      <w:r w:rsidR="00505587">
        <w:rPr>
          <w:rFonts w:ascii="Arial Narrow" w:hAnsi="Arial Narrow"/>
        </w:rPr>
        <w:t xml:space="preserve"> ogólnego rozporządzenia o ochronie danych osobowych (przetwarzanie jest niezbędne do wypełnienia obowiązku prawnego ciążącego na ADO), ustawa z dnia 14 grudnia      2016 r. Prawo Oświat</w:t>
      </w:r>
      <w:r w:rsidR="00FA2EB9">
        <w:rPr>
          <w:rFonts w:ascii="Arial Narrow" w:hAnsi="Arial Narrow"/>
        </w:rPr>
        <w:t>owe (Dz. U. z 2023</w:t>
      </w:r>
      <w:r w:rsidR="00317C4F">
        <w:rPr>
          <w:rFonts w:ascii="Arial Narrow" w:hAnsi="Arial Narrow"/>
        </w:rPr>
        <w:t xml:space="preserve"> r. </w:t>
      </w:r>
      <w:r w:rsidR="00FA2EB9">
        <w:rPr>
          <w:rFonts w:ascii="Arial Narrow" w:hAnsi="Arial Narrow"/>
        </w:rPr>
        <w:t xml:space="preserve"> poz. 900</w:t>
      </w:r>
      <w:r w:rsidR="00317C4F">
        <w:rPr>
          <w:rFonts w:ascii="Arial Narrow" w:hAnsi="Arial Narrow"/>
        </w:rPr>
        <w:t xml:space="preserve"> ze zm.</w:t>
      </w:r>
      <w:r w:rsidR="00FA2EB9">
        <w:rPr>
          <w:rFonts w:ascii="Arial Narrow" w:hAnsi="Arial Narrow"/>
        </w:rPr>
        <w:t>), ustawa z dnia 14 czerwca 1960 r. Kodeks postępowania administracyjnego</w:t>
      </w:r>
      <w:r w:rsidR="00317C4F">
        <w:rPr>
          <w:rFonts w:ascii="Arial Narrow" w:hAnsi="Arial Narrow"/>
        </w:rPr>
        <w:t xml:space="preserve"> ( Dz. U. z 2023 r. poz. 775 ze zm.)</w:t>
      </w:r>
      <w:r w:rsidR="00FA2EB9">
        <w:rPr>
          <w:rFonts w:ascii="Arial Narrow" w:hAnsi="Arial Narrow"/>
        </w:rPr>
        <w:t xml:space="preserve">, ustawa z dnia </w:t>
      </w:r>
      <w:r w:rsidR="000741F9">
        <w:rPr>
          <w:rFonts w:ascii="Arial Narrow" w:hAnsi="Arial Narrow"/>
        </w:rPr>
        <w:t xml:space="preserve">30 kwietnia 2004 r. </w:t>
      </w:r>
      <w:r w:rsidR="00317C4F">
        <w:rPr>
          <w:rFonts w:ascii="Arial Narrow" w:hAnsi="Arial Narrow"/>
        </w:rPr>
        <w:t xml:space="preserve">               </w:t>
      </w:r>
      <w:r w:rsidR="000741F9">
        <w:rPr>
          <w:rFonts w:ascii="Arial Narrow" w:hAnsi="Arial Narrow"/>
        </w:rPr>
        <w:t>o postępowaniu w sprawach dotyczących pomocy publicznej</w:t>
      </w:r>
      <w:r w:rsidR="00317C4F">
        <w:rPr>
          <w:rFonts w:ascii="Arial Narrow" w:hAnsi="Arial Narrow"/>
        </w:rPr>
        <w:t xml:space="preserve"> (Dz. U. 2023 r. poz. 702) </w:t>
      </w:r>
      <w:r w:rsidR="000741F9">
        <w:rPr>
          <w:rFonts w:ascii="Arial Narrow" w:hAnsi="Arial Narrow"/>
        </w:rPr>
        <w:t xml:space="preserve">oraz </w:t>
      </w:r>
      <w:r w:rsidR="00CE509F">
        <w:rPr>
          <w:rFonts w:ascii="Arial Narrow" w:hAnsi="Arial Narrow"/>
        </w:rPr>
        <w:t>rozporządzenie</w:t>
      </w:r>
      <w:r w:rsidR="000741F9">
        <w:rPr>
          <w:rFonts w:ascii="Arial Narrow" w:hAnsi="Arial Narrow"/>
        </w:rPr>
        <w:t xml:space="preserve"> Rady Ministrów z dnia 28 maja 1996 r. w sprawie przygotowania zawodowego młodocianych i ich wynagradzania</w:t>
      </w:r>
      <w:r w:rsidR="00317C4F">
        <w:rPr>
          <w:rFonts w:ascii="Arial Narrow" w:hAnsi="Arial Narrow"/>
        </w:rPr>
        <w:t xml:space="preserve"> (Dz. U. z 2018 r. 2010 ze zm.)</w:t>
      </w:r>
      <w:r w:rsidR="000741F9">
        <w:rPr>
          <w:rFonts w:ascii="Arial Narrow" w:hAnsi="Arial Narrow"/>
        </w:rPr>
        <w:t xml:space="preserve">, rozporządzenia Rady Ministrów z dnia </w:t>
      </w:r>
      <w:r w:rsidR="004A5320">
        <w:rPr>
          <w:rFonts w:ascii="Arial Narrow" w:hAnsi="Arial Narrow"/>
        </w:rPr>
        <w:t>29 marca 2010 r. w sprawie zakresu informacji przedstawianych przez podmiot ubiegający</w:t>
      </w:r>
      <w:r w:rsidR="00117797">
        <w:rPr>
          <w:rFonts w:ascii="Arial Narrow" w:hAnsi="Arial Narrow"/>
        </w:rPr>
        <w:t xml:space="preserve"> się o pomoc de </w:t>
      </w:r>
      <w:proofErr w:type="spellStart"/>
      <w:r w:rsidR="00117797">
        <w:rPr>
          <w:rFonts w:ascii="Arial Narrow" w:hAnsi="Arial Narrow"/>
        </w:rPr>
        <w:t>minimis</w:t>
      </w:r>
      <w:proofErr w:type="spellEnd"/>
      <w:r w:rsidR="00317C4F">
        <w:rPr>
          <w:rFonts w:ascii="Arial Narrow" w:hAnsi="Arial Narrow"/>
        </w:rPr>
        <w:t xml:space="preserve"> ( Dz. U. z 2010 r. Nr 53, poz. 311 ze zm.)</w:t>
      </w:r>
      <w:r w:rsidR="00117797">
        <w:rPr>
          <w:rFonts w:ascii="Arial Narrow" w:hAnsi="Arial Narrow"/>
        </w:rPr>
        <w:t>, rozporządzenie Komisji (UE) nr 1407/2013 z dnia 2013 r. w sprawie stosowania art. 107</w:t>
      </w:r>
      <w:r w:rsidR="00317C4F">
        <w:rPr>
          <w:rFonts w:ascii="Arial Narrow" w:hAnsi="Arial Narrow"/>
        </w:rPr>
        <w:t xml:space="preserve"> </w:t>
      </w:r>
      <w:r w:rsidR="00117797">
        <w:rPr>
          <w:rFonts w:ascii="Arial Narrow" w:hAnsi="Arial Narrow"/>
        </w:rPr>
        <w:t xml:space="preserve"> i 108 Traktatu o funkcjonowaniu Unii Europejskiej o pomocy</w:t>
      </w:r>
      <w:r w:rsidR="00317C4F">
        <w:rPr>
          <w:rFonts w:ascii="Arial Narrow" w:hAnsi="Arial Narrow"/>
        </w:rPr>
        <w:t xml:space="preserve">                    </w:t>
      </w:r>
      <w:r w:rsidR="00117797">
        <w:rPr>
          <w:rFonts w:ascii="Arial Narrow" w:hAnsi="Arial Narrow"/>
        </w:rPr>
        <w:t xml:space="preserve">  de </w:t>
      </w:r>
      <w:proofErr w:type="spellStart"/>
      <w:r w:rsidR="00117797">
        <w:rPr>
          <w:rFonts w:ascii="Arial Narrow" w:hAnsi="Arial Narrow"/>
        </w:rPr>
        <w:t>minimis</w:t>
      </w:r>
      <w:proofErr w:type="spellEnd"/>
      <w:r w:rsidR="00117797">
        <w:rPr>
          <w:rFonts w:ascii="Arial Narrow" w:hAnsi="Arial Narrow"/>
        </w:rPr>
        <w:t>.</w:t>
      </w:r>
    </w:p>
    <w:p w:rsidR="0010651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Odbiorcami Pani/Pana danych osobowych będą wyłącznie podmioty uprawnione do uzyskania danych osobowych na podstawie przepisów prawa l</w:t>
      </w:r>
      <w:r w:rsidR="004B4FF8">
        <w:rPr>
          <w:rFonts w:ascii="Arial Narrow" w:hAnsi="Arial Narrow"/>
        </w:rPr>
        <w:t>ub osoby przez nie upoważnione.</w:t>
      </w:r>
    </w:p>
    <w:p w:rsidR="0010651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nie będą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przekazywane do państwa trzeciego. </w:t>
      </w:r>
    </w:p>
    <w:p w:rsidR="0010651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w czasie określonym przepisami prawa, zgodnie </w:t>
      </w:r>
      <w:r>
        <w:rPr>
          <w:rFonts w:ascii="Arial Narrow" w:hAnsi="Arial Narrow"/>
        </w:rPr>
        <w:br/>
        <w:t xml:space="preserve">z załącznikiem nr 2 do rozporządzenia Prezesa Rady Ministrów z dnia 18 stycznia 2011 roku w sprawie instrukcji kancelaryjnej, jednolitych rzeczowych wykazów akt oraz instrukcji w sprawie organizacji </w:t>
      </w:r>
      <w:r>
        <w:rPr>
          <w:rFonts w:ascii="Arial Narrow" w:hAnsi="Arial Narrow"/>
        </w:rPr>
        <w:br/>
        <w:t xml:space="preserve">i zakresu działania archiwów zakładowych. W przypadku, gdy dane przetwarzane są na podstawie udzielonej zgody, dane przechowywane są do momentu ustania celu przetwarzania lub cofnięcia wyrażonej zgody. </w:t>
      </w:r>
    </w:p>
    <w:p w:rsidR="0010651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Posiada Pani/Pan prawo żądania od administratora dostępu do danych osobowych, prawo do ich sprostowania, ograniczenia przetwarzania, prawo cofnięcia wyrażonej zgody (jeżeli przetwarzanie odbywa się na podstawie udzielonej zgody). </w:t>
      </w:r>
    </w:p>
    <w:p w:rsidR="00106519" w:rsidRDefault="00106519" w:rsidP="0050558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Przysługuje Pani/Panu również prawo wniesienia skargi do organu nadzorczego zajmującego się ochroną danych osobowych (Prezes Urzędu Ochrony Danych Osobowych, ul. Stawki 2, </w:t>
      </w:r>
      <w:r w:rsidR="004B4FF8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00</w:t>
      </w:r>
      <w:r>
        <w:rPr>
          <w:rFonts w:ascii="Arial Narrow" w:hAnsi="Arial Narrow"/>
        </w:rPr>
        <w:t xml:space="preserve"> – 193 Warszawa).</w:t>
      </w:r>
    </w:p>
    <w:p w:rsidR="00C070ED" w:rsidRPr="00CE509F" w:rsidRDefault="00106519" w:rsidP="00CE509F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nie będą przetwarzane dla zautomatyzowanego podejmowania decyzji, nie będą podlegały </w:t>
      </w:r>
      <w:r w:rsidR="00CE509F">
        <w:rPr>
          <w:rFonts w:ascii="Arial Narrow" w:hAnsi="Arial Narrow"/>
        </w:rPr>
        <w:t>profilowani</w:t>
      </w:r>
      <w:r>
        <w:rPr>
          <w:rFonts w:ascii="Arial Narrow" w:hAnsi="Arial Narrow"/>
          <w:sz w:val="20"/>
          <w:szCs w:val="20"/>
        </w:rPr>
        <w:t xml:space="preserve">  </w:t>
      </w:r>
      <w:r w:rsidR="00CE509F">
        <w:rPr>
          <w:rFonts w:ascii="Arial Narrow" w:hAnsi="Arial Narrow"/>
          <w:sz w:val="20"/>
          <w:szCs w:val="20"/>
        </w:rPr>
        <w:t xml:space="preserve">                      </w:t>
      </w:r>
      <w:r w:rsidR="00505587">
        <w:rPr>
          <w:rFonts w:ascii="Arial Narrow" w:hAnsi="Arial Narrow"/>
          <w:sz w:val="20"/>
          <w:szCs w:val="20"/>
        </w:rPr>
        <w:t xml:space="preserve">                       </w:t>
      </w:r>
    </w:p>
    <w:sectPr w:rsidR="00C070ED" w:rsidRPr="00CE509F" w:rsidSect="00317C4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59FC"/>
    <w:multiLevelType w:val="hybridMultilevel"/>
    <w:tmpl w:val="E7483300"/>
    <w:lvl w:ilvl="0" w:tplc="FFA043A2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5"/>
    <w:rsid w:val="000741F9"/>
    <w:rsid w:val="00106519"/>
    <w:rsid w:val="00117797"/>
    <w:rsid w:val="001C1E15"/>
    <w:rsid w:val="00287BF8"/>
    <w:rsid w:val="00317C4F"/>
    <w:rsid w:val="00412936"/>
    <w:rsid w:val="004A5320"/>
    <w:rsid w:val="004B4FF8"/>
    <w:rsid w:val="00505587"/>
    <w:rsid w:val="008652FC"/>
    <w:rsid w:val="008748CD"/>
    <w:rsid w:val="00947F08"/>
    <w:rsid w:val="00C070ED"/>
    <w:rsid w:val="00C5677B"/>
    <w:rsid w:val="00CE509F"/>
    <w:rsid w:val="00E91FE6"/>
    <w:rsid w:val="00F7642C"/>
    <w:rsid w:val="00FA2EB9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@krosnoodrza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Kaczoruk</dc:creator>
  <cp:lastModifiedBy>Marzena Grabowska</cp:lastModifiedBy>
  <cp:revision>2</cp:revision>
  <cp:lastPrinted>2023-07-26T10:56:00Z</cp:lastPrinted>
  <dcterms:created xsi:type="dcterms:W3CDTF">2023-11-16T12:30:00Z</dcterms:created>
  <dcterms:modified xsi:type="dcterms:W3CDTF">2023-11-16T12:30:00Z</dcterms:modified>
</cp:coreProperties>
</file>