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AC" w:rsidRDefault="00CA6DAC" w:rsidP="00CA6DAC">
      <w:pPr>
        <w:keepNext/>
        <w:spacing w:before="240" w:after="240" w:line="360" w:lineRule="auto"/>
        <w:ind w:left="4471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7 do</w:t>
      </w:r>
      <w:r w:rsidR="00A2184D">
        <w:rPr>
          <w:color w:val="000000"/>
          <w:u w:color="000000"/>
        </w:rPr>
        <w:t xml:space="preserve"> Uchwały Nr LXX/536/24</w:t>
      </w:r>
      <w:r>
        <w:rPr>
          <w:color w:val="000000"/>
          <w:u w:color="000000"/>
        </w:rPr>
        <w:br/>
        <w:t>Rady Miejskiej w Krośnie Odrzańskim</w:t>
      </w:r>
      <w:r>
        <w:rPr>
          <w:color w:val="000000"/>
          <w:u w:color="000000"/>
        </w:rPr>
        <w:br/>
        <w:t>z dn</w:t>
      </w:r>
      <w:r w:rsidR="00A2184D">
        <w:rPr>
          <w:color w:val="000000"/>
          <w:u w:color="000000"/>
        </w:rPr>
        <w:t xml:space="preserve">ia 5 marca </w:t>
      </w:r>
      <w:bookmarkStart w:id="0" w:name="_GoBack"/>
      <w:bookmarkEnd w:id="0"/>
      <w:r>
        <w:rPr>
          <w:color w:val="000000"/>
          <w:u w:color="000000"/>
        </w:rPr>
        <w:t>2024 r.</w:t>
      </w:r>
    </w:p>
    <w:p w:rsidR="00CA6DAC" w:rsidRDefault="00CA6DAC" w:rsidP="00CA6DAC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System kwalifikacji punktowej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9"/>
        <w:gridCol w:w="2901"/>
        <w:gridCol w:w="1473"/>
        <w:gridCol w:w="2765"/>
      </w:tblGrid>
      <w:tr w:rsidR="00CA6DAC" w:rsidTr="005032D7">
        <w:trPr>
          <w:trHeight w:val="425"/>
        </w:trPr>
        <w:tc>
          <w:tcPr>
            <w:tcW w:w="21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Default="00CA6DAC" w:rsidP="005032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KRYTERIUM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Default="00CA6DAC" w:rsidP="005032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OPIS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Default="00CA6DAC" w:rsidP="005032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PUNKTACJA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Default="00CA6DAC" w:rsidP="005032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UWAGI</w:t>
            </w:r>
          </w:p>
        </w:tc>
      </w:tr>
      <w:tr w:rsidR="00CA6DAC" w:rsidTr="005032D7">
        <w:trPr>
          <w:trHeight w:val="2021"/>
        </w:trPr>
        <w:tc>
          <w:tcPr>
            <w:tcW w:w="2145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Default="00CA6DAC" w:rsidP="005032D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1. Zamieszkiwanie na terenie Gminy Krosno Odrzańskie.</w:t>
            </w:r>
          </w:p>
          <w:p w:rsidR="00CA6DAC" w:rsidRDefault="00CA6DAC" w:rsidP="005032D7"/>
          <w:p w:rsidR="00CA6DAC" w:rsidRDefault="00CA6DAC" w:rsidP="005032D7"/>
        </w:tc>
        <w:tc>
          <w:tcPr>
            <w:tcW w:w="28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Default="00CA6DAC" w:rsidP="005032D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1)</w:t>
            </w:r>
            <w:r>
              <w:t xml:space="preserve"> Stałe zameldowanie i zamieszkiwanie na terenie Gminy Krosno Odrzańskie wnioskodawcy lub osób wspólnie z nim ubiegających się o zawarcie umowy najmu trwające nieprzerwanie ponad 5 lat przed dniem złożenia wniosku.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Default="00CA6DAC" w:rsidP="005032D7">
            <w:pPr>
              <w:jc w:val="center"/>
              <w:rPr>
                <w:color w:val="000000"/>
                <w:u w:color="000000"/>
              </w:rPr>
            </w:pPr>
            <w:r>
              <w:t>10 pkt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Default="00CA6DAC" w:rsidP="005032D7">
            <w:pPr>
              <w:jc w:val="left"/>
            </w:pPr>
            <w:r>
              <w:t>Meldunki podlegają poświadczeniu przez Urząd Miasta w Krośnie Odrzańskim.</w:t>
            </w:r>
          </w:p>
        </w:tc>
      </w:tr>
      <w:tr w:rsidR="00CA6DAC" w:rsidTr="005032D7">
        <w:trPr>
          <w:trHeight w:val="1214"/>
        </w:trPr>
        <w:tc>
          <w:tcPr>
            <w:tcW w:w="2145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Default="00CA6DAC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Default="00CA6DAC" w:rsidP="005032D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2)</w:t>
            </w:r>
            <w:r>
              <w:t xml:space="preserve"> Zamieszkiwanie na terenie Gminy Krosno Odrzańskie bez stałego zameldowania związane z zatrudnieniem.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Default="00CA6DAC" w:rsidP="005032D7">
            <w:pPr>
              <w:jc w:val="center"/>
              <w:rPr>
                <w:color w:val="000000"/>
                <w:u w:color="000000"/>
              </w:rPr>
            </w:pPr>
            <w:r>
              <w:t>10 pkt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Default="00CA6DAC" w:rsidP="005032D7">
            <w:pPr>
              <w:jc w:val="left"/>
            </w:pPr>
            <w:r>
              <w:t>Potwierdzenie zatrudnienia przez zakład pracy, zaświadczenie o prowadzonej działalności gospodarczej.</w:t>
            </w:r>
          </w:p>
        </w:tc>
      </w:tr>
      <w:tr w:rsidR="00CA6DAC" w:rsidTr="005032D7">
        <w:trPr>
          <w:trHeight w:val="1288"/>
        </w:trPr>
        <w:tc>
          <w:tcPr>
            <w:tcW w:w="2145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Default="00CA6DAC" w:rsidP="005032D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2.Warunki mieszkaniowe w dotychczasowym miejscu zamieszkania (przegęszczenie).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Default="00CA6DAC" w:rsidP="005032D7">
            <w:pPr>
              <w:jc w:val="left"/>
              <w:rPr>
                <w:color w:val="000000"/>
                <w:u w:color="000000"/>
              </w:rPr>
            </w:pPr>
          </w:p>
          <w:p w:rsidR="00CA6DAC" w:rsidRDefault="00CA6DAC" w:rsidP="005032D7">
            <w:pPr>
              <w:jc w:val="center"/>
            </w:pPr>
            <w:r>
              <w:t>do 3 m²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Default="00CA6DAC" w:rsidP="005032D7">
            <w:pPr>
              <w:jc w:val="center"/>
              <w:rPr>
                <w:color w:val="000000"/>
                <w:u w:color="000000"/>
              </w:rPr>
            </w:pPr>
            <w:r>
              <w:t>6 pkt</w:t>
            </w:r>
          </w:p>
        </w:tc>
        <w:tc>
          <w:tcPr>
            <w:tcW w:w="276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Default="00CA6DAC" w:rsidP="005032D7">
            <w:pPr>
              <w:jc w:val="left"/>
              <w:rPr>
                <w:color w:val="000000"/>
                <w:u w:color="000000"/>
              </w:rPr>
            </w:pPr>
            <w:r>
              <w:t xml:space="preserve">Stan zagęszczenia powinien występować przez okres </w:t>
            </w:r>
            <w:r>
              <w:br/>
              <w:t xml:space="preserve">co najmniej 12 miesięcy </w:t>
            </w:r>
            <w:r>
              <w:br/>
              <w:t xml:space="preserve">od złożenia wniosku. Punktacja naliczana jest </w:t>
            </w:r>
            <w:r>
              <w:br/>
              <w:t xml:space="preserve">w zależności od liczby zamieszkujących osób zgłoszonych u zarządcy celem ponoszenia opłat </w:t>
            </w:r>
            <w:r>
              <w:br/>
              <w:t xml:space="preserve">za korzystanie </w:t>
            </w:r>
            <w:r>
              <w:br/>
              <w:t>z lokalu.</w:t>
            </w:r>
          </w:p>
        </w:tc>
      </w:tr>
      <w:tr w:rsidR="00CA6DAC" w:rsidTr="005032D7">
        <w:trPr>
          <w:trHeight w:val="1200"/>
        </w:trPr>
        <w:tc>
          <w:tcPr>
            <w:tcW w:w="2145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Default="00CA6DAC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Default="00CA6DAC" w:rsidP="005032D7">
            <w:pPr>
              <w:jc w:val="left"/>
              <w:rPr>
                <w:color w:val="000000"/>
                <w:u w:color="000000"/>
              </w:rPr>
            </w:pPr>
          </w:p>
          <w:p w:rsidR="00CA6DAC" w:rsidRDefault="00CA6DAC" w:rsidP="005032D7">
            <w:pPr>
              <w:jc w:val="center"/>
            </w:pPr>
            <w:r>
              <w:t>od 3 m² do 5 m²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Default="00CA6DAC" w:rsidP="005032D7">
            <w:pPr>
              <w:jc w:val="center"/>
              <w:rPr>
                <w:color w:val="000000"/>
                <w:u w:color="000000"/>
              </w:rPr>
            </w:pPr>
            <w:r>
              <w:t>3 pkt</w:t>
            </w:r>
          </w:p>
        </w:tc>
        <w:tc>
          <w:tcPr>
            <w:tcW w:w="2760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Default="00CA6DAC" w:rsidP="005032D7">
            <w:pPr>
              <w:jc w:val="center"/>
              <w:rPr>
                <w:color w:val="000000"/>
                <w:u w:color="000000"/>
              </w:rPr>
            </w:pPr>
          </w:p>
        </w:tc>
      </w:tr>
      <w:tr w:rsidR="00CA6DAC" w:rsidTr="005032D7">
        <w:trPr>
          <w:trHeight w:val="2153"/>
        </w:trPr>
        <w:tc>
          <w:tcPr>
            <w:tcW w:w="21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Default="00CA6DAC" w:rsidP="005032D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3. Wychowankowie domów dziecka i innych placówek wychowawczo – opiekuńczych.</w:t>
            </w:r>
          </w:p>
          <w:p w:rsidR="00CA6DAC" w:rsidRDefault="00CA6DAC" w:rsidP="005032D7"/>
          <w:p w:rsidR="00CA6DAC" w:rsidRDefault="00CA6DAC" w:rsidP="005032D7">
            <w:pPr>
              <w:jc w:val="left"/>
            </w:pPr>
            <w:r>
              <w:rPr>
                <w:b/>
              </w:rPr>
              <w:t>4. Wychowankowie opuszczający rodziny zastępcze.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Default="00CA6DAC" w:rsidP="005032D7">
            <w:pPr>
              <w:jc w:val="left"/>
              <w:rPr>
                <w:color w:val="000000"/>
                <w:u w:color="000000"/>
              </w:rPr>
            </w:pPr>
          </w:p>
          <w:p w:rsidR="00CA6DAC" w:rsidRDefault="00CA6DAC" w:rsidP="005032D7"/>
          <w:p w:rsidR="00CA6DAC" w:rsidRDefault="00CA6DAC" w:rsidP="005032D7">
            <w:pPr>
              <w:jc w:val="left"/>
            </w:pPr>
            <w:r>
              <w:t xml:space="preserve">Wnioskodawca, który złożył wniosek nie później niż </w:t>
            </w:r>
            <w:r>
              <w:br/>
              <w:t xml:space="preserve">w ciągu 1 roku </w:t>
            </w:r>
            <w:r>
              <w:br/>
              <w:t>po opuszczeniu pieczy zastępczej.</w:t>
            </w:r>
          </w:p>
          <w:p w:rsidR="00CA6DAC" w:rsidRDefault="00CA6DAC" w:rsidP="005032D7"/>
        </w:tc>
        <w:tc>
          <w:tcPr>
            <w:tcW w:w="14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Default="00CA6DAC" w:rsidP="005032D7">
            <w:pPr>
              <w:jc w:val="center"/>
              <w:rPr>
                <w:color w:val="000000"/>
                <w:u w:color="000000"/>
              </w:rPr>
            </w:pPr>
            <w:r>
              <w:t xml:space="preserve">  40 pkt</w:t>
            </w:r>
          </w:p>
          <w:p w:rsidR="00CA6DAC" w:rsidRDefault="00CA6DAC" w:rsidP="005032D7"/>
          <w:p w:rsidR="00CA6DAC" w:rsidRDefault="00CA6DAC" w:rsidP="005032D7"/>
          <w:p w:rsidR="00CA6DAC" w:rsidRDefault="00CA6DAC" w:rsidP="005032D7"/>
          <w:p w:rsidR="00CA6DAC" w:rsidRDefault="00CA6DAC" w:rsidP="005032D7"/>
          <w:p w:rsidR="00CA6DAC" w:rsidRDefault="00CA6DAC" w:rsidP="005032D7"/>
          <w:p w:rsidR="00CA6DAC" w:rsidRDefault="00CA6DAC" w:rsidP="005032D7">
            <w:pPr>
              <w:jc w:val="center"/>
            </w:pPr>
            <w:r>
              <w:t>30 pkt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Default="00CA6DAC" w:rsidP="005032D7">
            <w:pPr>
              <w:jc w:val="left"/>
              <w:rPr>
                <w:color w:val="000000"/>
                <w:u w:color="000000"/>
              </w:rPr>
            </w:pPr>
            <w:r>
              <w:t>Dokument potwierdzający okres pobytu oraz rok zakończenia pieczy zastępczej.</w:t>
            </w:r>
          </w:p>
          <w:p w:rsidR="00CA6DAC" w:rsidRDefault="00CA6DAC" w:rsidP="005032D7"/>
        </w:tc>
      </w:tr>
      <w:tr w:rsidR="00CA6DAC" w:rsidTr="005032D7">
        <w:trPr>
          <w:trHeight w:val="945"/>
        </w:trPr>
        <w:tc>
          <w:tcPr>
            <w:tcW w:w="21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Default="00CA6DAC" w:rsidP="005032D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5. Osoby opuszczające Ośrodek Interwencji Kryzysowej.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Default="00CA6DAC" w:rsidP="005032D7">
            <w:pPr>
              <w:jc w:val="left"/>
              <w:rPr>
                <w:color w:val="000000"/>
                <w:u w:color="000000"/>
              </w:rPr>
            </w:pPr>
            <w:r>
              <w:t>Wnioskodawca, który złożył wniosek przebywając w OIK.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Default="00CA6DAC" w:rsidP="005032D7">
            <w:pPr>
              <w:jc w:val="center"/>
              <w:rPr>
                <w:color w:val="000000"/>
                <w:u w:color="000000"/>
              </w:rPr>
            </w:pPr>
            <w:r>
              <w:t>20 pkt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Default="00CA6DAC" w:rsidP="005032D7">
            <w:pPr>
              <w:jc w:val="left"/>
              <w:rPr>
                <w:color w:val="000000"/>
                <w:u w:color="000000"/>
              </w:rPr>
            </w:pPr>
            <w:r>
              <w:t>Zaświadczenie potwierdzające przebywanie w Ośrodku wraz ze wskazaniem daty do kiedy.</w:t>
            </w:r>
          </w:p>
        </w:tc>
      </w:tr>
      <w:tr w:rsidR="00CA6DAC" w:rsidTr="005032D7">
        <w:trPr>
          <w:trHeight w:val="2126"/>
        </w:trPr>
        <w:tc>
          <w:tcPr>
            <w:tcW w:w="2145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Pr="00AE0C00" w:rsidRDefault="00CA6DAC" w:rsidP="005032D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6. Stosunki społeczne w miejscu zamieszkiwania, warunki zdrowotne wnioskodawcy i członków jego gospodarstwa domowego </w:t>
            </w:r>
            <w:r>
              <w:rPr>
                <w:b/>
              </w:rPr>
              <w:lastRenderedPageBreak/>
              <w:t>wspólnie ubiegających się o lokal.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Default="00CA6DAC" w:rsidP="005032D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lastRenderedPageBreak/>
              <w:t>1)</w:t>
            </w:r>
            <w:r>
              <w:t xml:space="preserve"> Członkowie rodzin, </w:t>
            </w:r>
            <w:r>
              <w:br/>
              <w:t>w których występuje przemoc.</w:t>
            </w:r>
          </w:p>
          <w:p w:rsidR="00CA6DAC" w:rsidRDefault="00CA6DAC" w:rsidP="005032D7"/>
          <w:p w:rsidR="00CA6DAC" w:rsidRDefault="00CA6DAC" w:rsidP="005032D7"/>
          <w:p w:rsidR="00CA6DAC" w:rsidRDefault="00CA6DAC" w:rsidP="005032D7"/>
        </w:tc>
        <w:tc>
          <w:tcPr>
            <w:tcW w:w="14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Default="00CA6DAC" w:rsidP="005032D7">
            <w:pPr>
              <w:jc w:val="center"/>
              <w:rPr>
                <w:color w:val="000000"/>
                <w:u w:color="000000"/>
              </w:rPr>
            </w:pPr>
            <w:r>
              <w:t>10 pkt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Default="00CA6DAC" w:rsidP="005032D7">
            <w:pPr>
              <w:jc w:val="left"/>
              <w:rPr>
                <w:color w:val="000000"/>
                <w:u w:color="000000"/>
              </w:rPr>
            </w:pPr>
            <w:r>
              <w:t>Punktacji podlegają osoby posiadające potwierdzenie zamieszkiwania z rodziną, w której występuje przemoc przez PCPR, Straż Miejską, Komendę Policji. Występowanie przemocy wymaga potwierdzenia w postaci wyroku sądowego.</w:t>
            </w:r>
          </w:p>
        </w:tc>
      </w:tr>
      <w:tr w:rsidR="00CA6DAC" w:rsidTr="005032D7">
        <w:trPr>
          <w:trHeight w:val="2235"/>
        </w:trPr>
        <w:tc>
          <w:tcPr>
            <w:tcW w:w="2145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Default="00CA6DAC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Default="00CA6DAC" w:rsidP="005032D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2)</w:t>
            </w:r>
            <w:r>
              <w:t xml:space="preserve"> Wnioskodawca lub osoby wspólnie z nim ubiegające się o zawarcie umowy najmu dotknięci są chorobą nowotworową, porażeniem mózgowym, </w:t>
            </w:r>
            <w:r>
              <w:br/>
              <w:t>są po transplantacji organów lub poruszają się na wózku inwalidzkim.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Default="00CA6DAC" w:rsidP="005032D7">
            <w:pPr>
              <w:jc w:val="center"/>
              <w:rPr>
                <w:color w:val="000000"/>
                <w:u w:color="000000"/>
              </w:rPr>
            </w:pPr>
            <w:r>
              <w:t xml:space="preserve">   5 pkt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Default="00CA6DAC" w:rsidP="005032D7">
            <w:pPr>
              <w:jc w:val="left"/>
              <w:rPr>
                <w:color w:val="000000"/>
                <w:u w:color="000000"/>
              </w:rPr>
            </w:pPr>
          </w:p>
        </w:tc>
      </w:tr>
      <w:tr w:rsidR="00CA6DAC" w:rsidTr="005032D7">
        <w:trPr>
          <w:trHeight w:val="1150"/>
        </w:trPr>
        <w:tc>
          <w:tcPr>
            <w:tcW w:w="2145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Default="00CA6DAC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Default="00CA6DAC" w:rsidP="005032D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3)</w:t>
            </w:r>
            <w:r>
              <w:t xml:space="preserve"> Wnioskodawca lub osoba wspólnie z nim ubiegające się o zawarcie umowy najmu posiadają orzeczenie lekarskie określające: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Default="00CA6DAC" w:rsidP="005032D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6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Default="00CA6DAC" w:rsidP="005032D7">
            <w:pPr>
              <w:jc w:val="left"/>
              <w:rPr>
                <w:color w:val="000000"/>
                <w:u w:color="000000"/>
              </w:rPr>
            </w:pPr>
            <w:r>
              <w:t xml:space="preserve">Wymagane stosowne orzeczenie lekarskie </w:t>
            </w:r>
            <w:r>
              <w:br/>
              <w:t xml:space="preserve">w rozumieniu ustawy z dnia </w:t>
            </w:r>
          </w:p>
          <w:p w:rsidR="00CA6DAC" w:rsidRDefault="00CA6DAC" w:rsidP="005032D7">
            <w:pPr>
              <w:jc w:val="left"/>
            </w:pPr>
            <w:r>
              <w:t xml:space="preserve">27 sierpnia 1997 r. </w:t>
            </w:r>
          </w:p>
          <w:p w:rsidR="00CA6DAC" w:rsidRDefault="00CA6DAC" w:rsidP="005032D7">
            <w:pPr>
              <w:jc w:val="left"/>
            </w:pPr>
            <w:r>
              <w:t xml:space="preserve">o rehabilitacji zawodowej </w:t>
            </w:r>
            <w:r>
              <w:br/>
              <w:t xml:space="preserve">i społecznej oraz zatrudnieniu osób niepełnosprawnych. </w:t>
            </w:r>
            <w:r>
              <w:br/>
              <w:t xml:space="preserve">W przypadku posiadania przez wnioskodawcę lub osoby wspólnie z nim ubiegające się o zawarcie umowy najmu  zarówno orzeczenia lekarskiego </w:t>
            </w:r>
            <w:r>
              <w:br/>
              <w:t>i zaświadczenia lekarskiego potwierdzającego stan zdrowotny (to samo schorzenie pkt 3) i 4) nie podlega sumowaniu. Odnośnie dziecka do 16 roku życia należy przedłożyć orzeczenie o niepełnosprawności bez określonego stopnia.</w:t>
            </w:r>
          </w:p>
        </w:tc>
      </w:tr>
      <w:tr w:rsidR="00CA6DAC" w:rsidTr="005032D7">
        <w:trPr>
          <w:trHeight w:hRule="exact" w:val="578"/>
        </w:trPr>
        <w:tc>
          <w:tcPr>
            <w:tcW w:w="2145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Default="00CA6DAC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Default="00CA6DAC" w:rsidP="005032D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a)</w:t>
            </w:r>
            <w:r>
              <w:t xml:space="preserve"> niepełnosprawność </w:t>
            </w:r>
            <w:r>
              <w:br/>
              <w:t>w stopniu znacznym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Default="00CA6DAC" w:rsidP="005032D7">
            <w:pPr>
              <w:jc w:val="center"/>
              <w:rPr>
                <w:color w:val="000000"/>
                <w:u w:color="000000"/>
              </w:rPr>
            </w:pPr>
            <w:r>
              <w:t xml:space="preserve">   4 pkt</w:t>
            </w:r>
          </w:p>
        </w:tc>
        <w:tc>
          <w:tcPr>
            <w:tcW w:w="2760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Default="00CA6DAC" w:rsidP="005032D7">
            <w:pPr>
              <w:jc w:val="center"/>
              <w:rPr>
                <w:color w:val="000000"/>
                <w:u w:color="000000"/>
              </w:rPr>
            </w:pPr>
          </w:p>
        </w:tc>
      </w:tr>
      <w:tr w:rsidR="00CA6DAC" w:rsidTr="005032D7">
        <w:trPr>
          <w:trHeight w:hRule="exact" w:val="557"/>
        </w:trPr>
        <w:tc>
          <w:tcPr>
            <w:tcW w:w="2145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Default="00CA6DAC" w:rsidP="005032D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Default="00CA6DAC" w:rsidP="005032D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b)</w:t>
            </w:r>
            <w:r>
              <w:t xml:space="preserve"> niepełnosprawność </w:t>
            </w:r>
            <w:r>
              <w:br/>
              <w:t>w stopniu umiarkowanym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Default="00CA6DAC" w:rsidP="005032D7">
            <w:pPr>
              <w:jc w:val="center"/>
              <w:rPr>
                <w:color w:val="000000"/>
                <w:u w:color="000000"/>
              </w:rPr>
            </w:pPr>
            <w:r>
              <w:t xml:space="preserve">   3 pkt</w:t>
            </w:r>
          </w:p>
        </w:tc>
        <w:tc>
          <w:tcPr>
            <w:tcW w:w="2760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Default="00CA6DAC" w:rsidP="005032D7">
            <w:pPr>
              <w:jc w:val="center"/>
              <w:rPr>
                <w:color w:val="000000"/>
                <w:u w:color="000000"/>
              </w:rPr>
            </w:pPr>
          </w:p>
        </w:tc>
      </w:tr>
      <w:tr w:rsidR="00CA6DAC" w:rsidTr="005032D7">
        <w:trPr>
          <w:trHeight w:val="2670"/>
        </w:trPr>
        <w:tc>
          <w:tcPr>
            <w:tcW w:w="2145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Default="00CA6DAC" w:rsidP="005032D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Default="00CA6DAC" w:rsidP="005032D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c)</w:t>
            </w:r>
            <w:r>
              <w:t xml:space="preserve"> niepełnosprawne dziecko do 16 roku życia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Default="00CA6DAC" w:rsidP="005032D7">
            <w:pPr>
              <w:jc w:val="center"/>
              <w:rPr>
                <w:color w:val="000000"/>
                <w:u w:color="000000"/>
              </w:rPr>
            </w:pPr>
            <w:r>
              <w:t xml:space="preserve">   3 pkt</w:t>
            </w:r>
          </w:p>
        </w:tc>
        <w:tc>
          <w:tcPr>
            <w:tcW w:w="2760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Default="00CA6DAC" w:rsidP="005032D7">
            <w:pPr>
              <w:jc w:val="center"/>
              <w:rPr>
                <w:color w:val="000000"/>
                <w:u w:color="000000"/>
              </w:rPr>
            </w:pPr>
          </w:p>
        </w:tc>
      </w:tr>
      <w:tr w:rsidR="00CA6DAC" w:rsidTr="005032D7">
        <w:trPr>
          <w:trHeight w:val="1145"/>
        </w:trPr>
        <w:tc>
          <w:tcPr>
            <w:tcW w:w="2145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Default="00CA6DAC" w:rsidP="005032D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7. Okres oczekiwania.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Default="00CA6DAC" w:rsidP="005032D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1)</w:t>
            </w:r>
            <w:r>
              <w:t xml:space="preserve"> Za każdy pełny rok oczekiwania na liście.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Default="00CA6DAC" w:rsidP="005032D7">
            <w:pPr>
              <w:jc w:val="center"/>
              <w:rPr>
                <w:color w:val="000000"/>
                <w:u w:color="000000"/>
              </w:rPr>
            </w:pPr>
            <w:r>
              <w:t xml:space="preserve">   1 pkt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Default="00CA6DAC" w:rsidP="005032D7">
            <w:pPr>
              <w:jc w:val="left"/>
              <w:rPr>
                <w:color w:val="000000"/>
                <w:u w:color="000000"/>
              </w:rPr>
            </w:pPr>
            <w:r>
              <w:t xml:space="preserve">Punktację zalicza się </w:t>
            </w:r>
            <w:r>
              <w:br/>
              <w:t>na podstawie protokołu SKM znajdującego się w aktach sprawy, potwierdzającego datę dopisania do listy.</w:t>
            </w:r>
          </w:p>
        </w:tc>
      </w:tr>
      <w:tr w:rsidR="00CA6DAC" w:rsidTr="005032D7">
        <w:trPr>
          <w:trHeight w:val="1105"/>
        </w:trPr>
        <w:tc>
          <w:tcPr>
            <w:tcW w:w="2145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Default="00CA6DAC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Default="00CA6DAC" w:rsidP="005032D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2)</w:t>
            </w:r>
            <w:r>
              <w:t xml:space="preserve"> Za odmowę zawarcia umowy najmu.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Default="00CA6DAC" w:rsidP="005032D7">
            <w:pPr>
              <w:jc w:val="center"/>
              <w:rPr>
                <w:color w:val="000000"/>
                <w:u w:color="000000"/>
              </w:rPr>
            </w:pPr>
            <w:r>
              <w:t xml:space="preserve">   -5 pkt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Default="00CA6DAC" w:rsidP="005032D7">
            <w:pPr>
              <w:jc w:val="left"/>
              <w:rPr>
                <w:color w:val="000000"/>
                <w:u w:color="000000"/>
              </w:rPr>
            </w:pPr>
            <w:r>
              <w:t xml:space="preserve">Punktacja naliczana jest </w:t>
            </w:r>
            <w:r>
              <w:br/>
              <w:t xml:space="preserve">na podstawie dokumentu wskazania lokalu do zasiedlenia pozostającego </w:t>
            </w:r>
            <w:r>
              <w:br/>
              <w:t>w aktach sprawy.</w:t>
            </w:r>
          </w:p>
        </w:tc>
      </w:tr>
      <w:tr w:rsidR="00CA6DAC" w:rsidTr="005032D7">
        <w:trPr>
          <w:trHeight w:val="965"/>
        </w:trPr>
        <w:tc>
          <w:tcPr>
            <w:tcW w:w="2145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Default="00CA6DAC" w:rsidP="005032D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8. Stan rodziny.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Default="00CA6DAC" w:rsidP="005032D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1)</w:t>
            </w:r>
            <w:r>
              <w:t xml:space="preserve"> Faktyczne zamieszkiwanie z byłym małżonkiem.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Default="00CA6DAC" w:rsidP="005032D7">
            <w:pPr>
              <w:jc w:val="center"/>
              <w:rPr>
                <w:color w:val="000000"/>
                <w:u w:color="000000"/>
              </w:rPr>
            </w:pPr>
            <w:r>
              <w:t xml:space="preserve">   2 pkt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Default="00CA6DAC" w:rsidP="005032D7">
            <w:pPr>
              <w:jc w:val="left"/>
              <w:rPr>
                <w:color w:val="000000"/>
                <w:u w:color="000000"/>
              </w:rPr>
            </w:pPr>
            <w:r>
              <w:t>Wymagane potwierdzenie zarządcy (kto i ile osób zamieszkuje oraz orzeczenie rozwodu).</w:t>
            </w:r>
          </w:p>
        </w:tc>
      </w:tr>
      <w:tr w:rsidR="00CA6DAC" w:rsidTr="005032D7">
        <w:trPr>
          <w:trHeight w:val="1121"/>
        </w:trPr>
        <w:tc>
          <w:tcPr>
            <w:tcW w:w="2145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Default="00CA6DAC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Default="00CA6DAC" w:rsidP="005032D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2)</w:t>
            </w:r>
            <w:r>
              <w:t xml:space="preserve"> Za każde dziecko </w:t>
            </w:r>
            <w:r>
              <w:br/>
              <w:t xml:space="preserve">w rodzinie wnioskodawcy </w:t>
            </w:r>
            <w:r>
              <w:br/>
              <w:t xml:space="preserve">w wieku do 18 lat, </w:t>
            </w:r>
            <w:r>
              <w:br/>
              <w:t>a w przypadku dzieci uczących się do 25 lat.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Default="00CA6DAC" w:rsidP="005032D7">
            <w:pPr>
              <w:jc w:val="center"/>
              <w:rPr>
                <w:color w:val="000000"/>
                <w:u w:color="000000"/>
              </w:rPr>
            </w:pPr>
            <w:r>
              <w:t xml:space="preserve">   2 pkt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Default="00CA6DAC" w:rsidP="005032D7">
            <w:pPr>
              <w:jc w:val="left"/>
            </w:pPr>
            <w:r>
              <w:t>Wymagane potwierdzenie szkoły lub uczelni.</w:t>
            </w:r>
          </w:p>
        </w:tc>
      </w:tr>
      <w:tr w:rsidR="00CA6DAC" w:rsidTr="005032D7">
        <w:trPr>
          <w:trHeight w:val="2126"/>
        </w:trPr>
        <w:tc>
          <w:tcPr>
            <w:tcW w:w="2145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Default="00CA6DAC" w:rsidP="005032D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lastRenderedPageBreak/>
              <w:t>9. Warunki mieszkaniowe.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Default="00CA6DAC" w:rsidP="005032D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1)</w:t>
            </w:r>
            <w:r>
              <w:t xml:space="preserve"> Wspólne użytkowanie lokalu z innym, obcym dla rodziny wnioskodawcy najemcą.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Default="00CA6DAC" w:rsidP="005032D7">
            <w:pPr>
              <w:jc w:val="center"/>
              <w:rPr>
                <w:color w:val="000000"/>
                <w:u w:color="000000"/>
              </w:rPr>
            </w:pPr>
            <w:r>
              <w:t>3 pkt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Default="00CA6DAC" w:rsidP="005032D7">
            <w:pPr>
              <w:jc w:val="left"/>
            </w:pPr>
            <w:r>
              <w:t xml:space="preserve">Wspólne użytkowanie oznacza korzystanie </w:t>
            </w:r>
            <w:r>
              <w:br/>
              <w:t xml:space="preserve">ze wspólnych części </w:t>
            </w:r>
            <w:r>
              <w:br/>
              <w:t>w obrębie danego lokalu – kuchni, przedpokoju itp. – naliczanie punktacji wymaga potwierdzenia przez zarządcę, właściciela budynku, dysponenta.</w:t>
            </w:r>
          </w:p>
        </w:tc>
      </w:tr>
      <w:tr w:rsidR="00CA6DAC" w:rsidTr="005032D7">
        <w:trPr>
          <w:trHeight w:val="2116"/>
        </w:trPr>
        <w:tc>
          <w:tcPr>
            <w:tcW w:w="2145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Default="00CA6DAC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Default="00CA6DAC" w:rsidP="005032D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2)</w:t>
            </w:r>
            <w:r>
              <w:t xml:space="preserve"> Zamieszkiwanie w lokalu wynajmowanym minimum </w:t>
            </w:r>
            <w:r>
              <w:br/>
              <w:t xml:space="preserve">2 lata przed złożeniem wniosku na podstawie zawartej umowy najmu </w:t>
            </w:r>
            <w:r>
              <w:br/>
              <w:t>i systematyczne opłacanie czynszu.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Default="00CA6DAC" w:rsidP="005032D7">
            <w:pPr>
              <w:jc w:val="center"/>
              <w:rPr>
                <w:color w:val="000000"/>
                <w:u w:color="000000"/>
              </w:rPr>
            </w:pPr>
            <w:r>
              <w:t>3 pkt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Default="00CA6DAC" w:rsidP="005032D7">
            <w:pPr>
              <w:jc w:val="left"/>
              <w:rPr>
                <w:color w:val="000000"/>
                <w:u w:color="000000"/>
              </w:rPr>
            </w:pPr>
            <w:r>
              <w:t>Przypadki wynajmu lokalu wymagają udokumentowania w postaci zgody zarządcy i zawartej umowy.</w:t>
            </w:r>
          </w:p>
          <w:p w:rsidR="00CA6DAC" w:rsidRDefault="00CA6DAC" w:rsidP="005032D7">
            <w:pPr>
              <w:jc w:val="left"/>
            </w:pPr>
            <w:r>
              <w:t>Punktacji nie nalicza się jeśli wnioskodawca wynajmuje lokal od osób spokrewnionych.</w:t>
            </w:r>
          </w:p>
        </w:tc>
      </w:tr>
      <w:tr w:rsidR="00CA6DAC" w:rsidTr="005032D7">
        <w:trPr>
          <w:trHeight w:val="1417"/>
        </w:trPr>
        <w:tc>
          <w:tcPr>
            <w:tcW w:w="2145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Default="00CA6DAC" w:rsidP="005032D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10. Bezdomność w rozumieniu ustawy o pomocy społecznej.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Default="00CA6DAC" w:rsidP="005032D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1)</w:t>
            </w:r>
            <w:r>
              <w:t xml:space="preserve"> Przebywanie </w:t>
            </w:r>
            <w:r>
              <w:br/>
              <w:t>w schroniskach lub innych miejscach nie będącymi lokalami mieszkalnymi: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Default="00CA6DAC" w:rsidP="005032D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6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Default="00CA6DAC" w:rsidP="005032D7">
            <w:pPr>
              <w:jc w:val="left"/>
              <w:rPr>
                <w:color w:val="000000"/>
                <w:u w:color="000000"/>
              </w:rPr>
            </w:pPr>
            <w:r>
              <w:t>Wymagane jest zaświadczenie lub inny odpowiedni dokument potwierdzający pobyt w tej placówce na terenie miasta Krosna Odrzańskiego.</w:t>
            </w:r>
          </w:p>
          <w:p w:rsidR="00CA6DAC" w:rsidRDefault="00CA6DAC" w:rsidP="005032D7">
            <w:pPr>
              <w:jc w:val="left"/>
            </w:pPr>
            <w:r>
              <w:t>Punktacji nie nalicza się, jeśli wnioskodawca dobrowolnie wymeldował się z miejsca zamieszkiwania.</w:t>
            </w:r>
          </w:p>
        </w:tc>
      </w:tr>
      <w:tr w:rsidR="00CA6DAC" w:rsidTr="005032D7">
        <w:trPr>
          <w:trHeight w:val="538"/>
        </w:trPr>
        <w:tc>
          <w:tcPr>
            <w:tcW w:w="2145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Default="00CA6DAC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Default="00CA6DAC" w:rsidP="005032D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a)</w:t>
            </w:r>
            <w:r>
              <w:t xml:space="preserve"> osoby samotne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Default="00CA6DAC" w:rsidP="005032D7">
            <w:pPr>
              <w:jc w:val="center"/>
              <w:rPr>
                <w:color w:val="000000"/>
                <w:u w:color="000000"/>
              </w:rPr>
            </w:pPr>
            <w:r>
              <w:t>3 pkt</w:t>
            </w:r>
          </w:p>
        </w:tc>
        <w:tc>
          <w:tcPr>
            <w:tcW w:w="2760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Default="00CA6DAC" w:rsidP="005032D7">
            <w:pPr>
              <w:jc w:val="center"/>
              <w:rPr>
                <w:color w:val="000000"/>
                <w:u w:color="000000"/>
              </w:rPr>
            </w:pPr>
          </w:p>
        </w:tc>
      </w:tr>
      <w:tr w:rsidR="00CA6DAC" w:rsidTr="005032D7">
        <w:trPr>
          <w:trHeight w:val="272"/>
        </w:trPr>
        <w:tc>
          <w:tcPr>
            <w:tcW w:w="2145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Default="00CA6DAC" w:rsidP="005032D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Default="00CA6DAC" w:rsidP="005032D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b)</w:t>
            </w:r>
            <w:r>
              <w:t xml:space="preserve"> z dziećmi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Default="00CA6DAC" w:rsidP="005032D7">
            <w:pPr>
              <w:jc w:val="center"/>
              <w:rPr>
                <w:color w:val="000000"/>
                <w:u w:color="000000"/>
              </w:rPr>
            </w:pPr>
            <w:r>
              <w:t xml:space="preserve">6 pkt </w:t>
            </w:r>
          </w:p>
        </w:tc>
        <w:tc>
          <w:tcPr>
            <w:tcW w:w="2760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Default="00CA6DAC" w:rsidP="005032D7">
            <w:pPr>
              <w:jc w:val="center"/>
              <w:rPr>
                <w:color w:val="000000"/>
                <w:u w:color="000000"/>
              </w:rPr>
            </w:pPr>
          </w:p>
        </w:tc>
      </w:tr>
      <w:tr w:rsidR="00CA6DAC" w:rsidTr="005032D7">
        <w:trPr>
          <w:trHeight w:val="2972"/>
        </w:trPr>
        <w:tc>
          <w:tcPr>
            <w:tcW w:w="2145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Default="00CA6DAC" w:rsidP="005032D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11. Sposób korzystania z dotychczasowego lokalu.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Default="00CA6DAC" w:rsidP="005032D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1)</w:t>
            </w:r>
            <w:r>
              <w:t xml:space="preserve"> Zaległości czynszowe ponad 3 – miesięczne.</w:t>
            </w:r>
          </w:p>
          <w:p w:rsidR="00CA6DAC" w:rsidRDefault="00CA6DAC" w:rsidP="005032D7"/>
          <w:p w:rsidR="00CA6DAC" w:rsidRDefault="00CA6DAC" w:rsidP="005032D7">
            <w:pPr>
              <w:jc w:val="left"/>
            </w:pPr>
            <w:r>
              <w:rPr>
                <w:b/>
              </w:rPr>
              <w:t>2)</w:t>
            </w:r>
            <w:r>
              <w:t xml:space="preserve"> Zaległość powyżej 1 roku.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Default="00CA6DAC" w:rsidP="005032D7">
            <w:pPr>
              <w:jc w:val="center"/>
              <w:rPr>
                <w:color w:val="000000"/>
                <w:u w:color="000000"/>
              </w:rPr>
            </w:pPr>
            <w:r>
              <w:t>- 6 pkt</w:t>
            </w:r>
          </w:p>
          <w:p w:rsidR="00CA6DAC" w:rsidRDefault="00CA6DAC" w:rsidP="005032D7"/>
          <w:p w:rsidR="00CA6DAC" w:rsidRDefault="00CA6DAC" w:rsidP="005032D7"/>
          <w:p w:rsidR="00CA6DAC" w:rsidRDefault="00CA6DAC" w:rsidP="005032D7">
            <w:pPr>
              <w:jc w:val="center"/>
            </w:pPr>
            <w:r>
              <w:t>-10 pkt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Default="00CA6DAC" w:rsidP="005032D7">
            <w:pPr>
              <w:jc w:val="left"/>
              <w:rPr>
                <w:color w:val="000000"/>
                <w:u w:color="000000"/>
              </w:rPr>
            </w:pPr>
            <w:r>
              <w:t>1. Wszystkie dorosłe osoby zamieszkujące w lokalu odpowiadają solidarnie wraz z najemcą za zapłatę czynszu.</w:t>
            </w:r>
          </w:p>
          <w:p w:rsidR="00CA6DAC" w:rsidRDefault="00CA6DAC" w:rsidP="005032D7">
            <w:pPr>
              <w:jc w:val="left"/>
            </w:pPr>
            <w:r>
              <w:t xml:space="preserve">2. Całkowita spłata zaległości lub uzyskanie zgody dyrektora ZGKiM </w:t>
            </w:r>
            <w:r>
              <w:br/>
              <w:t>o rozłożenie zaległości czynszowej na raty i wywiązywanie się ze spłaty, skutkuje ustaniem naliczania ujemnej punktacji.</w:t>
            </w:r>
          </w:p>
        </w:tc>
      </w:tr>
      <w:tr w:rsidR="00CA6DAC" w:rsidTr="005032D7">
        <w:trPr>
          <w:trHeight w:val="1404"/>
        </w:trPr>
        <w:tc>
          <w:tcPr>
            <w:tcW w:w="2145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Default="00CA6DAC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Pr="00AE0C00" w:rsidRDefault="00CA6DAC" w:rsidP="005032D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3)</w:t>
            </w:r>
            <w:r>
              <w:t xml:space="preserve"> Dewastacja lokalu </w:t>
            </w:r>
            <w:r>
              <w:br/>
              <w:t>i zakłócanie porządku domowego przez wnioskodawcę lub członków rodziny wspólnie ubiegających się o lokal.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Default="00CA6DAC" w:rsidP="005032D7">
            <w:pPr>
              <w:jc w:val="center"/>
              <w:rPr>
                <w:color w:val="000000"/>
                <w:u w:color="000000"/>
              </w:rPr>
            </w:pPr>
            <w:r>
              <w:t xml:space="preserve">  -15 pkt</w:t>
            </w:r>
          </w:p>
          <w:p w:rsidR="00CA6DAC" w:rsidRDefault="00CA6DAC" w:rsidP="005032D7"/>
          <w:p w:rsidR="00CA6DAC" w:rsidRDefault="00CA6DAC" w:rsidP="005032D7"/>
          <w:p w:rsidR="00CA6DAC" w:rsidRDefault="00CA6DAC" w:rsidP="005032D7"/>
          <w:p w:rsidR="00CA6DAC" w:rsidRDefault="00CA6DAC" w:rsidP="005032D7"/>
        </w:tc>
        <w:tc>
          <w:tcPr>
            <w:tcW w:w="27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Default="00CA6DAC" w:rsidP="005032D7">
            <w:pPr>
              <w:jc w:val="left"/>
              <w:rPr>
                <w:color w:val="000000"/>
                <w:u w:color="000000"/>
              </w:rPr>
            </w:pPr>
            <w:r>
              <w:t xml:space="preserve">Punktacja naliczana jest </w:t>
            </w:r>
            <w:r>
              <w:br/>
              <w:t>na podstawie informacji zarządcy, dysponenta, właściciela lokalu.</w:t>
            </w:r>
          </w:p>
          <w:p w:rsidR="00CA6DAC" w:rsidRDefault="00CA6DAC" w:rsidP="005032D7">
            <w:pPr>
              <w:jc w:val="left"/>
            </w:pPr>
          </w:p>
        </w:tc>
      </w:tr>
      <w:tr w:rsidR="00CA6DAC" w:rsidTr="005032D7">
        <w:trPr>
          <w:trHeight w:val="4819"/>
        </w:trPr>
        <w:tc>
          <w:tcPr>
            <w:tcW w:w="2145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DAC" w:rsidRDefault="00CA6DAC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DAC" w:rsidRDefault="00CA6DAC" w:rsidP="005032D7">
            <w:pPr>
              <w:jc w:val="left"/>
              <w:rPr>
                <w:b/>
              </w:rPr>
            </w:pPr>
            <w:r>
              <w:rPr>
                <w:b/>
              </w:rPr>
              <w:t>4)</w:t>
            </w:r>
            <w:r>
              <w:t xml:space="preserve"> Wyrok sądowy orzekający o eksmisji z lokalu, skuteczne wypowiedzenie umowy najmu.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DAC" w:rsidRDefault="00CA6DAC" w:rsidP="005032D7">
            <w:pPr>
              <w:jc w:val="center"/>
            </w:pPr>
            <w:r>
              <w:t>-15 pkt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DAC" w:rsidRDefault="00CA6DAC" w:rsidP="005032D7">
            <w:pPr>
              <w:jc w:val="left"/>
            </w:pPr>
            <w:r>
              <w:t>1. Punktacja naliczana jest na podstawie prawomocnego wyroku sądowego lub potwierdzenia zarządcy budynku wypowiedzenia umowy najmu.</w:t>
            </w:r>
          </w:p>
          <w:p w:rsidR="00CA6DAC" w:rsidRDefault="00CA6DAC" w:rsidP="005032D7">
            <w:pPr>
              <w:jc w:val="left"/>
            </w:pPr>
            <w:r>
              <w:t>2. Jeżeli wnioskodawca zamieszkuje w lokalu objętym wyrokiem eksmisyjnym, który zapadł przed osiągnięciem przez niego pełnoletności, nie skutkuje to naliczeniem ujemnej punktacji.</w:t>
            </w:r>
          </w:p>
          <w:p w:rsidR="00CA6DAC" w:rsidRDefault="00CA6DAC" w:rsidP="005032D7">
            <w:pPr>
              <w:jc w:val="left"/>
            </w:pPr>
            <w:r>
              <w:t xml:space="preserve">3. Dobrowolne przekazanie lokalu wierzycielowi lub wycofanie wyroku </w:t>
            </w:r>
            <w:r>
              <w:br/>
              <w:t>z realizacji przez wierzyciela powoduje ustanie naliczania ujemnej punktacji.</w:t>
            </w:r>
          </w:p>
        </w:tc>
      </w:tr>
      <w:tr w:rsidR="00CA6DAC" w:rsidTr="005032D7">
        <w:trPr>
          <w:trHeight w:val="3229"/>
        </w:trPr>
        <w:tc>
          <w:tcPr>
            <w:tcW w:w="2145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Default="00CA6DAC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Default="00CA6DAC" w:rsidP="005032D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5)</w:t>
            </w:r>
            <w:r>
              <w:t xml:space="preserve"> Sprzedanie posiadanego wcześniej mieszkania, domu oraz sądowe rozstrzygnięcie dotyczące prawa </w:t>
            </w:r>
            <w:r>
              <w:br/>
              <w:t xml:space="preserve">do wcześniej zajmowanego lokalu przez byłego małżonka, a uzyskane z tego tytułu środki finansowe </w:t>
            </w:r>
            <w:r>
              <w:br/>
              <w:t xml:space="preserve">są niewystarczające </w:t>
            </w:r>
            <w:r>
              <w:br/>
              <w:t>na zaspokojenie potrzeb mieszkaniowych we własnym zakresie, a także scedowania praw na dzieci lub innych członków rodziny.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Default="00CA6DAC" w:rsidP="005032D7">
            <w:pPr>
              <w:jc w:val="center"/>
              <w:rPr>
                <w:color w:val="000000"/>
                <w:u w:color="000000"/>
              </w:rPr>
            </w:pPr>
            <w:r>
              <w:t>-15 pkt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Default="00CA6DAC" w:rsidP="005032D7">
            <w:pPr>
              <w:jc w:val="left"/>
              <w:rPr>
                <w:color w:val="000000"/>
                <w:u w:color="000000"/>
              </w:rPr>
            </w:pPr>
            <w:r>
              <w:t xml:space="preserve">Wyrok sądowy, dokumenty </w:t>
            </w:r>
            <w:r>
              <w:br/>
              <w:t>z przeprowadzonego postępowania oraz oświadczenia strony</w:t>
            </w:r>
          </w:p>
        </w:tc>
      </w:tr>
      <w:tr w:rsidR="00CA6DAC" w:rsidTr="005032D7">
        <w:trPr>
          <w:trHeight w:val="979"/>
        </w:trPr>
        <w:tc>
          <w:tcPr>
            <w:tcW w:w="2145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Default="00CA6DAC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Default="00CA6DAC" w:rsidP="005032D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6)</w:t>
            </w:r>
            <w:r>
              <w:t xml:space="preserve"> Samowolne zajęcie lokalu lub zajmowanie lokalu pomimo wezwania do jego przekazania.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Default="00CA6DAC" w:rsidP="005032D7">
            <w:pPr>
              <w:jc w:val="center"/>
              <w:rPr>
                <w:color w:val="000000"/>
                <w:u w:color="000000"/>
              </w:rPr>
            </w:pPr>
            <w:r>
              <w:t>-15 pkt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AC" w:rsidRDefault="00CA6DAC" w:rsidP="005032D7">
            <w:pPr>
              <w:jc w:val="left"/>
              <w:rPr>
                <w:color w:val="000000"/>
                <w:u w:color="000000"/>
              </w:rPr>
            </w:pPr>
            <w:r>
              <w:t>Punktacja naliczana jest na podstawie informacji zarządcy.</w:t>
            </w:r>
          </w:p>
        </w:tc>
      </w:tr>
    </w:tbl>
    <w:p w:rsidR="00CA6DAC" w:rsidRDefault="00CA6DAC" w:rsidP="00CA6DAC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Uwagi:</w:t>
      </w:r>
    </w:p>
    <w:p w:rsidR="00CA6DAC" w:rsidRDefault="00CA6DAC" w:rsidP="00CA6DAC">
      <w:pPr>
        <w:keepLines/>
        <w:spacing w:line="360" w:lineRule="auto"/>
        <w:ind w:firstLine="397"/>
        <w:rPr>
          <w:color w:val="000000"/>
          <w:u w:color="000000"/>
        </w:rPr>
      </w:pPr>
      <w:r>
        <w:rPr>
          <w:b/>
        </w:rPr>
        <w:t>1. </w:t>
      </w:r>
      <w:r>
        <w:rPr>
          <w:color w:val="000000"/>
          <w:u w:color="000000"/>
        </w:rPr>
        <w:t>Naliczanie punktacji za podane kryteria następować będzie na podstawie dostarczonej dokumentacji przez zainteresowaną osobę lub uzyskanej od właściwych organów.</w:t>
      </w:r>
    </w:p>
    <w:p w:rsidR="00CA6DAC" w:rsidRDefault="00CA6DAC" w:rsidP="00CA6DAC">
      <w:pPr>
        <w:keepLines/>
        <w:spacing w:line="360" w:lineRule="auto"/>
        <w:ind w:firstLine="397"/>
        <w:rPr>
          <w:color w:val="000000"/>
          <w:u w:color="000000"/>
        </w:rPr>
      </w:pPr>
      <w:r>
        <w:rPr>
          <w:b/>
        </w:rPr>
        <w:t>2. </w:t>
      </w:r>
      <w:r>
        <w:rPr>
          <w:color w:val="000000"/>
          <w:u w:color="000000"/>
        </w:rPr>
        <w:t>Zapis „-‘’ (minus) oznacza punkty ujemne.</w:t>
      </w:r>
    </w:p>
    <w:p w:rsidR="0019337F" w:rsidRDefault="0019337F"/>
    <w:sectPr w:rsidR="001933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6BC" w:rsidRDefault="005059D1">
      <w:r>
        <w:separator/>
      </w:r>
    </w:p>
  </w:endnote>
  <w:endnote w:type="continuationSeparator" w:id="0">
    <w:p w:rsidR="001526BC" w:rsidRDefault="0050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EE" w:rsidRDefault="008B5C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C2B" w:rsidRDefault="00A2184D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EE" w:rsidRDefault="008B5C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6BC" w:rsidRDefault="005059D1">
      <w:r>
        <w:separator/>
      </w:r>
    </w:p>
  </w:footnote>
  <w:footnote w:type="continuationSeparator" w:id="0">
    <w:p w:rsidR="001526BC" w:rsidRDefault="00505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EE" w:rsidRDefault="008B5C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EE" w:rsidRDefault="008B5CE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EE" w:rsidRDefault="008B5C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AC"/>
    <w:rsid w:val="001526BC"/>
    <w:rsid w:val="0019337F"/>
    <w:rsid w:val="005059D1"/>
    <w:rsid w:val="008B5CEE"/>
    <w:rsid w:val="00A2184D"/>
    <w:rsid w:val="00CA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DAC"/>
    <w:pPr>
      <w:spacing w:after="0" w:line="240" w:lineRule="auto"/>
      <w:jc w:val="both"/>
    </w:pPr>
    <w:rPr>
      <w:rFonts w:ascii="Arial" w:eastAsia="Arial" w:hAnsi="Arial" w:cs="Arial"/>
      <w:sz w:val="20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5C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5CEE"/>
    <w:rPr>
      <w:rFonts w:ascii="Arial" w:eastAsia="Arial" w:hAnsi="Arial" w:cs="Arial"/>
      <w:sz w:val="20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B5C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5CEE"/>
    <w:rPr>
      <w:rFonts w:ascii="Arial" w:eastAsia="Arial" w:hAnsi="Arial" w:cs="Arial"/>
      <w:sz w:val="20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DAC"/>
    <w:pPr>
      <w:spacing w:after="0" w:line="240" w:lineRule="auto"/>
      <w:jc w:val="both"/>
    </w:pPr>
    <w:rPr>
      <w:rFonts w:ascii="Arial" w:eastAsia="Arial" w:hAnsi="Arial" w:cs="Arial"/>
      <w:sz w:val="20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5C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5CEE"/>
    <w:rPr>
      <w:rFonts w:ascii="Arial" w:eastAsia="Arial" w:hAnsi="Arial" w:cs="Arial"/>
      <w:sz w:val="20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B5C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5CEE"/>
    <w:rPr>
      <w:rFonts w:ascii="Arial" w:eastAsia="Arial" w:hAnsi="Arial" w:cs="Arial"/>
      <w:sz w:val="20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986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Suwald</dc:creator>
  <cp:lastModifiedBy>Sylwia Suwald</cp:lastModifiedBy>
  <cp:revision>4</cp:revision>
  <dcterms:created xsi:type="dcterms:W3CDTF">2024-02-28T06:45:00Z</dcterms:created>
  <dcterms:modified xsi:type="dcterms:W3CDTF">2024-04-02T11:56:00Z</dcterms:modified>
</cp:coreProperties>
</file>