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iczony na sprzedaż nieruchomości niezabudowanej,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175565">
        <w:rPr>
          <w:rFonts w:ascii="Arial" w:hAnsi="Arial" w:cs="Arial"/>
          <w:sz w:val="20"/>
          <w:szCs w:val="20"/>
        </w:rPr>
        <w:t>w miejscowości Marcinowice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kształcie zbliżonym do prostokąta </w:t>
      </w:r>
      <w:r w:rsidR="002402F8">
        <w:rPr>
          <w:rFonts w:ascii="Arial" w:hAnsi="Arial" w:cs="Arial"/>
          <w:sz w:val="20"/>
          <w:szCs w:val="20"/>
        </w:rPr>
        <w:br/>
      </w:r>
      <w:r w:rsidR="00C51607">
        <w:rPr>
          <w:rFonts w:ascii="Arial" w:hAnsi="Arial" w:cs="Arial"/>
          <w:sz w:val="20"/>
          <w:szCs w:val="20"/>
        </w:rPr>
        <w:t xml:space="preserve">i płaskim ukształtowaniu terenu. Teren porośnięty trawą oraz chwastami, nieogrodzony. </w:t>
      </w:r>
      <w:r w:rsidR="00742DBC">
        <w:rPr>
          <w:rFonts w:ascii="Arial" w:hAnsi="Arial" w:cs="Arial"/>
          <w:sz w:val="20"/>
          <w:szCs w:val="20"/>
        </w:rPr>
        <w:br/>
      </w:r>
      <w:r w:rsidR="00C51607">
        <w:rPr>
          <w:rFonts w:ascii="Arial" w:hAnsi="Arial" w:cs="Arial"/>
          <w:sz w:val="20"/>
          <w:szCs w:val="20"/>
        </w:rPr>
        <w:t xml:space="preserve">Ulica o nawierzchni utwardzonej. Teren uzbrojony w sieci infrastruktury technicznej i komunalnej: </w:t>
      </w:r>
      <w:r w:rsidR="00742DBC">
        <w:rPr>
          <w:rFonts w:ascii="Arial" w:hAnsi="Arial" w:cs="Arial"/>
          <w:sz w:val="20"/>
          <w:szCs w:val="20"/>
        </w:rPr>
        <w:t>(elektryczną, gazową, wodociągową, kanalizacyjną).</w:t>
      </w:r>
      <w:r w:rsidR="002402F8">
        <w:rPr>
          <w:rFonts w:ascii="Arial" w:hAnsi="Arial" w:cs="Arial"/>
          <w:sz w:val="20"/>
          <w:szCs w:val="20"/>
        </w:rPr>
        <w:t xml:space="preserve"> </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C51607" w:rsidP="002D4DDF">
            <w:pPr>
              <w:jc w:val="both"/>
              <w:rPr>
                <w:rFonts w:ascii="Arial" w:hAnsi="Arial" w:cs="Arial"/>
                <w:sz w:val="20"/>
                <w:szCs w:val="20"/>
              </w:rPr>
            </w:pPr>
            <w:r>
              <w:rPr>
                <w:rFonts w:ascii="Arial" w:hAnsi="Arial" w:cs="Arial"/>
                <w:sz w:val="20"/>
                <w:szCs w:val="20"/>
              </w:rPr>
              <w:t>484/1</w:t>
            </w:r>
          </w:p>
        </w:tc>
        <w:tc>
          <w:tcPr>
            <w:tcW w:w="1561" w:type="dxa"/>
          </w:tcPr>
          <w:p w:rsidR="00A07B11" w:rsidRPr="00A07B11" w:rsidRDefault="00C51607" w:rsidP="00A07B11">
            <w:pPr>
              <w:jc w:val="center"/>
              <w:rPr>
                <w:rFonts w:ascii="Arial" w:hAnsi="Arial" w:cs="Arial"/>
                <w:sz w:val="20"/>
                <w:szCs w:val="20"/>
              </w:rPr>
            </w:pPr>
            <w:r>
              <w:rPr>
                <w:rFonts w:ascii="Arial" w:hAnsi="Arial" w:cs="Arial"/>
                <w:sz w:val="20"/>
                <w:szCs w:val="20"/>
              </w:rPr>
              <w:t>1</w:t>
            </w:r>
            <w:r w:rsidR="0064087E">
              <w:rPr>
                <w:rFonts w:ascii="Arial" w:hAnsi="Arial" w:cs="Arial"/>
                <w:sz w:val="20"/>
                <w:szCs w:val="20"/>
              </w:rPr>
              <w:t xml:space="preserve"> </w:t>
            </w:r>
            <w:r>
              <w:rPr>
                <w:rFonts w:ascii="Arial" w:hAnsi="Arial" w:cs="Arial"/>
                <w:sz w:val="20"/>
                <w:szCs w:val="20"/>
              </w:rPr>
              <w:t>477</w:t>
            </w:r>
          </w:p>
        </w:tc>
        <w:tc>
          <w:tcPr>
            <w:tcW w:w="2916" w:type="dxa"/>
          </w:tcPr>
          <w:p w:rsidR="00A07B11" w:rsidRPr="00A07B11" w:rsidRDefault="0047112A" w:rsidP="002B71E5">
            <w:pPr>
              <w:jc w:val="center"/>
              <w:rPr>
                <w:rFonts w:ascii="Arial" w:hAnsi="Arial" w:cs="Arial"/>
                <w:sz w:val="20"/>
                <w:szCs w:val="20"/>
              </w:rPr>
            </w:pPr>
            <w:r>
              <w:rPr>
                <w:rFonts w:ascii="Arial" w:hAnsi="Arial" w:cs="Arial"/>
                <w:sz w:val="20"/>
                <w:szCs w:val="20"/>
              </w:rPr>
              <w:t>106</w:t>
            </w:r>
            <w:r w:rsidR="0064087E">
              <w:rPr>
                <w:rFonts w:ascii="Arial" w:hAnsi="Arial" w:cs="Arial"/>
                <w:sz w:val="20"/>
                <w:szCs w:val="20"/>
              </w:rPr>
              <w:t> </w:t>
            </w:r>
            <w:r>
              <w:rPr>
                <w:rFonts w:ascii="Arial" w:hAnsi="Arial" w:cs="Arial"/>
                <w:sz w:val="20"/>
                <w:szCs w:val="20"/>
              </w:rPr>
              <w:t>600</w:t>
            </w:r>
            <w:r w:rsidR="0064087E">
              <w:rPr>
                <w:rFonts w:ascii="Arial" w:hAnsi="Arial" w:cs="Arial"/>
                <w:sz w:val="20"/>
                <w:szCs w:val="20"/>
              </w:rPr>
              <w:t>,00</w:t>
            </w:r>
          </w:p>
        </w:tc>
        <w:tc>
          <w:tcPr>
            <w:tcW w:w="1538" w:type="dxa"/>
          </w:tcPr>
          <w:p w:rsidR="00A07B11" w:rsidRPr="00A07B11" w:rsidRDefault="0047112A" w:rsidP="00A07B11">
            <w:pPr>
              <w:jc w:val="center"/>
              <w:rPr>
                <w:rFonts w:ascii="Arial" w:hAnsi="Arial" w:cs="Arial"/>
                <w:sz w:val="20"/>
                <w:szCs w:val="20"/>
              </w:rPr>
            </w:pPr>
            <w:r>
              <w:rPr>
                <w:rFonts w:ascii="Arial" w:hAnsi="Arial" w:cs="Arial"/>
                <w:sz w:val="20"/>
                <w:szCs w:val="20"/>
              </w:rPr>
              <w:t>10</w:t>
            </w:r>
            <w:r w:rsidR="0064087E">
              <w:rPr>
                <w:rFonts w:ascii="Arial" w:hAnsi="Arial" w:cs="Arial"/>
                <w:sz w:val="20"/>
                <w:szCs w:val="20"/>
              </w:rPr>
              <w:t> </w:t>
            </w:r>
            <w:r>
              <w:rPr>
                <w:rFonts w:ascii="Arial" w:hAnsi="Arial" w:cs="Arial"/>
                <w:sz w:val="20"/>
                <w:szCs w:val="20"/>
              </w:rPr>
              <w:t>660</w:t>
            </w:r>
            <w:r w:rsidR="0064087E">
              <w:rPr>
                <w:rFonts w:ascii="Arial" w:hAnsi="Arial" w:cs="Arial"/>
                <w:sz w:val="20"/>
                <w:szCs w:val="20"/>
              </w:rPr>
              <w:t>,00</w:t>
            </w:r>
          </w:p>
        </w:tc>
        <w:tc>
          <w:tcPr>
            <w:tcW w:w="1538" w:type="dxa"/>
          </w:tcPr>
          <w:p w:rsidR="00A07B11" w:rsidRPr="00A07B11" w:rsidRDefault="0047112A" w:rsidP="00A07B11">
            <w:pPr>
              <w:jc w:val="center"/>
              <w:rPr>
                <w:rFonts w:ascii="Arial" w:hAnsi="Arial" w:cs="Arial"/>
                <w:sz w:val="20"/>
                <w:szCs w:val="20"/>
              </w:rPr>
            </w:pPr>
            <w:r>
              <w:rPr>
                <w:rFonts w:ascii="Arial" w:hAnsi="Arial" w:cs="Arial"/>
                <w:sz w:val="20"/>
                <w:szCs w:val="20"/>
              </w:rPr>
              <w:t>1</w:t>
            </w:r>
            <w:r w:rsidR="0064087E">
              <w:rPr>
                <w:rFonts w:ascii="Arial" w:hAnsi="Arial" w:cs="Arial"/>
                <w:sz w:val="20"/>
                <w:szCs w:val="20"/>
              </w:rPr>
              <w:t>.</w:t>
            </w:r>
            <w:r>
              <w:rPr>
                <w:rFonts w:ascii="Arial" w:hAnsi="Arial" w:cs="Arial"/>
                <w:sz w:val="20"/>
                <w:szCs w:val="20"/>
              </w:rPr>
              <w:t>066</w:t>
            </w:r>
            <w:r w:rsidR="0064087E">
              <w:rPr>
                <w:rFonts w:ascii="Arial" w:hAnsi="Arial" w:cs="Arial"/>
                <w:sz w:val="20"/>
                <w:szCs w:val="20"/>
              </w:rPr>
              <w:t>,00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175565">
        <w:rPr>
          <w:rFonts w:ascii="Arial" w:hAnsi="Arial" w:cs="Arial"/>
          <w:sz w:val="20"/>
          <w:szCs w:val="20"/>
        </w:rPr>
        <w:t xml:space="preserve">wysokości </w:t>
      </w:r>
      <w:r w:rsidR="007B0505" w:rsidRPr="00175565">
        <w:rPr>
          <w:rFonts w:ascii="Arial" w:hAnsi="Arial" w:cs="Arial"/>
          <w:sz w:val="20"/>
          <w:szCs w:val="20"/>
        </w:rPr>
        <w:t>5</w:t>
      </w:r>
      <w:r w:rsidR="002B71E5" w:rsidRPr="00175565">
        <w:rPr>
          <w:rFonts w:ascii="Arial" w:hAnsi="Arial" w:cs="Arial"/>
          <w:sz w:val="20"/>
          <w:szCs w:val="20"/>
        </w:rPr>
        <w:t>00</w:t>
      </w:r>
      <w:r w:rsidR="00136AA2" w:rsidRPr="00175565">
        <w:rPr>
          <w:rFonts w:ascii="Arial" w:hAnsi="Arial" w:cs="Arial"/>
          <w:sz w:val="20"/>
          <w:szCs w:val="20"/>
        </w:rPr>
        <w:t>,00</w:t>
      </w:r>
      <w:r w:rsidR="002B71E5" w:rsidRPr="00175565">
        <w:rPr>
          <w:rFonts w:ascii="Arial" w:hAnsi="Arial" w:cs="Arial"/>
          <w:sz w:val="20"/>
          <w:szCs w:val="20"/>
        </w:rPr>
        <w:t xml:space="preserve"> zł (</w:t>
      </w:r>
      <w:r w:rsidRPr="00175565">
        <w:rPr>
          <w:rFonts w:ascii="Arial" w:hAnsi="Arial" w:cs="Arial"/>
          <w:sz w:val="20"/>
          <w:szCs w:val="20"/>
        </w:rPr>
        <w:t>słownie</w:t>
      </w:r>
      <w:r w:rsidRPr="005430EE">
        <w:rPr>
          <w:rFonts w:ascii="Arial" w:hAnsi="Arial" w:cs="Arial"/>
          <w:sz w:val="20"/>
          <w:szCs w:val="20"/>
        </w:rPr>
        <w:t xml:space="preserve">: </w:t>
      </w:r>
      <w:r w:rsidR="007B0505">
        <w:rPr>
          <w:rFonts w:ascii="Arial" w:hAnsi="Arial" w:cs="Arial"/>
          <w:sz w:val="20"/>
          <w:szCs w:val="20"/>
        </w:rPr>
        <w:t>pięćset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wadium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47112A" w:rsidRPr="00742DBC">
        <w:rPr>
          <w:rFonts w:ascii="Arial" w:hAnsi="Arial" w:cs="Arial"/>
          <w:sz w:val="20"/>
          <w:szCs w:val="20"/>
        </w:rPr>
        <w:t>2</w:t>
      </w:r>
      <w:r w:rsidR="00136AA2" w:rsidRPr="00742DBC">
        <w:rPr>
          <w:rFonts w:ascii="Arial" w:hAnsi="Arial" w:cs="Arial"/>
          <w:sz w:val="20"/>
          <w:szCs w:val="20"/>
        </w:rPr>
        <w:t>1</w:t>
      </w:r>
      <w:r w:rsidR="005430EE" w:rsidRPr="00742DBC">
        <w:rPr>
          <w:rFonts w:ascii="Arial" w:hAnsi="Arial" w:cs="Arial"/>
          <w:sz w:val="20"/>
          <w:szCs w:val="20"/>
        </w:rPr>
        <w:t xml:space="preserve"> </w:t>
      </w:r>
      <w:r w:rsidR="0047112A" w:rsidRPr="00742DBC">
        <w:rPr>
          <w:rFonts w:ascii="Arial" w:hAnsi="Arial" w:cs="Arial"/>
          <w:sz w:val="20"/>
          <w:szCs w:val="20"/>
        </w:rPr>
        <w:t>sierpnia</w:t>
      </w:r>
      <w:r w:rsidRPr="00742DBC">
        <w:rPr>
          <w:rFonts w:ascii="Arial" w:hAnsi="Arial" w:cs="Arial"/>
          <w:sz w:val="20"/>
          <w:szCs w:val="20"/>
        </w:rPr>
        <w:t xml:space="preserve"> 201</w:t>
      </w:r>
      <w:r w:rsidR="005430EE" w:rsidRPr="00742DBC">
        <w:rPr>
          <w:rFonts w:ascii="Arial" w:hAnsi="Arial" w:cs="Arial"/>
          <w:sz w:val="20"/>
          <w:szCs w:val="20"/>
        </w:rPr>
        <w:t>5</w:t>
      </w:r>
      <w:r w:rsidRPr="00742DBC">
        <w:rPr>
          <w:rFonts w:ascii="Arial" w:hAnsi="Arial" w:cs="Arial"/>
          <w:sz w:val="20"/>
          <w:szCs w:val="20"/>
        </w:rPr>
        <w:t xml:space="preserve"> r.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2402F8" w:rsidRPr="00742DBC">
        <w:rPr>
          <w:rFonts w:ascii="Arial" w:hAnsi="Arial" w:cs="Arial"/>
          <w:sz w:val="20"/>
          <w:szCs w:val="20"/>
        </w:rPr>
        <w:t>a 21.08</w:t>
      </w:r>
      <w:r w:rsidR="002B71E5" w:rsidRPr="00742DBC">
        <w:rPr>
          <w:rFonts w:ascii="Arial" w:hAnsi="Arial" w:cs="Arial"/>
          <w:sz w:val="20"/>
          <w:szCs w:val="20"/>
        </w:rPr>
        <w:t>.2015</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w:t>
      </w:r>
      <w:r w:rsidRPr="00742DBC">
        <w:rPr>
          <w:rFonts w:ascii="Arial" w:hAnsi="Arial" w:cs="Arial"/>
          <w:sz w:val="20"/>
          <w:szCs w:val="20"/>
        </w:rPr>
        <w:lastRenderedPageBreak/>
        <w:t>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7B0505" w:rsidRPr="00742DBC">
        <w:rPr>
          <w:rFonts w:ascii="Arial" w:hAnsi="Arial" w:cs="Arial"/>
          <w:b/>
          <w:sz w:val="20"/>
          <w:szCs w:val="20"/>
        </w:rPr>
        <w:t>6</w:t>
      </w:r>
      <w:r w:rsidRPr="00742DBC">
        <w:rPr>
          <w:rFonts w:ascii="Arial" w:hAnsi="Arial" w:cs="Arial"/>
          <w:b/>
          <w:sz w:val="20"/>
          <w:szCs w:val="20"/>
        </w:rPr>
        <w:t xml:space="preserve"> </w:t>
      </w:r>
      <w:r w:rsidR="0047112A" w:rsidRPr="00742DBC">
        <w:rPr>
          <w:rFonts w:ascii="Arial" w:hAnsi="Arial" w:cs="Arial"/>
          <w:b/>
          <w:sz w:val="20"/>
          <w:szCs w:val="20"/>
        </w:rPr>
        <w:t>sierpnia</w:t>
      </w:r>
      <w:r w:rsidRPr="00742DBC">
        <w:rPr>
          <w:rFonts w:ascii="Arial" w:hAnsi="Arial" w:cs="Arial"/>
          <w:b/>
          <w:sz w:val="20"/>
          <w:szCs w:val="20"/>
        </w:rPr>
        <w:t xml:space="preserve"> 201</w:t>
      </w:r>
      <w:r w:rsidR="0047112A" w:rsidRPr="00742DBC">
        <w:rPr>
          <w:rFonts w:ascii="Arial" w:hAnsi="Arial" w:cs="Arial"/>
          <w:b/>
          <w:sz w:val="20"/>
          <w:szCs w:val="20"/>
        </w:rPr>
        <w:t>5 r. o godz. 9</w:t>
      </w:r>
      <w:r w:rsidR="0047112A" w:rsidRPr="00742DBC">
        <w:rPr>
          <w:rFonts w:ascii="Arial" w:hAnsi="Arial" w:cs="Arial"/>
          <w:b/>
          <w:sz w:val="20"/>
          <w:szCs w:val="20"/>
          <w:vertAlign w:val="superscript"/>
        </w:rPr>
        <w:t>00</w:t>
      </w:r>
      <w:r w:rsidRPr="00742DBC">
        <w:rPr>
          <w:rFonts w:ascii="Arial" w:hAnsi="Arial" w:cs="Arial"/>
          <w:b/>
          <w:sz w:val="20"/>
          <w:szCs w:val="20"/>
        </w:rPr>
        <w:t xml:space="preserve"> w siedzibie Urzędu Miasta </w:t>
      </w:r>
      <w:r w:rsidR="00487983" w:rsidRPr="00742DBC">
        <w:rPr>
          <w:rFonts w:ascii="Arial" w:hAnsi="Arial" w:cs="Arial"/>
          <w:b/>
          <w:sz w:val="20"/>
          <w:szCs w:val="20"/>
        </w:rPr>
        <w:br/>
      </w:r>
      <w:r w:rsidRPr="00742DBC">
        <w:rPr>
          <w:rFonts w:ascii="Arial" w:hAnsi="Arial" w:cs="Arial"/>
          <w:b/>
          <w:sz w:val="20"/>
          <w:szCs w:val="20"/>
        </w:rPr>
        <w:t>w Krośnie Odrzańskim ul. Parkowa 1, pokój nr 5.</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742DBC">
        <w:rPr>
          <w:rFonts w:ascii="Arial" w:hAnsi="Arial" w:cs="Arial"/>
          <w:sz w:val="20"/>
          <w:szCs w:val="20"/>
        </w:rPr>
        <w:t>z 2015 r. poz. 782</w:t>
      </w:r>
      <w:r w:rsidR="00C63B73" w:rsidRPr="00742DBC">
        <w:rPr>
          <w:rFonts w:ascii="Arial" w:hAnsi="Arial" w:cs="Arial"/>
          <w:sz w:val="20"/>
          <w:szCs w:val="20"/>
        </w:rPr>
        <w:t>).</w:t>
      </w:r>
    </w:p>
    <w:p w:rsidR="00C63B73" w:rsidRP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5430EE" w:rsidRPr="00742DBC">
        <w:rPr>
          <w:rFonts w:ascii="Arial" w:hAnsi="Arial" w:cs="Arial"/>
          <w:sz w:val="20"/>
          <w:szCs w:val="20"/>
        </w:rPr>
        <w:t>5</w:t>
      </w:r>
      <w:r w:rsidRPr="00742DBC">
        <w:rPr>
          <w:rFonts w:ascii="Arial" w:hAnsi="Arial" w:cs="Arial"/>
          <w:sz w:val="20"/>
          <w:szCs w:val="20"/>
        </w:rPr>
        <w:t>.</w:t>
      </w:r>
    </w:p>
    <w:p w:rsidR="005E1BB8" w:rsidRDefault="005E1BB8">
      <w:pPr>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742DBC">
        <w:rPr>
          <w:rFonts w:ascii="Arial" w:hAnsi="Arial" w:cs="Arial"/>
          <w:sz w:val="20"/>
          <w:szCs w:val="20"/>
        </w:rPr>
        <w:t xml:space="preserve">   </w:t>
      </w:r>
      <w:r w:rsidR="00D25440">
        <w:rPr>
          <w:rFonts w:ascii="Arial" w:hAnsi="Arial" w:cs="Arial"/>
          <w:sz w:val="20"/>
          <w:szCs w:val="20"/>
        </w:rPr>
        <w:t>20</w:t>
      </w:r>
      <w:bookmarkStart w:id="0" w:name="_GoBack"/>
      <w:bookmarkEnd w:id="0"/>
      <w:r w:rsidR="00742DBC">
        <w:rPr>
          <w:rFonts w:ascii="Arial" w:hAnsi="Arial" w:cs="Arial"/>
          <w:sz w:val="20"/>
          <w:szCs w:val="20"/>
        </w:rPr>
        <w:t>.07.2015 r.</w:t>
      </w:r>
    </w:p>
    <w:sectPr w:rsidR="00487983" w:rsidSect="00742DB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453E7"/>
    <w:rsid w:val="000535AC"/>
    <w:rsid w:val="00061083"/>
    <w:rsid w:val="00075719"/>
    <w:rsid w:val="000C3C43"/>
    <w:rsid w:val="00136AA2"/>
    <w:rsid w:val="0014270F"/>
    <w:rsid w:val="00175565"/>
    <w:rsid w:val="00182C40"/>
    <w:rsid w:val="00193FB5"/>
    <w:rsid w:val="001D4E08"/>
    <w:rsid w:val="002402F8"/>
    <w:rsid w:val="002B71E5"/>
    <w:rsid w:val="002D3B64"/>
    <w:rsid w:val="002D4DDF"/>
    <w:rsid w:val="0031646A"/>
    <w:rsid w:val="003C4C58"/>
    <w:rsid w:val="00402803"/>
    <w:rsid w:val="0047112A"/>
    <w:rsid w:val="00484697"/>
    <w:rsid w:val="00487983"/>
    <w:rsid w:val="004C1182"/>
    <w:rsid w:val="004C6D3E"/>
    <w:rsid w:val="004D25AA"/>
    <w:rsid w:val="004D2C06"/>
    <w:rsid w:val="004F7678"/>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B06953"/>
    <w:rsid w:val="00C161C0"/>
    <w:rsid w:val="00C4773C"/>
    <w:rsid w:val="00C51607"/>
    <w:rsid w:val="00C63B73"/>
    <w:rsid w:val="00CF76F1"/>
    <w:rsid w:val="00D25440"/>
    <w:rsid w:val="00D63DCA"/>
    <w:rsid w:val="00D96659"/>
    <w:rsid w:val="00DB1239"/>
    <w:rsid w:val="00DD085B"/>
    <w:rsid w:val="00DD392E"/>
    <w:rsid w:val="00EF79BF"/>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3</cp:revision>
  <cp:lastPrinted>2015-07-20T08:40:00Z</cp:lastPrinted>
  <dcterms:created xsi:type="dcterms:W3CDTF">2015-07-29T05:58:00Z</dcterms:created>
  <dcterms:modified xsi:type="dcterms:W3CDTF">2015-07-29T06:09:00Z</dcterms:modified>
</cp:coreProperties>
</file>