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50" w:rsidRPr="003C6283" w:rsidRDefault="00CA4B50" w:rsidP="00CA4B50">
      <w:pPr>
        <w:pStyle w:val="western"/>
        <w:spacing w:before="0" w:after="0"/>
        <w:jc w:val="center"/>
        <w:rPr>
          <w:rFonts w:ascii="Arial Narrow" w:hAnsi="Arial Narrow"/>
          <w:b/>
          <w:sz w:val="24"/>
          <w:szCs w:val="24"/>
        </w:rPr>
      </w:pPr>
      <w:r w:rsidRPr="003C6283">
        <w:rPr>
          <w:rFonts w:ascii="Arial Narrow" w:hAnsi="Arial Narrow"/>
          <w:b/>
          <w:sz w:val="24"/>
          <w:szCs w:val="24"/>
        </w:rPr>
        <w:t>Wyniki otwartego konkursu ofert</w:t>
      </w:r>
    </w:p>
    <w:p w:rsidR="00CA4B50" w:rsidRPr="003C6283" w:rsidRDefault="00CA4B50" w:rsidP="00CA4B50">
      <w:pPr>
        <w:pStyle w:val="western"/>
        <w:spacing w:before="0" w:after="0"/>
        <w:jc w:val="center"/>
        <w:rPr>
          <w:rFonts w:ascii="Arial Narrow" w:hAnsi="Arial Narrow"/>
          <w:b/>
          <w:sz w:val="24"/>
          <w:szCs w:val="24"/>
        </w:rPr>
      </w:pPr>
    </w:p>
    <w:p w:rsidR="00CA4B50" w:rsidRDefault="00CA4B50" w:rsidP="00EC3CB9">
      <w:pPr>
        <w:pStyle w:val="western"/>
        <w:spacing w:line="360" w:lineRule="auto"/>
        <w:rPr>
          <w:rFonts w:ascii="Arial Narrow" w:hAnsi="Arial Narrow" w:cs="Arial"/>
          <w:sz w:val="24"/>
          <w:szCs w:val="24"/>
        </w:rPr>
      </w:pPr>
      <w:r w:rsidRPr="003C6283">
        <w:rPr>
          <w:rFonts w:ascii="Arial Narrow" w:hAnsi="Arial Narrow"/>
          <w:sz w:val="24"/>
          <w:szCs w:val="24"/>
        </w:rPr>
        <w:t>na wsparcie rea</w:t>
      </w:r>
      <w:r w:rsidR="00EC3CB9">
        <w:rPr>
          <w:rFonts w:ascii="Arial Narrow" w:hAnsi="Arial Narrow"/>
          <w:sz w:val="24"/>
          <w:szCs w:val="24"/>
        </w:rPr>
        <w:t>lizacji zadań publicznych w 2018</w:t>
      </w:r>
      <w:r w:rsidRPr="003C6283">
        <w:rPr>
          <w:rFonts w:ascii="Arial Narrow" w:hAnsi="Arial Narrow"/>
          <w:sz w:val="24"/>
          <w:szCs w:val="24"/>
        </w:rPr>
        <w:t xml:space="preserve"> r. Gminy Krosno Odrzańskie z zakresu upowszechniania kultury fizycznej, ochrony zdrowia, kultury sztuki, ochrony dóbr kultury </w:t>
      </w:r>
      <w:r w:rsidRPr="003C6283">
        <w:rPr>
          <w:rFonts w:ascii="Arial Narrow" w:hAnsi="Arial Narrow"/>
          <w:sz w:val="24"/>
          <w:szCs w:val="24"/>
        </w:rPr>
        <w:br/>
        <w:t xml:space="preserve">i dziedzictwa narodowego, podtrzymywania i upowszechniania tradycji narodowej, pielęgnowania polskości oraz rozwoju świadomości narodowej, obywatelskiej i kulturowej, pomocy społecznej, </w:t>
      </w:r>
      <w:r w:rsidRPr="003C6283">
        <w:rPr>
          <w:rFonts w:ascii="Arial Narrow" w:hAnsi="Arial Narrow"/>
          <w:sz w:val="24"/>
          <w:szCs w:val="24"/>
        </w:rPr>
        <w:br/>
        <w:t xml:space="preserve">w tym pomocy rodzinom i osobom w trudnej sytuacji życiowej oraz wyrównywania szans tych rodzin </w:t>
      </w:r>
      <w:r>
        <w:rPr>
          <w:rFonts w:ascii="Arial Narrow" w:hAnsi="Arial Narrow"/>
          <w:sz w:val="24"/>
          <w:szCs w:val="24"/>
        </w:rPr>
        <w:br/>
      </w:r>
      <w:r w:rsidRPr="003C6283">
        <w:rPr>
          <w:rFonts w:ascii="Arial Narrow" w:hAnsi="Arial Narrow"/>
          <w:sz w:val="24"/>
          <w:szCs w:val="24"/>
        </w:rPr>
        <w:t xml:space="preserve">i osób, a także działalności charytatywnej, ogłoszonego na podstawie ustawy z dnia </w:t>
      </w:r>
      <w:r w:rsidRPr="003C6283">
        <w:rPr>
          <w:rFonts w:ascii="Arial Narrow" w:hAnsi="Arial Narrow"/>
          <w:sz w:val="24"/>
          <w:szCs w:val="24"/>
        </w:rPr>
        <w:br/>
        <w:t>24 kwietnia 2003 roku o działalności pożytku publicznego i o w</w:t>
      </w:r>
      <w:r>
        <w:rPr>
          <w:rFonts w:ascii="Arial Narrow" w:hAnsi="Arial Narrow"/>
          <w:sz w:val="24"/>
          <w:szCs w:val="24"/>
        </w:rPr>
        <w:t xml:space="preserve">olontariacie </w:t>
      </w:r>
      <w:r w:rsidR="00EC3CB9">
        <w:rPr>
          <w:rFonts w:ascii="Arial Narrow" w:hAnsi="Arial Narrow"/>
          <w:sz w:val="24"/>
          <w:szCs w:val="24"/>
        </w:rPr>
        <w:t>(</w:t>
      </w:r>
      <w:r w:rsidR="00EC3CB9" w:rsidRPr="00EC3CB9">
        <w:rPr>
          <w:rFonts w:ascii="Arial Narrow" w:hAnsi="Arial Narrow"/>
          <w:sz w:val="24"/>
          <w:szCs w:val="24"/>
        </w:rPr>
        <w:t xml:space="preserve">Dz. U. z 2016 r., poz. 1817 </w:t>
      </w:r>
      <w:r w:rsidR="00EC3CB9">
        <w:rPr>
          <w:rFonts w:ascii="Arial Narrow" w:hAnsi="Arial Narrow"/>
          <w:sz w:val="24"/>
          <w:szCs w:val="24"/>
        </w:rPr>
        <w:br/>
      </w:r>
      <w:r w:rsidR="00EC3CB9" w:rsidRPr="00EC3CB9">
        <w:rPr>
          <w:rFonts w:ascii="Arial Narrow" w:hAnsi="Arial Narrow"/>
          <w:sz w:val="24"/>
          <w:szCs w:val="24"/>
        </w:rPr>
        <w:t>i poz. 194</w:t>
      </w:r>
      <w:r w:rsidR="00EC3CB9">
        <w:rPr>
          <w:rFonts w:ascii="Arial Narrow" w:hAnsi="Arial Narrow"/>
          <w:sz w:val="24"/>
          <w:szCs w:val="24"/>
        </w:rPr>
        <w:t xml:space="preserve">8, z 2017 r. poz. 60, poz. 573 </w:t>
      </w:r>
      <w:r w:rsidR="00EC3CB9" w:rsidRPr="00EC3CB9">
        <w:rPr>
          <w:rFonts w:ascii="Arial Narrow" w:hAnsi="Arial Narrow"/>
          <w:sz w:val="24"/>
          <w:szCs w:val="24"/>
        </w:rPr>
        <w:t>i poz. 1909.),</w:t>
      </w:r>
      <w:r w:rsidR="00EC3CB9" w:rsidRPr="00EC3CB9">
        <w:rPr>
          <w:rFonts w:ascii="Arial Narrow" w:hAnsi="Arial Narrow"/>
          <w:sz w:val="24"/>
          <w:szCs w:val="24"/>
        </w:rPr>
        <w:t xml:space="preserve"> </w:t>
      </w:r>
      <w:r w:rsidRPr="003C6283">
        <w:rPr>
          <w:rFonts w:ascii="Arial Narrow" w:hAnsi="Arial Narrow"/>
          <w:sz w:val="24"/>
          <w:szCs w:val="24"/>
        </w:rPr>
        <w:t>oraz Rady Miejskiej Nr LIV/421/14 z dnia</w:t>
      </w:r>
      <w:r w:rsidR="00EC3CB9">
        <w:rPr>
          <w:rFonts w:ascii="Arial Narrow" w:hAnsi="Arial Narrow"/>
          <w:sz w:val="24"/>
          <w:szCs w:val="24"/>
        </w:rPr>
        <w:br/>
      </w:r>
      <w:r w:rsidRPr="003C6283">
        <w:rPr>
          <w:rFonts w:ascii="Arial Narrow" w:hAnsi="Arial Narrow"/>
          <w:sz w:val="24"/>
          <w:szCs w:val="24"/>
        </w:rPr>
        <w:t xml:space="preserve"> 29 października 2014 r. w sprawie Wieloletniego Programu współpracy Gminy Krosno Odrzańskie </w:t>
      </w:r>
      <w:r w:rsidR="00EC3CB9">
        <w:rPr>
          <w:rFonts w:ascii="Arial Narrow" w:hAnsi="Arial Narrow"/>
          <w:sz w:val="24"/>
          <w:szCs w:val="24"/>
        </w:rPr>
        <w:br/>
      </w:r>
      <w:r w:rsidRPr="003C6283">
        <w:rPr>
          <w:rFonts w:ascii="Arial Narrow" w:hAnsi="Arial Narrow"/>
          <w:sz w:val="24"/>
          <w:szCs w:val="24"/>
        </w:rPr>
        <w:t>z Organizacjami Pozarządowymi na lata 2015-2017 (Dz. Urz. Woj. Lub z 2014, poz. 2105</w:t>
      </w:r>
      <w:r w:rsidR="00EC3CB9">
        <w:rPr>
          <w:rFonts w:ascii="Arial Narrow" w:hAnsi="Arial Narrow"/>
          <w:sz w:val="24"/>
          <w:szCs w:val="24"/>
        </w:rPr>
        <w:t>,</w:t>
      </w:r>
      <w:r w:rsidR="00EC3CB9" w:rsidRPr="00EC3CB9">
        <w:rPr>
          <w:rFonts w:ascii="Arial Narrow" w:hAnsi="Arial Narrow" w:cs="Arial"/>
          <w:sz w:val="24"/>
          <w:szCs w:val="24"/>
        </w:rPr>
        <w:t xml:space="preserve"> </w:t>
      </w:r>
      <w:r w:rsidR="00EC3CB9" w:rsidRPr="000A038E">
        <w:rPr>
          <w:rFonts w:ascii="Arial Narrow" w:hAnsi="Arial Narrow" w:cs="Arial"/>
          <w:sz w:val="24"/>
          <w:szCs w:val="24"/>
        </w:rPr>
        <w:t>z 2017 r., poz. 2579</w:t>
      </w:r>
      <w:r w:rsidRPr="003C6283">
        <w:rPr>
          <w:rFonts w:ascii="Arial Narrow" w:hAnsi="Arial Narrow"/>
          <w:sz w:val="24"/>
          <w:szCs w:val="24"/>
        </w:rPr>
        <w:t xml:space="preserve">) oraz </w:t>
      </w:r>
      <w:r w:rsidRPr="002F3629">
        <w:rPr>
          <w:rFonts w:ascii="Arial Narrow" w:hAnsi="Arial Narrow" w:cs="Arial"/>
          <w:sz w:val="24"/>
          <w:szCs w:val="24"/>
        </w:rPr>
        <w:t xml:space="preserve">uchwały Rady Miejskiej Nr </w:t>
      </w:r>
      <w:r w:rsidR="00EC3CB9" w:rsidRPr="00EC3CB9">
        <w:rPr>
          <w:rFonts w:ascii="Arial Narrow" w:hAnsi="Arial Narrow" w:cs="Arial"/>
          <w:sz w:val="24"/>
          <w:szCs w:val="24"/>
        </w:rPr>
        <w:t>XL/343/17 z dnia 20 października 2017 r. w sprawie programu współpracy Gminy Krosno Odrzańskie z organizacjami pozarządowymi oraz innymi podmiotami prowadzącymi działalność pożytku publicznego na rok 2018 (Dz.</w:t>
      </w:r>
      <w:r w:rsidR="00EC3CB9">
        <w:rPr>
          <w:rFonts w:ascii="Arial Narrow" w:hAnsi="Arial Narrow" w:cs="Arial"/>
          <w:sz w:val="24"/>
          <w:szCs w:val="24"/>
        </w:rPr>
        <w:t xml:space="preserve"> U. Woj. Lubuskiego </w:t>
      </w:r>
      <w:r w:rsidR="00EC3CB9">
        <w:rPr>
          <w:rFonts w:ascii="Arial Narrow" w:hAnsi="Arial Narrow" w:cs="Arial"/>
          <w:sz w:val="24"/>
          <w:szCs w:val="24"/>
        </w:rPr>
        <w:br/>
        <w:t>z 2017 r., poz. 2189).</w:t>
      </w:r>
    </w:p>
    <w:p w:rsidR="00EC3CB9" w:rsidRP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C3CB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Upowszechnianie kultury fizycznej</w:t>
      </w:r>
    </w:p>
    <w:p w:rsidR="00EC3CB9" w:rsidRP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40" w:tblpY="1"/>
        <w:tblW w:w="9234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27"/>
        <w:gridCol w:w="4394"/>
        <w:gridCol w:w="2289"/>
      </w:tblGrid>
      <w:tr w:rsidR="00EC3CB9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Podmiot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b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color w:val="000000"/>
                <w:lang w:eastAsia="pl-PL"/>
              </w:rPr>
              <w:t>Kwota przyznana</w:t>
            </w:r>
          </w:p>
        </w:tc>
      </w:tr>
      <w:tr w:rsidR="00EC3CB9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Polski Związek Wędkarski Okręg w Zielonej Górze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Organizacja zawodów wędkarskich o Puchar Szefa Rejonu IV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1 300,00 zł</w:t>
            </w:r>
          </w:p>
        </w:tc>
      </w:tr>
      <w:tr w:rsidR="00EC3CB9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Jeździecki Klub Sportowy </w:t>
            </w:r>
            <w:proofErr w:type="spellStart"/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Gostchorze</w:t>
            </w:r>
            <w:proofErr w:type="spellEnd"/>
            <w:r w:rsidR="00187876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w </w:t>
            </w:r>
            <w:proofErr w:type="spellStart"/>
            <w:r w:rsidR="00187876">
              <w:rPr>
                <w:rFonts w:ascii="Arial Narrow" w:eastAsiaTheme="minorEastAsia" w:hAnsi="Arial Narrow" w:cs="Helvetica"/>
                <w:color w:val="000000"/>
                <w:lang w:eastAsia="pl-PL"/>
              </w:rPr>
              <w:t>Gostchorzu</w:t>
            </w:r>
            <w:proofErr w:type="spellEnd"/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Wsparcie w roku 2018 realizacji zadań publicznych z zakresu upowszechniania kultury fizycznej.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4 000,00 zł</w:t>
            </w:r>
          </w:p>
        </w:tc>
      </w:tr>
      <w:tr w:rsidR="00EC3CB9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Klub Sportowy "Kruszywo"</w:t>
            </w:r>
            <w:r w:rsidR="00187876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w Starym Raduszcu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Otwarty konkurs ofert na wsparcie realizacji zadań publicznych z zakresu kultury fizycznej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15 000,00 zł</w:t>
            </w:r>
          </w:p>
        </w:tc>
      </w:tr>
      <w:tr w:rsidR="00EC3CB9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Polski Związek Wędkarski Okręg w Zielonej Górze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Organizacja zawodów wędkarskich z okazji Dnia Dziecka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1 200,00 zł</w:t>
            </w:r>
          </w:p>
        </w:tc>
      </w:tr>
      <w:tr w:rsidR="00EC3CB9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Miejski Klub Sportowy "Tęcza"</w:t>
            </w:r>
            <w:r w:rsidR="00187876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w Krośnie Odrzańskim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Organizacja zawodów sportowych oraz działalności szkoleniowej w zakresie piłki nożnej, tenisa stołowego w Krośnie Odrzańskim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140 000,00 zł</w:t>
            </w:r>
          </w:p>
        </w:tc>
      </w:tr>
      <w:tr w:rsidR="00EC3CB9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Siatkarski Klub Sportowy Tęcza Krosno Odrzańskie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Upowszechnianie kultury fizycznej - Organizacja zawodów sportowych oraz działalność szkoleniowa w zakresie piłki siatkowej  w Krośnie Odrzańskim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28 000,00 zł</w:t>
            </w:r>
          </w:p>
        </w:tc>
      </w:tr>
      <w:tr w:rsidR="00EC3CB9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Klub Sportowy Jaguar w Krośnie Odrzańskim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Wspieranie rozwoju Karate Tradycyjnego oraz treningu Cross wśród mieszkańców Gminy Krosno Odrzańskie, ze szczególnym uwzględnieniem dzieci i młodzieży, poprzez organizację turnieju Karate i Cross Trening oraz udział w zawodach na szczeblu ogólnokrajowym.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3 000,00 zł</w:t>
            </w:r>
          </w:p>
        </w:tc>
      </w:tr>
      <w:tr w:rsidR="00EC3CB9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Krośnieńskie Stowarzyszenie Gier Umysłowych "Tęcza"  </w:t>
            </w:r>
            <w:r w:rsidR="00187876"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</w:t>
            </w:r>
            <w:r w:rsidR="00187876"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w Krośnie Odrzańskim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Akademia Brydża Sportowego  -  sport i rekreacja krośnieńskich seniorów                                                        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1 000,00 zł</w:t>
            </w:r>
          </w:p>
        </w:tc>
      </w:tr>
      <w:tr w:rsidR="00EC3CB9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KLUB PIŁKI NOŻNEJ "TRAMP-KARP" OSIECZNICA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Udział drużyny seniorów w rozgrywkach klasy "B" i drużyny orlików w terenowej lidze Podokręgu Krosno Odrzańskie.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17 000,00 zł</w:t>
            </w:r>
          </w:p>
        </w:tc>
      </w:tr>
      <w:tr w:rsidR="00EC3CB9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Stowarzyszenie "</w:t>
            </w:r>
            <w:proofErr w:type="spellStart"/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Raduszczanka</w:t>
            </w:r>
            <w:proofErr w:type="spellEnd"/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"</w:t>
            </w:r>
            <w:r w:rsidR="00187876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</w:t>
            </w:r>
            <w:r w:rsidR="00187876"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</w:t>
            </w:r>
            <w:r w:rsidR="00187876"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w Krośnie Odrzańskim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Organizacja treningów i turniejów </w:t>
            </w:r>
            <w:proofErr w:type="spellStart"/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squasha</w:t>
            </w:r>
            <w:proofErr w:type="spellEnd"/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 dla mieszkańców Gminy Krosno Odrzańskie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4 000,00 zł</w:t>
            </w:r>
          </w:p>
        </w:tc>
      </w:tr>
      <w:tr w:rsidR="00EC3CB9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Ludowy Klub Sportowy "Czarni" w Czarnowie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Prowadzenie LKS "Czarni" w Czarnowie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21 000,00 zł</w:t>
            </w:r>
          </w:p>
        </w:tc>
      </w:tr>
      <w:tr w:rsidR="00EC3CB9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Krośnieńskie Stowarzyszenie Gier</w:t>
            </w:r>
            <w:r w:rsidR="00187876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Umysłowych "Tęcza" </w:t>
            </w:r>
            <w:r w:rsidR="00187876"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</w:t>
            </w:r>
            <w:r w:rsidR="00187876"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w Krośnie Odrzańskim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Krośnieńska Liga Szachowa – Liga Szkolna „Edukacja przez Szachy w Szkole”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4 000,00 zł</w:t>
            </w:r>
          </w:p>
        </w:tc>
      </w:tr>
      <w:tr w:rsidR="00EC3CB9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Ludowy Zespół Sportowy "Pogoń" w Wężyskach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Przygotowanie i udział drużyn w rozgrywkach ligowych.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21 000,00 zł</w:t>
            </w:r>
          </w:p>
        </w:tc>
      </w:tr>
      <w:tr w:rsidR="00EC3CB9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Krośnieńskie Stowarzyszenie Gier Umysłowych "Tęcza"</w:t>
            </w:r>
            <w:r w:rsidR="00187876"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</w:t>
            </w:r>
            <w:r w:rsidR="00187876"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w Krośnie Odrzańskim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Sport szachowy dzieci i młodzieży KSGU "Tęcza" Krosno Odrzańskie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3 600,00 zł</w:t>
            </w:r>
          </w:p>
        </w:tc>
      </w:tr>
    </w:tbl>
    <w:p w:rsidR="00EC3CB9" w:rsidRPr="00EC3CB9" w:rsidRDefault="00EC3CB9" w:rsidP="00EC3CB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EC3CB9" w:rsidRPr="00EC3CB9" w:rsidRDefault="00EC3CB9" w:rsidP="00EC3CB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</w:pPr>
    </w:p>
    <w:p w:rsidR="00EC3CB9" w:rsidRP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C3CB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Ochrona zdrowia</w:t>
      </w:r>
    </w:p>
    <w:p w:rsidR="00EC3CB9" w:rsidRP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EC3CB9" w:rsidRPr="00EC3CB9" w:rsidRDefault="00EC3CB9" w:rsidP="00EC3CB9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 Narrow" w:eastAsia="Calibri" w:hAnsi="Arial Narrow" w:cs="Times New Roman"/>
          <w:sz w:val="24"/>
          <w:szCs w:val="24"/>
        </w:rPr>
      </w:pPr>
      <w:r w:rsidRPr="00EC3CB9">
        <w:rPr>
          <w:rFonts w:ascii="Arial Narrow" w:eastAsia="Calibri" w:hAnsi="Arial Narrow" w:cs="Times New Roman"/>
          <w:sz w:val="24"/>
          <w:szCs w:val="24"/>
        </w:rPr>
        <w:t>organizacja wypoczynku dla dzieci i młodzieży z elementami profilaktyki przeciwalkoholowej</w:t>
      </w:r>
    </w:p>
    <w:p w:rsidR="00EC3CB9" w:rsidRPr="00EC3CB9" w:rsidRDefault="00EC3CB9" w:rsidP="00EC3CB9">
      <w:pPr>
        <w:suppressAutoHyphens/>
        <w:spacing w:after="0" w:line="240" w:lineRule="auto"/>
        <w:ind w:firstLine="284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40" w:tblpY="114"/>
        <w:tblW w:w="9234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120"/>
        <w:gridCol w:w="3705"/>
        <w:gridCol w:w="1984"/>
      </w:tblGrid>
      <w:tr w:rsidR="00EC3CB9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Podmiot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color w:val="000000"/>
                <w:lang w:eastAsia="pl-PL"/>
              </w:rPr>
              <w:t>Kwota przyznana</w:t>
            </w:r>
          </w:p>
        </w:tc>
      </w:tr>
      <w:tr w:rsidR="00EC3CB9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Polskie Towarzystwo Krajoznawcze</w:t>
            </w:r>
            <w:r w:rsidR="00187876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w Zielonej Górze 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Organizacja wypoczynku dla dzieci i młodzieży z elementami profilaktyki przeciwalkoholowej.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suppressAutoHyphen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sz w:val="24"/>
                <w:szCs w:val="24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sz w:val="24"/>
                <w:szCs w:val="24"/>
                <w:lang w:eastAsia="pl-PL"/>
              </w:rPr>
              <w:t>18 000,00 zł</w:t>
            </w:r>
          </w:p>
        </w:tc>
      </w:tr>
      <w:tr w:rsidR="00EC3CB9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2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„Stowarzyszenie Ludzi Aktywnych”</w:t>
            </w:r>
            <w:r w:rsidR="00187876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w Chlebowie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V OBÓZ WĘDROWNY KARKONOSZE 2018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suppressAutoHyphen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sz w:val="24"/>
                <w:szCs w:val="24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sz w:val="24"/>
                <w:szCs w:val="24"/>
                <w:lang w:eastAsia="pl-PL"/>
              </w:rPr>
              <w:t>18 000,00 zł</w:t>
            </w:r>
          </w:p>
        </w:tc>
      </w:tr>
      <w:tr w:rsidR="00EC3CB9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3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Miejski Klub Sportowy „Tęcza”</w:t>
            </w:r>
            <w:r w:rsidR="00187876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w Krośnie Odrzańskim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Ochrona zdrowia: organizacja wypoczynku letniego dla dzieci i młodzieży z elementami profilaktyki przeciwalkoholowej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suppressAutoHyphen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sz w:val="24"/>
                <w:szCs w:val="24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sz w:val="24"/>
                <w:szCs w:val="24"/>
                <w:lang w:eastAsia="pl-PL"/>
              </w:rPr>
              <w:t>15 000,00 zł</w:t>
            </w:r>
          </w:p>
        </w:tc>
      </w:tr>
      <w:tr w:rsidR="00EC3CB9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4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Lubuski Oddział Okręgowy Polskiego Czerwonego Krzyża</w:t>
            </w:r>
            <w:r w:rsidR="00187876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w Zielonej Górze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Wypoczynek wakacyjny dla dzieci i młodzieży z Gminy Krosno Odrzańskie z elementami profilaktyki przeciwalkoholowej.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suppressAutoHyphen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sz w:val="24"/>
                <w:szCs w:val="24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sz w:val="24"/>
                <w:szCs w:val="24"/>
                <w:lang w:eastAsia="pl-PL"/>
              </w:rPr>
              <w:t>15 000,00 zł</w:t>
            </w:r>
          </w:p>
        </w:tc>
      </w:tr>
      <w:tr w:rsidR="00EC3CB9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5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Akcja Katolicka Diecezji Zielonogórsko-Gorzowskiej w Zielonej Górze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WYPOCZYNEK LETNI DLA DZIECI ZE ŚWIETLICY PROWADZONEJ PRZEZ  PARAFIALNY ODDZIAŁ AKCJI KATOLICKIEJ  W KROŚNIE ODRZAŃSKIM W OŚRODKU KOLONIJNYM „KAJTUŚ”  W KOŁOBRZEGU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suppressAutoHyphen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sz w:val="24"/>
                <w:szCs w:val="24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sz w:val="24"/>
                <w:szCs w:val="24"/>
                <w:lang w:eastAsia="pl-PL"/>
              </w:rPr>
              <w:t>5 000,00 zł</w:t>
            </w:r>
          </w:p>
        </w:tc>
      </w:tr>
    </w:tbl>
    <w:p w:rsidR="00EC3CB9" w:rsidRDefault="00EC3CB9" w:rsidP="00187876">
      <w:pPr>
        <w:suppressAutoHyphens/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EC3CB9" w:rsidRDefault="00EC3CB9" w:rsidP="00EC3CB9">
      <w:pPr>
        <w:suppressAutoHyphens/>
        <w:spacing w:after="0" w:line="240" w:lineRule="auto"/>
        <w:ind w:left="284"/>
        <w:contextualSpacing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EC3CB9" w:rsidRPr="00EC3CB9" w:rsidRDefault="00EC3CB9" w:rsidP="00EC3CB9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C3CB9">
        <w:rPr>
          <w:rFonts w:ascii="Arial Narrow" w:eastAsia="Times New Roman" w:hAnsi="Arial Narrow" w:cs="Times New Roman"/>
          <w:sz w:val="24"/>
          <w:szCs w:val="24"/>
          <w:lang w:eastAsia="ar-SA"/>
        </w:rPr>
        <w:lastRenderedPageBreak/>
        <w:t>prowadzenie i utrzymanie świetlic środowiskowych dla dzieci i młodzieży z Gminy Krosno Odrzańskie</w:t>
      </w:r>
    </w:p>
    <w:p w:rsidR="00EC3CB9" w:rsidRPr="00EC3CB9" w:rsidRDefault="00EC3CB9" w:rsidP="00EC3CB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-21" w:tblpY="66"/>
        <w:tblW w:w="9234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281"/>
        <w:gridCol w:w="3685"/>
        <w:gridCol w:w="1843"/>
      </w:tblGrid>
      <w:tr w:rsidR="00EC3CB9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Podmiot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Kwota przyznanej dotacji</w:t>
            </w:r>
          </w:p>
        </w:tc>
      </w:tr>
      <w:tr w:rsidR="00EC3CB9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Akcja Katolicka Diecezji Zielonogórsko-Gorzowskiej w Zielonej Górze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PROWADZENIE I UTRZYMANIE ŚWIETLICY ŚRODOWISKOWEJ DLA DZIECI I MŁODZIEZY Z GMINY KROSNO ODRZAŃSKIE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5 000,00 zł</w:t>
            </w:r>
          </w:p>
        </w:tc>
      </w:tr>
    </w:tbl>
    <w:p w:rsidR="00EC3CB9" w:rsidRPr="00EC3CB9" w:rsidRDefault="00EC3CB9" w:rsidP="00EC3CB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EC3CB9" w:rsidRPr="00EC3CB9" w:rsidRDefault="00EC3CB9" w:rsidP="00EC3CB9">
      <w:pPr>
        <w:suppressAutoHyphens/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</w:pPr>
    </w:p>
    <w:p w:rsidR="00EC3CB9" w:rsidRPr="00EC3CB9" w:rsidRDefault="00EC3CB9" w:rsidP="00EC3CB9">
      <w:pPr>
        <w:suppressAutoHyphens/>
        <w:spacing w:after="0" w:line="240" w:lineRule="auto"/>
        <w:ind w:left="284"/>
        <w:contextualSpacing/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</w:pPr>
    </w:p>
    <w:p w:rsidR="00EC3CB9" w:rsidRPr="00EC3CB9" w:rsidRDefault="00EC3CB9" w:rsidP="00EC3CB9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</w:pPr>
      <w:r w:rsidRPr="00EC3CB9">
        <w:rPr>
          <w:rFonts w:ascii="Arial Narrow" w:eastAsia="Times New Roman" w:hAnsi="Arial Narrow" w:cs="Times New Roman"/>
          <w:sz w:val="24"/>
          <w:szCs w:val="24"/>
          <w:lang w:eastAsia="ar-SA"/>
        </w:rPr>
        <w:t>organizacja imprez profilaktycznych o treściach propagujących zdrowy styl życia oraz prowadzenie profilaktycznej działalności informacyjnej i edukacyjnej dla dzieci i młodzieży</w:t>
      </w:r>
    </w:p>
    <w:p w:rsidR="00EC3CB9" w:rsidRPr="00EC3CB9" w:rsidRDefault="00EC3CB9" w:rsidP="00EC3CB9">
      <w:pPr>
        <w:suppressAutoHyphens/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</w:pPr>
    </w:p>
    <w:tbl>
      <w:tblPr>
        <w:tblW w:w="9215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120"/>
        <w:gridCol w:w="3686"/>
        <w:gridCol w:w="1984"/>
      </w:tblGrid>
      <w:tr w:rsidR="00EC3CB9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Podmiot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Kwota przyznanej dotacji</w:t>
            </w:r>
          </w:p>
        </w:tc>
      </w:tr>
      <w:tr w:rsidR="00EC3CB9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Samodzielna Jednostka Strzelecka w Nowej Soli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DOGAKADEMIA ZDROWEGO STYLU ŻYCIA – PSIAKI UCZĄ DZIECIAKI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2 000,00 zł</w:t>
            </w:r>
          </w:p>
        </w:tc>
      </w:tr>
      <w:tr w:rsidR="00EC3CB9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2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Stowarzyszenie „</w:t>
            </w:r>
            <w:proofErr w:type="spellStart"/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Raduszczanka</w:t>
            </w:r>
            <w:proofErr w:type="spellEnd"/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”</w:t>
            </w:r>
            <w:r w:rsidR="00187876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w Starym Raduszcu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Fantastyczna Sarbia – organizacja dnia dziecka w tematyce fantastycznej, z elementami profilaktyki alkoholowej i narkotykowej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1 270,00 zł</w:t>
            </w:r>
          </w:p>
        </w:tc>
      </w:tr>
    </w:tbl>
    <w:p w:rsidR="00EC3CB9" w:rsidRPr="00EC3CB9" w:rsidRDefault="00EC3CB9" w:rsidP="00EC3CB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</w:pPr>
    </w:p>
    <w:p w:rsidR="00EC3CB9" w:rsidRPr="00EC3CB9" w:rsidRDefault="00EC3CB9" w:rsidP="00EC3CB9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C3CB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promocja zdrowego stylu życia wśród lokalnej społeczności, organizacja imprez z zakresu turystyki kwalifikowanej oraz imprez o charakterze ekologicznym, </w:t>
      </w:r>
      <w:proofErr w:type="spellStart"/>
      <w:r w:rsidRPr="00EC3CB9">
        <w:rPr>
          <w:rFonts w:ascii="Arial Narrow" w:eastAsia="Times New Roman" w:hAnsi="Arial Narrow" w:cs="Times New Roman"/>
          <w:sz w:val="24"/>
          <w:szCs w:val="24"/>
          <w:lang w:eastAsia="ar-SA"/>
        </w:rPr>
        <w:t>rekreacyjno</w:t>
      </w:r>
      <w:proofErr w:type="spellEnd"/>
      <w:r w:rsidRPr="00EC3CB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– sportowych mających na celu promocję zdrowego stylu życia wśród dzieci i młodzieży szkolnej</w:t>
      </w:r>
    </w:p>
    <w:p w:rsidR="00EC3CB9" w:rsidRPr="00EC3CB9" w:rsidRDefault="00EC3CB9" w:rsidP="00EC3CB9">
      <w:pPr>
        <w:suppressAutoHyphens/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9215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120"/>
        <w:gridCol w:w="3686"/>
        <w:gridCol w:w="1984"/>
      </w:tblGrid>
      <w:tr w:rsidR="00EC3CB9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Podmiot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Kwota przyznanej dotacji</w:t>
            </w:r>
          </w:p>
        </w:tc>
      </w:tr>
      <w:tr w:rsidR="00EC3CB9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suppressAutoHyphens/>
              <w:spacing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EC3CB9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Stowarzyszenie „</w:t>
            </w:r>
            <w:proofErr w:type="spellStart"/>
            <w:r w:rsidRPr="00EC3CB9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Raduszczanka</w:t>
            </w:r>
            <w:proofErr w:type="spellEnd"/>
            <w:r w:rsidRPr="00EC3CB9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”</w:t>
            </w:r>
            <w:r w:rsidR="0018787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187876">
              <w:rPr>
                <w:rFonts w:ascii="Arial Narrow" w:eastAsiaTheme="minorEastAsia" w:hAnsi="Arial Narrow" w:cs="Helvetica"/>
                <w:color w:val="000000"/>
                <w:lang w:eastAsia="pl-PL"/>
              </w:rPr>
              <w:t>w Starym Raduszcu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suppressAutoHyphens/>
              <w:spacing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EC3CB9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Organizacja  turniejów siatkarskich  dla mieszkańców Gminy Krosno Odrzańskie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 2 240,00 zł </w:t>
            </w:r>
          </w:p>
        </w:tc>
      </w:tr>
    </w:tbl>
    <w:p w:rsidR="00EC3CB9" w:rsidRP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EC3CB9" w:rsidRP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C3CB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Kultura, sztuka, ochrona dóbr kultury i dziedzictwa narodowego</w:t>
      </w:r>
    </w:p>
    <w:p w:rsidR="00EC3CB9" w:rsidRP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40" w:tblpY="12"/>
        <w:tblW w:w="9234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120"/>
        <w:gridCol w:w="3705"/>
        <w:gridCol w:w="1984"/>
      </w:tblGrid>
      <w:tr w:rsidR="00EC3CB9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Podmiot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color w:val="000000"/>
                <w:lang w:eastAsia="pl-PL"/>
              </w:rPr>
              <w:t>Kwota przyznanej dotacji</w:t>
            </w:r>
          </w:p>
        </w:tc>
      </w:tr>
      <w:tr w:rsidR="00EC3CB9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Stowarzyszenie Odra Dla Turystów</w:t>
            </w:r>
            <w:r w:rsidR="00187876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w Nowej Soli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Odkrywanie historii Krosna Odrzańskiego z perspektywy rzeki Odry.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2 400,00 zł</w:t>
            </w:r>
          </w:p>
        </w:tc>
      </w:tr>
      <w:tr w:rsidR="00EC3CB9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2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Stowarzyszenie </w:t>
            </w:r>
            <w:proofErr w:type="spellStart"/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Subsidium</w:t>
            </w:r>
            <w:proofErr w:type="spellEnd"/>
            <w:r w:rsidR="00187876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w Brzózce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Kociołek ze sztuką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2 300,00 zł</w:t>
            </w:r>
          </w:p>
        </w:tc>
      </w:tr>
      <w:tr w:rsidR="00EC3CB9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3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„Skarpa </w:t>
            </w:r>
            <w:proofErr w:type="spellStart"/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Gostchorze</w:t>
            </w:r>
            <w:proofErr w:type="spellEnd"/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”</w:t>
            </w:r>
            <w:r w:rsidR="00187876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w </w:t>
            </w:r>
            <w:proofErr w:type="spellStart"/>
            <w:r w:rsidR="00187876">
              <w:rPr>
                <w:rFonts w:ascii="Arial Narrow" w:eastAsiaTheme="minorEastAsia" w:hAnsi="Arial Narrow" w:cs="Helvetica"/>
                <w:color w:val="000000"/>
                <w:lang w:eastAsia="pl-PL"/>
              </w:rPr>
              <w:t>Gostchorzu</w:t>
            </w:r>
            <w:proofErr w:type="spellEnd"/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Festyn z okazji FLISU ODRZAŃSKIEGO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2 300,00 zł</w:t>
            </w:r>
          </w:p>
        </w:tc>
      </w:tr>
    </w:tbl>
    <w:p w:rsid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EC3CB9" w:rsidRP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C3CB9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lastRenderedPageBreak/>
        <w:t xml:space="preserve">Podtrzymywanie i upowszechnianie tradycji narodowej, pielęgnowanie polskości oraz rozwoju świadomości narodowej, obywatelskiej i kulturowej </w:t>
      </w:r>
    </w:p>
    <w:p w:rsidR="00EC3CB9" w:rsidRPr="00EC3CB9" w:rsidRDefault="00EC3CB9" w:rsidP="00EC3CB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</w:pPr>
    </w:p>
    <w:tbl>
      <w:tblPr>
        <w:tblW w:w="9215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120"/>
        <w:gridCol w:w="3685"/>
        <w:gridCol w:w="1985"/>
      </w:tblGrid>
      <w:tr w:rsidR="00EC3CB9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Podmiot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Kwota przyznanej dotacji</w:t>
            </w:r>
          </w:p>
        </w:tc>
      </w:tr>
      <w:tr w:rsidR="00EC3CB9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Towarzystwo Miłośników Ziemi Krośnieńskiej</w:t>
            </w:r>
            <w:r w:rsidR="00187876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w Zielonej Górze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Budowa makiety obozu jenieckiego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2 550,00 zł</w:t>
            </w:r>
          </w:p>
        </w:tc>
      </w:tr>
    </w:tbl>
    <w:p w:rsidR="00EC3CB9" w:rsidRPr="00EC3CB9" w:rsidRDefault="00EC3CB9" w:rsidP="00EC3CB9">
      <w:pPr>
        <w:pStyle w:val="western"/>
        <w:spacing w:line="360" w:lineRule="auto"/>
        <w:rPr>
          <w:rFonts w:ascii="Arial Narrow" w:hAnsi="Arial Narrow" w:cs="Arial"/>
          <w:sz w:val="24"/>
          <w:szCs w:val="24"/>
        </w:rPr>
      </w:pPr>
    </w:p>
    <w:sectPr w:rsidR="00EC3CB9" w:rsidRPr="00E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BBA"/>
    <w:multiLevelType w:val="hybridMultilevel"/>
    <w:tmpl w:val="D73222F6"/>
    <w:lvl w:ilvl="0" w:tplc="8F5C1E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46AB"/>
    <w:multiLevelType w:val="hybridMultilevel"/>
    <w:tmpl w:val="55422A34"/>
    <w:lvl w:ilvl="0" w:tplc="B80E8FAC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14D48"/>
    <w:multiLevelType w:val="hybridMultilevel"/>
    <w:tmpl w:val="893E6FC0"/>
    <w:lvl w:ilvl="0" w:tplc="506E160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E748F"/>
    <w:multiLevelType w:val="hybridMultilevel"/>
    <w:tmpl w:val="6A12A35C"/>
    <w:lvl w:ilvl="0" w:tplc="3618904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E18C8"/>
    <w:multiLevelType w:val="hybridMultilevel"/>
    <w:tmpl w:val="5CBE4C68"/>
    <w:lvl w:ilvl="0" w:tplc="6B08836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50"/>
    <w:rsid w:val="00187876"/>
    <w:rsid w:val="00B9631D"/>
    <w:rsid w:val="00CA4B50"/>
    <w:rsid w:val="00EC3CB9"/>
    <w:rsid w:val="00E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A4B5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CA4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A4B5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CA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96AD-E7D7-4A43-BDD6-7325FD34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Aneta Maryniec</cp:lastModifiedBy>
  <cp:revision>3</cp:revision>
  <cp:lastPrinted>2018-02-16T07:01:00Z</cp:lastPrinted>
  <dcterms:created xsi:type="dcterms:W3CDTF">2017-02-02T13:36:00Z</dcterms:created>
  <dcterms:modified xsi:type="dcterms:W3CDTF">2018-02-16T07:43:00Z</dcterms:modified>
</cp:coreProperties>
</file>