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C3175D">
        <w:rPr>
          <w:rFonts w:ascii="Arial" w:hAnsi="Arial" w:cs="Arial"/>
          <w:sz w:val="20"/>
          <w:szCs w:val="20"/>
        </w:rPr>
        <w:t>łki</w:t>
      </w:r>
      <w:r w:rsidR="0039418A">
        <w:rPr>
          <w:rFonts w:ascii="Arial" w:hAnsi="Arial" w:cs="Arial"/>
          <w:sz w:val="20"/>
          <w:szCs w:val="20"/>
        </w:rPr>
        <w:t xml:space="preserve"> o numerze ewidencyjnym </w:t>
      </w:r>
      <w:r w:rsidR="00C3175D">
        <w:rPr>
          <w:rFonts w:ascii="Arial" w:hAnsi="Arial" w:cs="Arial"/>
          <w:sz w:val="20"/>
          <w:szCs w:val="20"/>
        </w:rPr>
        <w:t>1219/11 oraz 1219/18</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9418A">
        <w:rPr>
          <w:rFonts w:ascii="Arial" w:hAnsi="Arial" w:cs="Arial"/>
          <w:sz w:val="20"/>
          <w:szCs w:val="20"/>
        </w:rPr>
        <w:t>Krosno Odrzańskie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42E6A"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C3175D">
        <w:rPr>
          <w:rFonts w:ascii="Arial" w:hAnsi="Arial" w:cs="Arial"/>
          <w:sz w:val="20"/>
          <w:szCs w:val="20"/>
        </w:rPr>
        <w:t xml:space="preserve">obejmująca działki nr 1219/11 oraz 1219/18 </w:t>
      </w:r>
      <w:r w:rsidR="00182C40" w:rsidRPr="00907187">
        <w:rPr>
          <w:rFonts w:ascii="Arial" w:hAnsi="Arial" w:cs="Arial"/>
          <w:sz w:val="20"/>
          <w:szCs w:val="20"/>
        </w:rPr>
        <w:t xml:space="preserve">o </w:t>
      </w:r>
      <w:r w:rsidR="00F42E6A">
        <w:rPr>
          <w:rFonts w:ascii="Arial" w:hAnsi="Arial" w:cs="Arial"/>
          <w:sz w:val="20"/>
          <w:szCs w:val="20"/>
        </w:rPr>
        <w:t xml:space="preserve">łącznej </w:t>
      </w:r>
      <w:r w:rsidR="00182C40" w:rsidRPr="00907187">
        <w:rPr>
          <w:rFonts w:ascii="Arial" w:hAnsi="Arial" w:cs="Arial"/>
          <w:sz w:val="20"/>
          <w:szCs w:val="20"/>
        </w:rPr>
        <w:t xml:space="preserve">powierzchni </w:t>
      </w:r>
      <w:r w:rsidR="00F42E6A">
        <w:rPr>
          <w:rFonts w:ascii="Arial" w:hAnsi="Arial" w:cs="Arial"/>
          <w:sz w:val="20"/>
          <w:szCs w:val="20"/>
        </w:rPr>
        <w:t>391</w:t>
      </w:r>
      <w:r w:rsidR="00C3175D">
        <w:rPr>
          <w:rFonts w:ascii="Arial" w:hAnsi="Arial" w:cs="Arial"/>
          <w:sz w:val="20"/>
          <w:szCs w:val="20"/>
        </w:rPr>
        <w:t xml:space="preserve"> m</w:t>
      </w:r>
      <w:r w:rsidR="00C3175D" w:rsidRPr="00C3175D">
        <w:rPr>
          <w:rFonts w:ascii="Arial" w:hAnsi="Arial" w:cs="Arial"/>
          <w:sz w:val="20"/>
          <w:szCs w:val="20"/>
          <w:vertAlign w:val="superscript"/>
        </w:rPr>
        <w:t>2</w:t>
      </w:r>
      <w:r w:rsidR="00C3175D">
        <w:rPr>
          <w:rFonts w:ascii="Arial" w:hAnsi="Arial" w:cs="Arial"/>
          <w:sz w:val="20"/>
          <w:szCs w:val="20"/>
        </w:rPr>
        <w:t xml:space="preserve"> stanowi łączność przestrzenną i funkcjonalną. Nieruchomość zlokalizowana jest </w:t>
      </w:r>
      <w:r w:rsidR="00F42E6A">
        <w:rPr>
          <w:rFonts w:ascii="Arial" w:hAnsi="Arial" w:cs="Arial"/>
          <w:sz w:val="20"/>
          <w:szCs w:val="20"/>
        </w:rPr>
        <w:br/>
      </w:r>
      <w:r w:rsidR="00C3175D">
        <w:rPr>
          <w:rFonts w:ascii="Arial" w:hAnsi="Arial" w:cs="Arial"/>
          <w:sz w:val="20"/>
          <w:szCs w:val="20"/>
        </w:rPr>
        <w:t xml:space="preserve">w Krośnie Odrzańskim </w:t>
      </w:r>
      <w:r w:rsidR="00455EBC">
        <w:rPr>
          <w:rFonts w:ascii="Arial" w:hAnsi="Arial" w:cs="Arial"/>
          <w:sz w:val="20"/>
          <w:szCs w:val="20"/>
        </w:rPr>
        <w:t>przy ul. Osiedle Północne i Mieszka I</w:t>
      </w:r>
      <w:r w:rsidR="00C3175D">
        <w:rPr>
          <w:rFonts w:ascii="Arial" w:hAnsi="Arial" w:cs="Arial"/>
          <w:sz w:val="20"/>
          <w:szCs w:val="20"/>
        </w:rPr>
        <w:t>. Nieruchomość jako całość</w:t>
      </w:r>
      <w:r w:rsidR="004C6D3E" w:rsidRPr="00907187">
        <w:rPr>
          <w:rFonts w:ascii="Arial" w:hAnsi="Arial" w:cs="Arial"/>
          <w:sz w:val="20"/>
          <w:szCs w:val="20"/>
        </w:rPr>
        <w:t xml:space="preserve"> </w:t>
      </w:r>
      <w:r w:rsidR="00C3175D">
        <w:rPr>
          <w:rFonts w:ascii="Arial" w:hAnsi="Arial" w:cs="Arial"/>
          <w:sz w:val="20"/>
          <w:szCs w:val="20"/>
        </w:rPr>
        <w:t>posiada nieregularny kształt.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9418A">
        <w:rPr>
          <w:rFonts w:ascii="Arial" w:hAnsi="Arial" w:cs="Arial"/>
          <w:sz w:val="20"/>
          <w:szCs w:val="20"/>
        </w:rPr>
        <w:t>o nieznacznych zróżnicowaniach</w:t>
      </w:r>
      <w:r w:rsidR="00B8434E" w:rsidRPr="00907187">
        <w:rPr>
          <w:rFonts w:ascii="Arial" w:hAnsi="Arial" w:cs="Arial"/>
          <w:sz w:val="20"/>
          <w:szCs w:val="20"/>
        </w:rPr>
        <w:t>.</w:t>
      </w:r>
      <w:r w:rsidR="00552EA7" w:rsidRPr="00907187">
        <w:rPr>
          <w:rFonts w:ascii="Arial" w:hAnsi="Arial" w:cs="Arial"/>
          <w:sz w:val="20"/>
          <w:szCs w:val="20"/>
        </w:rPr>
        <w:t xml:space="preserve"> </w:t>
      </w:r>
      <w:r w:rsidR="00F42E6A">
        <w:rPr>
          <w:rFonts w:ascii="Arial" w:hAnsi="Arial" w:cs="Arial"/>
          <w:sz w:val="20"/>
          <w:szCs w:val="20"/>
        </w:rPr>
        <w:t xml:space="preserve">Przez obszar działki 1219/18 przebiega sieć gazowa, telefoniczna, oraz sieci elektroenergetyczne. W otoczeniu ponadto znajduje się wodociąg oraz siec kanalizacji. </w:t>
      </w:r>
      <w:r w:rsidR="0039418A">
        <w:rPr>
          <w:rFonts w:ascii="Arial" w:hAnsi="Arial" w:cs="Arial"/>
          <w:sz w:val="20"/>
          <w:szCs w:val="20"/>
        </w:rPr>
        <w:t xml:space="preserve">Nieruchomość nie jest uzbrojona </w:t>
      </w:r>
      <w:r w:rsidR="00EC4823">
        <w:rPr>
          <w:rFonts w:ascii="Arial" w:hAnsi="Arial" w:cs="Arial"/>
          <w:sz w:val="20"/>
          <w:szCs w:val="20"/>
        </w:rPr>
        <w:t>w sieci infrastruktury technicznej</w:t>
      </w:r>
      <w:r w:rsidR="00F53A7B">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w:t>
      </w:r>
      <w:r w:rsidR="00F42E6A">
        <w:rPr>
          <w:rFonts w:ascii="Arial" w:hAnsi="Arial" w:cs="Arial"/>
          <w:sz w:val="20"/>
          <w:szCs w:val="20"/>
        </w:rPr>
        <w:t>ww. działki położone</w:t>
      </w:r>
      <w:r w:rsidRPr="00907187">
        <w:rPr>
          <w:rFonts w:ascii="Arial" w:hAnsi="Arial" w:cs="Arial"/>
          <w:sz w:val="20"/>
          <w:szCs w:val="20"/>
        </w:rPr>
        <w:t xml:space="preserve"> </w:t>
      </w:r>
      <w:r w:rsidR="00F42E6A">
        <w:rPr>
          <w:rFonts w:ascii="Arial" w:hAnsi="Arial" w:cs="Arial"/>
          <w:sz w:val="20"/>
          <w:szCs w:val="20"/>
        </w:rPr>
        <w:t xml:space="preserve">są </w:t>
      </w:r>
      <w:r w:rsidRPr="00907187">
        <w:rPr>
          <w:rFonts w:ascii="Arial" w:hAnsi="Arial" w:cs="Arial"/>
          <w:sz w:val="20"/>
          <w:szCs w:val="20"/>
        </w:rPr>
        <w:t xml:space="preserve">na obszarze oznaczonym symbolem </w:t>
      </w:r>
      <w:r w:rsidR="00F42E6A">
        <w:rPr>
          <w:rFonts w:ascii="Arial" w:hAnsi="Arial" w:cs="Arial"/>
          <w:sz w:val="20"/>
          <w:szCs w:val="20"/>
        </w:rPr>
        <w:t>MN</w:t>
      </w:r>
      <w:r w:rsidR="00EC4823">
        <w:rPr>
          <w:rFonts w:ascii="Arial" w:hAnsi="Arial" w:cs="Arial"/>
          <w:sz w:val="20"/>
          <w:szCs w:val="20"/>
        </w:rPr>
        <w:t>U1-</w:t>
      </w:r>
      <w:r w:rsidR="00F42E6A">
        <w:rPr>
          <w:rFonts w:ascii="Arial" w:hAnsi="Arial" w:cs="Arial"/>
          <w:sz w:val="20"/>
          <w:szCs w:val="20"/>
        </w:rPr>
        <w:t xml:space="preserve"> tereny zabudowy mieszkaniowej, jednorodzinnej i usługowej.</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F42E6A">
        <w:rPr>
          <w:rFonts w:ascii="Arial" w:hAnsi="Arial" w:cs="Arial"/>
          <w:sz w:val="20"/>
          <w:szCs w:val="20"/>
        </w:rPr>
        <w:t>00017843/5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F42E6A" w:rsidTr="00A07B11">
        <w:trPr>
          <w:trHeight w:val="193"/>
        </w:trPr>
        <w:tc>
          <w:tcPr>
            <w:tcW w:w="535" w:type="dxa"/>
          </w:tcPr>
          <w:p w:rsidR="00F42E6A" w:rsidRPr="00A07B11" w:rsidRDefault="00F42E6A" w:rsidP="00C63B73">
            <w:pPr>
              <w:jc w:val="both"/>
              <w:rPr>
                <w:rFonts w:ascii="Arial" w:hAnsi="Arial" w:cs="Arial"/>
                <w:sz w:val="20"/>
                <w:szCs w:val="20"/>
              </w:rPr>
            </w:pPr>
            <w:r>
              <w:rPr>
                <w:rFonts w:ascii="Arial" w:hAnsi="Arial" w:cs="Arial"/>
                <w:sz w:val="20"/>
                <w:szCs w:val="20"/>
              </w:rPr>
              <w:t>1</w:t>
            </w:r>
          </w:p>
        </w:tc>
        <w:tc>
          <w:tcPr>
            <w:tcW w:w="1135" w:type="dxa"/>
          </w:tcPr>
          <w:p w:rsidR="00F42E6A" w:rsidRDefault="00F42E6A" w:rsidP="00D618A9">
            <w:pPr>
              <w:jc w:val="both"/>
              <w:rPr>
                <w:rFonts w:ascii="Arial" w:hAnsi="Arial" w:cs="Arial"/>
                <w:sz w:val="20"/>
                <w:szCs w:val="20"/>
              </w:rPr>
            </w:pPr>
            <w:r>
              <w:rPr>
                <w:rFonts w:ascii="Arial" w:hAnsi="Arial" w:cs="Arial"/>
                <w:sz w:val="20"/>
                <w:szCs w:val="20"/>
              </w:rPr>
              <w:t>1219/11</w:t>
            </w:r>
          </w:p>
        </w:tc>
        <w:tc>
          <w:tcPr>
            <w:tcW w:w="1561" w:type="dxa"/>
          </w:tcPr>
          <w:p w:rsidR="00F42E6A" w:rsidRDefault="00F42E6A" w:rsidP="00A07B11">
            <w:pPr>
              <w:jc w:val="center"/>
              <w:rPr>
                <w:rFonts w:ascii="Arial" w:hAnsi="Arial" w:cs="Arial"/>
                <w:sz w:val="20"/>
                <w:szCs w:val="20"/>
              </w:rPr>
            </w:pPr>
            <w:r>
              <w:rPr>
                <w:rFonts w:ascii="Arial" w:hAnsi="Arial" w:cs="Arial"/>
                <w:sz w:val="20"/>
                <w:szCs w:val="20"/>
              </w:rPr>
              <w:t>232</w:t>
            </w:r>
          </w:p>
        </w:tc>
        <w:tc>
          <w:tcPr>
            <w:tcW w:w="2916" w:type="dxa"/>
            <w:vMerge w:val="restart"/>
          </w:tcPr>
          <w:p w:rsidR="00F42E6A" w:rsidRDefault="00F42E6A" w:rsidP="00455EBC">
            <w:pPr>
              <w:jc w:val="center"/>
              <w:rPr>
                <w:rFonts w:ascii="Arial" w:hAnsi="Arial" w:cs="Arial"/>
                <w:sz w:val="20"/>
                <w:szCs w:val="20"/>
              </w:rPr>
            </w:pPr>
            <w:r>
              <w:rPr>
                <w:rFonts w:ascii="Arial" w:hAnsi="Arial" w:cs="Arial"/>
                <w:sz w:val="20"/>
                <w:szCs w:val="20"/>
              </w:rPr>
              <w:t>27 000,00</w:t>
            </w:r>
          </w:p>
        </w:tc>
        <w:tc>
          <w:tcPr>
            <w:tcW w:w="1538" w:type="dxa"/>
            <w:vMerge w:val="restart"/>
          </w:tcPr>
          <w:p w:rsidR="00F42E6A" w:rsidRDefault="00455EBC" w:rsidP="00455EBC">
            <w:pPr>
              <w:jc w:val="center"/>
              <w:rPr>
                <w:rFonts w:ascii="Arial" w:hAnsi="Arial" w:cs="Arial"/>
                <w:sz w:val="20"/>
                <w:szCs w:val="20"/>
              </w:rPr>
            </w:pPr>
            <w:r>
              <w:rPr>
                <w:rFonts w:ascii="Arial" w:hAnsi="Arial" w:cs="Arial"/>
                <w:sz w:val="20"/>
                <w:szCs w:val="20"/>
              </w:rPr>
              <w:t>2 700,00</w:t>
            </w:r>
          </w:p>
        </w:tc>
        <w:tc>
          <w:tcPr>
            <w:tcW w:w="1538" w:type="dxa"/>
            <w:vMerge w:val="restart"/>
          </w:tcPr>
          <w:p w:rsidR="00F42E6A" w:rsidRDefault="00455EBC" w:rsidP="00455EBC">
            <w:pPr>
              <w:jc w:val="center"/>
              <w:rPr>
                <w:rFonts w:ascii="Arial" w:hAnsi="Arial" w:cs="Arial"/>
                <w:sz w:val="20"/>
                <w:szCs w:val="20"/>
              </w:rPr>
            </w:pPr>
            <w:r>
              <w:rPr>
                <w:rFonts w:ascii="Arial" w:hAnsi="Arial" w:cs="Arial"/>
                <w:sz w:val="20"/>
                <w:szCs w:val="20"/>
              </w:rPr>
              <w:t>270,00</w:t>
            </w:r>
          </w:p>
        </w:tc>
      </w:tr>
      <w:tr w:rsidR="00F42E6A" w:rsidTr="00A07B11">
        <w:trPr>
          <w:trHeight w:val="193"/>
        </w:trPr>
        <w:tc>
          <w:tcPr>
            <w:tcW w:w="535" w:type="dxa"/>
          </w:tcPr>
          <w:p w:rsidR="00F42E6A" w:rsidRPr="00A07B11" w:rsidRDefault="00F42E6A" w:rsidP="00C63B73">
            <w:pPr>
              <w:jc w:val="both"/>
              <w:rPr>
                <w:rFonts w:ascii="Arial" w:hAnsi="Arial" w:cs="Arial"/>
                <w:sz w:val="20"/>
                <w:szCs w:val="20"/>
              </w:rPr>
            </w:pPr>
            <w:r>
              <w:rPr>
                <w:rFonts w:ascii="Arial" w:hAnsi="Arial" w:cs="Arial"/>
                <w:sz w:val="20"/>
                <w:szCs w:val="20"/>
              </w:rPr>
              <w:t>2</w:t>
            </w:r>
          </w:p>
        </w:tc>
        <w:tc>
          <w:tcPr>
            <w:tcW w:w="1135" w:type="dxa"/>
          </w:tcPr>
          <w:p w:rsidR="00F42E6A" w:rsidRPr="00A07B11" w:rsidRDefault="00ED4C55" w:rsidP="00D618A9">
            <w:pPr>
              <w:jc w:val="both"/>
              <w:rPr>
                <w:rFonts w:ascii="Arial" w:hAnsi="Arial" w:cs="Arial"/>
                <w:sz w:val="20"/>
                <w:szCs w:val="20"/>
              </w:rPr>
            </w:pPr>
            <w:r>
              <w:rPr>
                <w:rFonts w:ascii="Arial" w:hAnsi="Arial" w:cs="Arial"/>
                <w:sz w:val="20"/>
                <w:szCs w:val="20"/>
              </w:rPr>
              <w:t>1219/18</w:t>
            </w:r>
          </w:p>
        </w:tc>
        <w:tc>
          <w:tcPr>
            <w:tcW w:w="1561" w:type="dxa"/>
          </w:tcPr>
          <w:p w:rsidR="00F42E6A" w:rsidRPr="00A07B11" w:rsidRDefault="00ED4C55" w:rsidP="00A07B11">
            <w:pPr>
              <w:jc w:val="center"/>
              <w:rPr>
                <w:rFonts w:ascii="Arial" w:hAnsi="Arial" w:cs="Arial"/>
                <w:sz w:val="20"/>
                <w:szCs w:val="20"/>
              </w:rPr>
            </w:pPr>
            <w:r>
              <w:rPr>
                <w:rFonts w:ascii="Arial" w:hAnsi="Arial" w:cs="Arial"/>
                <w:sz w:val="20"/>
                <w:szCs w:val="20"/>
              </w:rPr>
              <w:t>159</w:t>
            </w:r>
          </w:p>
        </w:tc>
        <w:tc>
          <w:tcPr>
            <w:tcW w:w="2916" w:type="dxa"/>
            <w:vMerge/>
          </w:tcPr>
          <w:p w:rsidR="00F42E6A" w:rsidRPr="00A07B11" w:rsidRDefault="00F42E6A" w:rsidP="002B71E5">
            <w:pPr>
              <w:jc w:val="center"/>
              <w:rPr>
                <w:rFonts w:ascii="Arial" w:hAnsi="Arial" w:cs="Arial"/>
                <w:sz w:val="20"/>
                <w:szCs w:val="20"/>
              </w:rPr>
            </w:pPr>
          </w:p>
        </w:tc>
        <w:tc>
          <w:tcPr>
            <w:tcW w:w="1538" w:type="dxa"/>
            <w:vMerge/>
          </w:tcPr>
          <w:p w:rsidR="00F42E6A" w:rsidRPr="00A07B11" w:rsidRDefault="00F42E6A" w:rsidP="00F53A7B">
            <w:pPr>
              <w:jc w:val="center"/>
              <w:rPr>
                <w:rFonts w:ascii="Arial" w:hAnsi="Arial" w:cs="Arial"/>
                <w:sz w:val="20"/>
                <w:szCs w:val="20"/>
              </w:rPr>
            </w:pPr>
          </w:p>
        </w:tc>
        <w:tc>
          <w:tcPr>
            <w:tcW w:w="1538" w:type="dxa"/>
            <w:vMerge/>
          </w:tcPr>
          <w:p w:rsidR="00F42E6A" w:rsidRPr="00A07B11" w:rsidRDefault="00F42E6A" w:rsidP="00F53A7B">
            <w:pPr>
              <w:rPr>
                <w:rFonts w:ascii="Arial" w:hAnsi="Arial" w:cs="Arial"/>
                <w:sz w:val="20"/>
                <w:szCs w:val="20"/>
              </w:rPr>
            </w:pP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7D7115" w:rsidRDefault="00294752" w:rsidP="00B95B4E">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455EBC" w:rsidRPr="00455EBC" w:rsidRDefault="00455EBC" w:rsidP="00455EBC">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F53A7B">
        <w:rPr>
          <w:rFonts w:ascii="Arial" w:hAnsi="Arial" w:cs="Arial"/>
          <w:b/>
          <w:sz w:val="20"/>
          <w:szCs w:val="20"/>
        </w:rPr>
        <w:t xml:space="preserve">20 lipca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F53A7B">
        <w:rPr>
          <w:rFonts w:ascii="Arial" w:hAnsi="Arial" w:cs="Arial"/>
          <w:sz w:val="20"/>
          <w:szCs w:val="20"/>
        </w:rPr>
        <w:t>20.07</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F53A7B">
        <w:rPr>
          <w:rFonts w:ascii="Arial" w:hAnsi="Arial" w:cs="Arial"/>
          <w:b/>
          <w:sz w:val="20"/>
          <w:szCs w:val="20"/>
        </w:rPr>
        <w:t>24</w:t>
      </w:r>
      <w:r w:rsidR="007D7115">
        <w:rPr>
          <w:rFonts w:ascii="Arial" w:hAnsi="Arial" w:cs="Arial"/>
          <w:b/>
          <w:sz w:val="20"/>
          <w:szCs w:val="20"/>
        </w:rPr>
        <w:t xml:space="preserve"> </w:t>
      </w:r>
      <w:r w:rsidR="00F53A7B">
        <w:rPr>
          <w:rFonts w:ascii="Arial" w:hAnsi="Arial" w:cs="Arial"/>
          <w:b/>
          <w:sz w:val="20"/>
          <w:szCs w:val="20"/>
        </w:rPr>
        <w:t xml:space="preserve">lipca </w:t>
      </w:r>
      <w:r w:rsidRPr="00D63DCA">
        <w:rPr>
          <w:rFonts w:ascii="Arial" w:hAnsi="Arial" w:cs="Arial"/>
          <w:b/>
          <w:sz w:val="20"/>
          <w:szCs w:val="20"/>
        </w:rPr>
        <w:t>201</w:t>
      </w:r>
      <w:r w:rsidR="007D7115">
        <w:rPr>
          <w:rFonts w:ascii="Arial" w:hAnsi="Arial" w:cs="Arial"/>
          <w:b/>
          <w:sz w:val="20"/>
          <w:szCs w:val="20"/>
        </w:rPr>
        <w:t>8 r. o godz. 9</w:t>
      </w:r>
      <w:r w:rsidR="00455EBC">
        <w:rPr>
          <w:rFonts w:ascii="Arial" w:hAnsi="Arial" w:cs="Arial"/>
          <w:b/>
          <w:sz w:val="20"/>
          <w:szCs w:val="20"/>
          <w:vertAlign w:val="superscript"/>
        </w:rPr>
        <w:t>3</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4C51C8">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w:t>
      </w:r>
      <w:r w:rsidR="00ED4C55">
        <w:rPr>
          <w:rFonts w:ascii="Arial" w:hAnsi="Arial" w:cs="Arial"/>
          <w:sz w:val="20"/>
          <w:szCs w:val="20"/>
        </w:rPr>
        <w:t xml:space="preserve"> 15</w:t>
      </w:r>
      <w:r w:rsidR="00F53A7B">
        <w:rPr>
          <w:rFonts w:ascii="Arial" w:hAnsi="Arial" w:cs="Arial"/>
          <w:sz w:val="20"/>
          <w:szCs w:val="20"/>
        </w:rPr>
        <w:t xml:space="preserve"> czerwca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40140F"/>
    <w:rsid w:val="00402803"/>
    <w:rsid w:val="00455EBC"/>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C161C0"/>
    <w:rsid w:val="00C3175D"/>
    <w:rsid w:val="00C43B49"/>
    <w:rsid w:val="00C63B73"/>
    <w:rsid w:val="00CF76F1"/>
    <w:rsid w:val="00D618A9"/>
    <w:rsid w:val="00D63DCA"/>
    <w:rsid w:val="00D9319A"/>
    <w:rsid w:val="00D96659"/>
    <w:rsid w:val="00DD085B"/>
    <w:rsid w:val="00DF0957"/>
    <w:rsid w:val="00E161B5"/>
    <w:rsid w:val="00E372DA"/>
    <w:rsid w:val="00E82D6C"/>
    <w:rsid w:val="00EC4823"/>
    <w:rsid w:val="00ED4C55"/>
    <w:rsid w:val="00F42E6A"/>
    <w:rsid w:val="00F53A7B"/>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3</Pages>
  <Words>1222</Words>
  <Characters>7336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36</cp:revision>
  <cp:lastPrinted>2018-06-15T08:27:00Z</cp:lastPrinted>
  <dcterms:created xsi:type="dcterms:W3CDTF">2013-03-05T14:54:00Z</dcterms:created>
  <dcterms:modified xsi:type="dcterms:W3CDTF">2018-06-15T08:30:00Z</dcterms:modified>
</cp:coreProperties>
</file>