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B1" w:rsidRPr="00E208B1" w:rsidRDefault="00E208B1" w:rsidP="00E208B1">
      <w:pPr>
        <w:spacing w:after="280" w:line="420" w:lineRule="atLeast"/>
        <w:ind w:left="225"/>
        <w:jc w:val="center"/>
        <w:rPr>
          <w:rFonts w:ascii="Arial CE" w:eastAsia="Times New Roman" w:hAnsi="Arial CE" w:cs="Arial CE"/>
          <w:color w:val="000000"/>
          <w:sz w:val="28"/>
          <w:szCs w:val="28"/>
          <w:lang w:eastAsia="pl-PL"/>
        </w:rPr>
      </w:pPr>
      <w:r w:rsidRPr="00E208B1">
        <w:rPr>
          <w:rFonts w:ascii="Arial CE" w:eastAsia="Times New Roman" w:hAnsi="Arial CE" w:cs="Arial CE"/>
          <w:b/>
          <w:bCs/>
          <w:color w:val="000000"/>
          <w:sz w:val="28"/>
          <w:szCs w:val="28"/>
          <w:lang w:eastAsia="pl-PL"/>
        </w:rPr>
        <w:t>Łagów: MODERNIZACJA BUDYNKU SZKOŁY POŁOŻONEGO NA DZIAŁCE NR EW. 158 19 PRZY UL. SZKOLNEJ 1 W ŁAGOWIE - ETAP III - cz.1 i cz.2 część dydaktyczna parteru bloku kuchennego</w:t>
      </w:r>
      <w:r w:rsidRPr="00E208B1">
        <w:rPr>
          <w:rFonts w:ascii="Arial CE" w:eastAsia="Times New Roman" w:hAnsi="Arial CE" w:cs="Arial CE"/>
          <w:color w:val="000000"/>
          <w:sz w:val="28"/>
          <w:szCs w:val="28"/>
          <w:lang w:eastAsia="pl-PL"/>
        </w:rPr>
        <w:br/>
      </w:r>
      <w:r w:rsidRPr="00E208B1">
        <w:rPr>
          <w:rFonts w:ascii="Arial CE" w:eastAsia="Times New Roman" w:hAnsi="Arial CE" w:cs="Arial CE"/>
          <w:b/>
          <w:bCs/>
          <w:color w:val="000000"/>
          <w:sz w:val="28"/>
          <w:szCs w:val="28"/>
          <w:lang w:eastAsia="pl-PL"/>
        </w:rPr>
        <w:t>Numer ogłoszenia: 95514 - 2016; data zamieszczenia: 18.04.2016</w:t>
      </w:r>
      <w:r w:rsidRPr="00E208B1">
        <w:rPr>
          <w:rFonts w:ascii="Arial CE" w:eastAsia="Times New Roman" w:hAnsi="Arial CE" w:cs="Arial CE"/>
          <w:color w:val="000000"/>
          <w:sz w:val="28"/>
          <w:szCs w:val="28"/>
          <w:lang w:eastAsia="pl-PL"/>
        </w:rPr>
        <w:br/>
        <w:t>OGŁOSZENIE O ZAMÓWIENIU - roboty budowlane</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Zamieszczanie ogłoszenia:</w:t>
      </w:r>
      <w:r w:rsidRPr="00E208B1">
        <w:rPr>
          <w:rFonts w:ascii="Arial CE" w:eastAsia="Times New Roman" w:hAnsi="Arial CE" w:cs="Arial CE"/>
          <w:color w:val="000000"/>
          <w:sz w:val="20"/>
          <w:szCs w:val="20"/>
          <w:lang w:eastAsia="pl-PL"/>
        </w:rPr>
        <w:t> obowiązkowe.</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E208B1" w:rsidRPr="00E208B1" w:rsidTr="00E208B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208B1" w:rsidRPr="00E208B1" w:rsidRDefault="00E208B1" w:rsidP="00E208B1">
            <w:pPr>
              <w:spacing w:after="0" w:line="240" w:lineRule="auto"/>
              <w:jc w:val="center"/>
              <w:rPr>
                <w:rFonts w:ascii="Verdana" w:eastAsia="Times New Roman" w:hAnsi="Verdana" w:cs="Times New Roman"/>
                <w:color w:val="000000"/>
                <w:sz w:val="17"/>
                <w:szCs w:val="17"/>
                <w:lang w:eastAsia="pl-PL"/>
              </w:rPr>
            </w:pPr>
            <w:r w:rsidRPr="00E208B1">
              <w:rPr>
                <w:rFonts w:ascii="Verdana" w:eastAsia="Times New Roman" w:hAnsi="Verdana" w:cs="Times New Roman"/>
                <w:b/>
                <w:bCs/>
                <w:color w:val="000000"/>
                <w:sz w:val="17"/>
                <w:szCs w:val="17"/>
                <w:lang w:eastAsia="pl-PL"/>
              </w:rPr>
              <w:t>V</w:t>
            </w:r>
          </w:p>
        </w:tc>
        <w:tc>
          <w:tcPr>
            <w:tcW w:w="0" w:type="auto"/>
            <w:vAlign w:val="center"/>
            <w:hideMark/>
          </w:tcPr>
          <w:p w:rsidR="00E208B1" w:rsidRPr="00E208B1" w:rsidRDefault="00E208B1" w:rsidP="00E208B1">
            <w:pPr>
              <w:spacing w:after="0" w:line="240" w:lineRule="auto"/>
              <w:rPr>
                <w:rFonts w:ascii="Verdana" w:eastAsia="Times New Roman" w:hAnsi="Verdana" w:cs="Times New Roman"/>
                <w:color w:val="000000"/>
                <w:sz w:val="17"/>
                <w:szCs w:val="17"/>
                <w:lang w:eastAsia="pl-PL"/>
              </w:rPr>
            </w:pPr>
            <w:r w:rsidRPr="00E208B1">
              <w:rPr>
                <w:rFonts w:ascii="Verdana" w:eastAsia="Times New Roman" w:hAnsi="Verdana" w:cs="Times New Roman"/>
                <w:color w:val="000000"/>
                <w:sz w:val="17"/>
                <w:szCs w:val="17"/>
                <w:lang w:eastAsia="pl-PL"/>
              </w:rPr>
              <w:t>zamówienia publicznego</w:t>
            </w:r>
          </w:p>
        </w:tc>
      </w:tr>
      <w:tr w:rsidR="00E208B1" w:rsidRPr="00E208B1" w:rsidTr="00E208B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208B1" w:rsidRPr="00E208B1" w:rsidRDefault="00E208B1" w:rsidP="00E208B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208B1" w:rsidRPr="00E208B1" w:rsidRDefault="00E208B1" w:rsidP="00E208B1">
            <w:pPr>
              <w:spacing w:after="0" w:line="240" w:lineRule="auto"/>
              <w:rPr>
                <w:rFonts w:ascii="Verdana" w:eastAsia="Times New Roman" w:hAnsi="Verdana" w:cs="Times New Roman"/>
                <w:color w:val="000000"/>
                <w:sz w:val="17"/>
                <w:szCs w:val="17"/>
                <w:lang w:eastAsia="pl-PL"/>
              </w:rPr>
            </w:pPr>
            <w:r w:rsidRPr="00E208B1">
              <w:rPr>
                <w:rFonts w:ascii="Verdana" w:eastAsia="Times New Roman" w:hAnsi="Verdana" w:cs="Times New Roman"/>
                <w:color w:val="000000"/>
                <w:sz w:val="17"/>
                <w:szCs w:val="17"/>
                <w:lang w:eastAsia="pl-PL"/>
              </w:rPr>
              <w:t>zawarcia umowy ramowej</w:t>
            </w:r>
          </w:p>
        </w:tc>
      </w:tr>
      <w:tr w:rsidR="00E208B1" w:rsidRPr="00E208B1" w:rsidTr="00E208B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208B1" w:rsidRPr="00E208B1" w:rsidRDefault="00E208B1" w:rsidP="00E208B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208B1" w:rsidRPr="00E208B1" w:rsidRDefault="00E208B1" w:rsidP="00E208B1">
            <w:pPr>
              <w:spacing w:after="0" w:line="240" w:lineRule="auto"/>
              <w:rPr>
                <w:rFonts w:ascii="Verdana" w:eastAsia="Times New Roman" w:hAnsi="Verdana" w:cs="Times New Roman"/>
                <w:color w:val="000000"/>
                <w:sz w:val="17"/>
                <w:szCs w:val="17"/>
                <w:lang w:eastAsia="pl-PL"/>
              </w:rPr>
            </w:pPr>
            <w:r w:rsidRPr="00E208B1">
              <w:rPr>
                <w:rFonts w:ascii="Verdana" w:eastAsia="Times New Roman" w:hAnsi="Verdana" w:cs="Times New Roman"/>
                <w:color w:val="000000"/>
                <w:sz w:val="17"/>
                <w:szCs w:val="17"/>
                <w:lang w:eastAsia="pl-PL"/>
              </w:rPr>
              <w:t>ustanowienia dynamicznego systemu zakupów (DSZ)</w:t>
            </w:r>
          </w:p>
        </w:tc>
      </w:tr>
    </w:tbl>
    <w:p w:rsidR="00E208B1" w:rsidRPr="00E208B1" w:rsidRDefault="00E208B1" w:rsidP="00E208B1">
      <w:pPr>
        <w:spacing w:before="375" w:after="225" w:line="400" w:lineRule="atLeast"/>
        <w:rPr>
          <w:rFonts w:ascii="Arial CE" w:eastAsia="Times New Roman" w:hAnsi="Arial CE" w:cs="Arial CE"/>
          <w:b/>
          <w:bCs/>
          <w:color w:val="000000"/>
          <w:sz w:val="24"/>
          <w:szCs w:val="24"/>
          <w:u w:val="single"/>
          <w:lang w:eastAsia="pl-PL"/>
        </w:rPr>
      </w:pPr>
      <w:r w:rsidRPr="00E208B1">
        <w:rPr>
          <w:rFonts w:ascii="Arial CE" w:eastAsia="Times New Roman" w:hAnsi="Arial CE" w:cs="Arial CE"/>
          <w:b/>
          <w:bCs/>
          <w:color w:val="000000"/>
          <w:sz w:val="24"/>
          <w:szCs w:val="24"/>
          <w:u w:val="single"/>
          <w:lang w:eastAsia="pl-PL"/>
        </w:rPr>
        <w:t>SEKCJA I: ZAMAWIAJĄCY</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 1) NAZWA I ADRES:</w:t>
      </w:r>
      <w:r w:rsidRPr="00E208B1">
        <w:rPr>
          <w:rFonts w:ascii="Arial CE" w:eastAsia="Times New Roman" w:hAnsi="Arial CE" w:cs="Arial CE"/>
          <w:color w:val="000000"/>
          <w:sz w:val="20"/>
          <w:szCs w:val="20"/>
          <w:lang w:eastAsia="pl-PL"/>
        </w:rPr>
        <w:t> Gmina Łagów , ul. 1 Lutego 7, 66-220 Łagów, woj. lubuskie, tel. 0-68 34 12 186, faks 0-68 34 12 262.</w:t>
      </w:r>
    </w:p>
    <w:p w:rsidR="00E208B1" w:rsidRPr="00E208B1" w:rsidRDefault="00E208B1" w:rsidP="00E208B1">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Adres strony internetowej zamawiającego:</w:t>
      </w:r>
      <w:r w:rsidRPr="00E208B1">
        <w:rPr>
          <w:rFonts w:ascii="Arial CE" w:eastAsia="Times New Roman" w:hAnsi="Arial CE" w:cs="Arial CE"/>
          <w:color w:val="000000"/>
          <w:sz w:val="20"/>
          <w:szCs w:val="20"/>
          <w:lang w:eastAsia="pl-PL"/>
        </w:rPr>
        <w:t> http://bip.wrota.lubuskie.pl/uglagow/</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 2) RODZAJ ZAMAWIAJĄCEGO:</w:t>
      </w:r>
      <w:r w:rsidRPr="00E208B1">
        <w:rPr>
          <w:rFonts w:ascii="Arial CE" w:eastAsia="Times New Roman" w:hAnsi="Arial CE" w:cs="Arial CE"/>
          <w:color w:val="000000"/>
          <w:sz w:val="20"/>
          <w:szCs w:val="20"/>
          <w:lang w:eastAsia="pl-PL"/>
        </w:rPr>
        <w:t> Administracja samorządowa.</w:t>
      </w:r>
    </w:p>
    <w:p w:rsidR="00E208B1" w:rsidRPr="00E208B1" w:rsidRDefault="00E208B1" w:rsidP="00E208B1">
      <w:pPr>
        <w:spacing w:before="375" w:after="225" w:line="400" w:lineRule="atLeast"/>
        <w:rPr>
          <w:rFonts w:ascii="Arial CE" w:eastAsia="Times New Roman" w:hAnsi="Arial CE" w:cs="Arial CE"/>
          <w:b/>
          <w:bCs/>
          <w:color w:val="000000"/>
          <w:sz w:val="24"/>
          <w:szCs w:val="24"/>
          <w:u w:val="single"/>
          <w:lang w:eastAsia="pl-PL"/>
        </w:rPr>
      </w:pPr>
      <w:r w:rsidRPr="00E208B1">
        <w:rPr>
          <w:rFonts w:ascii="Arial CE" w:eastAsia="Times New Roman" w:hAnsi="Arial CE" w:cs="Arial CE"/>
          <w:b/>
          <w:bCs/>
          <w:color w:val="000000"/>
          <w:sz w:val="24"/>
          <w:szCs w:val="24"/>
          <w:u w:val="single"/>
          <w:lang w:eastAsia="pl-PL"/>
        </w:rPr>
        <w:t>SEKCJA II: PRZEDMIOT ZAMÓWIENIA</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II.1) OKREŚLENIE PRZEDMIOTU ZAMÓWIENIA</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II.1.1) Nazwa nadana zamówieniu przez zamawiającego:</w:t>
      </w:r>
      <w:r w:rsidRPr="00E208B1">
        <w:rPr>
          <w:rFonts w:ascii="Arial CE" w:eastAsia="Times New Roman" w:hAnsi="Arial CE" w:cs="Arial CE"/>
          <w:color w:val="000000"/>
          <w:sz w:val="20"/>
          <w:szCs w:val="20"/>
          <w:lang w:eastAsia="pl-PL"/>
        </w:rPr>
        <w:t> MODERNIZACJA BUDYNKU SZKOŁY POŁOŻONEGO NA DZIAŁCE NR EW. 158 19 PRZY UL. SZKOLNEJ 1 W ŁAGOWIE - ETAP III - cz.1 i cz.2 część dydaktyczna parteru bloku kuchennego.</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II.1.2) Rodzaj zamówienia:</w:t>
      </w:r>
      <w:r w:rsidRPr="00E208B1">
        <w:rPr>
          <w:rFonts w:ascii="Arial CE" w:eastAsia="Times New Roman" w:hAnsi="Arial CE" w:cs="Arial CE"/>
          <w:color w:val="000000"/>
          <w:sz w:val="20"/>
          <w:szCs w:val="20"/>
          <w:lang w:eastAsia="pl-PL"/>
        </w:rPr>
        <w:t> roboty budowlane.</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II.1.4) Określenie przedmiotu oraz wielkości lub zakresu zamówienia:</w:t>
      </w:r>
      <w:r w:rsidRPr="00E208B1">
        <w:rPr>
          <w:rFonts w:ascii="Arial CE" w:eastAsia="Times New Roman" w:hAnsi="Arial CE" w:cs="Arial CE"/>
          <w:color w:val="000000"/>
          <w:sz w:val="20"/>
          <w:szCs w:val="20"/>
          <w:lang w:eastAsia="pl-PL"/>
        </w:rPr>
        <w:t xml:space="preserve"> Przedmiotem zamówienia jest wykonanie robót budowlanych dla zadania inwestycyjnego pn. MODERNIZACJA BUDYNKU SZKOŁY POŁOŻONEGO NA DZIAŁCE NR EW. 158 19 PRZY UL. SZKOLNEJ 1 W ŁAGOWIE - ETAP III - cz.1 i cz.2 część dydaktyczna parteru bloku kuchennego. Inwestycja dotyczy modernizacji: parteru budynku dydaktycznego oraz komunikacji i sanitariatów części dydaktycznej bloku kuchennego. Jest częścią kompleksowego zadania pn. Remont Zespołu Edukacyjnego w Łagowie w ramach programu Poprawa standardu edukacji dzieci i młodzieży - modernizacja budynku szkoły położonego na działce nr ew. 158 19 przy ul. Szkolnej 1 w Łagowie. Zakres robót: 1) Remont </w:t>
      </w:r>
      <w:proofErr w:type="spellStart"/>
      <w:r w:rsidRPr="00E208B1">
        <w:rPr>
          <w:rFonts w:ascii="Arial CE" w:eastAsia="Times New Roman" w:hAnsi="Arial CE" w:cs="Arial CE"/>
          <w:color w:val="000000"/>
          <w:sz w:val="20"/>
          <w:szCs w:val="20"/>
          <w:lang w:eastAsia="pl-PL"/>
        </w:rPr>
        <w:t>sal</w:t>
      </w:r>
      <w:proofErr w:type="spellEnd"/>
      <w:r w:rsidRPr="00E208B1">
        <w:rPr>
          <w:rFonts w:ascii="Arial CE" w:eastAsia="Times New Roman" w:hAnsi="Arial CE" w:cs="Arial CE"/>
          <w:color w:val="000000"/>
          <w:sz w:val="20"/>
          <w:szCs w:val="20"/>
          <w:lang w:eastAsia="pl-PL"/>
        </w:rPr>
        <w:t xml:space="preserve"> dydaktycznych i komunikacji. - ścianki działowe i przemurowania - tynki i okładziny </w:t>
      </w:r>
      <w:r w:rsidRPr="00E208B1">
        <w:rPr>
          <w:rFonts w:ascii="Arial CE" w:eastAsia="Times New Roman" w:hAnsi="Arial CE" w:cs="Arial CE"/>
          <w:color w:val="000000"/>
          <w:sz w:val="20"/>
          <w:szCs w:val="20"/>
          <w:lang w:eastAsia="pl-PL"/>
        </w:rPr>
        <w:lastRenderedPageBreak/>
        <w:t xml:space="preserve">wewnętrzne, malowanie - wymiana posadzek - wymiana stolarki drzwiowej, wymiana parapetów 2) Przebudowa sanitariatów w tym wydzielenie </w:t>
      </w:r>
      <w:proofErr w:type="spellStart"/>
      <w:r w:rsidRPr="00E208B1">
        <w:rPr>
          <w:rFonts w:ascii="Arial CE" w:eastAsia="Times New Roman" w:hAnsi="Arial CE" w:cs="Arial CE"/>
          <w:color w:val="000000"/>
          <w:sz w:val="20"/>
          <w:szCs w:val="20"/>
          <w:lang w:eastAsia="pl-PL"/>
        </w:rPr>
        <w:t>wc</w:t>
      </w:r>
      <w:proofErr w:type="spellEnd"/>
      <w:r w:rsidRPr="00E208B1">
        <w:rPr>
          <w:rFonts w:ascii="Arial CE" w:eastAsia="Times New Roman" w:hAnsi="Arial CE" w:cs="Arial CE"/>
          <w:color w:val="000000"/>
          <w:sz w:val="20"/>
          <w:szCs w:val="20"/>
          <w:lang w:eastAsia="pl-PL"/>
        </w:rPr>
        <w:t xml:space="preserve"> dla osób niepełnosprawnych 3) Wymiana instalacji wodno-kanalizacyjnej wewnętrznej parteru 4) Wymiana instalacji c.o. parteru 5) Wymiana instalacji elektrycznych parteru Szczegółowy opis wykonania zamówienia został zawarty w specyfikacji technicznej wykonania i odbioru robót, która stanowi załącznik do niniejszej SIWZ oraz dokumentacji projektowej oraz przedmiarach robót..</w:t>
      </w:r>
    </w:p>
    <w:p w:rsidR="00E208B1" w:rsidRPr="00E208B1" w:rsidRDefault="00E208B1" w:rsidP="00E208B1">
      <w:pPr>
        <w:spacing w:after="0" w:line="400" w:lineRule="atLeast"/>
        <w:ind w:left="225"/>
        <w:rPr>
          <w:rFonts w:ascii="Arial CE" w:eastAsia="Times New Roman" w:hAnsi="Arial CE" w:cs="Arial CE"/>
          <w:b/>
          <w:bCs/>
          <w:color w:val="000000"/>
          <w:sz w:val="20"/>
          <w:szCs w:val="20"/>
          <w:lang w:eastAsia="pl-PL"/>
        </w:rPr>
      </w:pPr>
      <w:r w:rsidRPr="00E208B1">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E208B1" w:rsidRPr="00E208B1" w:rsidTr="00E208B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208B1" w:rsidRPr="00E208B1" w:rsidRDefault="00E208B1" w:rsidP="00E208B1">
            <w:pPr>
              <w:spacing w:after="0" w:line="240" w:lineRule="auto"/>
              <w:jc w:val="center"/>
              <w:rPr>
                <w:rFonts w:ascii="Verdana" w:eastAsia="Times New Roman" w:hAnsi="Verdana" w:cs="Times New Roman"/>
                <w:color w:val="000000"/>
                <w:sz w:val="17"/>
                <w:szCs w:val="17"/>
                <w:lang w:eastAsia="pl-PL"/>
              </w:rPr>
            </w:pPr>
            <w:r w:rsidRPr="00E208B1">
              <w:rPr>
                <w:rFonts w:ascii="Verdana" w:eastAsia="Times New Roman" w:hAnsi="Verdana" w:cs="Times New Roman"/>
                <w:b/>
                <w:bCs/>
                <w:color w:val="000000"/>
                <w:sz w:val="17"/>
                <w:szCs w:val="17"/>
                <w:lang w:eastAsia="pl-PL"/>
              </w:rPr>
              <w:t>V</w:t>
            </w:r>
          </w:p>
        </w:tc>
        <w:tc>
          <w:tcPr>
            <w:tcW w:w="0" w:type="auto"/>
            <w:vAlign w:val="center"/>
            <w:hideMark/>
          </w:tcPr>
          <w:p w:rsidR="00E208B1" w:rsidRPr="00E208B1" w:rsidRDefault="00E208B1" w:rsidP="00E208B1">
            <w:pPr>
              <w:spacing w:after="0" w:line="240" w:lineRule="auto"/>
              <w:rPr>
                <w:rFonts w:ascii="Verdana" w:eastAsia="Times New Roman" w:hAnsi="Verdana" w:cs="Times New Roman"/>
                <w:color w:val="000000"/>
                <w:sz w:val="17"/>
                <w:szCs w:val="17"/>
                <w:lang w:eastAsia="pl-PL"/>
              </w:rPr>
            </w:pPr>
            <w:r w:rsidRPr="00E208B1">
              <w:rPr>
                <w:rFonts w:ascii="Verdana" w:eastAsia="Times New Roman" w:hAnsi="Verdana" w:cs="Times New Roman"/>
                <w:b/>
                <w:bCs/>
                <w:color w:val="000000"/>
                <w:sz w:val="17"/>
                <w:szCs w:val="17"/>
                <w:lang w:eastAsia="pl-PL"/>
              </w:rPr>
              <w:t>przewiduje się udzielenie zamówień uzupełniających:</w:t>
            </w:r>
          </w:p>
        </w:tc>
      </w:tr>
    </w:tbl>
    <w:p w:rsidR="00E208B1" w:rsidRPr="00E208B1" w:rsidRDefault="00E208B1" w:rsidP="00E208B1">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Określenie przedmiotu oraz wielkości lub zakresu zamówień uzupełniających</w:t>
      </w:r>
    </w:p>
    <w:p w:rsidR="00E208B1" w:rsidRPr="00E208B1" w:rsidRDefault="00E208B1" w:rsidP="00E208B1">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 xml:space="preserve">Zamawiający przewiduje możliwość udzielenia zamówień uzupełniających, o których mowa w art. 67 ust. 1 pkt. 6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do 20% wartości zamówienia</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II.1.6) Wspólny Słownik Zamówień (CPV):</w:t>
      </w:r>
      <w:r w:rsidRPr="00E208B1">
        <w:rPr>
          <w:rFonts w:ascii="Arial CE" w:eastAsia="Times New Roman" w:hAnsi="Arial CE" w:cs="Arial CE"/>
          <w:color w:val="000000"/>
          <w:sz w:val="20"/>
          <w:szCs w:val="20"/>
          <w:lang w:eastAsia="pl-PL"/>
        </w:rPr>
        <w:t> 45.45.30.00-7.</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II.1.7) Czy dopuszcza się złożenie oferty częściowej:</w:t>
      </w:r>
      <w:r w:rsidRPr="00E208B1">
        <w:rPr>
          <w:rFonts w:ascii="Arial CE" w:eastAsia="Times New Roman" w:hAnsi="Arial CE" w:cs="Arial CE"/>
          <w:color w:val="000000"/>
          <w:sz w:val="20"/>
          <w:szCs w:val="20"/>
          <w:lang w:eastAsia="pl-PL"/>
        </w:rPr>
        <w:t> nie.</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II.1.8) Czy dopuszcza się złożenie oferty wariantowej:</w:t>
      </w:r>
      <w:r w:rsidRPr="00E208B1">
        <w:rPr>
          <w:rFonts w:ascii="Arial CE" w:eastAsia="Times New Roman" w:hAnsi="Arial CE" w:cs="Arial CE"/>
          <w:color w:val="000000"/>
          <w:sz w:val="20"/>
          <w:szCs w:val="20"/>
          <w:lang w:eastAsia="pl-PL"/>
        </w:rPr>
        <w:t> nie.</w:t>
      </w:r>
    </w:p>
    <w:p w:rsidR="00E208B1" w:rsidRPr="00E208B1" w:rsidRDefault="00E208B1" w:rsidP="00E208B1">
      <w:pPr>
        <w:spacing w:after="0" w:line="240" w:lineRule="auto"/>
        <w:rPr>
          <w:rFonts w:ascii="Times New Roman" w:eastAsia="Times New Roman" w:hAnsi="Times New Roman" w:cs="Times New Roman"/>
          <w:sz w:val="24"/>
          <w:szCs w:val="24"/>
          <w:lang w:eastAsia="pl-PL"/>
        </w:rPr>
      </w:pPr>
      <w:r w:rsidRPr="00E208B1">
        <w:rPr>
          <w:rFonts w:ascii="Arial CE" w:eastAsia="Times New Roman" w:hAnsi="Arial CE" w:cs="Arial CE"/>
          <w:color w:val="000000"/>
          <w:sz w:val="20"/>
          <w:szCs w:val="20"/>
          <w:lang w:eastAsia="pl-PL"/>
        </w:rPr>
        <w:br/>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II.2) CZAS TRWANIA ZAMÓWIENIA LUB TERMIN WYKONANIA:</w:t>
      </w:r>
      <w:r w:rsidRPr="00E208B1">
        <w:rPr>
          <w:rFonts w:ascii="Arial CE" w:eastAsia="Times New Roman" w:hAnsi="Arial CE" w:cs="Arial CE"/>
          <w:color w:val="000000"/>
          <w:sz w:val="20"/>
          <w:szCs w:val="20"/>
          <w:lang w:eastAsia="pl-PL"/>
        </w:rPr>
        <w:t> Zakończenie: 20.08.2016.</w:t>
      </w:r>
    </w:p>
    <w:p w:rsidR="00E208B1" w:rsidRPr="00E208B1" w:rsidRDefault="00E208B1" w:rsidP="00E208B1">
      <w:pPr>
        <w:spacing w:before="375" w:after="225" w:line="400" w:lineRule="atLeast"/>
        <w:rPr>
          <w:rFonts w:ascii="Arial CE" w:eastAsia="Times New Roman" w:hAnsi="Arial CE" w:cs="Arial CE"/>
          <w:b/>
          <w:bCs/>
          <w:color w:val="000000"/>
          <w:sz w:val="24"/>
          <w:szCs w:val="24"/>
          <w:u w:val="single"/>
          <w:lang w:eastAsia="pl-PL"/>
        </w:rPr>
      </w:pPr>
      <w:r w:rsidRPr="00E208B1">
        <w:rPr>
          <w:rFonts w:ascii="Arial CE" w:eastAsia="Times New Roman" w:hAnsi="Arial CE" w:cs="Arial CE"/>
          <w:b/>
          <w:bCs/>
          <w:color w:val="000000"/>
          <w:sz w:val="24"/>
          <w:szCs w:val="24"/>
          <w:u w:val="single"/>
          <w:lang w:eastAsia="pl-PL"/>
        </w:rPr>
        <w:t>SEKCJA III: INFORMACJE O CHARAKTERZE PRAWNYM, EKONOMICZNYM, FINANSOWYM I TECHNICZNYM</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III.1) WADIUM</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Informacja na temat wadium:</w:t>
      </w:r>
      <w:r w:rsidRPr="00E208B1">
        <w:rPr>
          <w:rFonts w:ascii="Arial CE" w:eastAsia="Times New Roman" w:hAnsi="Arial CE" w:cs="Arial CE"/>
          <w:color w:val="000000"/>
          <w:sz w:val="20"/>
          <w:szCs w:val="20"/>
          <w:lang w:eastAsia="pl-PL"/>
        </w:rPr>
        <w:t xml:space="preserve"> Każdy Wykonawca zobowiązany jest do wniesienia wadium w wysokości: 7.000,00 złotych (słownie: siedem tysięcy złotych). Wadium wnosi się przed upływem terminu składania ofert. Wadium może by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Wadium wnoszone w pieniądzu wpłaca się przelewem na rachunek bankowy wskazany przez Zamawiającego, tj.: 33 9656 0008 2000 0260 2000 0001 Do oferty należy dołączyć kopię dowodu wpłaty wadium. Wadium w formie pieniężnej (przelew) musi zostać zaksięgowane na rachunku Zamawiającego przed wskazanym terminem składania ofert: (dzień, godzina, minuta składania ofert). Wadium w formie poręczeń, gwarancji, należy złożyć w oryginale w kancelarii (parter), w </w:t>
      </w:r>
      <w:r w:rsidRPr="00E208B1">
        <w:rPr>
          <w:rFonts w:ascii="Arial CE" w:eastAsia="Times New Roman" w:hAnsi="Arial CE" w:cs="Arial CE"/>
          <w:color w:val="000000"/>
          <w:sz w:val="20"/>
          <w:szCs w:val="20"/>
          <w:lang w:eastAsia="pl-PL"/>
        </w:rPr>
        <w:lastRenderedPageBreak/>
        <w:t>terminie nie późniejszym, niż termin składania ofert. Wykonawca winien uzyskać potwierdzenie złożenia wadium. W przypadku wniesienia wadium w formie poręczeń, gwarancji bankowych, ubezpieczeniowych, z treści dokumentu musi wynikać, że gwarancja jest bezwarunkowa i na pierwsze żądanie, obejmująca okres związania ofertą tj. 30 dni. Dokonanie wypłaty zabezpieczonej kwoty nie może być uzależnione od spełnienia przez Zamawiającego jakichkolwiek dodatkowych warunków lub przedłożenia jakichkolwiek dokumentów. W przypadku przełożenia gwarancji niezgodnej z ust. 6 lub zawierającej jakiekolwiek dodatkowe zastrzeżenia, Zamawiający uzna, że Wykonawca nie wniósł wadium. Zamawiający zwraca wadium wszystkim Wykonawcom niezwłocznie po wyborze oferty najkorzystniejszej lub unieważnieniu postępowania, z wyjątkiem Wykonawcy, którego oferta została wybrana, jako najkorzystniejsza, z zastrzeżeniem ust. 12.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PZP, co powodowało brak możliwości wybrania oferty złożonej przez wykonawcę jako najkorzystniejszej.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III.2) ZALICZKI</w:t>
      </w:r>
    </w:p>
    <w:p w:rsidR="00E208B1" w:rsidRPr="00E208B1" w:rsidRDefault="00E208B1" w:rsidP="00E208B1">
      <w:pPr>
        <w:numPr>
          <w:ilvl w:val="0"/>
          <w:numId w:val="3"/>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przewiduje się udzielenie zaliczek na poczet wykonania zamówienia</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III.3) WARUNKI UDZIAŁU W POSTĘPOWANIU ORAZ OPIS SPOSOBU DOKONYWANIA OCENY SPEŁNIANIA TYCH WARUNKÓW</w:t>
      </w:r>
    </w:p>
    <w:p w:rsidR="00E208B1" w:rsidRPr="00E208B1" w:rsidRDefault="00E208B1" w:rsidP="00E208B1">
      <w:pPr>
        <w:numPr>
          <w:ilvl w:val="0"/>
          <w:numId w:val="4"/>
        </w:numPr>
        <w:spacing w:after="0" w:line="400" w:lineRule="atLeast"/>
        <w:ind w:left="67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lastRenderedPageBreak/>
        <w:t>III. 3.1) Uprawnienia do wykonywania określonej działalności lub czynności, jeżeli przepisy prawa nakładają obowiązek ich posiadania</w:t>
      </w:r>
    </w:p>
    <w:p w:rsidR="00E208B1" w:rsidRPr="00E208B1" w:rsidRDefault="00E208B1" w:rsidP="00E208B1">
      <w:pPr>
        <w:spacing w:after="0" w:line="400" w:lineRule="atLeast"/>
        <w:ind w:left="67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Opis sposobu dokonywania oceny spełniania tego warunku</w:t>
      </w:r>
    </w:p>
    <w:p w:rsidR="00E208B1" w:rsidRPr="00E208B1" w:rsidRDefault="00E208B1" w:rsidP="00E208B1">
      <w:pPr>
        <w:numPr>
          <w:ilvl w:val="1"/>
          <w:numId w:val="4"/>
        </w:numPr>
        <w:spacing w:after="0" w:line="400" w:lineRule="atLeast"/>
        <w:ind w:left="1125"/>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 xml:space="preserve">O udzielenie zamówienia mogą ubiegać się wykonawcy, którzy spełniają warunki dotyczące: 1) posiadania uprawnień do wykonywania określonej działalności lub czynności, jeżeli ustawy nakładają obowiązek posiadania takich uprawnień; 2) posiadania wiedzy i doświadczenia, 3) dysponowania odpowiednim potencjałem technicznym oraz osobami zdolnymi do wykonania zamówienia; 4) sytuacji ekonomicznej i finansowej. Wykluczeniu z postępowania podlegają Wykonawcy w przypadkach określonych w art. 24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xml:space="preserve">.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xml:space="preserve">, i braku podstaw do wykluczenia z powodu niespełnienia warunków, o których mowa w art. 24 ust.1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xml:space="preserve">.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xml:space="preserve">, odpowiada solidarnie z wykonawcą za szkodę zamawiającego powstałą wskutek nieudostępnienia tych zasobów, chyba że za nieudostępnienie zasobów nie ponosi winy. Wykonawca powołujący się przy wykazywaniu spełniania warunków udziału w postępowaniu na zasoby innych </w:t>
      </w:r>
      <w:r w:rsidRPr="00E208B1">
        <w:rPr>
          <w:rFonts w:ascii="Arial CE" w:eastAsia="Times New Roman" w:hAnsi="Arial CE" w:cs="Arial CE"/>
          <w:color w:val="000000"/>
          <w:sz w:val="20"/>
          <w:szCs w:val="20"/>
          <w:lang w:eastAsia="pl-PL"/>
        </w:rPr>
        <w:lastRenderedPageBreak/>
        <w:t xml:space="preserve">podmiotów, które będą brały udział w realizacji części zamówienia, przedkłada także dokumenty dotyczące tego podmiotu w zakresie braku podstaw do wykluczenia (w oparciu o art. 24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xml:space="preserve">), jak dla wykonawcy. Zamawiający wezwie Wykonawców, którzy w określonym terminie nie złożyli oświadczeń lub dokumentów, o których mowa w art. 25 ust. 1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xml:space="preserve">, lub którzy złożyli dokumenty, o których mowa w art. 25 ust. 1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xml:space="preserve">,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postępowaniu oraz spełnianie przez oferowane dostawy, usługi lub roboty budowlane wymagań określonych przez zamawiającego, nie później niż w dniu wyznaczonym przez Zamawiającego, jako termin uzupełnienia oświadczeń lub dokumentów. Zamawiający wezwie także, w wyznaczonym przez siebie terminie, do złożenia wyjaśnień dotyczących oświadczeń i dokumentów, o których mowa w art. 25 ust. 1 ustawy </w:t>
      </w:r>
      <w:proofErr w:type="spellStart"/>
      <w:r w:rsidRPr="00E208B1">
        <w:rPr>
          <w:rFonts w:ascii="Arial CE" w:eastAsia="Times New Roman" w:hAnsi="Arial CE" w:cs="Arial CE"/>
          <w:color w:val="000000"/>
          <w:sz w:val="20"/>
          <w:szCs w:val="20"/>
          <w:lang w:eastAsia="pl-PL"/>
        </w:rPr>
        <w:t>Pzp</w:t>
      </w:r>
      <w:proofErr w:type="spellEnd"/>
      <w:r w:rsidRPr="00E208B1">
        <w:rPr>
          <w:rFonts w:ascii="Arial CE" w:eastAsia="Times New Roman" w:hAnsi="Arial CE" w:cs="Arial CE"/>
          <w:color w:val="000000"/>
          <w:sz w:val="20"/>
          <w:szCs w:val="20"/>
          <w:lang w:eastAsia="pl-PL"/>
        </w:rPr>
        <w:t>. Ocena spełniania warunków udziału w postępowaniu dokonywana będzie w oparciu o złożoną ofertę i załączniki do niej, wg zasady spełnia nie spełnia. Nie spełnienie choćby jednego warunku spowoduje wykluczenie wykonawcy z postępowania</w:t>
      </w:r>
    </w:p>
    <w:p w:rsidR="00E208B1" w:rsidRPr="00E208B1" w:rsidRDefault="00E208B1" w:rsidP="00E208B1">
      <w:pPr>
        <w:numPr>
          <w:ilvl w:val="0"/>
          <w:numId w:val="4"/>
        </w:numPr>
        <w:spacing w:after="0" w:line="400" w:lineRule="atLeast"/>
        <w:ind w:left="67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III.3.2) Wiedza i doświadczenie</w:t>
      </w:r>
    </w:p>
    <w:p w:rsidR="00E208B1" w:rsidRPr="00E208B1" w:rsidRDefault="00E208B1" w:rsidP="00E208B1">
      <w:pPr>
        <w:spacing w:after="0" w:line="400" w:lineRule="atLeast"/>
        <w:ind w:left="67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Opis sposobu dokonywania oceny spełniania tego warunku</w:t>
      </w:r>
    </w:p>
    <w:p w:rsidR="00E208B1" w:rsidRPr="00E208B1" w:rsidRDefault="00E208B1" w:rsidP="00E208B1">
      <w:pPr>
        <w:numPr>
          <w:ilvl w:val="1"/>
          <w:numId w:val="4"/>
        </w:numPr>
        <w:spacing w:after="0" w:line="400" w:lineRule="atLeast"/>
        <w:ind w:left="1125"/>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Za spełnienie warunku wiedzy i doświadczenia Zamawiający uzna, udokumentowanie przez wykonawców, że w okresie 5 ostatnich lat a jeżeli okres działalności jest krótszy, w tym okresie ukończył li z należytą starannością realizację co najmniej 2 robót budowlanych, odpowiadających swoim rodzajem i wartością zadaniu stanowiącemu przedmiot tego zamówienia. Za roboty odpowiadające rodzajowo zostaną uznane roboty polegające na budowie, przebudowie lub modernizacji budynku użyteczności publicznej lub biurowego o wartości robót nie mniejszej, niż 600.000 zł - ma to odniesienie do każdej z robót. Wykonawca przedstawi poświadczenia, od poprzednich Zamawiających, potwierdzające czy roboty te zostały wykonane w sposób należyty oraz wskazujących, czy zostały wykonane zgodnie z zasadami sztuki budowlanej i prawidłowo ukończone. Uwaga: powyższy warunek musi zostać spełniony samodzielnie przez wykonawcę lub podmiot udzielający zasobu wiedzy i doświadczenia lub jednego z wykonawców ubiegających się wspólnie o zamówienie</w:t>
      </w:r>
    </w:p>
    <w:p w:rsidR="00E208B1" w:rsidRPr="00E208B1" w:rsidRDefault="00E208B1" w:rsidP="00E208B1">
      <w:pPr>
        <w:numPr>
          <w:ilvl w:val="0"/>
          <w:numId w:val="4"/>
        </w:numPr>
        <w:spacing w:after="0" w:line="400" w:lineRule="atLeast"/>
        <w:ind w:left="67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III.3.3) Potencjał techniczny</w:t>
      </w:r>
    </w:p>
    <w:p w:rsidR="00E208B1" w:rsidRPr="00E208B1" w:rsidRDefault="00E208B1" w:rsidP="00E208B1">
      <w:pPr>
        <w:spacing w:after="0" w:line="400" w:lineRule="atLeast"/>
        <w:ind w:left="67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Opis sposobu dokonywania oceny spełniania tego warunku</w:t>
      </w:r>
    </w:p>
    <w:p w:rsidR="00E208B1" w:rsidRPr="00E208B1" w:rsidRDefault="00E208B1" w:rsidP="00E208B1">
      <w:pPr>
        <w:numPr>
          <w:ilvl w:val="1"/>
          <w:numId w:val="4"/>
        </w:numPr>
        <w:spacing w:after="0" w:line="400" w:lineRule="atLeast"/>
        <w:ind w:left="1125"/>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lastRenderedPageBreak/>
        <w:t>Spełnienie warunku potencjału technicznego i kadrowego Zamawiający uzna jeżeli: Wykonawca musi mieć do dyspozycji odpowiednio wykwalifikowany personel przeznaczony i odpowiedzialny za realizację zamówienia, posiadający stosowne kwalifikacje oraz uprawnienia jeżeli są one wymagane obowiązującymi przepisami. Zamawiający uzna warunek za spełniony, jeżeli Wykonawca wykaże, że dysponuje: a) kierownikiem budowy posiadającym ważne uprawnienia w zakresie konstrukcyjno-budowlanym, potwierdzone stosownymi dokumentami - zgodnie z obowiązującymi przepisami w tym zakresie. Ponadto osoba winna legitymować się doświadczeniem w budowie, przebudowie lub modernizacji budynku użyteczności publicznej lub biurowego o wartości robót nie mniejszej, niż 600.000 zł b) kierownikiem robót sanitarnych posiadającym ważne uprawnienia w zakresie sieci sanitarnych potwierdzone stosownymi dokumentami - zgodnie z obowiązującymi przepisami w tym zakresie. c) Kierownikiem robót elektrycznych posiadającym ważne uprawnienia w zakresie sieci elektrycznych potwierdzone stosownymi dokumentami - zgodnie z obowiązującymi przepisami w tym zakresie. Uwaga: wyłoniony wykonawca będzie zobowiązany dostarczyć dokumenty potwierdzające kwalifikacje i uprawnienia wykazanych osób przed zawarciem umowy</w:t>
      </w:r>
    </w:p>
    <w:p w:rsidR="00E208B1" w:rsidRPr="00E208B1" w:rsidRDefault="00E208B1" w:rsidP="00E208B1">
      <w:pPr>
        <w:numPr>
          <w:ilvl w:val="0"/>
          <w:numId w:val="4"/>
        </w:numPr>
        <w:spacing w:after="0" w:line="400" w:lineRule="atLeast"/>
        <w:ind w:left="67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III.3.5) Sytuacja ekonomiczna i finansowa</w:t>
      </w:r>
    </w:p>
    <w:p w:rsidR="00E208B1" w:rsidRPr="00E208B1" w:rsidRDefault="00E208B1" w:rsidP="00E208B1">
      <w:pPr>
        <w:spacing w:after="0" w:line="400" w:lineRule="atLeast"/>
        <w:ind w:left="67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Opis sposobu dokonywania oceny spełniania tego warunku</w:t>
      </w:r>
    </w:p>
    <w:p w:rsidR="00E208B1" w:rsidRPr="00E208B1" w:rsidRDefault="00E208B1" w:rsidP="00E208B1">
      <w:pPr>
        <w:numPr>
          <w:ilvl w:val="1"/>
          <w:numId w:val="4"/>
        </w:numPr>
        <w:spacing w:after="0" w:line="400" w:lineRule="atLeast"/>
        <w:ind w:left="1125"/>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Spełnienie warunku sytuacji ekonomicznej i finansowej Zamawiający uzna jeżeli: 1) Wykonawca posiada środki finansowe lub zdolność kredytową w wysokości minimum 600.000,- złotych (sześćset tysięcy złotych)</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E208B1" w:rsidRPr="00E208B1" w:rsidRDefault="00E208B1" w:rsidP="00E208B1">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w:t>
      </w:r>
      <w:r w:rsidRPr="00E208B1">
        <w:rPr>
          <w:rFonts w:ascii="Arial CE" w:eastAsia="Times New Roman" w:hAnsi="Arial CE" w:cs="Arial CE"/>
          <w:color w:val="000000"/>
          <w:sz w:val="20"/>
          <w:szCs w:val="20"/>
          <w:lang w:eastAsia="pl-PL"/>
        </w:rPr>
        <w:lastRenderedPageBreak/>
        <w:t>oraz wskazujących, czy zostały wykonane zgodnie z zasadami sztuki budowlanej i prawidłowo ukończone;</w:t>
      </w:r>
    </w:p>
    <w:p w:rsidR="00E208B1" w:rsidRPr="00E208B1" w:rsidRDefault="00E208B1" w:rsidP="00E208B1">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208B1" w:rsidRPr="00E208B1" w:rsidRDefault="00E208B1" w:rsidP="00E208B1">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E208B1" w:rsidRPr="00E208B1" w:rsidRDefault="00E208B1" w:rsidP="00E208B1">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oświadczenie o braku podstaw do wykluczenia;</w:t>
      </w:r>
    </w:p>
    <w:p w:rsidR="00E208B1" w:rsidRPr="00E208B1" w:rsidRDefault="00E208B1" w:rsidP="00E208B1">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208B1" w:rsidRPr="00E208B1" w:rsidRDefault="00E208B1" w:rsidP="00E208B1">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208B1" w:rsidRPr="00E208B1" w:rsidRDefault="00E208B1" w:rsidP="00E208B1">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w:t>
      </w:r>
      <w:r w:rsidRPr="00E208B1">
        <w:rPr>
          <w:rFonts w:ascii="Arial CE" w:eastAsia="Times New Roman" w:hAnsi="Arial CE" w:cs="Arial CE"/>
          <w:color w:val="000000"/>
          <w:sz w:val="20"/>
          <w:szCs w:val="20"/>
          <w:lang w:eastAsia="pl-PL"/>
        </w:rPr>
        <w:lastRenderedPageBreak/>
        <w:t>nie wcześniej niż 3 miesiące przed upływem terminu składania wniosków o dopuszczenie do udziału w postępowaniu o udzielenie zamówienia albo składania ofert;</w:t>
      </w:r>
    </w:p>
    <w:p w:rsidR="00E208B1" w:rsidRPr="00E208B1" w:rsidRDefault="00E208B1" w:rsidP="00E208B1">
      <w:pPr>
        <w:spacing w:after="0" w:line="400" w:lineRule="atLeast"/>
        <w:ind w:left="225"/>
        <w:rPr>
          <w:rFonts w:ascii="Arial CE" w:eastAsia="Times New Roman" w:hAnsi="Arial CE" w:cs="Arial CE"/>
          <w:b/>
          <w:bCs/>
          <w:color w:val="000000"/>
          <w:sz w:val="20"/>
          <w:szCs w:val="20"/>
          <w:lang w:eastAsia="pl-PL"/>
        </w:rPr>
      </w:pPr>
      <w:r w:rsidRPr="00E208B1">
        <w:rPr>
          <w:rFonts w:ascii="Arial CE" w:eastAsia="Times New Roman" w:hAnsi="Arial CE" w:cs="Arial CE"/>
          <w:b/>
          <w:bCs/>
          <w:color w:val="000000"/>
          <w:sz w:val="20"/>
          <w:szCs w:val="20"/>
          <w:lang w:eastAsia="pl-PL"/>
        </w:rPr>
        <w:t>III.4.3) Dokumenty podmiotów zagranicznych</w:t>
      </w:r>
    </w:p>
    <w:p w:rsidR="00E208B1" w:rsidRPr="00E208B1" w:rsidRDefault="00E208B1" w:rsidP="00E208B1">
      <w:pPr>
        <w:spacing w:after="0" w:line="400" w:lineRule="atLeast"/>
        <w:ind w:left="225"/>
        <w:rPr>
          <w:rFonts w:ascii="Arial CE" w:eastAsia="Times New Roman" w:hAnsi="Arial CE" w:cs="Arial CE"/>
          <w:b/>
          <w:bCs/>
          <w:color w:val="000000"/>
          <w:sz w:val="20"/>
          <w:szCs w:val="20"/>
          <w:lang w:eastAsia="pl-PL"/>
        </w:rPr>
      </w:pPr>
      <w:r w:rsidRPr="00E208B1">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E208B1" w:rsidRPr="00E208B1" w:rsidRDefault="00E208B1" w:rsidP="00E208B1">
      <w:pPr>
        <w:spacing w:after="0" w:line="400" w:lineRule="atLeast"/>
        <w:ind w:left="225"/>
        <w:rPr>
          <w:rFonts w:ascii="Arial CE" w:eastAsia="Times New Roman" w:hAnsi="Arial CE" w:cs="Arial CE"/>
          <w:b/>
          <w:bCs/>
          <w:color w:val="000000"/>
          <w:sz w:val="20"/>
          <w:szCs w:val="20"/>
          <w:lang w:eastAsia="pl-PL"/>
        </w:rPr>
      </w:pPr>
      <w:r w:rsidRPr="00E208B1">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E208B1" w:rsidRPr="00E208B1" w:rsidRDefault="00E208B1" w:rsidP="00E208B1">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208B1" w:rsidRPr="00E208B1" w:rsidRDefault="00E208B1" w:rsidP="00E208B1">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208B1" w:rsidRPr="00E208B1" w:rsidRDefault="00E208B1" w:rsidP="00E208B1">
      <w:pPr>
        <w:spacing w:after="0" w:line="400" w:lineRule="atLeast"/>
        <w:ind w:left="225"/>
        <w:rPr>
          <w:rFonts w:ascii="Arial CE" w:eastAsia="Times New Roman" w:hAnsi="Arial CE" w:cs="Arial CE"/>
          <w:b/>
          <w:bCs/>
          <w:color w:val="000000"/>
          <w:sz w:val="20"/>
          <w:szCs w:val="20"/>
          <w:lang w:eastAsia="pl-PL"/>
        </w:rPr>
      </w:pPr>
      <w:r w:rsidRPr="00E208B1">
        <w:rPr>
          <w:rFonts w:ascii="Arial CE" w:eastAsia="Times New Roman" w:hAnsi="Arial CE" w:cs="Arial CE"/>
          <w:b/>
          <w:bCs/>
          <w:color w:val="000000"/>
          <w:sz w:val="20"/>
          <w:szCs w:val="20"/>
          <w:lang w:eastAsia="pl-PL"/>
        </w:rPr>
        <w:t>III.4.4) Dokumenty dotyczące przynależności do tej samej grupy kapitałowej</w:t>
      </w:r>
    </w:p>
    <w:p w:rsidR="00E208B1" w:rsidRPr="00E208B1" w:rsidRDefault="00E208B1" w:rsidP="00E208B1">
      <w:pPr>
        <w:numPr>
          <w:ilvl w:val="0"/>
          <w:numId w:val="8"/>
        </w:numPr>
        <w:spacing w:before="100" w:beforeAutospacing="1" w:after="180" w:line="400" w:lineRule="atLeast"/>
        <w:ind w:right="300"/>
        <w:jc w:val="both"/>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E208B1" w:rsidRPr="00E208B1" w:rsidRDefault="00E208B1" w:rsidP="00E208B1">
      <w:pPr>
        <w:spacing w:before="375" w:after="225" w:line="400" w:lineRule="atLeast"/>
        <w:rPr>
          <w:rFonts w:ascii="Arial CE" w:eastAsia="Times New Roman" w:hAnsi="Arial CE" w:cs="Arial CE"/>
          <w:b/>
          <w:bCs/>
          <w:color w:val="000000"/>
          <w:sz w:val="24"/>
          <w:szCs w:val="24"/>
          <w:u w:val="single"/>
          <w:lang w:eastAsia="pl-PL"/>
        </w:rPr>
      </w:pPr>
      <w:r w:rsidRPr="00E208B1">
        <w:rPr>
          <w:rFonts w:ascii="Arial CE" w:eastAsia="Times New Roman" w:hAnsi="Arial CE" w:cs="Arial CE"/>
          <w:b/>
          <w:bCs/>
          <w:color w:val="000000"/>
          <w:sz w:val="24"/>
          <w:szCs w:val="24"/>
          <w:u w:val="single"/>
          <w:lang w:eastAsia="pl-PL"/>
        </w:rPr>
        <w:t>SEKCJA IV: PROCEDURA</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IV.1) TRYB UDZIELENIA ZAMÓWIENIA</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IV.1.1) Tryb udzielenia zamówienia:</w:t>
      </w:r>
      <w:r w:rsidRPr="00E208B1">
        <w:rPr>
          <w:rFonts w:ascii="Arial CE" w:eastAsia="Times New Roman" w:hAnsi="Arial CE" w:cs="Arial CE"/>
          <w:color w:val="000000"/>
          <w:sz w:val="20"/>
          <w:szCs w:val="20"/>
          <w:lang w:eastAsia="pl-PL"/>
        </w:rPr>
        <w:t> przetarg nieograniczony.</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IV.2) KRYTERIA OCENY OFERT</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IV.2.1) Kryteria oceny ofert: </w:t>
      </w:r>
      <w:r w:rsidRPr="00E208B1">
        <w:rPr>
          <w:rFonts w:ascii="Arial CE" w:eastAsia="Times New Roman" w:hAnsi="Arial CE" w:cs="Arial CE"/>
          <w:color w:val="000000"/>
          <w:sz w:val="20"/>
          <w:szCs w:val="20"/>
          <w:lang w:eastAsia="pl-PL"/>
        </w:rPr>
        <w:t>cena oraz inne kryteria związane z przedmiotem zamówienia:</w:t>
      </w:r>
    </w:p>
    <w:p w:rsidR="00E208B1" w:rsidRPr="00E208B1" w:rsidRDefault="00E208B1" w:rsidP="00E208B1">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1 - Cena - 90</w:t>
      </w:r>
    </w:p>
    <w:p w:rsidR="00E208B1" w:rsidRPr="00E208B1" w:rsidRDefault="00E208B1" w:rsidP="00E208B1">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2 - Okres gwarancji - 10</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E208B1" w:rsidRPr="00E208B1" w:rsidTr="00E208B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208B1" w:rsidRPr="00E208B1" w:rsidRDefault="00E208B1" w:rsidP="00E208B1">
            <w:pPr>
              <w:spacing w:after="0" w:line="240" w:lineRule="auto"/>
              <w:jc w:val="center"/>
              <w:rPr>
                <w:rFonts w:ascii="Verdana" w:eastAsia="Times New Roman" w:hAnsi="Verdana" w:cs="Times New Roman"/>
                <w:color w:val="000000"/>
                <w:sz w:val="17"/>
                <w:szCs w:val="17"/>
                <w:lang w:eastAsia="pl-PL"/>
              </w:rPr>
            </w:pPr>
            <w:r w:rsidRPr="00E208B1">
              <w:rPr>
                <w:rFonts w:ascii="Verdana" w:eastAsia="Times New Roman" w:hAnsi="Verdana" w:cs="Times New Roman"/>
                <w:b/>
                <w:bCs/>
                <w:color w:val="000000"/>
                <w:sz w:val="17"/>
                <w:szCs w:val="17"/>
                <w:lang w:eastAsia="pl-PL"/>
              </w:rPr>
              <w:t> </w:t>
            </w:r>
          </w:p>
        </w:tc>
        <w:tc>
          <w:tcPr>
            <w:tcW w:w="0" w:type="auto"/>
            <w:vAlign w:val="center"/>
            <w:hideMark/>
          </w:tcPr>
          <w:p w:rsidR="00E208B1" w:rsidRPr="00E208B1" w:rsidRDefault="00E208B1" w:rsidP="00E208B1">
            <w:pPr>
              <w:spacing w:after="0" w:line="240" w:lineRule="auto"/>
              <w:rPr>
                <w:rFonts w:ascii="Verdana" w:eastAsia="Times New Roman" w:hAnsi="Verdana" w:cs="Times New Roman"/>
                <w:color w:val="000000"/>
                <w:sz w:val="17"/>
                <w:szCs w:val="17"/>
                <w:lang w:eastAsia="pl-PL"/>
              </w:rPr>
            </w:pPr>
            <w:r w:rsidRPr="00E208B1">
              <w:rPr>
                <w:rFonts w:ascii="Verdana" w:eastAsia="Times New Roman" w:hAnsi="Verdana" w:cs="Times New Roman"/>
                <w:b/>
                <w:bCs/>
                <w:color w:val="000000"/>
                <w:sz w:val="17"/>
                <w:szCs w:val="17"/>
                <w:lang w:eastAsia="pl-PL"/>
              </w:rPr>
              <w:t>przeprowadzona będzie aukcja elektroniczna,</w:t>
            </w:r>
            <w:r w:rsidRPr="00E208B1">
              <w:rPr>
                <w:rFonts w:ascii="Verdana" w:eastAsia="Times New Roman" w:hAnsi="Verdana" w:cs="Times New Roman"/>
                <w:color w:val="000000"/>
                <w:sz w:val="17"/>
                <w:szCs w:val="17"/>
                <w:lang w:eastAsia="pl-PL"/>
              </w:rPr>
              <w:t> adres strony, na której będzie prowadzona:</w:t>
            </w:r>
          </w:p>
        </w:tc>
      </w:tr>
    </w:tbl>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IV.3) ZMIANA UMOWY</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lastRenderedPageBreak/>
        <w:t>przewiduje się istotne zmiany postanowień zawartej umowy w stosunku do treści oferty, na podstawie której dokonano wyboru wykonawcy:</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Dopuszczalne zmiany postanowień umowy oraz określenie warunków zmian</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color w:val="000000"/>
          <w:sz w:val="20"/>
          <w:szCs w:val="20"/>
          <w:lang w:eastAsia="pl-PL"/>
        </w:rPr>
        <w:t>Określenie warunków dokonania zmiany treści umowy: 1) Zamawiający dopuszcza zmianę terminu realizacji przedmiotu Umowy w przypadku: a) Wystąpienia okoliczności niezależnych od Wykonawcy skutkujących niemożliwością dotrzymania terminu realizacji zamówienia określonego w § 2 Umowy, 2) Zmiana ustawowej wysokości podatku VAT: jeżeli w trakcie realizacji przedmiotu umowy nastąpi zmiana stawki podatku VAT dla usług objętych przedmiotem zamówienia, Strony dokonają odpowiedniej zmiany wynagrodzenia umownego - dotyczy to części wynagrodzenia za prace, których w dniu zmiany stawki podatku VAT jeszcze nie wykonano nie rozliczono</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IV.4) INFORMACJE ADMINISTRACYJNE</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IV.4.1)</w:t>
      </w:r>
      <w:r w:rsidRPr="00E208B1">
        <w:rPr>
          <w:rFonts w:ascii="Arial CE" w:eastAsia="Times New Roman" w:hAnsi="Arial CE" w:cs="Arial CE"/>
          <w:color w:val="000000"/>
          <w:sz w:val="20"/>
          <w:szCs w:val="20"/>
          <w:lang w:eastAsia="pl-PL"/>
        </w:rPr>
        <w:t> </w:t>
      </w:r>
      <w:r w:rsidRPr="00E208B1">
        <w:rPr>
          <w:rFonts w:ascii="Arial CE" w:eastAsia="Times New Roman" w:hAnsi="Arial CE" w:cs="Arial CE"/>
          <w:b/>
          <w:bCs/>
          <w:color w:val="000000"/>
          <w:sz w:val="20"/>
          <w:szCs w:val="20"/>
          <w:lang w:eastAsia="pl-PL"/>
        </w:rPr>
        <w:t>Adres strony internetowej, na której jest dostępna specyfikacja istotnych warunków zamówienia:</w:t>
      </w:r>
      <w:r w:rsidRPr="00E208B1">
        <w:rPr>
          <w:rFonts w:ascii="Arial CE" w:eastAsia="Times New Roman" w:hAnsi="Arial CE" w:cs="Arial CE"/>
          <w:color w:val="000000"/>
          <w:sz w:val="20"/>
          <w:szCs w:val="20"/>
          <w:lang w:eastAsia="pl-PL"/>
        </w:rPr>
        <w:t> http://bip.wrota.lubuskie.pl/uglagow/</w:t>
      </w:r>
      <w:r w:rsidRPr="00E208B1">
        <w:rPr>
          <w:rFonts w:ascii="Arial CE" w:eastAsia="Times New Roman" w:hAnsi="Arial CE" w:cs="Arial CE"/>
          <w:color w:val="000000"/>
          <w:sz w:val="20"/>
          <w:szCs w:val="20"/>
          <w:lang w:eastAsia="pl-PL"/>
        </w:rPr>
        <w:br/>
      </w:r>
      <w:r w:rsidRPr="00E208B1">
        <w:rPr>
          <w:rFonts w:ascii="Arial CE" w:eastAsia="Times New Roman" w:hAnsi="Arial CE" w:cs="Arial CE"/>
          <w:b/>
          <w:bCs/>
          <w:color w:val="000000"/>
          <w:sz w:val="20"/>
          <w:szCs w:val="20"/>
          <w:lang w:eastAsia="pl-PL"/>
        </w:rPr>
        <w:t>Specyfikację istotnych warunków zamówienia można uzyskać pod adresem:</w:t>
      </w:r>
      <w:r w:rsidRPr="00E208B1">
        <w:rPr>
          <w:rFonts w:ascii="Arial CE" w:eastAsia="Times New Roman" w:hAnsi="Arial CE" w:cs="Arial CE"/>
          <w:color w:val="000000"/>
          <w:sz w:val="20"/>
          <w:szCs w:val="20"/>
          <w:lang w:eastAsia="pl-PL"/>
        </w:rPr>
        <w:t xml:space="preserve"> Urząd Gminy Łagów, ul. 1 Lutego 7, 66-220 </w:t>
      </w:r>
      <w:proofErr w:type="spellStart"/>
      <w:r w:rsidRPr="00E208B1">
        <w:rPr>
          <w:rFonts w:ascii="Arial CE" w:eastAsia="Times New Roman" w:hAnsi="Arial CE" w:cs="Arial CE"/>
          <w:color w:val="000000"/>
          <w:sz w:val="20"/>
          <w:szCs w:val="20"/>
          <w:lang w:eastAsia="pl-PL"/>
        </w:rPr>
        <w:t>Łagów,pok</w:t>
      </w:r>
      <w:proofErr w:type="spellEnd"/>
      <w:r w:rsidRPr="00E208B1">
        <w:rPr>
          <w:rFonts w:ascii="Arial CE" w:eastAsia="Times New Roman" w:hAnsi="Arial CE" w:cs="Arial CE"/>
          <w:color w:val="000000"/>
          <w:sz w:val="20"/>
          <w:szCs w:val="20"/>
          <w:lang w:eastAsia="pl-PL"/>
        </w:rPr>
        <w:t>. nr 7.</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IV.4.4) Termin składania wniosków o dopuszczenie do udziału w postępowaniu lub ofert:</w:t>
      </w:r>
      <w:r w:rsidRPr="00E208B1">
        <w:rPr>
          <w:rFonts w:ascii="Arial CE" w:eastAsia="Times New Roman" w:hAnsi="Arial CE" w:cs="Arial CE"/>
          <w:color w:val="000000"/>
          <w:sz w:val="20"/>
          <w:szCs w:val="20"/>
          <w:lang w:eastAsia="pl-PL"/>
        </w:rPr>
        <w:t> 05.05.2016 godzina 10:00, miejsce: Urząd Gminy Łagów, ul. 1 Lutego 7, 66-220 Łagów, pok. nr 1 (Sekretariat).</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IV.4.5) Termin związania ofertą:</w:t>
      </w:r>
      <w:r w:rsidRPr="00E208B1">
        <w:rPr>
          <w:rFonts w:ascii="Arial CE" w:eastAsia="Times New Roman" w:hAnsi="Arial CE" w:cs="Arial CE"/>
          <w:color w:val="000000"/>
          <w:sz w:val="20"/>
          <w:szCs w:val="20"/>
          <w:lang w:eastAsia="pl-PL"/>
        </w:rPr>
        <w:t> okres w dniach: 30 (od ostatecznego terminu składania ofert).</w:t>
      </w:r>
    </w:p>
    <w:p w:rsidR="00E208B1" w:rsidRPr="00E208B1" w:rsidRDefault="00E208B1" w:rsidP="00E208B1">
      <w:pPr>
        <w:spacing w:after="0" w:line="400" w:lineRule="atLeast"/>
        <w:ind w:left="225"/>
        <w:rPr>
          <w:rFonts w:ascii="Arial CE" w:eastAsia="Times New Roman" w:hAnsi="Arial CE" w:cs="Arial CE"/>
          <w:color w:val="000000"/>
          <w:sz w:val="20"/>
          <w:szCs w:val="20"/>
          <w:lang w:eastAsia="pl-PL"/>
        </w:rPr>
      </w:pPr>
      <w:r w:rsidRPr="00E208B1">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208B1">
        <w:rPr>
          <w:rFonts w:ascii="Arial CE" w:eastAsia="Times New Roman" w:hAnsi="Arial CE" w:cs="Arial CE"/>
          <w:color w:val="000000"/>
          <w:sz w:val="20"/>
          <w:szCs w:val="20"/>
          <w:lang w:eastAsia="pl-PL"/>
        </w:rPr>
        <w:t>nie</w:t>
      </w:r>
    </w:p>
    <w:p w:rsidR="00E208B1" w:rsidRPr="00E208B1" w:rsidRDefault="00E208B1" w:rsidP="00E208B1">
      <w:pPr>
        <w:spacing w:after="0" w:line="240" w:lineRule="auto"/>
        <w:rPr>
          <w:rFonts w:ascii="Times New Roman" w:eastAsia="Times New Roman" w:hAnsi="Times New Roman" w:cs="Times New Roman"/>
          <w:sz w:val="24"/>
          <w:szCs w:val="24"/>
          <w:lang w:eastAsia="pl-PL"/>
        </w:rPr>
      </w:pPr>
    </w:p>
    <w:p w:rsidR="00723E73" w:rsidRDefault="00723E73">
      <w:bookmarkStart w:id="0" w:name="_GoBack"/>
      <w:bookmarkEnd w:id="0"/>
    </w:p>
    <w:sectPr w:rsidR="00723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4FB"/>
    <w:multiLevelType w:val="multilevel"/>
    <w:tmpl w:val="AFB8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72150"/>
    <w:multiLevelType w:val="multilevel"/>
    <w:tmpl w:val="7BC2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C7EF4"/>
    <w:multiLevelType w:val="multilevel"/>
    <w:tmpl w:val="45F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626AF7"/>
    <w:multiLevelType w:val="multilevel"/>
    <w:tmpl w:val="C91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8226D"/>
    <w:multiLevelType w:val="multilevel"/>
    <w:tmpl w:val="D72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5516E"/>
    <w:multiLevelType w:val="multilevel"/>
    <w:tmpl w:val="548A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1107C4"/>
    <w:multiLevelType w:val="multilevel"/>
    <w:tmpl w:val="29C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37EF1"/>
    <w:multiLevelType w:val="multilevel"/>
    <w:tmpl w:val="4E4E6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B79F3"/>
    <w:multiLevelType w:val="multilevel"/>
    <w:tmpl w:val="6BE2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1C"/>
    <w:rsid w:val="0050221C"/>
    <w:rsid w:val="00723E73"/>
    <w:rsid w:val="00E20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7740">
      <w:bodyDiv w:val="1"/>
      <w:marLeft w:val="0"/>
      <w:marRight w:val="0"/>
      <w:marTop w:val="0"/>
      <w:marBottom w:val="0"/>
      <w:divBdr>
        <w:top w:val="none" w:sz="0" w:space="0" w:color="auto"/>
        <w:left w:val="none" w:sz="0" w:space="0" w:color="auto"/>
        <w:bottom w:val="none" w:sz="0" w:space="0" w:color="auto"/>
        <w:right w:val="none" w:sz="0" w:space="0" w:color="auto"/>
      </w:divBdr>
    </w:div>
    <w:div w:id="16339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2906</Words>
  <Characters>17441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2</cp:revision>
  <dcterms:created xsi:type="dcterms:W3CDTF">2016-04-18T12:15:00Z</dcterms:created>
  <dcterms:modified xsi:type="dcterms:W3CDTF">2016-04-18T12:15:00Z</dcterms:modified>
</cp:coreProperties>
</file>