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641A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u w:val="single"/>
          <w:lang w:eastAsia="pl-PL"/>
        </w:rPr>
        <w:t>W Gminie Otyń zakończono realizację zadania pn. „Usuwanie azbestu oraz wyrobów zawierających azbest z terenu Gminy Otyń" w roku 2021.</w:t>
      </w:r>
      <w:r w:rsidRPr="00252B89">
        <w:rPr>
          <w:rFonts w:ascii="Roboto" w:eastAsia="Times New Roman" w:hAnsi="Roboto"/>
          <w:color w:val="000000"/>
          <w:lang w:eastAsia="pl-PL"/>
        </w:rPr>
        <w:t> Celem zadania była pomoc mieszkańcom Gminy Otyń w realizacji usunięcia z ich posesji odpadów zawierających azbest.</w:t>
      </w:r>
    </w:p>
    <w:p w14:paraId="3796F623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Prace obejmowały demontaż wyrobów azbestowych wraz z  ich transportem i unieszkodliwieniem powstałego odpadu na przystosowanym składowisku oraz zebraniu wyrobów zawierających azbest złożonych na posesjach wraz z transportem i unieszkodliwieniem na przystosowanym składowisku.</w:t>
      </w:r>
    </w:p>
    <w:p w14:paraId="356D7B80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sz w:val="21"/>
          <w:szCs w:val="21"/>
          <w:lang w:eastAsia="pl-PL"/>
        </w:rPr>
        <w:t> </w:t>
      </w:r>
    </w:p>
    <w:p w14:paraId="4427AEB9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b/>
          <w:bCs/>
          <w:color w:val="000000"/>
          <w:lang w:eastAsia="pl-PL"/>
        </w:rPr>
        <w:t>W wyniku realizacji przedmiotowego zadania uzyskano efekt ekologiczny w postaci unieszkodliwienia 7,84 Mg wyrobów zawierających azbest.</w:t>
      </w:r>
    </w:p>
    <w:p w14:paraId="4166C526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sz w:val="21"/>
          <w:szCs w:val="21"/>
          <w:lang w:eastAsia="pl-PL"/>
        </w:rPr>
        <w:t> </w:t>
      </w:r>
    </w:p>
    <w:p w14:paraId="1EA629C2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b/>
          <w:bCs/>
          <w:color w:val="000000"/>
          <w:lang w:eastAsia="pl-PL"/>
        </w:rPr>
        <w:t>Realizacja ww. prac była możliwa dzięki otrzymanej dotacji z Narodowego Funduszu Ochrony Środowiska i Gospodarki Wodnej w Warszawie (w kwocie 3 292,80 zł) oraz Wojewódzkiego Funduszu Ochrony Środowiska i Gospodarki Wodnej w Zielonej Górze (w kwocie 2 195,20 zł).</w:t>
      </w:r>
    </w:p>
    <w:p w14:paraId="679CC0FB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sz w:val="21"/>
          <w:szCs w:val="21"/>
          <w:lang w:eastAsia="pl-PL"/>
        </w:rPr>
        <w:t> </w:t>
      </w:r>
    </w:p>
    <w:p w14:paraId="03A43E4B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b/>
          <w:bCs/>
          <w:color w:val="000000"/>
          <w:lang w:eastAsia="pl-PL"/>
        </w:rPr>
        <w:t>Łączna kwota pozyskanej dotacji przez Gminę Otyń wynosi 5 488,00 zł.</w:t>
      </w:r>
    </w:p>
    <w:p w14:paraId="4EF6864E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sz w:val="21"/>
          <w:szCs w:val="21"/>
          <w:lang w:eastAsia="pl-PL"/>
        </w:rPr>
        <w:t> </w:t>
      </w:r>
    </w:p>
    <w:p w14:paraId="628B4DFA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Jednocześnie przypominamy, iż </w:t>
      </w:r>
      <w:r w:rsidRPr="00252B89">
        <w:rPr>
          <w:rFonts w:ascii="Roboto" w:eastAsia="Times New Roman" w:hAnsi="Roboto"/>
          <w:b/>
          <w:bCs/>
          <w:color w:val="000000"/>
          <w:lang w:eastAsia="pl-PL"/>
        </w:rPr>
        <w:t>materiały zawierające azbest to odpady niebezpieczne, </w:t>
      </w:r>
      <w:r w:rsidRPr="00252B89">
        <w:rPr>
          <w:rFonts w:ascii="Roboto" w:eastAsia="Times New Roman" w:hAnsi="Roboto"/>
          <w:color w:val="000000"/>
          <w:lang w:eastAsia="pl-PL"/>
        </w:rPr>
        <w:t>które powinny być unieszkodliwione poprzez umieszczenie ich na wyznaczonym składowisku, uprawnionym do przyjmowania tego rodzaju odpadów.</w:t>
      </w:r>
    </w:p>
    <w:p w14:paraId="153B6263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Pył azbestowy przedostaje się do powietrza w wyniku korozji wyrobów zawierających azbest i ich obróbki mechanicznej</w:t>
      </w:r>
      <w:r w:rsidRPr="00252B89">
        <w:rPr>
          <w:rFonts w:ascii="Roboto" w:eastAsia="Times New Roman" w:hAnsi="Roboto"/>
          <w:b/>
          <w:bCs/>
          <w:color w:val="000000"/>
          <w:lang w:eastAsia="pl-PL"/>
        </w:rPr>
        <w:t>. </w:t>
      </w:r>
      <w:r w:rsidRPr="00252B89">
        <w:rPr>
          <w:rFonts w:ascii="Roboto" w:eastAsia="Times New Roman" w:hAnsi="Roboto"/>
          <w:color w:val="000000"/>
          <w:lang w:eastAsia="pl-PL"/>
        </w:rPr>
        <w:t>Jego wdychanie może stać się przyczyną chorób układu oddechowego i krwionośnego:</w:t>
      </w:r>
    </w:p>
    <w:p w14:paraId="223A3F64" w14:textId="77777777" w:rsidR="00252B89" w:rsidRPr="00252B89" w:rsidRDefault="00252B89" w:rsidP="002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pylicy azbestowej (azbestozy),</w:t>
      </w:r>
    </w:p>
    <w:p w14:paraId="2F9EA77C" w14:textId="77777777" w:rsidR="00252B89" w:rsidRPr="00252B89" w:rsidRDefault="00252B89" w:rsidP="002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chorób opłucnej lub osierdzia,</w:t>
      </w:r>
    </w:p>
    <w:p w14:paraId="748C16D0" w14:textId="77777777" w:rsidR="00252B89" w:rsidRPr="00252B89" w:rsidRDefault="00252B89" w:rsidP="002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nowotworów złośliwych: raka płuc, raka oskrzeli, międzybłonniaka opłucnej lub otrzewnej,</w:t>
      </w:r>
    </w:p>
    <w:p w14:paraId="3D541071" w14:textId="77777777" w:rsidR="00252B89" w:rsidRPr="00252B89" w:rsidRDefault="00252B89" w:rsidP="002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przewlekłego obturacyjnego zapalenia oskrzeli.</w:t>
      </w:r>
    </w:p>
    <w:p w14:paraId="5D0781A9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sz w:val="21"/>
          <w:szCs w:val="21"/>
          <w:lang w:eastAsia="pl-PL"/>
        </w:rPr>
        <w:t> </w:t>
      </w:r>
    </w:p>
    <w:p w14:paraId="04061C98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Zachorowania mogą dotyczyć osób narażonych na kontakt z pyłem azbestowym zawodowo, a także osób postronnych przebywających w zanieczyszczonym środowisku. Na występowanie i rodzaj zachorowania wpływa rodzaj azbestu, wymiary tworzących go włókien i ich stężenie oraz czas trwania narażenia.</w:t>
      </w:r>
    </w:p>
    <w:p w14:paraId="7983B1C8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Największe zagrożenie dla organizmu ludzkiego stanowią włókna respirabilne, to znaczy takie, które mogą występować w trwałej postaci w powietrzu i przedostawać się z wdychanym powietrzem do pęcherzyków płucnych.</w:t>
      </w:r>
    </w:p>
    <w:p w14:paraId="4C483932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Zachorowania azbestozależne charakteryzuje długi okres latencji, tj. czas od ekspozycji na pył azbestowy do wystąpienia objawów chorobowych, wynoszący nawet do 50 lat.</w:t>
      </w:r>
    </w:p>
    <w:p w14:paraId="09C7109A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sz w:val="21"/>
          <w:szCs w:val="21"/>
          <w:lang w:eastAsia="pl-PL"/>
        </w:rPr>
        <w:t> </w:t>
      </w:r>
    </w:p>
    <w:p w14:paraId="34D4AAD4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r w:rsidRPr="00252B89">
        <w:rPr>
          <w:rFonts w:ascii="Roboto" w:eastAsia="Times New Roman" w:hAnsi="Roboto"/>
          <w:color w:val="000000"/>
          <w:lang w:eastAsia="pl-PL"/>
        </w:rPr>
        <w:t>Więcej informacji o szkodliwości azbestu a także odnośniki do stron o tematyce azbestowej znajdują się pod linkiem:</w:t>
      </w:r>
    </w:p>
    <w:p w14:paraId="5DAA5A69" w14:textId="77777777" w:rsidR="00252B89" w:rsidRPr="00252B89" w:rsidRDefault="00252B89" w:rsidP="00252B89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pl-PL"/>
        </w:rPr>
      </w:pPr>
      <w:hyperlink r:id="rId5" w:history="1">
        <w:r w:rsidRPr="00252B89">
          <w:rPr>
            <w:rFonts w:ascii="Roboto" w:eastAsia="Times New Roman" w:hAnsi="Roboto"/>
            <w:color w:val="E30016"/>
            <w:u w:val="single"/>
            <w:lang w:eastAsia="pl-PL"/>
          </w:rPr>
          <w:t>http://otyn.pl/PL/1000/689/AZBEST-_jego_szkodliwosc_i_wplyw_na_srodowisko/k/</w:t>
        </w:r>
      </w:hyperlink>
    </w:p>
    <w:p w14:paraId="0C49391E" w14:textId="77777777" w:rsidR="008270C4" w:rsidRDefault="008270C4"/>
    <w:sectPr w:rsidR="0082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4F5A"/>
    <w:multiLevelType w:val="multilevel"/>
    <w:tmpl w:val="D8D6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2A"/>
    <w:rsid w:val="00203C2A"/>
    <w:rsid w:val="00252B89"/>
    <w:rsid w:val="0082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9545-ED8F-4B24-AA25-629B680F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2B8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52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yn.pl/PL/1000/689/AZBEST-_jego_szkodliwosc_i_wplyw_na_srodowisko/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Lawrenc</dc:creator>
  <cp:keywords/>
  <dc:description/>
  <cp:lastModifiedBy>Artur Lawrenc</cp:lastModifiedBy>
  <cp:revision>2</cp:revision>
  <dcterms:created xsi:type="dcterms:W3CDTF">2021-11-15T10:29:00Z</dcterms:created>
  <dcterms:modified xsi:type="dcterms:W3CDTF">2021-11-15T10:29:00Z</dcterms:modified>
</cp:coreProperties>
</file>