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7AC3" w14:textId="77777777" w:rsidR="00A433FA" w:rsidRDefault="00A433FA" w:rsidP="00940F6E">
      <w:pPr>
        <w:spacing w:after="0" w:line="276" w:lineRule="auto"/>
        <w:jc w:val="center"/>
        <w:rPr>
          <w:rFonts w:ascii="Arial" w:hAnsi="Arial" w:cs="Arial"/>
          <w:b/>
          <w:bCs/>
        </w:rPr>
      </w:pPr>
    </w:p>
    <w:p w14:paraId="68BED67B" w14:textId="77777777" w:rsidR="00A433FA" w:rsidRDefault="00A433FA" w:rsidP="00940F6E">
      <w:pPr>
        <w:spacing w:after="0" w:line="276" w:lineRule="auto"/>
        <w:jc w:val="center"/>
        <w:rPr>
          <w:rFonts w:ascii="Arial" w:hAnsi="Arial" w:cs="Arial"/>
          <w:b/>
          <w:bCs/>
        </w:rPr>
      </w:pPr>
    </w:p>
    <w:p w14:paraId="686378EF" w14:textId="77777777" w:rsidR="00A433FA" w:rsidRDefault="00A433FA" w:rsidP="00940F6E">
      <w:pPr>
        <w:spacing w:after="0" w:line="276" w:lineRule="auto"/>
        <w:jc w:val="center"/>
        <w:rPr>
          <w:rFonts w:ascii="Arial" w:hAnsi="Arial" w:cs="Arial"/>
          <w:b/>
          <w:bCs/>
        </w:rPr>
      </w:pPr>
    </w:p>
    <w:p w14:paraId="240336F2" w14:textId="77777777" w:rsidR="00A433FA" w:rsidRDefault="00A433FA" w:rsidP="00940F6E">
      <w:pPr>
        <w:spacing w:after="0" w:line="276" w:lineRule="auto"/>
        <w:jc w:val="center"/>
        <w:rPr>
          <w:rFonts w:ascii="Arial" w:hAnsi="Arial" w:cs="Arial"/>
          <w:b/>
          <w:bCs/>
        </w:rPr>
      </w:pPr>
    </w:p>
    <w:p w14:paraId="35736FA2" w14:textId="77777777" w:rsidR="00A433FA" w:rsidRDefault="00A433FA" w:rsidP="00940F6E">
      <w:pPr>
        <w:spacing w:after="0" w:line="276" w:lineRule="auto"/>
        <w:jc w:val="center"/>
        <w:rPr>
          <w:rFonts w:ascii="Arial" w:hAnsi="Arial" w:cs="Arial"/>
          <w:b/>
          <w:bCs/>
        </w:rPr>
      </w:pPr>
    </w:p>
    <w:p w14:paraId="783EC9E8" w14:textId="77777777" w:rsidR="00A433FA" w:rsidRDefault="00A433FA" w:rsidP="00940F6E">
      <w:pPr>
        <w:spacing w:after="0" w:line="276" w:lineRule="auto"/>
        <w:jc w:val="center"/>
        <w:rPr>
          <w:rFonts w:ascii="Arial" w:hAnsi="Arial" w:cs="Arial"/>
          <w:b/>
          <w:bCs/>
        </w:rPr>
      </w:pPr>
    </w:p>
    <w:p w14:paraId="4B42C2D0" w14:textId="77777777" w:rsidR="00A433FA" w:rsidRDefault="00A433FA" w:rsidP="00940F6E">
      <w:pPr>
        <w:spacing w:after="0" w:line="276" w:lineRule="auto"/>
        <w:jc w:val="center"/>
        <w:rPr>
          <w:rFonts w:ascii="Arial" w:hAnsi="Arial" w:cs="Arial"/>
          <w:b/>
          <w:bCs/>
        </w:rPr>
      </w:pPr>
    </w:p>
    <w:p w14:paraId="2328B0D3" w14:textId="77777777" w:rsidR="00A433FA" w:rsidRDefault="00A433FA" w:rsidP="00940F6E">
      <w:pPr>
        <w:spacing w:after="0" w:line="276" w:lineRule="auto"/>
        <w:jc w:val="center"/>
        <w:rPr>
          <w:rFonts w:ascii="Arial" w:hAnsi="Arial" w:cs="Arial"/>
          <w:b/>
          <w:bCs/>
        </w:rPr>
      </w:pPr>
    </w:p>
    <w:p w14:paraId="031FDED4" w14:textId="77777777" w:rsidR="00A433FA" w:rsidRDefault="00A433FA" w:rsidP="00940F6E">
      <w:pPr>
        <w:spacing w:after="0" w:line="276" w:lineRule="auto"/>
        <w:jc w:val="center"/>
        <w:rPr>
          <w:rFonts w:ascii="Arial" w:hAnsi="Arial" w:cs="Arial"/>
          <w:b/>
          <w:bCs/>
        </w:rPr>
      </w:pPr>
    </w:p>
    <w:p w14:paraId="30C35C4B" w14:textId="77777777" w:rsidR="00A433FA" w:rsidRDefault="00A433FA" w:rsidP="00940F6E">
      <w:pPr>
        <w:spacing w:after="0" w:line="276" w:lineRule="auto"/>
        <w:jc w:val="center"/>
        <w:rPr>
          <w:rFonts w:ascii="Arial" w:hAnsi="Arial" w:cs="Arial"/>
          <w:b/>
          <w:bCs/>
        </w:rPr>
      </w:pPr>
    </w:p>
    <w:p w14:paraId="2E44B7C5" w14:textId="069B7E3E" w:rsidR="00A433FA" w:rsidRDefault="00A433FA" w:rsidP="00940F6E">
      <w:pPr>
        <w:spacing w:after="0" w:line="276" w:lineRule="auto"/>
        <w:jc w:val="center"/>
        <w:rPr>
          <w:rFonts w:ascii="Arial" w:hAnsi="Arial" w:cs="Arial"/>
          <w:b/>
          <w:bCs/>
        </w:rPr>
      </w:pPr>
    </w:p>
    <w:p w14:paraId="1646C820" w14:textId="77777777" w:rsidR="00E50AF5" w:rsidRDefault="00E50AF5" w:rsidP="00940F6E">
      <w:pPr>
        <w:spacing w:after="0" w:line="276" w:lineRule="auto"/>
        <w:jc w:val="center"/>
        <w:rPr>
          <w:rFonts w:ascii="Arial" w:hAnsi="Arial" w:cs="Arial"/>
          <w:b/>
          <w:bCs/>
        </w:rPr>
      </w:pPr>
    </w:p>
    <w:p w14:paraId="592B762A" w14:textId="77777777" w:rsidR="00A433FA" w:rsidRDefault="00A433FA" w:rsidP="00940F6E">
      <w:pPr>
        <w:spacing w:after="0" w:line="276" w:lineRule="auto"/>
        <w:jc w:val="center"/>
        <w:rPr>
          <w:rFonts w:ascii="Arial" w:hAnsi="Arial" w:cs="Arial"/>
          <w:b/>
          <w:bCs/>
        </w:rPr>
      </w:pPr>
    </w:p>
    <w:p w14:paraId="6ACF329D" w14:textId="77777777" w:rsidR="00A433FA" w:rsidRDefault="00A433FA" w:rsidP="00940F6E">
      <w:pPr>
        <w:spacing w:after="0" w:line="276" w:lineRule="auto"/>
        <w:jc w:val="center"/>
        <w:rPr>
          <w:rFonts w:ascii="Arial" w:hAnsi="Arial" w:cs="Arial"/>
          <w:b/>
          <w:bCs/>
        </w:rPr>
      </w:pPr>
    </w:p>
    <w:p w14:paraId="35FB65D5" w14:textId="7F3930DB" w:rsidR="00340E0E" w:rsidRPr="00E50AF5" w:rsidRDefault="003D6AB0" w:rsidP="00940F6E">
      <w:pPr>
        <w:spacing w:after="0" w:line="276" w:lineRule="auto"/>
        <w:jc w:val="center"/>
        <w:rPr>
          <w:rFonts w:ascii="Arial" w:hAnsi="Arial" w:cs="Arial"/>
          <w:b/>
          <w:bCs/>
          <w:sz w:val="36"/>
          <w:szCs w:val="36"/>
        </w:rPr>
      </w:pPr>
      <w:r w:rsidRPr="00E50AF5">
        <w:rPr>
          <w:rFonts w:ascii="Arial" w:hAnsi="Arial" w:cs="Arial"/>
          <w:b/>
          <w:bCs/>
          <w:sz w:val="36"/>
          <w:szCs w:val="36"/>
        </w:rPr>
        <w:t>Specyfikacja Warunków Zamówienia</w:t>
      </w:r>
    </w:p>
    <w:p w14:paraId="47FF822D" w14:textId="77777777" w:rsidR="006D601F" w:rsidRPr="00E50AF5" w:rsidRDefault="00340E0E" w:rsidP="00940F6E">
      <w:pPr>
        <w:spacing w:after="0" w:line="276" w:lineRule="auto"/>
        <w:jc w:val="center"/>
        <w:rPr>
          <w:rFonts w:ascii="Arial" w:hAnsi="Arial" w:cs="Arial"/>
          <w:b/>
          <w:bCs/>
          <w:sz w:val="36"/>
          <w:szCs w:val="36"/>
        </w:rPr>
      </w:pPr>
      <w:r w:rsidRPr="00E50AF5">
        <w:rPr>
          <w:rFonts w:ascii="Arial" w:hAnsi="Arial" w:cs="Arial"/>
          <w:b/>
          <w:bCs/>
          <w:sz w:val="36"/>
          <w:szCs w:val="36"/>
        </w:rPr>
        <w:t>na wykonanie zamówienia publicznego pn.:</w:t>
      </w:r>
      <w:r w:rsidR="006D601F" w:rsidRPr="00E50AF5">
        <w:rPr>
          <w:rFonts w:ascii="Arial" w:hAnsi="Arial" w:cs="Arial"/>
          <w:b/>
          <w:bCs/>
          <w:sz w:val="36"/>
          <w:szCs w:val="36"/>
        </w:rPr>
        <w:t xml:space="preserve"> </w:t>
      </w:r>
    </w:p>
    <w:p w14:paraId="7E2C8C78" w14:textId="77777777" w:rsidR="00876BBB" w:rsidRPr="00E50AF5" w:rsidRDefault="00876BBB" w:rsidP="00876BBB">
      <w:pPr>
        <w:spacing w:after="0" w:line="276" w:lineRule="auto"/>
        <w:jc w:val="center"/>
        <w:rPr>
          <w:rFonts w:ascii="Arial" w:hAnsi="Arial" w:cs="Arial"/>
          <w:b/>
          <w:bCs/>
          <w:sz w:val="36"/>
          <w:szCs w:val="36"/>
        </w:rPr>
      </w:pPr>
      <w:bookmarkStart w:id="0" w:name="_Hlk81398786"/>
    </w:p>
    <w:p w14:paraId="7B07334C" w14:textId="0FA9BFB7" w:rsidR="00E40C99" w:rsidRPr="00E50AF5" w:rsidRDefault="00876BBB" w:rsidP="00876BBB">
      <w:pPr>
        <w:spacing w:after="0" w:line="276" w:lineRule="auto"/>
        <w:jc w:val="center"/>
        <w:rPr>
          <w:rFonts w:ascii="Arial" w:hAnsi="Arial" w:cs="Arial"/>
          <w:sz w:val="36"/>
          <w:szCs w:val="36"/>
        </w:rPr>
      </w:pPr>
      <w:r w:rsidRPr="00E50AF5">
        <w:rPr>
          <w:rFonts w:ascii="Arial" w:hAnsi="Arial" w:cs="Arial"/>
          <w:sz w:val="36"/>
          <w:szCs w:val="36"/>
        </w:rPr>
        <w:t>Przebudowa budynku dworca kolejowego na potrzeby Gminnego Centrum Kultury w Otyniu oraz dostawa i montaż wyposażenia</w:t>
      </w:r>
    </w:p>
    <w:p w14:paraId="4A41559B" w14:textId="7077BED9" w:rsidR="00D93C9A" w:rsidRDefault="00D93C9A" w:rsidP="00940F6E">
      <w:pPr>
        <w:spacing w:after="0" w:line="276" w:lineRule="auto"/>
        <w:jc w:val="center"/>
        <w:rPr>
          <w:rFonts w:ascii="Arial" w:hAnsi="Arial" w:cs="Arial"/>
          <w:b/>
          <w:bCs/>
          <w:sz w:val="32"/>
          <w:szCs w:val="32"/>
        </w:rPr>
      </w:pPr>
    </w:p>
    <w:p w14:paraId="3CE17DEC" w14:textId="7B9CDBBA" w:rsidR="00EE2D76" w:rsidRPr="00EE2D76" w:rsidRDefault="00EE2D76" w:rsidP="00940F6E">
      <w:pPr>
        <w:spacing w:after="0" w:line="276" w:lineRule="auto"/>
        <w:jc w:val="center"/>
        <w:rPr>
          <w:rFonts w:ascii="Arial" w:hAnsi="Arial" w:cs="Arial"/>
        </w:rPr>
      </w:pPr>
      <w:r w:rsidRPr="00EE2D76">
        <w:rPr>
          <w:rFonts w:ascii="Arial" w:hAnsi="Arial" w:cs="Arial"/>
        </w:rPr>
        <w:t>Numer referencyjny zamówienia: RIiZP.271.9.2021</w:t>
      </w:r>
    </w:p>
    <w:bookmarkEnd w:id="0"/>
    <w:p w14:paraId="10BC2516" w14:textId="29F3BCB7" w:rsidR="006D601F" w:rsidRPr="00D93C9A" w:rsidRDefault="006D601F" w:rsidP="00E50AF5">
      <w:pPr>
        <w:spacing w:after="0" w:line="276" w:lineRule="auto"/>
        <w:rPr>
          <w:rFonts w:ascii="Arial" w:hAnsi="Arial" w:cs="Arial"/>
        </w:rPr>
      </w:pPr>
    </w:p>
    <w:p w14:paraId="75AEFD50" w14:textId="5538EBF5" w:rsidR="00403235" w:rsidRDefault="00403235" w:rsidP="00940F6E">
      <w:pPr>
        <w:spacing w:after="0" w:line="276" w:lineRule="auto"/>
        <w:rPr>
          <w:rFonts w:ascii="Arial" w:hAnsi="Arial" w:cs="Arial"/>
        </w:rPr>
      </w:pPr>
    </w:p>
    <w:p w14:paraId="5729143A" w14:textId="77777777" w:rsidR="00403235" w:rsidRPr="009A004F" w:rsidRDefault="00403235" w:rsidP="00940F6E">
      <w:pPr>
        <w:spacing w:after="0" w:line="276" w:lineRule="auto"/>
        <w:rPr>
          <w:rFonts w:ascii="Arial" w:hAnsi="Arial" w:cs="Arial"/>
        </w:rPr>
      </w:pPr>
    </w:p>
    <w:p w14:paraId="7646E806" w14:textId="29D5B1D7" w:rsidR="006D601F" w:rsidRDefault="006D601F" w:rsidP="00940F6E">
      <w:pPr>
        <w:spacing w:after="0" w:line="276" w:lineRule="auto"/>
        <w:rPr>
          <w:rFonts w:ascii="Arial" w:hAnsi="Arial" w:cs="Arial"/>
        </w:rPr>
      </w:pPr>
    </w:p>
    <w:p w14:paraId="44A2C519" w14:textId="77777777" w:rsidR="00A433FA" w:rsidRDefault="00A433FA" w:rsidP="00940F6E">
      <w:pPr>
        <w:spacing w:after="0" w:line="276" w:lineRule="auto"/>
        <w:rPr>
          <w:rFonts w:ascii="Arial" w:hAnsi="Arial" w:cs="Arial"/>
        </w:rPr>
        <w:sectPr w:rsidR="00A433FA">
          <w:headerReference w:type="default" r:id="rId8"/>
          <w:footerReference w:type="default" r:id="rId9"/>
          <w:pgSz w:w="11906" w:h="16838"/>
          <w:pgMar w:top="1417" w:right="1417" w:bottom="1417" w:left="1417" w:header="708" w:footer="708" w:gutter="0"/>
          <w:cols w:space="708"/>
          <w:docGrid w:linePitch="360"/>
        </w:sectPr>
      </w:pPr>
    </w:p>
    <w:p w14:paraId="061441E0" w14:textId="788C97A6" w:rsidR="00A433FA" w:rsidRPr="009A004F" w:rsidRDefault="00A433FA" w:rsidP="00940F6E">
      <w:pPr>
        <w:spacing w:after="0" w:line="276" w:lineRule="auto"/>
        <w:rPr>
          <w:rFonts w:ascii="Arial" w:hAnsi="Arial" w:cs="Arial"/>
        </w:rPr>
      </w:pPr>
    </w:p>
    <w:p w14:paraId="5B6401D2" w14:textId="24C5B0F4" w:rsidR="00A433FA" w:rsidRPr="00A433FA" w:rsidRDefault="006D601F" w:rsidP="003D6AB0">
      <w:pPr>
        <w:pStyle w:val="Nagwek1"/>
        <w:spacing w:before="0" w:line="276" w:lineRule="auto"/>
        <w:rPr>
          <w:szCs w:val="22"/>
        </w:rPr>
      </w:pPr>
      <w:r w:rsidRPr="00D91490">
        <w:rPr>
          <w:szCs w:val="22"/>
        </w:rPr>
        <w:t>Rozdział 1</w:t>
      </w:r>
      <w:r w:rsidR="00356082" w:rsidRPr="00D91490">
        <w:rPr>
          <w:szCs w:val="22"/>
        </w:rPr>
        <w:t>.</w:t>
      </w:r>
      <w:r w:rsidRPr="00D91490">
        <w:rPr>
          <w:szCs w:val="22"/>
        </w:rPr>
        <w:t xml:space="preserve"> Informacje o Zamawiającym</w:t>
      </w:r>
    </w:p>
    <w:p w14:paraId="6FD83302" w14:textId="02E5F49B" w:rsidR="00D93C9A" w:rsidRPr="008E2580" w:rsidRDefault="006D601F" w:rsidP="003D6AB0">
      <w:pPr>
        <w:pStyle w:val="Akapitzlist"/>
        <w:numPr>
          <w:ilvl w:val="0"/>
          <w:numId w:val="51"/>
        </w:numPr>
        <w:spacing w:after="0" w:line="276" w:lineRule="auto"/>
        <w:contextualSpacing w:val="0"/>
        <w:jc w:val="both"/>
        <w:rPr>
          <w:rFonts w:ascii="Arial" w:hAnsi="Arial" w:cs="Arial"/>
        </w:rPr>
      </w:pPr>
      <w:r w:rsidRPr="00D93C9A">
        <w:rPr>
          <w:rFonts w:ascii="Arial" w:hAnsi="Arial" w:cs="Arial"/>
        </w:rPr>
        <w:t>Zamawiający:</w:t>
      </w:r>
      <w:r w:rsidR="002153ED" w:rsidRPr="00D93C9A">
        <w:rPr>
          <w:rFonts w:ascii="Arial" w:hAnsi="Arial" w:cs="Arial"/>
        </w:rPr>
        <w:t xml:space="preserve"> </w:t>
      </w:r>
      <w:r w:rsidR="002153ED" w:rsidRPr="008E2580">
        <w:rPr>
          <w:rFonts w:ascii="Arial" w:hAnsi="Arial" w:cs="Arial"/>
        </w:rPr>
        <w:t>Gmina Otyń, ul. Rynek 1,</w:t>
      </w:r>
      <w:r w:rsidR="00D93C9A" w:rsidRPr="008E2580">
        <w:rPr>
          <w:rFonts w:ascii="Arial" w:hAnsi="Arial" w:cs="Arial"/>
        </w:rPr>
        <w:t xml:space="preserve"> </w:t>
      </w:r>
      <w:r w:rsidR="002153ED" w:rsidRPr="008E2580">
        <w:rPr>
          <w:rFonts w:ascii="Arial" w:hAnsi="Arial" w:cs="Arial"/>
        </w:rPr>
        <w:t>67-106 Otyń, tel. 68 355 94 00</w:t>
      </w:r>
      <w:r w:rsidR="00D93C9A" w:rsidRPr="008E2580">
        <w:rPr>
          <w:rFonts w:ascii="Arial" w:hAnsi="Arial" w:cs="Arial"/>
        </w:rPr>
        <w:t>, e-mail: sekretariat@otyn.pl</w:t>
      </w:r>
    </w:p>
    <w:p w14:paraId="39E15B09" w14:textId="78AC39C7" w:rsidR="00D93C9A" w:rsidRPr="005208D1" w:rsidRDefault="00D93C9A" w:rsidP="005208D1">
      <w:pPr>
        <w:pStyle w:val="Akapitzlist"/>
        <w:numPr>
          <w:ilvl w:val="0"/>
          <w:numId w:val="51"/>
        </w:numPr>
        <w:spacing w:after="0" w:line="276" w:lineRule="auto"/>
        <w:contextualSpacing w:val="0"/>
        <w:jc w:val="both"/>
        <w:rPr>
          <w:rFonts w:ascii="Arial" w:hAnsi="Arial" w:cs="Arial"/>
        </w:rPr>
      </w:pPr>
      <w:r>
        <w:rPr>
          <w:rFonts w:ascii="Arial" w:hAnsi="Arial" w:cs="Arial"/>
        </w:rPr>
        <w:t xml:space="preserve">Osoba uprawniona do komunikowania się z wykonawcami: </w:t>
      </w:r>
      <w:r w:rsidR="005208D1" w:rsidRPr="005208D1">
        <w:rPr>
          <w:rFonts w:ascii="Arial" w:hAnsi="Arial" w:cs="Arial"/>
        </w:rPr>
        <w:t>Sylwester Kita</w:t>
      </w:r>
      <w:r w:rsidR="005208D1">
        <w:rPr>
          <w:rFonts w:ascii="Arial" w:hAnsi="Arial" w:cs="Arial"/>
        </w:rPr>
        <w:t xml:space="preserve">, </w:t>
      </w:r>
      <w:r w:rsidRPr="005208D1">
        <w:rPr>
          <w:rFonts w:ascii="Arial" w:hAnsi="Arial" w:cs="Arial"/>
        </w:rPr>
        <w:t>Rafał Stasiński.</w:t>
      </w:r>
    </w:p>
    <w:p w14:paraId="52524980" w14:textId="77777777" w:rsidR="001E4168" w:rsidRPr="009A004F" w:rsidRDefault="001E4168" w:rsidP="003D6AB0">
      <w:pPr>
        <w:spacing w:after="0" w:line="276" w:lineRule="auto"/>
        <w:rPr>
          <w:rFonts w:ascii="Arial" w:hAnsi="Arial" w:cs="Arial"/>
        </w:rPr>
      </w:pPr>
    </w:p>
    <w:p w14:paraId="38DE93B6" w14:textId="78FD3420" w:rsidR="00A433FA" w:rsidRPr="00A433FA" w:rsidRDefault="002153ED" w:rsidP="003D6AB0">
      <w:pPr>
        <w:pStyle w:val="Nagwek1"/>
        <w:spacing w:before="0" w:line="276" w:lineRule="auto"/>
      </w:pPr>
      <w:r w:rsidRPr="009A004F">
        <w:t>Rozdział 2</w:t>
      </w:r>
      <w:r w:rsidR="00356082" w:rsidRPr="009A004F">
        <w:t>.</w:t>
      </w:r>
      <w:r w:rsidRPr="009A004F">
        <w:t xml:space="preserve"> Tryb udzielenia zamówienia</w:t>
      </w:r>
    </w:p>
    <w:p w14:paraId="729534AA" w14:textId="1A96ED67" w:rsidR="002153ED" w:rsidRPr="009A004F" w:rsidRDefault="002153ED" w:rsidP="003D6AB0">
      <w:pPr>
        <w:pStyle w:val="Akapitzlist"/>
        <w:numPr>
          <w:ilvl w:val="0"/>
          <w:numId w:val="1"/>
        </w:numPr>
        <w:spacing w:after="0" w:line="276" w:lineRule="auto"/>
        <w:contextualSpacing w:val="0"/>
        <w:jc w:val="both"/>
        <w:rPr>
          <w:rFonts w:ascii="Arial" w:hAnsi="Arial" w:cs="Arial"/>
        </w:rPr>
      </w:pPr>
      <w:r w:rsidRPr="009A004F">
        <w:rPr>
          <w:rFonts w:ascii="Arial" w:hAnsi="Arial" w:cs="Arial"/>
        </w:rPr>
        <w:t>Postępowanie o udzielenie zamówienia jest prowadzone w trybie podstawowym z</w:t>
      </w:r>
      <w:r w:rsidR="001E4168">
        <w:rPr>
          <w:rFonts w:ascii="Arial" w:hAnsi="Arial" w:cs="Arial"/>
        </w:rPr>
        <w:t> </w:t>
      </w:r>
      <w:r w:rsidRPr="009A004F">
        <w:rPr>
          <w:rFonts w:ascii="Arial" w:hAnsi="Arial" w:cs="Arial"/>
        </w:rPr>
        <w:t>możliwością przeprowadzenia negocjacji treści ofert w celu ich ulepszenia, o którym mowa w art. 275 pkt 2 ustawy z 11 września 2019 r. – Prawo zamówień publicznych (</w:t>
      </w:r>
      <w:r w:rsidR="00A433FA" w:rsidRPr="00A433FA">
        <w:rPr>
          <w:rFonts w:ascii="Arial" w:hAnsi="Arial" w:cs="Arial"/>
        </w:rPr>
        <w:t>Dz.U. z 2021 r., poz. 1129</w:t>
      </w:r>
      <w:r w:rsidRPr="009A004F">
        <w:rPr>
          <w:rFonts w:ascii="Arial" w:hAnsi="Arial" w:cs="Arial"/>
        </w:rPr>
        <w:t xml:space="preserve">) zwana dalej </w:t>
      </w:r>
      <w:proofErr w:type="spellStart"/>
      <w:r w:rsidRPr="009A004F">
        <w:rPr>
          <w:rFonts w:ascii="Arial" w:hAnsi="Arial" w:cs="Arial"/>
        </w:rPr>
        <w:t>Pzp</w:t>
      </w:r>
      <w:proofErr w:type="spellEnd"/>
      <w:r w:rsidRPr="009A004F">
        <w:rPr>
          <w:rFonts w:ascii="Arial" w:hAnsi="Arial" w:cs="Arial"/>
        </w:rPr>
        <w:t>.</w:t>
      </w:r>
    </w:p>
    <w:p w14:paraId="52D6C3AE" w14:textId="650FFF73" w:rsidR="002153ED" w:rsidRDefault="002153ED" w:rsidP="003D6AB0">
      <w:pPr>
        <w:pStyle w:val="Akapitzlist"/>
        <w:numPr>
          <w:ilvl w:val="0"/>
          <w:numId w:val="1"/>
        </w:numPr>
        <w:spacing w:after="0" w:line="276" w:lineRule="auto"/>
        <w:contextualSpacing w:val="0"/>
        <w:jc w:val="both"/>
        <w:rPr>
          <w:rFonts w:ascii="Arial" w:hAnsi="Arial" w:cs="Arial"/>
        </w:rPr>
      </w:pPr>
      <w:r w:rsidRPr="009A004F">
        <w:rPr>
          <w:rFonts w:ascii="Arial" w:hAnsi="Arial" w:cs="Arial"/>
        </w:rPr>
        <w:t>Zamawiający przewiduje wybór najkorzystniejszej oferty z możliwością prowadzenia negocjacji.</w:t>
      </w:r>
    </w:p>
    <w:p w14:paraId="31C7C26F" w14:textId="77777777" w:rsidR="00747CFE" w:rsidRPr="00747CFE" w:rsidRDefault="00747CFE" w:rsidP="003D6AB0">
      <w:pPr>
        <w:spacing w:after="0" w:line="276" w:lineRule="auto"/>
        <w:jc w:val="both"/>
        <w:rPr>
          <w:rFonts w:ascii="Arial" w:hAnsi="Arial" w:cs="Arial"/>
        </w:rPr>
      </w:pPr>
    </w:p>
    <w:p w14:paraId="13274C79" w14:textId="3A46E9D7" w:rsidR="00A433FA" w:rsidRPr="00A433FA" w:rsidRDefault="002153ED" w:rsidP="003D6AB0">
      <w:pPr>
        <w:pStyle w:val="Nagwek1"/>
        <w:spacing w:before="0" w:line="276" w:lineRule="auto"/>
      </w:pPr>
      <w:r w:rsidRPr="009A004F">
        <w:t>Rozdział 3</w:t>
      </w:r>
      <w:r w:rsidR="00356082" w:rsidRPr="009A004F">
        <w:t>.</w:t>
      </w:r>
      <w:r w:rsidRPr="009A004F">
        <w:t xml:space="preserve"> Opis przedmiotu zamówienia</w:t>
      </w:r>
    </w:p>
    <w:p w14:paraId="05C93721" w14:textId="1B1536B3" w:rsidR="003D6AB0" w:rsidRPr="003D6AB0" w:rsidRDefault="002153ED" w:rsidP="003D6AB0">
      <w:pPr>
        <w:pStyle w:val="Akapitzlist"/>
        <w:numPr>
          <w:ilvl w:val="0"/>
          <w:numId w:val="2"/>
        </w:numPr>
        <w:spacing w:after="0" w:line="276" w:lineRule="auto"/>
        <w:contextualSpacing w:val="0"/>
        <w:jc w:val="both"/>
        <w:rPr>
          <w:rFonts w:ascii="Arial" w:hAnsi="Arial" w:cs="Arial"/>
        </w:rPr>
      </w:pPr>
      <w:r w:rsidRPr="009A004F">
        <w:rPr>
          <w:rFonts w:ascii="Arial" w:hAnsi="Arial" w:cs="Arial"/>
        </w:rPr>
        <w:t>Przedmiot zamówienia obejmuje</w:t>
      </w:r>
      <w:r w:rsidR="0079392A" w:rsidRPr="0079392A">
        <w:t xml:space="preserve"> </w:t>
      </w:r>
      <w:r w:rsidR="0079392A">
        <w:rPr>
          <w:rFonts w:ascii="Arial" w:hAnsi="Arial" w:cs="Arial"/>
        </w:rPr>
        <w:t>r</w:t>
      </w:r>
      <w:r w:rsidR="0079392A" w:rsidRPr="0079392A">
        <w:rPr>
          <w:rFonts w:ascii="Arial" w:hAnsi="Arial" w:cs="Arial"/>
        </w:rPr>
        <w:t xml:space="preserve">oboty budowlane polegające na  </w:t>
      </w:r>
      <w:bookmarkStart w:id="3" w:name="_Hlk87959197"/>
      <w:r w:rsidR="0079392A" w:rsidRPr="0079392A">
        <w:rPr>
          <w:rFonts w:ascii="Arial" w:hAnsi="Arial" w:cs="Arial"/>
        </w:rPr>
        <w:t>przebudow</w:t>
      </w:r>
      <w:r w:rsidR="0079392A">
        <w:rPr>
          <w:rFonts w:ascii="Arial" w:hAnsi="Arial" w:cs="Arial"/>
        </w:rPr>
        <w:t>ie</w:t>
      </w:r>
      <w:r w:rsidR="0079392A" w:rsidRPr="0079392A">
        <w:rPr>
          <w:rFonts w:ascii="Arial" w:hAnsi="Arial" w:cs="Arial"/>
        </w:rPr>
        <w:t>, rozbudow</w:t>
      </w:r>
      <w:r w:rsidR="0079392A">
        <w:rPr>
          <w:rFonts w:ascii="Arial" w:hAnsi="Arial" w:cs="Arial"/>
        </w:rPr>
        <w:t>ie</w:t>
      </w:r>
      <w:r w:rsidR="0079392A" w:rsidRPr="0079392A">
        <w:rPr>
          <w:rFonts w:ascii="Arial" w:hAnsi="Arial" w:cs="Arial"/>
        </w:rPr>
        <w:t xml:space="preserve"> byłego budynku kolejowego wraz z niezbędną infrastrukturą</w:t>
      </w:r>
      <w:r w:rsidR="0079392A">
        <w:rPr>
          <w:rFonts w:ascii="Arial" w:hAnsi="Arial" w:cs="Arial"/>
        </w:rPr>
        <w:t xml:space="preserve"> na potrzeby Gminnego Centrum Kultury w Otyniu (część nr 1), dostawę i montaż nagłośnienia i</w:t>
      </w:r>
      <w:r w:rsidR="005B0475">
        <w:rPr>
          <w:rFonts w:ascii="Arial" w:hAnsi="Arial" w:cs="Arial"/>
        </w:rPr>
        <w:t> </w:t>
      </w:r>
      <w:r w:rsidR="0079392A">
        <w:rPr>
          <w:rFonts w:ascii="Arial" w:hAnsi="Arial" w:cs="Arial"/>
        </w:rPr>
        <w:t xml:space="preserve">oświetlenia </w:t>
      </w:r>
      <w:r w:rsidR="003A2200">
        <w:rPr>
          <w:rFonts w:ascii="Arial" w:hAnsi="Arial" w:cs="Arial"/>
        </w:rPr>
        <w:t xml:space="preserve">scenicznego </w:t>
      </w:r>
      <w:r w:rsidR="0079392A" w:rsidRPr="0079392A">
        <w:rPr>
          <w:rFonts w:ascii="Arial" w:hAnsi="Arial" w:cs="Arial"/>
        </w:rPr>
        <w:t>Gminnego Centrum Kultury w Otyniu</w:t>
      </w:r>
      <w:r w:rsidR="0079392A">
        <w:rPr>
          <w:rFonts w:ascii="Arial" w:hAnsi="Arial" w:cs="Arial"/>
        </w:rPr>
        <w:t xml:space="preserve"> (część nr 2), a także dostawę i montaż elementów wyposażenia i aranżacji wnętrz (część nr 3).</w:t>
      </w:r>
      <w:bookmarkEnd w:id="3"/>
    </w:p>
    <w:p w14:paraId="7C1CC113" w14:textId="543E707B" w:rsidR="003D6AB0" w:rsidRPr="004905F2"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Inwestycja </w:t>
      </w:r>
      <w:r>
        <w:rPr>
          <w:rFonts w:ascii="Arial" w:hAnsi="Arial" w:cs="Arial"/>
        </w:rPr>
        <w:t xml:space="preserve">jest </w:t>
      </w:r>
      <w:r w:rsidRPr="003D6AB0">
        <w:rPr>
          <w:rFonts w:ascii="Arial" w:hAnsi="Arial" w:cs="Arial"/>
        </w:rPr>
        <w:t>współfinansowana ze środków Rządowego Fundusz Polski Ład: Program Inwestycji Strategicznych</w:t>
      </w:r>
      <w:r w:rsidR="00260018">
        <w:rPr>
          <w:rFonts w:ascii="Arial" w:hAnsi="Arial" w:cs="Arial"/>
        </w:rPr>
        <w:t>.</w:t>
      </w:r>
    </w:p>
    <w:p w14:paraId="1F749FAA" w14:textId="6D794517" w:rsidR="00852E68" w:rsidRDefault="00FF76AF" w:rsidP="003D6AB0">
      <w:pPr>
        <w:pStyle w:val="Akapitzlist"/>
        <w:numPr>
          <w:ilvl w:val="0"/>
          <w:numId w:val="2"/>
        </w:numPr>
        <w:spacing w:after="0" w:line="276" w:lineRule="auto"/>
        <w:contextualSpacing w:val="0"/>
        <w:jc w:val="both"/>
        <w:rPr>
          <w:rFonts w:ascii="Arial" w:hAnsi="Arial" w:cs="Arial"/>
        </w:rPr>
      </w:pPr>
      <w:r>
        <w:rPr>
          <w:rFonts w:ascii="Arial" w:hAnsi="Arial" w:cs="Arial"/>
        </w:rPr>
        <w:t xml:space="preserve">Opis poszczególnych części zamówienia </w:t>
      </w:r>
      <w:r w:rsidR="00260018">
        <w:rPr>
          <w:rFonts w:ascii="Arial" w:hAnsi="Arial" w:cs="Arial"/>
        </w:rPr>
        <w:t>zawarto</w:t>
      </w:r>
      <w:r>
        <w:rPr>
          <w:rFonts w:ascii="Arial" w:hAnsi="Arial" w:cs="Arial"/>
        </w:rPr>
        <w:t xml:space="preserve"> w rozdziale 4 S</w:t>
      </w:r>
      <w:r w:rsidR="00E50AF5">
        <w:rPr>
          <w:rFonts w:ascii="Arial" w:hAnsi="Arial" w:cs="Arial"/>
        </w:rPr>
        <w:t xml:space="preserve">pecyfikacji </w:t>
      </w:r>
      <w:r>
        <w:rPr>
          <w:rFonts w:ascii="Arial" w:hAnsi="Arial" w:cs="Arial"/>
        </w:rPr>
        <w:t>W</w:t>
      </w:r>
      <w:r w:rsidR="00E50AF5">
        <w:rPr>
          <w:rFonts w:ascii="Arial" w:hAnsi="Arial" w:cs="Arial"/>
        </w:rPr>
        <w:t xml:space="preserve">arunków </w:t>
      </w:r>
      <w:r>
        <w:rPr>
          <w:rFonts w:ascii="Arial" w:hAnsi="Arial" w:cs="Arial"/>
        </w:rPr>
        <w:t>Z</w:t>
      </w:r>
      <w:r w:rsidR="00E50AF5">
        <w:rPr>
          <w:rFonts w:ascii="Arial" w:hAnsi="Arial" w:cs="Arial"/>
        </w:rPr>
        <w:t>amówienia (zwanej dalej SWZ)</w:t>
      </w:r>
      <w:r>
        <w:rPr>
          <w:rFonts w:ascii="Arial" w:hAnsi="Arial" w:cs="Arial"/>
        </w:rPr>
        <w:t>.</w:t>
      </w:r>
    </w:p>
    <w:p w14:paraId="281F72E2" w14:textId="56D6E637" w:rsidR="00B74AB7" w:rsidRPr="00B74AB7" w:rsidRDefault="00B74AB7" w:rsidP="003D6AB0">
      <w:pPr>
        <w:pStyle w:val="Akapitzlist"/>
        <w:numPr>
          <w:ilvl w:val="0"/>
          <w:numId w:val="2"/>
        </w:numPr>
        <w:spacing w:after="0" w:line="276" w:lineRule="auto"/>
        <w:contextualSpacing w:val="0"/>
        <w:jc w:val="both"/>
        <w:rPr>
          <w:rFonts w:ascii="Arial" w:hAnsi="Arial" w:cs="Arial"/>
        </w:rPr>
      </w:pPr>
      <w:r w:rsidRPr="00B74AB7">
        <w:rPr>
          <w:rFonts w:ascii="Arial" w:hAnsi="Arial" w:cs="Arial"/>
        </w:rPr>
        <w:t>Zamawiający informuj</w:t>
      </w:r>
      <w:r w:rsidR="008A7A9D">
        <w:rPr>
          <w:rFonts w:ascii="Arial" w:hAnsi="Arial" w:cs="Arial"/>
        </w:rPr>
        <w:t>e</w:t>
      </w:r>
      <w:r w:rsidRPr="00B74AB7">
        <w:rPr>
          <w:rFonts w:ascii="Arial" w:hAnsi="Arial" w:cs="Arial"/>
        </w:rPr>
        <w:t xml:space="preserve">, że przewiduje udzielenia zamówień, o których mowa w art. 214 ust. 1 pkt 7 ustawy </w:t>
      </w:r>
      <w:proofErr w:type="spellStart"/>
      <w:r w:rsidRPr="00B74AB7">
        <w:rPr>
          <w:rFonts w:ascii="Arial" w:hAnsi="Arial" w:cs="Arial"/>
        </w:rPr>
        <w:t>Pzp</w:t>
      </w:r>
      <w:proofErr w:type="spellEnd"/>
      <w:r>
        <w:rPr>
          <w:rFonts w:ascii="Arial" w:hAnsi="Arial" w:cs="Arial"/>
        </w:rPr>
        <w:t xml:space="preserve">, a które opisano w </w:t>
      </w:r>
      <w:r w:rsidR="00260018">
        <w:rPr>
          <w:rFonts w:ascii="Arial" w:hAnsi="Arial" w:cs="Arial"/>
        </w:rPr>
        <w:t>R</w:t>
      </w:r>
      <w:r>
        <w:rPr>
          <w:rFonts w:ascii="Arial" w:hAnsi="Arial" w:cs="Arial"/>
        </w:rPr>
        <w:t>ozdziale 5 SWZ.</w:t>
      </w:r>
    </w:p>
    <w:p w14:paraId="4BEE880E" w14:textId="40628AD3" w:rsidR="00D91490" w:rsidRDefault="00356082" w:rsidP="003D6AB0">
      <w:pPr>
        <w:pStyle w:val="Akapitzlist"/>
        <w:numPr>
          <w:ilvl w:val="0"/>
          <w:numId w:val="2"/>
        </w:numPr>
        <w:spacing w:after="0" w:line="276" w:lineRule="auto"/>
        <w:contextualSpacing w:val="0"/>
        <w:jc w:val="both"/>
        <w:rPr>
          <w:rFonts w:ascii="Arial" w:hAnsi="Arial" w:cs="Arial"/>
        </w:rPr>
      </w:pPr>
      <w:r w:rsidRPr="009A004F">
        <w:rPr>
          <w:rFonts w:ascii="Arial" w:hAnsi="Arial" w:cs="Arial"/>
        </w:rPr>
        <w:t>Zamawiający nie przewiduje organizacji wizji lokalnej.</w:t>
      </w:r>
    </w:p>
    <w:p w14:paraId="78916B22" w14:textId="412AD0A7" w:rsidR="00356082" w:rsidRDefault="00356082" w:rsidP="003D6AB0">
      <w:pPr>
        <w:pStyle w:val="Akapitzlist"/>
        <w:numPr>
          <w:ilvl w:val="0"/>
          <w:numId w:val="2"/>
        </w:numPr>
        <w:spacing w:after="0" w:line="276" w:lineRule="auto"/>
        <w:contextualSpacing w:val="0"/>
        <w:jc w:val="both"/>
        <w:rPr>
          <w:rFonts w:ascii="Arial" w:hAnsi="Arial" w:cs="Arial"/>
        </w:rPr>
      </w:pPr>
      <w:r w:rsidRPr="00D91490">
        <w:rPr>
          <w:rFonts w:ascii="Arial" w:hAnsi="Arial" w:cs="Arial"/>
        </w:rPr>
        <w:t>Kody i nazwy Wspólnego Słownika Zamówień (CPV) opisujące przedmiot zamówienia:</w:t>
      </w:r>
    </w:p>
    <w:p w14:paraId="05BD1066" w14:textId="5843B34D" w:rsidR="003A2200" w:rsidRPr="003A2200" w:rsidRDefault="003A2200" w:rsidP="003D6AB0">
      <w:pPr>
        <w:pStyle w:val="Akapitzlist"/>
        <w:numPr>
          <w:ilvl w:val="0"/>
          <w:numId w:val="62"/>
        </w:numPr>
        <w:spacing w:after="0" w:line="276" w:lineRule="auto"/>
        <w:contextualSpacing w:val="0"/>
        <w:jc w:val="both"/>
        <w:rPr>
          <w:rFonts w:ascii="Arial" w:hAnsi="Arial" w:cs="Arial"/>
        </w:rPr>
      </w:pPr>
      <w:r>
        <w:rPr>
          <w:rFonts w:ascii="Arial" w:hAnsi="Arial" w:cs="Arial"/>
        </w:rPr>
        <w:t>Część nr 1</w:t>
      </w:r>
    </w:p>
    <w:p w14:paraId="056CDCA0" w14:textId="27CE55D3" w:rsid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 xml:space="preserve">45000000-7 - </w:t>
      </w:r>
      <w:r>
        <w:rPr>
          <w:rFonts w:ascii="Arial" w:hAnsi="Arial" w:cs="Arial"/>
        </w:rPr>
        <w:t>R</w:t>
      </w:r>
      <w:r w:rsidRPr="003A2200">
        <w:rPr>
          <w:rFonts w:ascii="Arial" w:hAnsi="Arial" w:cs="Arial"/>
        </w:rPr>
        <w:t>oboty budowlane</w:t>
      </w:r>
      <w:r w:rsidR="003267DC">
        <w:rPr>
          <w:rFonts w:ascii="Arial" w:hAnsi="Arial" w:cs="Arial"/>
        </w:rPr>
        <w:t>,</w:t>
      </w:r>
    </w:p>
    <w:p w14:paraId="58E26BC3" w14:textId="77777777" w:rsidR="00410BE7" w:rsidRPr="00410BE7" w:rsidRDefault="00410BE7" w:rsidP="00626906">
      <w:pPr>
        <w:pStyle w:val="Akapitzlist"/>
        <w:numPr>
          <w:ilvl w:val="0"/>
          <w:numId w:val="64"/>
        </w:numPr>
        <w:spacing w:after="0" w:line="276" w:lineRule="auto"/>
        <w:contextualSpacing w:val="0"/>
        <w:jc w:val="both"/>
        <w:rPr>
          <w:rFonts w:ascii="Arial" w:hAnsi="Arial" w:cs="Arial"/>
        </w:rPr>
      </w:pPr>
      <w:r w:rsidRPr="00410BE7">
        <w:rPr>
          <w:rFonts w:ascii="Arial" w:hAnsi="Arial" w:cs="Arial"/>
        </w:rPr>
        <w:t>45233140-2 Roboty drogowe</w:t>
      </w:r>
    </w:p>
    <w:p w14:paraId="31BF4E41" w14:textId="1C4E9258" w:rsidR="00410BE7" w:rsidRPr="00410BE7" w:rsidRDefault="00410BE7" w:rsidP="00626906">
      <w:pPr>
        <w:pStyle w:val="Akapitzlist"/>
        <w:numPr>
          <w:ilvl w:val="0"/>
          <w:numId w:val="64"/>
        </w:numPr>
        <w:spacing w:after="0" w:line="276" w:lineRule="auto"/>
        <w:contextualSpacing w:val="0"/>
        <w:jc w:val="both"/>
        <w:rPr>
          <w:rFonts w:ascii="Arial" w:hAnsi="Arial" w:cs="Arial"/>
        </w:rPr>
      </w:pPr>
      <w:r w:rsidRPr="00410BE7">
        <w:rPr>
          <w:rFonts w:ascii="Arial" w:hAnsi="Arial" w:cs="Arial"/>
        </w:rPr>
        <w:t>45233120-6 - Roboty w zakresie budowy dróg</w:t>
      </w:r>
    </w:p>
    <w:p w14:paraId="3C58A178" w14:textId="1EE9F390"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45100000-8 - Przygotowanie terenu pod budowę</w:t>
      </w:r>
      <w:r w:rsidR="003267DC">
        <w:rPr>
          <w:rFonts w:ascii="Arial" w:hAnsi="Arial" w:cs="Arial"/>
        </w:rPr>
        <w:t>,</w:t>
      </w:r>
    </w:p>
    <w:p w14:paraId="2F374D0A" w14:textId="0A3062D0"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45110000-1 - Roboty w zakresie burzenia i rozbiórki obiektów budowlanych; roboty ziemne</w:t>
      </w:r>
      <w:r w:rsidR="003267DC">
        <w:rPr>
          <w:rFonts w:ascii="Arial" w:hAnsi="Arial" w:cs="Arial"/>
        </w:rPr>
        <w:t>,</w:t>
      </w:r>
    </w:p>
    <w:p w14:paraId="7793474E" w14:textId="5A1CD796"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45200000-9</w:t>
      </w:r>
      <w:r>
        <w:rPr>
          <w:rFonts w:ascii="Arial" w:hAnsi="Arial" w:cs="Arial"/>
        </w:rPr>
        <w:t xml:space="preserve"> </w:t>
      </w:r>
      <w:r w:rsidRPr="003A2200">
        <w:rPr>
          <w:rFonts w:ascii="Arial" w:hAnsi="Arial" w:cs="Arial"/>
        </w:rPr>
        <w:t>-</w:t>
      </w:r>
      <w:r>
        <w:rPr>
          <w:rFonts w:ascii="Arial" w:hAnsi="Arial" w:cs="Arial"/>
        </w:rPr>
        <w:t xml:space="preserve"> </w:t>
      </w:r>
      <w:r w:rsidRPr="003A2200">
        <w:rPr>
          <w:rFonts w:ascii="Arial" w:hAnsi="Arial" w:cs="Arial"/>
        </w:rPr>
        <w:t>Roboty budowlane w zakresie wznoszenia kompletnych obiektów budowlanych lub ich części</w:t>
      </w:r>
      <w:r w:rsidR="003267DC">
        <w:rPr>
          <w:rFonts w:ascii="Arial" w:hAnsi="Arial" w:cs="Arial"/>
        </w:rPr>
        <w:t>,</w:t>
      </w:r>
    </w:p>
    <w:p w14:paraId="682370E5" w14:textId="2AACD735"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45210000-2 - Roboty budowlane w zakresie budynków</w:t>
      </w:r>
      <w:r w:rsidR="003267DC">
        <w:rPr>
          <w:rFonts w:ascii="Arial" w:hAnsi="Arial" w:cs="Arial"/>
        </w:rPr>
        <w:t>,</w:t>
      </w:r>
    </w:p>
    <w:p w14:paraId="32AF013F" w14:textId="09B4E07C"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45212000-6</w:t>
      </w:r>
      <w:r w:rsidR="003267DC">
        <w:rPr>
          <w:rFonts w:ascii="Arial" w:hAnsi="Arial" w:cs="Arial"/>
        </w:rPr>
        <w:t xml:space="preserve"> </w:t>
      </w:r>
      <w:r w:rsidRPr="003A2200">
        <w:rPr>
          <w:rFonts w:ascii="Arial" w:hAnsi="Arial" w:cs="Arial"/>
        </w:rPr>
        <w:t>Roboty budowlane w zakresie budowy wypoczynkowych, sportowych, kulturalnych, hotelowych i restauracyjnych obiektów budowlanych</w:t>
      </w:r>
      <w:r w:rsidR="003267DC">
        <w:rPr>
          <w:rFonts w:ascii="Arial" w:hAnsi="Arial" w:cs="Arial"/>
        </w:rPr>
        <w:t>,</w:t>
      </w:r>
    </w:p>
    <w:p w14:paraId="7ECF919E" w14:textId="643B5B36"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45220000-5 - Roboty inżynieryjne i budowlane</w:t>
      </w:r>
      <w:r w:rsidR="003267DC">
        <w:rPr>
          <w:rFonts w:ascii="Arial" w:hAnsi="Arial" w:cs="Arial"/>
        </w:rPr>
        <w:t>,</w:t>
      </w:r>
    </w:p>
    <w:p w14:paraId="7C126264" w14:textId="77D353F7"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45300000-0 - Roboty instalacyjne w budynkach</w:t>
      </w:r>
      <w:r w:rsidR="003267DC">
        <w:rPr>
          <w:rFonts w:ascii="Arial" w:hAnsi="Arial" w:cs="Arial"/>
        </w:rPr>
        <w:t>,</w:t>
      </w:r>
    </w:p>
    <w:p w14:paraId="68558A3D" w14:textId="6E09AFB1"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45310000-3 - Roboty instalacyjne elektryczne</w:t>
      </w:r>
      <w:r w:rsidR="003267DC">
        <w:rPr>
          <w:rFonts w:ascii="Arial" w:hAnsi="Arial" w:cs="Arial"/>
        </w:rPr>
        <w:t>,</w:t>
      </w:r>
    </w:p>
    <w:p w14:paraId="34A5465D" w14:textId="6FC64E42"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lastRenderedPageBreak/>
        <w:t>45320000-6 - Roboty izolacyjne</w:t>
      </w:r>
      <w:r w:rsidR="003267DC">
        <w:rPr>
          <w:rFonts w:ascii="Arial" w:hAnsi="Arial" w:cs="Arial"/>
        </w:rPr>
        <w:t>,</w:t>
      </w:r>
    </w:p>
    <w:p w14:paraId="43892F75" w14:textId="31B448D8"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45330000-9 - Roboty instalacyjne wodno-kanalizacyjne i sanitarne</w:t>
      </w:r>
      <w:r w:rsidR="003267DC">
        <w:rPr>
          <w:rFonts w:ascii="Arial" w:hAnsi="Arial" w:cs="Arial"/>
        </w:rPr>
        <w:t>,</w:t>
      </w:r>
    </w:p>
    <w:p w14:paraId="00EE74E6" w14:textId="0842AB9C"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45350000-5 - Instalacje mechaniczne</w:t>
      </w:r>
      <w:r w:rsidR="003267DC">
        <w:rPr>
          <w:rFonts w:ascii="Arial" w:hAnsi="Arial" w:cs="Arial"/>
        </w:rPr>
        <w:t>,</w:t>
      </w:r>
    </w:p>
    <w:p w14:paraId="5707436A" w14:textId="19DFDFF3"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45400000-1 - Roboty wykończeniowe w zakresie obiektów budowlanych</w:t>
      </w:r>
      <w:r w:rsidR="003267DC">
        <w:rPr>
          <w:rFonts w:ascii="Arial" w:hAnsi="Arial" w:cs="Arial"/>
        </w:rPr>
        <w:t>,</w:t>
      </w:r>
    </w:p>
    <w:p w14:paraId="4CB22BA0" w14:textId="3EAFF52F"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51000000-9</w:t>
      </w:r>
      <w:r w:rsidR="003267DC">
        <w:rPr>
          <w:rFonts w:ascii="Arial" w:hAnsi="Arial" w:cs="Arial"/>
        </w:rPr>
        <w:t xml:space="preserve"> </w:t>
      </w:r>
      <w:r w:rsidRPr="003A2200">
        <w:rPr>
          <w:rFonts w:ascii="Arial" w:hAnsi="Arial" w:cs="Arial"/>
        </w:rPr>
        <w:t xml:space="preserve">- </w:t>
      </w:r>
      <w:r w:rsidR="003267DC">
        <w:rPr>
          <w:rFonts w:ascii="Arial" w:hAnsi="Arial" w:cs="Arial"/>
        </w:rPr>
        <w:t>U</w:t>
      </w:r>
      <w:r w:rsidR="003267DC" w:rsidRPr="003A2200">
        <w:rPr>
          <w:rFonts w:ascii="Arial" w:hAnsi="Arial" w:cs="Arial"/>
        </w:rPr>
        <w:t xml:space="preserve">sługi instalowania </w:t>
      </w:r>
      <w:r w:rsidRPr="003A2200">
        <w:rPr>
          <w:rFonts w:ascii="Arial" w:hAnsi="Arial" w:cs="Arial"/>
        </w:rPr>
        <w:t>(z wyjątkiem oprogramowania komputerowego)</w:t>
      </w:r>
      <w:r w:rsidR="003267DC">
        <w:rPr>
          <w:rFonts w:ascii="Arial" w:hAnsi="Arial" w:cs="Arial"/>
        </w:rPr>
        <w:t>,</w:t>
      </w:r>
    </w:p>
    <w:p w14:paraId="6A407090" w14:textId="51BCE2FF"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51100000-3 - Usługi instalowania urządzeń elektrycznych i mechanicznych</w:t>
      </w:r>
      <w:r w:rsidR="003267DC">
        <w:rPr>
          <w:rFonts w:ascii="Arial" w:hAnsi="Arial" w:cs="Arial"/>
        </w:rPr>
        <w:t>,</w:t>
      </w:r>
    </w:p>
    <w:p w14:paraId="452B438A" w14:textId="4FF6D333"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51300000-5 - Usługi instalowania urządzeń komunikacyjnych</w:t>
      </w:r>
      <w:r w:rsidR="003267DC">
        <w:rPr>
          <w:rFonts w:ascii="Arial" w:hAnsi="Arial" w:cs="Arial"/>
        </w:rPr>
        <w:t>,</w:t>
      </w:r>
    </w:p>
    <w:p w14:paraId="5B51BCDA" w14:textId="6A01ADC5" w:rsidR="003A2200" w:rsidRPr="003A2200" w:rsidRDefault="003A2200" w:rsidP="00626906">
      <w:pPr>
        <w:pStyle w:val="Akapitzlist"/>
        <w:numPr>
          <w:ilvl w:val="0"/>
          <w:numId w:val="64"/>
        </w:numPr>
        <w:spacing w:after="0" w:line="276" w:lineRule="auto"/>
        <w:contextualSpacing w:val="0"/>
        <w:jc w:val="both"/>
        <w:rPr>
          <w:rFonts w:ascii="Arial" w:hAnsi="Arial" w:cs="Arial"/>
        </w:rPr>
      </w:pPr>
      <w:r w:rsidRPr="003A2200">
        <w:rPr>
          <w:rFonts w:ascii="Arial" w:hAnsi="Arial" w:cs="Arial"/>
        </w:rPr>
        <w:t>51700000-9 - Usługi instalowania sprzętu przeciwpożarowego</w:t>
      </w:r>
      <w:r w:rsidR="003267DC">
        <w:rPr>
          <w:rFonts w:ascii="Arial" w:hAnsi="Arial" w:cs="Arial"/>
        </w:rPr>
        <w:t>,</w:t>
      </w:r>
    </w:p>
    <w:p w14:paraId="1741F56F" w14:textId="6D829C7B" w:rsidR="003A2200" w:rsidRDefault="003A2200" w:rsidP="003D6AB0">
      <w:pPr>
        <w:pStyle w:val="Akapitzlist"/>
        <w:numPr>
          <w:ilvl w:val="0"/>
          <w:numId w:val="62"/>
        </w:numPr>
        <w:spacing w:after="0" w:line="276" w:lineRule="auto"/>
        <w:contextualSpacing w:val="0"/>
        <w:jc w:val="both"/>
        <w:rPr>
          <w:rFonts w:ascii="Arial" w:hAnsi="Arial" w:cs="Arial"/>
        </w:rPr>
      </w:pPr>
      <w:r>
        <w:rPr>
          <w:rFonts w:ascii="Arial" w:hAnsi="Arial" w:cs="Arial"/>
        </w:rPr>
        <w:t>Część nr 2</w:t>
      </w:r>
    </w:p>
    <w:p w14:paraId="7F7B3C34" w14:textId="5D744764"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32342400-6 Sprzęt nagłaśniający</w:t>
      </w:r>
      <w:r w:rsidR="003267DC">
        <w:rPr>
          <w:rFonts w:ascii="Arial" w:hAnsi="Arial" w:cs="Arial"/>
        </w:rPr>
        <w:t>,</w:t>
      </w:r>
    </w:p>
    <w:p w14:paraId="35C18BC8" w14:textId="66DA3E2F"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31527260-6 Systemy oświetleniowe</w:t>
      </w:r>
      <w:r w:rsidR="003267DC">
        <w:rPr>
          <w:rFonts w:ascii="Arial" w:hAnsi="Arial" w:cs="Arial"/>
        </w:rPr>
        <w:t>,</w:t>
      </w:r>
    </w:p>
    <w:p w14:paraId="5D1C38EB" w14:textId="50E3A596"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32350000-1 Części sprzętu dźwiękowego i wideo</w:t>
      </w:r>
      <w:r w:rsidR="003267DC">
        <w:rPr>
          <w:rFonts w:ascii="Arial" w:hAnsi="Arial" w:cs="Arial"/>
        </w:rPr>
        <w:t>,</w:t>
      </w:r>
    </w:p>
    <w:p w14:paraId="1EC0713B" w14:textId="485458AA"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32342410-9 Sprzęt dźwiękowy</w:t>
      </w:r>
      <w:r w:rsidR="003267DC">
        <w:rPr>
          <w:rFonts w:ascii="Arial" w:hAnsi="Arial" w:cs="Arial"/>
        </w:rPr>
        <w:t>,</w:t>
      </w:r>
    </w:p>
    <w:p w14:paraId="57C4A073" w14:textId="09F4D294"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32340000-8 Mikrofony i głośniki</w:t>
      </w:r>
      <w:r w:rsidR="003267DC">
        <w:rPr>
          <w:rFonts w:ascii="Arial" w:hAnsi="Arial" w:cs="Arial"/>
        </w:rPr>
        <w:t>,</w:t>
      </w:r>
    </w:p>
    <w:p w14:paraId="2D4C4893" w14:textId="5D907567"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30237280-5 Akcesoria zasilające</w:t>
      </w:r>
      <w:r w:rsidR="003267DC">
        <w:rPr>
          <w:rFonts w:ascii="Arial" w:hAnsi="Arial" w:cs="Arial"/>
        </w:rPr>
        <w:t>,</w:t>
      </w:r>
    </w:p>
    <w:p w14:paraId="6288FF59" w14:textId="103F294C"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32342410-9 Sprzęt dźwiękowy</w:t>
      </w:r>
      <w:r w:rsidR="003267DC">
        <w:rPr>
          <w:rFonts w:ascii="Arial" w:hAnsi="Arial" w:cs="Arial"/>
        </w:rPr>
        <w:t>,</w:t>
      </w:r>
    </w:p>
    <w:p w14:paraId="3CB8F244" w14:textId="621FFE8E"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32343000-9 Wzmacniacze</w:t>
      </w:r>
      <w:r w:rsidR="003267DC">
        <w:rPr>
          <w:rFonts w:ascii="Arial" w:hAnsi="Arial" w:cs="Arial"/>
        </w:rPr>
        <w:t>,</w:t>
      </w:r>
    </w:p>
    <w:p w14:paraId="1E32FAFD" w14:textId="00758567"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32322000-6 Sprzęt multimedialny</w:t>
      </w:r>
      <w:r w:rsidR="003267DC">
        <w:rPr>
          <w:rFonts w:ascii="Arial" w:hAnsi="Arial" w:cs="Arial"/>
        </w:rPr>
        <w:t>,</w:t>
      </w:r>
    </w:p>
    <w:p w14:paraId="24D37F0C" w14:textId="378B5E8A"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31500000-1 urządzenia oświetleniowe i lampy elektryczne</w:t>
      </w:r>
      <w:r w:rsidR="003267DC">
        <w:rPr>
          <w:rFonts w:ascii="Arial" w:hAnsi="Arial" w:cs="Arial"/>
        </w:rPr>
        <w:t>,</w:t>
      </w:r>
    </w:p>
    <w:p w14:paraId="60BDBF9B" w14:textId="78B6AEB8"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31527000-6 Reflektory punktowe</w:t>
      </w:r>
      <w:r w:rsidR="003267DC">
        <w:rPr>
          <w:rFonts w:ascii="Arial" w:hAnsi="Arial" w:cs="Arial"/>
        </w:rPr>
        <w:t>,</w:t>
      </w:r>
    </w:p>
    <w:p w14:paraId="2EAD671B" w14:textId="77777777" w:rsidR="003A2200" w:rsidRP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44210000-5 Konstrukcje i części konstrukcji</w:t>
      </w:r>
    </w:p>
    <w:p w14:paraId="354AB569" w14:textId="5AE95D3B" w:rsidR="003A2200" w:rsidRDefault="003A2200" w:rsidP="00626906">
      <w:pPr>
        <w:pStyle w:val="Akapitzlist"/>
        <w:numPr>
          <w:ilvl w:val="0"/>
          <w:numId w:val="63"/>
        </w:numPr>
        <w:spacing w:after="0" w:line="276" w:lineRule="auto"/>
        <w:contextualSpacing w:val="0"/>
        <w:jc w:val="both"/>
        <w:rPr>
          <w:rFonts w:ascii="Arial" w:hAnsi="Arial" w:cs="Arial"/>
        </w:rPr>
      </w:pPr>
      <w:r w:rsidRPr="003A2200">
        <w:rPr>
          <w:rFonts w:ascii="Arial" w:hAnsi="Arial" w:cs="Arial"/>
        </w:rPr>
        <w:t>44316300-1 Kratownice</w:t>
      </w:r>
      <w:r w:rsidR="003267DC">
        <w:rPr>
          <w:rFonts w:ascii="Arial" w:hAnsi="Arial" w:cs="Arial"/>
        </w:rPr>
        <w:t>.</w:t>
      </w:r>
    </w:p>
    <w:p w14:paraId="6FC18880" w14:textId="77777777" w:rsidR="0096516C" w:rsidRPr="0096516C" w:rsidRDefault="0096516C" w:rsidP="0096516C">
      <w:pPr>
        <w:pStyle w:val="Akapitzlist"/>
        <w:numPr>
          <w:ilvl w:val="0"/>
          <w:numId w:val="63"/>
        </w:numPr>
        <w:spacing w:after="0" w:line="276" w:lineRule="auto"/>
        <w:jc w:val="both"/>
        <w:rPr>
          <w:rFonts w:ascii="Arial" w:hAnsi="Arial" w:cs="Arial"/>
        </w:rPr>
      </w:pPr>
      <w:r w:rsidRPr="0096516C">
        <w:rPr>
          <w:rFonts w:ascii="Arial" w:hAnsi="Arial" w:cs="Arial"/>
        </w:rPr>
        <w:t>51000000-9 - Usługi instalowania (z wyjątkiem oprogramowania komputerowego),</w:t>
      </w:r>
    </w:p>
    <w:p w14:paraId="45AA84EA" w14:textId="20EB7513" w:rsidR="0096516C" w:rsidRPr="0096516C" w:rsidRDefault="0096516C" w:rsidP="0096516C">
      <w:pPr>
        <w:pStyle w:val="Akapitzlist"/>
        <w:numPr>
          <w:ilvl w:val="0"/>
          <w:numId w:val="63"/>
        </w:numPr>
        <w:spacing w:after="0" w:line="276" w:lineRule="auto"/>
        <w:jc w:val="both"/>
        <w:rPr>
          <w:rFonts w:ascii="Arial" w:hAnsi="Arial" w:cs="Arial"/>
        </w:rPr>
      </w:pPr>
      <w:r w:rsidRPr="0096516C">
        <w:rPr>
          <w:rFonts w:ascii="Arial" w:hAnsi="Arial" w:cs="Arial"/>
        </w:rPr>
        <w:t>51100000-3 - Usługi instalowania urządzeń elektrycznych i mechanicznych,</w:t>
      </w:r>
    </w:p>
    <w:p w14:paraId="619759EF" w14:textId="1E2BB20B" w:rsidR="00BE0CDB" w:rsidRPr="00CA7D3F" w:rsidRDefault="003A2200" w:rsidP="003D6AB0">
      <w:pPr>
        <w:pStyle w:val="Akapitzlist"/>
        <w:numPr>
          <w:ilvl w:val="0"/>
          <w:numId w:val="62"/>
        </w:numPr>
        <w:spacing w:after="0" w:line="276" w:lineRule="auto"/>
        <w:contextualSpacing w:val="0"/>
        <w:jc w:val="both"/>
        <w:rPr>
          <w:rFonts w:ascii="Arial" w:hAnsi="Arial" w:cs="Arial"/>
        </w:rPr>
      </w:pPr>
      <w:r w:rsidRPr="003A2200">
        <w:rPr>
          <w:rFonts w:ascii="Arial" w:hAnsi="Arial" w:cs="Arial"/>
        </w:rPr>
        <w:t xml:space="preserve">Część nr </w:t>
      </w:r>
      <w:r>
        <w:rPr>
          <w:rFonts w:ascii="Arial" w:hAnsi="Arial" w:cs="Arial"/>
        </w:rPr>
        <w:t>3:</w:t>
      </w:r>
    </w:p>
    <w:p w14:paraId="157038F1"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32322000-6 urządzenia multimedialne</w:t>
      </w:r>
    </w:p>
    <w:p w14:paraId="0D60B2FD"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38652100-1 projektory</w:t>
      </w:r>
    </w:p>
    <w:p w14:paraId="51BF50FA"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38653400-1 ekrany projekcyjne</w:t>
      </w:r>
    </w:p>
    <w:p w14:paraId="33926216"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 xml:space="preserve">32260000-3 urządzenia do </w:t>
      </w:r>
      <w:proofErr w:type="spellStart"/>
      <w:r w:rsidRPr="00CA7D3F">
        <w:rPr>
          <w:rFonts w:ascii="Arial" w:hAnsi="Arial" w:cs="Arial"/>
        </w:rPr>
        <w:t>przesyłu</w:t>
      </w:r>
      <w:proofErr w:type="spellEnd"/>
      <w:r w:rsidRPr="00CA7D3F">
        <w:rPr>
          <w:rFonts w:ascii="Arial" w:hAnsi="Arial" w:cs="Arial"/>
        </w:rPr>
        <w:t xml:space="preserve"> danych</w:t>
      </w:r>
    </w:p>
    <w:p w14:paraId="11C9A29D" w14:textId="77777777"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30231300-0 monitory ekranowe</w:t>
      </w:r>
    </w:p>
    <w:p w14:paraId="0FA79DA2" w14:textId="144EEDF3" w:rsidR="00BE0CDB" w:rsidRPr="00CA7D3F" w:rsidRDefault="00BE0CDB"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38622000-1 Lustra</w:t>
      </w:r>
    </w:p>
    <w:p w14:paraId="5092B7CE" w14:textId="181E9493"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39000000-2 - Meble (włącznie z biurowymi), wyposażenie, urządzenia domowe (z</w:t>
      </w:r>
      <w:r w:rsidR="005B0475">
        <w:rPr>
          <w:rFonts w:ascii="Arial" w:hAnsi="Arial" w:cs="Arial"/>
        </w:rPr>
        <w:t> </w:t>
      </w:r>
      <w:r w:rsidRPr="00CA7D3F">
        <w:rPr>
          <w:rFonts w:ascii="Arial" w:hAnsi="Arial" w:cs="Arial"/>
        </w:rPr>
        <w:t>wyłączeniem oświetlenia) i środki czyszczące</w:t>
      </w:r>
    </w:p>
    <w:p w14:paraId="27A233C0" w14:textId="77777777"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39700000-9 - Sprzęt gospodarstwa domowego</w:t>
      </w:r>
    </w:p>
    <w:p w14:paraId="14A82565" w14:textId="77777777"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39710000-2 - Elektryczny sprzęt gospodarstwa domowego</w:t>
      </w:r>
    </w:p>
    <w:p w14:paraId="11AF429A" w14:textId="77777777"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39711000-9 - Elektryczny sprzęt gospodarstwa domowego do użytku ze środkami spożywczymi</w:t>
      </w:r>
    </w:p>
    <w:p w14:paraId="0B9AB62F" w14:textId="0D46D412"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39712000-6</w:t>
      </w:r>
      <w:r>
        <w:rPr>
          <w:rFonts w:ascii="Arial" w:hAnsi="Arial" w:cs="Arial"/>
        </w:rPr>
        <w:t> - </w:t>
      </w:r>
      <w:r w:rsidRPr="00CA7D3F">
        <w:rPr>
          <w:rFonts w:ascii="Arial" w:hAnsi="Arial" w:cs="Arial"/>
        </w:rPr>
        <w:t>Elektryczny sprzęt gospodarstwa domowego do użytku w</w:t>
      </w:r>
      <w:r w:rsidR="005B0475">
        <w:rPr>
          <w:rFonts w:ascii="Arial" w:hAnsi="Arial" w:cs="Arial"/>
        </w:rPr>
        <w:t> </w:t>
      </w:r>
      <w:r w:rsidRPr="00CA7D3F">
        <w:rPr>
          <w:rFonts w:ascii="Arial" w:hAnsi="Arial" w:cs="Arial"/>
        </w:rPr>
        <w:t>bezpośrednim kontakcie z ciałem ludzkim</w:t>
      </w:r>
    </w:p>
    <w:p w14:paraId="71B96CAB" w14:textId="01751B13"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39720000-5 - Sprzęt gospodarstwa domowego inny niż elektryczny</w:t>
      </w:r>
    </w:p>
    <w:p w14:paraId="3FA4A49F" w14:textId="61046162"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44423200-3 Drabiny</w:t>
      </w:r>
    </w:p>
    <w:p w14:paraId="3A978EC4" w14:textId="00AB4208" w:rsidR="003A2200"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lastRenderedPageBreak/>
        <w:t>34928480-6 Pojemniki i kosze na odpady i śmieci</w:t>
      </w:r>
    </w:p>
    <w:p w14:paraId="4062D63D" w14:textId="352DA3EB"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39831700-3</w:t>
      </w:r>
      <w:r>
        <w:rPr>
          <w:rFonts w:ascii="Arial" w:hAnsi="Arial" w:cs="Arial"/>
        </w:rPr>
        <w:t xml:space="preserve"> </w:t>
      </w:r>
      <w:r w:rsidRPr="00CA7D3F">
        <w:rPr>
          <w:rFonts w:ascii="Arial" w:hAnsi="Arial" w:cs="Arial"/>
        </w:rPr>
        <w:t>Automatyczne dozowniki mydła</w:t>
      </w:r>
    </w:p>
    <w:p w14:paraId="0B87850B" w14:textId="6A0A33A5" w:rsidR="00CA7D3F" w:rsidRP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51110000-6</w:t>
      </w:r>
      <w:r>
        <w:rPr>
          <w:rFonts w:ascii="Arial" w:hAnsi="Arial" w:cs="Arial"/>
        </w:rPr>
        <w:t xml:space="preserve"> </w:t>
      </w:r>
      <w:r w:rsidRPr="00CA7D3F">
        <w:rPr>
          <w:rFonts w:ascii="Arial" w:hAnsi="Arial" w:cs="Arial"/>
        </w:rPr>
        <w:t>Usługi instalowania sprzętu elektrycznego</w:t>
      </w:r>
    </w:p>
    <w:p w14:paraId="0B6A1978" w14:textId="38DE3054" w:rsid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37311100-2</w:t>
      </w:r>
      <w:r>
        <w:rPr>
          <w:rFonts w:ascii="Arial" w:hAnsi="Arial" w:cs="Arial"/>
        </w:rPr>
        <w:t xml:space="preserve"> </w:t>
      </w:r>
      <w:r w:rsidRPr="00CA7D3F">
        <w:rPr>
          <w:rFonts w:ascii="Arial" w:hAnsi="Arial" w:cs="Arial"/>
        </w:rPr>
        <w:t>Pianina</w:t>
      </w:r>
    </w:p>
    <w:p w14:paraId="3EF0D0D8" w14:textId="5B767B27" w:rsidR="00CA7D3F" w:rsidRDefault="00CA7D3F" w:rsidP="00626906">
      <w:pPr>
        <w:pStyle w:val="Akapitzlist"/>
        <w:numPr>
          <w:ilvl w:val="0"/>
          <w:numId w:val="65"/>
        </w:numPr>
        <w:spacing w:after="0" w:line="276" w:lineRule="auto"/>
        <w:contextualSpacing w:val="0"/>
        <w:jc w:val="both"/>
        <w:rPr>
          <w:rFonts w:ascii="Arial" w:hAnsi="Arial" w:cs="Arial"/>
        </w:rPr>
      </w:pPr>
      <w:r w:rsidRPr="00CA7D3F">
        <w:rPr>
          <w:rFonts w:ascii="Arial" w:hAnsi="Arial" w:cs="Arial"/>
        </w:rPr>
        <w:t>30191400-8</w:t>
      </w:r>
      <w:r>
        <w:rPr>
          <w:rFonts w:ascii="Arial" w:hAnsi="Arial" w:cs="Arial"/>
        </w:rPr>
        <w:t xml:space="preserve"> </w:t>
      </w:r>
      <w:r w:rsidRPr="00CA7D3F">
        <w:rPr>
          <w:rFonts w:ascii="Arial" w:hAnsi="Arial" w:cs="Arial"/>
        </w:rPr>
        <w:t>Niszczarki</w:t>
      </w:r>
    </w:p>
    <w:p w14:paraId="6B5F7B87" w14:textId="73D7BDDD" w:rsidR="00582583" w:rsidRDefault="00582583" w:rsidP="00626906">
      <w:pPr>
        <w:pStyle w:val="Akapitzlist"/>
        <w:numPr>
          <w:ilvl w:val="0"/>
          <w:numId w:val="65"/>
        </w:numPr>
        <w:spacing w:after="0" w:line="276" w:lineRule="auto"/>
        <w:contextualSpacing w:val="0"/>
        <w:jc w:val="both"/>
        <w:rPr>
          <w:rFonts w:ascii="Arial" w:hAnsi="Arial" w:cs="Arial"/>
        </w:rPr>
      </w:pPr>
      <w:r>
        <w:rPr>
          <w:rFonts w:ascii="Arial" w:hAnsi="Arial" w:cs="Arial"/>
        </w:rPr>
        <w:t xml:space="preserve"> </w:t>
      </w:r>
      <w:r w:rsidRPr="00582583">
        <w:rPr>
          <w:rFonts w:ascii="Arial" w:hAnsi="Arial" w:cs="Arial"/>
        </w:rPr>
        <w:t>30213100-6</w:t>
      </w:r>
      <w:r>
        <w:rPr>
          <w:rFonts w:ascii="Arial" w:hAnsi="Arial" w:cs="Arial"/>
        </w:rPr>
        <w:t xml:space="preserve"> </w:t>
      </w:r>
      <w:r w:rsidRPr="00582583">
        <w:rPr>
          <w:rFonts w:ascii="Arial" w:hAnsi="Arial" w:cs="Arial"/>
        </w:rPr>
        <w:t>Komputery przenośne</w:t>
      </w:r>
    </w:p>
    <w:p w14:paraId="369BBE46" w14:textId="5788F5B7" w:rsidR="00E963E1" w:rsidRDefault="00E963E1" w:rsidP="00626906">
      <w:pPr>
        <w:pStyle w:val="Akapitzlist"/>
        <w:numPr>
          <w:ilvl w:val="0"/>
          <w:numId w:val="65"/>
        </w:numPr>
        <w:spacing w:after="0" w:line="276" w:lineRule="auto"/>
        <w:contextualSpacing w:val="0"/>
        <w:jc w:val="both"/>
        <w:rPr>
          <w:rFonts w:ascii="Arial" w:hAnsi="Arial" w:cs="Arial"/>
        </w:rPr>
      </w:pPr>
      <w:r w:rsidRPr="00E963E1">
        <w:rPr>
          <w:rFonts w:ascii="Arial" w:hAnsi="Arial" w:cs="Arial"/>
        </w:rPr>
        <w:t>39711100-0</w:t>
      </w:r>
      <w:r>
        <w:rPr>
          <w:rFonts w:ascii="Arial" w:hAnsi="Arial" w:cs="Arial"/>
        </w:rPr>
        <w:t xml:space="preserve"> </w:t>
      </w:r>
      <w:r w:rsidRPr="00E963E1">
        <w:rPr>
          <w:rFonts w:ascii="Arial" w:hAnsi="Arial" w:cs="Arial"/>
        </w:rPr>
        <w:t>Chłodziarki i zamrażarki</w:t>
      </w:r>
    </w:p>
    <w:p w14:paraId="7AD4AE3A" w14:textId="52DD2C82" w:rsidR="007D5069" w:rsidRPr="007D5069" w:rsidRDefault="00E963E1" w:rsidP="00626906">
      <w:pPr>
        <w:pStyle w:val="Akapitzlist"/>
        <w:numPr>
          <w:ilvl w:val="0"/>
          <w:numId w:val="65"/>
        </w:numPr>
        <w:spacing w:after="0" w:line="276" w:lineRule="auto"/>
        <w:contextualSpacing w:val="0"/>
        <w:jc w:val="both"/>
        <w:rPr>
          <w:rFonts w:ascii="Arial" w:hAnsi="Arial" w:cs="Arial"/>
        </w:rPr>
      </w:pPr>
      <w:r w:rsidRPr="00E963E1">
        <w:rPr>
          <w:rFonts w:ascii="Arial" w:hAnsi="Arial" w:cs="Arial"/>
        </w:rPr>
        <w:t>39298000-7</w:t>
      </w:r>
      <w:r>
        <w:rPr>
          <w:rFonts w:ascii="Arial" w:hAnsi="Arial" w:cs="Arial"/>
        </w:rPr>
        <w:t xml:space="preserve"> </w:t>
      </w:r>
      <w:r w:rsidRPr="00E963E1">
        <w:rPr>
          <w:rFonts w:ascii="Arial" w:hAnsi="Arial" w:cs="Arial"/>
        </w:rPr>
        <w:t>Figurki, ozdoby, ramy do fotografii lub zdjęć oraz lustr</w:t>
      </w:r>
      <w:r>
        <w:rPr>
          <w:rFonts w:ascii="Arial" w:hAnsi="Arial" w:cs="Arial"/>
        </w:rPr>
        <w:t>a</w:t>
      </w:r>
    </w:p>
    <w:p w14:paraId="2ECB6BED" w14:textId="15F424B8" w:rsidR="007D5069" w:rsidRPr="007D5069" w:rsidRDefault="007D5069" w:rsidP="00626906">
      <w:pPr>
        <w:pStyle w:val="Akapitzlist"/>
        <w:numPr>
          <w:ilvl w:val="0"/>
          <w:numId w:val="65"/>
        </w:numPr>
        <w:spacing w:after="0" w:line="276" w:lineRule="auto"/>
        <w:contextualSpacing w:val="0"/>
        <w:jc w:val="both"/>
        <w:rPr>
          <w:rFonts w:ascii="Arial" w:hAnsi="Arial" w:cs="Arial"/>
        </w:rPr>
      </w:pPr>
      <w:r w:rsidRPr="007D5069">
        <w:rPr>
          <w:rFonts w:ascii="Arial" w:hAnsi="Arial" w:cs="Arial"/>
        </w:rPr>
        <w:t>39713430-6</w:t>
      </w:r>
      <w:r>
        <w:rPr>
          <w:rFonts w:ascii="Arial" w:hAnsi="Arial" w:cs="Arial"/>
        </w:rPr>
        <w:t xml:space="preserve"> </w:t>
      </w:r>
      <w:r w:rsidRPr="007D5069">
        <w:rPr>
          <w:rFonts w:ascii="Arial" w:hAnsi="Arial" w:cs="Arial"/>
        </w:rPr>
        <w:t>Odkurzacze</w:t>
      </w:r>
    </w:p>
    <w:p w14:paraId="6FC94842" w14:textId="503DD9DF" w:rsidR="007D5069" w:rsidRDefault="007D5069" w:rsidP="00626906">
      <w:pPr>
        <w:pStyle w:val="Akapitzlist"/>
        <w:numPr>
          <w:ilvl w:val="0"/>
          <w:numId w:val="65"/>
        </w:numPr>
        <w:spacing w:after="0" w:line="276" w:lineRule="auto"/>
        <w:contextualSpacing w:val="0"/>
        <w:jc w:val="both"/>
        <w:rPr>
          <w:rFonts w:ascii="Arial" w:hAnsi="Arial" w:cs="Arial"/>
        </w:rPr>
      </w:pPr>
      <w:r w:rsidRPr="007D5069">
        <w:rPr>
          <w:rFonts w:ascii="Arial" w:hAnsi="Arial" w:cs="Arial"/>
        </w:rPr>
        <w:t>30195913-5</w:t>
      </w:r>
      <w:r>
        <w:rPr>
          <w:rFonts w:ascii="Arial" w:hAnsi="Arial" w:cs="Arial"/>
        </w:rPr>
        <w:t xml:space="preserve"> </w:t>
      </w:r>
      <w:r w:rsidRPr="007D5069">
        <w:rPr>
          <w:rFonts w:ascii="Arial" w:hAnsi="Arial" w:cs="Arial"/>
        </w:rPr>
        <w:t>Sztalugi flipchart</w:t>
      </w:r>
    </w:p>
    <w:p w14:paraId="6FDC2FF4" w14:textId="25852D03" w:rsidR="007D5069" w:rsidRPr="007D5069" w:rsidRDefault="007D5069" w:rsidP="00626906">
      <w:pPr>
        <w:pStyle w:val="Akapitzlist"/>
        <w:numPr>
          <w:ilvl w:val="0"/>
          <w:numId w:val="65"/>
        </w:numPr>
        <w:spacing w:after="0" w:line="276" w:lineRule="auto"/>
        <w:contextualSpacing w:val="0"/>
        <w:jc w:val="both"/>
        <w:rPr>
          <w:rFonts w:ascii="Arial" w:hAnsi="Arial" w:cs="Arial"/>
        </w:rPr>
      </w:pPr>
      <w:r w:rsidRPr="007D5069">
        <w:rPr>
          <w:rFonts w:ascii="Arial" w:hAnsi="Arial" w:cs="Arial"/>
        </w:rPr>
        <w:t>31520000-7</w:t>
      </w:r>
      <w:r>
        <w:rPr>
          <w:rFonts w:ascii="Arial" w:hAnsi="Arial" w:cs="Arial"/>
        </w:rPr>
        <w:t xml:space="preserve"> </w:t>
      </w:r>
      <w:r w:rsidRPr="007D5069">
        <w:rPr>
          <w:rFonts w:ascii="Arial" w:hAnsi="Arial" w:cs="Arial"/>
        </w:rPr>
        <w:t>Lampy i oprawy oświetleniowe</w:t>
      </w:r>
    </w:p>
    <w:p w14:paraId="28E77CED" w14:textId="54122035" w:rsidR="003D6AB0" w:rsidRPr="003D6AB0"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Szczegółowy opis przedmiotu zamówienia oraz warunki i zasady realizacji zamówienia </w:t>
      </w:r>
      <w:r>
        <w:rPr>
          <w:rFonts w:ascii="Arial" w:hAnsi="Arial" w:cs="Arial"/>
        </w:rPr>
        <w:t xml:space="preserve">dla części nr 1 </w:t>
      </w:r>
      <w:r w:rsidRPr="003D6AB0">
        <w:rPr>
          <w:rFonts w:ascii="Arial" w:hAnsi="Arial" w:cs="Arial"/>
        </w:rPr>
        <w:t>określone są w dokumentacji projektowej stanowiącej załącznik nr 11</w:t>
      </w:r>
      <w:r>
        <w:rPr>
          <w:rFonts w:ascii="Arial" w:hAnsi="Arial" w:cs="Arial"/>
        </w:rPr>
        <w:t xml:space="preserve"> </w:t>
      </w:r>
      <w:r w:rsidRPr="003D6AB0">
        <w:rPr>
          <w:rFonts w:ascii="Arial" w:hAnsi="Arial" w:cs="Arial"/>
        </w:rPr>
        <w:t>do SWZ</w:t>
      </w:r>
      <w:r w:rsidR="009016EB">
        <w:rPr>
          <w:rFonts w:ascii="Arial" w:hAnsi="Arial" w:cs="Arial"/>
        </w:rPr>
        <w:t xml:space="preserve"> oraz w załączniku nr 14 do SWZ</w:t>
      </w:r>
      <w:r w:rsidRPr="003D6AB0">
        <w:rPr>
          <w:rFonts w:ascii="Arial" w:hAnsi="Arial" w:cs="Arial"/>
        </w:rPr>
        <w:t>.</w:t>
      </w:r>
      <w:r w:rsidR="00F24D90">
        <w:rPr>
          <w:rFonts w:ascii="Arial" w:hAnsi="Arial" w:cs="Arial"/>
        </w:rPr>
        <w:t xml:space="preserve"> Zamawiający informuje, że w celach poglądowych dołączył </w:t>
      </w:r>
      <w:r w:rsidR="0010228C">
        <w:rPr>
          <w:rFonts w:ascii="Arial" w:hAnsi="Arial" w:cs="Arial"/>
        </w:rPr>
        <w:t xml:space="preserve">do dokumentacji projektowej </w:t>
      </w:r>
      <w:r w:rsidR="00F24D90">
        <w:rPr>
          <w:rFonts w:ascii="Arial" w:hAnsi="Arial" w:cs="Arial"/>
        </w:rPr>
        <w:t>przedmiary robót, nie zwalnia to jednak wykonawcy z konieczności oszacowania wartości oferty według projektu budowlanego.</w:t>
      </w:r>
      <w:r w:rsidR="0010228C">
        <w:rPr>
          <w:rFonts w:ascii="Arial" w:hAnsi="Arial" w:cs="Arial"/>
        </w:rPr>
        <w:t xml:space="preserve"> Ponadto wykonawca winien wziąć pod uwagę fakt, że wynagrodzenie ma charakter ryczałtowy.</w:t>
      </w:r>
    </w:p>
    <w:p w14:paraId="7A4C80DA" w14:textId="15B60ECA" w:rsidR="003D6AB0"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Szczegółowy opis przedmiotu zamówienia oraz warunki i zasady realizacji zamówienia dla części nr </w:t>
      </w:r>
      <w:r>
        <w:rPr>
          <w:rFonts w:ascii="Arial" w:hAnsi="Arial" w:cs="Arial"/>
        </w:rPr>
        <w:t>2</w:t>
      </w:r>
      <w:r w:rsidRPr="003D6AB0">
        <w:rPr>
          <w:rFonts w:ascii="Arial" w:hAnsi="Arial" w:cs="Arial"/>
        </w:rPr>
        <w:t xml:space="preserve"> określone są w załącznik</w:t>
      </w:r>
      <w:r>
        <w:rPr>
          <w:rFonts w:ascii="Arial" w:hAnsi="Arial" w:cs="Arial"/>
        </w:rPr>
        <w:t>u</w:t>
      </w:r>
      <w:r w:rsidRPr="003D6AB0">
        <w:rPr>
          <w:rFonts w:ascii="Arial" w:hAnsi="Arial" w:cs="Arial"/>
        </w:rPr>
        <w:t xml:space="preserve"> nr 1</w:t>
      </w:r>
      <w:r>
        <w:rPr>
          <w:rFonts w:ascii="Arial" w:hAnsi="Arial" w:cs="Arial"/>
        </w:rPr>
        <w:t>2</w:t>
      </w:r>
      <w:r w:rsidRPr="003D6AB0">
        <w:rPr>
          <w:rFonts w:ascii="Arial" w:hAnsi="Arial" w:cs="Arial"/>
        </w:rPr>
        <w:t xml:space="preserve"> do SWZ</w:t>
      </w:r>
      <w:r w:rsidR="009016EB" w:rsidRPr="009016EB">
        <w:t xml:space="preserve"> </w:t>
      </w:r>
      <w:r w:rsidR="009016EB" w:rsidRPr="009016EB">
        <w:rPr>
          <w:rFonts w:ascii="Arial" w:hAnsi="Arial" w:cs="Arial"/>
        </w:rPr>
        <w:t>oraz w załączniku nr 14</w:t>
      </w:r>
      <w:r w:rsidR="009016EB">
        <w:rPr>
          <w:rFonts w:ascii="Arial" w:hAnsi="Arial" w:cs="Arial"/>
        </w:rPr>
        <w:t xml:space="preserve"> do SWZ</w:t>
      </w:r>
      <w:r w:rsidRPr="003D6AB0">
        <w:rPr>
          <w:rFonts w:ascii="Arial" w:hAnsi="Arial" w:cs="Arial"/>
        </w:rPr>
        <w:t>.</w:t>
      </w:r>
    </w:p>
    <w:p w14:paraId="3C3AB9EC" w14:textId="2BE010E4" w:rsidR="003D6AB0" w:rsidRPr="003D6AB0" w:rsidRDefault="003D6AB0" w:rsidP="003D6AB0">
      <w:pPr>
        <w:pStyle w:val="Akapitzlist"/>
        <w:numPr>
          <w:ilvl w:val="0"/>
          <w:numId w:val="2"/>
        </w:numPr>
        <w:spacing w:after="0" w:line="276" w:lineRule="auto"/>
        <w:contextualSpacing w:val="0"/>
        <w:jc w:val="both"/>
        <w:rPr>
          <w:rFonts w:ascii="Arial" w:hAnsi="Arial" w:cs="Arial"/>
        </w:rPr>
      </w:pPr>
      <w:r w:rsidRPr="003D6AB0">
        <w:rPr>
          <w:rFonts w:ascii="Arial" w:hAnsi="Arial" w:cs="Arial"/>
        </w:rPr>
        <w:t xml:space="preserve">Szczegółowy opis przedmiotu zamówienia oraz warunki i zasady realizacji zamówienia dla części nr </w:t>
      </w:r>
      <w:r>
        <w:rPr>
          <w:rFonts w:ascii="Arial" w:hAnsi="Arial" w:cs="Arial"/>
        </w:rPr>
        <w:t>3</w:t>
      </w:r>
      <w:r w:rsidRPr="003D6AB0">
        <w:rPr>
          <w:rFonts w:ascii="Arial" w:hAnsi="Arial" w:cs="Arial"/>
        </w:rPr>
        <w:t xml:space="preserve"> określone są w załączniku nr 1</w:t>
      </w:r>
      <w:r>
        <w:rPr>
          <w:rFonts w:ascii="Arial" w:hAnsi="Arial" w:cs="Arial"/>
        </w:rPr>
        <w:t>3</w:t>
      </w:r>
      <w:r w:rsidRPr="003D6AB0">
        <w:rPr>
          <w:rFonts w:ascii="Arial" w:hAnsi="Arial" w:cs="Arial"/>
        </w:rPr>
        <w:t xml:space="preserve"> do SWZ</w:t>
      </w:r>
      <w:r w:rsidR="009016EB" w:rsidRPr="009016EB">
        <w:t xml:space="preserve"> </w:t>
      </w:r>
      <w:r w:rsidR="009016EB" w:rsidRPr="009016EB">
        <w:rPr>
          <w:rFonts w:ascii="Arial" w:hAnsi="Arial" w:cs="Arial"/>
        </w:rPr>
        <w:t>oraz w załączniku nr 14</w:t>
      </w:r>
      <w:r w:rsidR="009016EB">
        <w:rPr>
          <w:rFonts w:ascii="Arial" w:hAnsi="Arial" w:cs="Arial"/>
        </w:rPr>
        <w:t xml:space="preserve"> do SWZ</w:t>
      </w:r>
      <w:r>
        <w:rPr>
          <w:rFonts w:ascii="Arial" w:hAnsi="Arial" w:cs="Arial"/>
        </w:rPr>
        <w:t>.</w:t>
      </w:r>
    </w:p>
    <w:p w14:paraId="7BF89FA9" w14:textId="01CB962A" w:rsidR="002153ED" w:rsidRDefault="00356082" w:rsidP="003D6AB0">
      <w:pPr>
        <w:pStyle w:val="Akapitzlist"/>
        <w:numPr>
          <w:ilvl w:val="0"/>
          <w:numId w:val="2"/>
        </w:numPr>
        <w:spacing w:after="0" w:line="276" w:lineRule="auto"/>
        <w:contextualSpacing w:val="0"/>
        <w:jc w:val="both"/>
        <w:rPr>
          <w:rFonts w:ascii="Arial" w:hAnsi="Arial" w:cs="Arial"/>
        </w:rPr>
      </w:pPr>
      <w:r w:rsidRPr="00D91490">
        <w:rPr>
          <w:rFonts w:ascii="Arial" w:hAnsi="Arial" w:cs="Arial"/>
        </w:rPr>
        <w:t xml:space="preserve">Zamawiający żąda wskazania przez Wykonawcę w </w:t>
      </w:r>
      <w:r w:rsidR="004B3936">
        <w:rPr>
          <w:rFonts w:ascii="Arial" w:hAnsi="Arial" w:cs="Arial"/>
        </w:rPr>
        <w:t xml:space="preserve">Formularzu ofertowym </w:t>
      </w:r>
      <w:r w:rsidRPr="00D91490">
        <w:rPr>
          <w:rFonts w:ascii="Arial" w:hAnsi="Arial" w:cs="Arial"/>
        </w:rPr>
        <w:t>części zamówienia, których wykonanie zamierza powierzyć podwykonawcom oraz podania nazw ewentualnych podwykonawców, jeżeli są już znani.</w:t>
      </w:r>
    </w:p>
    <w:p w14:paraId="1750914C" w14:textId="77777777" w:rsidR="00747CFE" w:rsidRPr="00747CFE" w:rsidRDefault="00747CFE" w:rsidP="003D6AB0">
      <w:pPr>
        <w:spacing w:after="0" w:line="276" w:lineRule="auto"/>
        <w:jc w:val="both"/>
        <w:rPr>
          <w:rFonts w:ascii="Arial" w:hAnsi="Arial" w:cs="Arial"/>
        </w:rPr>
      </w:pPr>
    </w:p>
    <w:p w14:paraId="3517E4D4" w14:textId="3AE96F2F" w:rsidR="00356082" w:rsidRPr="009A004F" w:rsidRDefault="00356082" w:rsidP="003D6AB0">
      <w:pPr>
        <w:pStyle w:val="Nagwek1"/>
        <w:spacing w:before="0" w:line="276" w:lineRule="auto"/>
      </w:pPr>
      <w:r w:rsidRPr="009A004F">
        <w:t xml:space="preserve">Rozdział 4. Opis części zamówienia </w:t>
      </w:r>
    </w:p>
    <w:p w14:paraId="5F82C98F" w14:textId="77777777" w:rsidR="004905F2" w:rsidRPr="004905F2" w:rsidRDefault="004905F2" w:rsidP="003D6AB0">
      <w:pPr>
        <w:pStyle w:val="USTustnpkodeksu"/>
        <w:numPr>
          <w:ilvl w:val="0"/>
          <w:numId w:val="60"/>
        </w:numPr>
        <w:spacing w:line="276" w:lineRule="auto"/>
        <w:ind w:left="357" w:hanging="357"/>
        <w:rPr>
          <w:rFonts w:ascii="Arial" w:eastAsia="Times" w:hAnsi="Arial"/>
          <w:color w:val="000000" w:themeColor="text1"/>
          <w:sz w:val="22"/>
          <w:szCs w:val="22"/>
        </w:rPr>
      </w:pPr>
      <w:r w:rsidRPr="004905F2">
        <w:rPr>
          <w:rFonts w:ascii="Arial" w:eastAsia="Times" w:hAnsi="Arial"/>
          <w:color w:val="000000" w:themeColor="text1"/>
          <w:sz w:val="22"/>
          <w:szCs w:val="22"/>
        </w:rPr>
        <w:t>Zamawiający dopuszcza składanie ofert częściowych.</w:t>
      </w:r>
    </w:p>
    <w:p w14:paraId="2E7166EB" w14:textId="0A605EC7" w:rsidR="004905F2" w:rsidRPr="004905F2" w:rsidRDefault="004905F2" w:rsidP="003D6AB0">
      <w:pPr>
        <w:pStyle w:val="USTustnpkodeksu"/>
        <w:numPr>
          <w:ilvl w:val="0"/>
          <w:numId w:val="60"/>
        </w:numPr>
        <w:spacing w:line="276" w:lineRule="auto"/>
        <w:ind w:left="357" w:hanging="357"/>
        <w:rPr>
          <w:rFonts w:ascii="Arial" w:eastAsia="Times" w:hAnsi="Arial"/>
          <w:color w:val="000000" w:themeColor="text1"/>
          <w:sz w:val="22"/>
          <w:szCs w:val="22"/>
        </w:rPr>
      </w:pPr>
      <w:r w:rsidRPr="004905F2">
        <w:rPr>
          <w:rFonts w:ascii="Arial" w:eastAsia="Times" w:hAnsi="Arial"/>
          <w:color w:val="000000" w:themeColor="text1"/>
          <w:sz w:val="22"/>
          <w:szCs w:val="22"/>
        </w:rPr>
        <w:t>Wykonawca może złożyć ofertę na jedną część albo dwie części</w:t>
      </w:r>
      <w:r w:rsidR="00FF76AF">
        <w:rPr>
          <w:rFonts w:ascii="Arial" w:eastAsia="Times" w:hAnsi="Arial"/>
          <w:color w:val="000000" w:themeColor="text1"/>
          <w:sz w:val="22"/>
          <w:szCs w:val="22"/>
        </w:rPr>
        <w:t xml:space="preserve"> albo trzy części</w:t>
      </w:r>
      <w:r w:rsidRPr="004905F2">
        <w:rPr>
          <w:rFonts w:ascii="Arial" w:eastAsia="Times" w:hAnsi="Arial"/>
          <w:color w:val="000000" w:themeColor="text1"/>
          <w:sz w:val="22"/>
          <w:szCs w:val="22"/>
        </w:rPr>
        <w:t xml:space="preserve"> zamówienia wskazane w pkt 4. </w:t>
      </w:r>
    </w:p>
    <w:p w14:paraId="4F8613E5" w14:textId="367BB577" w:rsidR="004905F2" w:rsidRPr="004905F2" w:rsidRDefault="004905F2" w:rsidP="003D6AB0">
      <w:pPr>
        <w:pStyle w:val="ARTartustawynprozporzdzenia"/>
        <w:keepNext/>
        <w:numPr>
          <w:ilvl w:val="0"/>
          <w:numId w:val="60"/>
        </w:numPr>
        <w:spacing w:before="0" w:line="276" w:lineRule="auto"/>
        <w:ind w:left="357" w:hanging="357"/>
        <w:rPr>
          <w:rFonts w:ascii="Arial" w:eastAsia="Times" w:hAnsi="Arial"/>
          <w:color w:val="000000" w:themeColor="text1"/>
          <w:sz w:val="22"/>
          <w:szCs w:val="22"/>
        </w:rPr>
      </w:pPr>
      <w:r w:rsidRPr="004905F2">
        <w:rPr>
          <w:rFonts w:ascii="Arial" w:eastAsia="Times" w:hAnsi="Arial"/>
          <w:color w:val="000000" w:themeColor="text1"/>
          <w:sz w:val="22"/>
          <w:szCs w:val="22"/>
        </w:rPr>
        <w:t xml:space="preserve">Maksymalna liczba części, na które zamówienie może zostać udzielone temu samemu wykonawcy wynosi </w:t>
      </w:r>
      <w:r w:rsidR="00FF76AF">
        <w:rPr>
          <w:rFonts w:ascii="Arial" w:eastAsia="Times" w:hAnsi="Arial"/>
          <w:color w:val="000000" w:themeColor="text1"/>
          <w:sz w:val="22"/>
          <w:szCs w:val="22"/>
        </w:rPr>
        <w:t>3</w:t>
      </w:r>
      <w:r w:rsidRPr="004905F2">
        <w:rPr>
          <w:rFonts w:ascii="Arial" w:eastAsia="Times" w:hAnsi="Arial"/>
          <w:color w:val="000000" w:themeColor="text1"/>
          <w:sz w:val="22"/>
          <w:szCs w:val="22"/>
        </w:rPr>
        <w:t>.</w:t>
      </w:r>
    </w:p>
    <w:p w14:paraId="7EA45318" w14:textId="25461F1A" w:rsidR="004905F2" w:rsidRDefault="004905F2" w:rsidP="003D6AB0">
      <w:pPr>
        <w:pStyle w:val="ARTartustawynprozporzdzenia"/>
        <w:keepNext/>
        <w:numPr>
          <w:ilvl w:val="0"/>
          <w:numId w:val="60"/>
        </w:numPr>
        <w:spacing w:before="0" w:line="276" w:lineRule="auto"/>
        <w:ind w:left="357" w:hanging="357"/>
        <w:rPr>
          <w:rFonts w:ascii="Arial" w:eastAsia="Times" w:hAnsi="Arial"/>
          <w:color w:val="000000" w:themeColor="text1"/>
          <w:sz w:val="22"/>
          <w:szCs w:val="22"/>
        </w:rPr>
      </w:pPr>
      <w:bookmarkStart w:id="4" w:name="_Hlk71008507"/>
      <w:r w:rsidRPr="004905F2">
        <w:rPr>
          <w:rFonts w:ascii="Arial" w:eastAsia="Times" w:hAnsi="Arial"/>
          <w:color w:val="000000" w:themeColor="text1"/>
          <w:sz w:val="22"/>
          <w:szCs w:val="22"/>
        </w:rPr>
        <w:t>Zamawiający przewiduje udzielenie zamówienia na następujące części:</w:t>
      </w:r>
      <w:bookmarkEnd w:id="4"/>
    </w:p>
    <w:p w14:paraId="673249DE" w14:textId="10707D19" w:rsidR="004905F2" w:rsidRDefault="004905F2" w:rsidP="003D6AB0">
      <w:pPr>
        <w:pStyle w:val="ARTartustawynprozporzdzenia"/>
        <w:keepNext/>
        <w:numPr>
          <w:ilvl w:val="0"/>
          <w:numId w:val="61"/>
        </w:numPr>
        <w:spacing w:before="0" w:line="276" w:lineRule="auto"/>
        <w:rPr>
          <w:rFonts w:ascii="Arial" w:eastAsia="Times" w:hAnsi="Arial"/>
          <w:color w:val="000000" w:themeColor="text1"/>
          <w:sz w:val="22"/>
          <w:szCs w:val="22"/>
        </w:rPr>
      </w:pPr>
      <w:r>
        <w:rPr>
          <w:rFonts w:ascii="Arial" w:eastAsia="Times" w:hAnsi="Arial"/>
          <w:color w:val="000000" w:themeColor="text1"/>
          <w:sz w:val="22"/>
          <w:szCs w:val="22"/>
        </w:rPr>
        <w:t xml:space="preserve">część nr 1, </w:t>
      </w:r>
      <w:r w:rsidRPr="004905F2">
        <w:rPr>
          <w:rFonts w:ascii="Arial" w:eastAsia="Times" w:hAnsi="Arial"/>
          <w:color w:val="000000" w:themeColor="text1"/>
          <w:sz w:val="22"/>
          <w:szCs w:val="22"/>
        </w:rPr>
        <w:t>roboty budowlane polegające na  przebudowie, rozbudowie byłego budynku kolejowego wraz z niezbędną infrastrukturą na potrzeby Gminnego Centrum Kultury w</w:t>
      </w:r>
      <w:r w:rsidR="005B0475">
        <w:rPr>
          <w:rFonts w:ascii="Arial" w:eastAsia="Times" w:hAnsi="Arial"/>
          <w:color w:val="000000" w:themeColor="text1"/>
          <w:sz w:val="22"/>
          <w:szCs w:val="22"/>
        </w:rPr>
        <w:t> </w:t>
      </w:r>
      <w:r w:rsidRPr="004905F2">
        <w:rPr>
          <w:rFonts w:ascii="Arial" w:eastAsia="Times" w:hAnsi="Arial"/>
          <w:color w:val="000000" w:themeColor="text1"/>
          <w:sz w:val="22"/>
          <w:szCs w:val="22"/>
        </w:rPr>
        <w:t>Otyniu</w:t>
      </w:r>
      <w:r>
        <w:rPr>
          <w:rFonts w:ascii="Arial" w:eastAsia="Times" w:hAnsi="Arial"/>
          <w:color w:val="000000" w:themeColor="text1"/>
          <w:sz w:val="22"/>
          <w:szCs w:val="22"/>
        </w:rPr>
        <w:t>,</w:t>
      </w:r>
      <w:r w:rsidRPr="004905F2">
        <w:rPr>
          <w:rFonts w:ascii="Arial" w:eastAsia="Times" w:hAnsi="Arial"/>
          <w:color w:val="000000" w:themeColor="text1"/>
          <w:sz w:val="22"/>
          <w:szCs w:val="22"/>
        </w:rPr>
        <w:t xml:space="preserve"> </w:t>
      </w:r>
    </w:p>
    <w:p w14:paraId="721EF3C9" w14:textId="416D0046" w:rsidR="004905F2" w:rsidRDefault="004905F2" w:rsidP="003D6AB0">
      <w:pPr>
        <w:pStyle w:val="ARTartustawynprozporzdzenia"/>
        <w:keepNext/>
        <w:numPr>
          <w:ilvl w:val="0"/>
          <w:numId w:val="61"/>
        </w:numPr>
        <w:spacing w:before="0" w:line="276" w:lineRule="auto"/>
        <w:rPr>
          <w:rFonts w:ascii="Arial" w:eastAsia="Times" w:hAnsi="Arial"/>
          <w:color w:val="000000" w:themeColor="text1"/>
          <w:sz w:val="22"/>
          <w:szCs w:val="22"/>
        </w:rPr>
      </w:pPr>
      <w:r w:rsidRPr="004905F2">
        <w:rPr>
          <w:rFonts w:ascii="Arial" w:eastAsia="Times" w:hAnsi="Arial"/>
          <w:color w:val="000000" w:themeColor="text1"/>
          <w:sz w:val="22"/>
          <w:szCs w:val="22"/>
        </w:rPr>
        <w:t xml:space="preserve">część nr </w:t>
      </w:r>
      <w:r>
        <w:rPr>
          <w:rFonts w:ascii="Arial" w:eastAsia="Times" w:hAnsi="Arial"/>
          <w:color w:val="000000" w:themeColor="text1"/>
          <w:sz w:val="22"/>
          <w:szCs w:val="22"/>
        </w:rPr>
        <w:t xml:space="preserve">2 </w:t>
      </w:r>
      <w:r w:rsidRPr="004905F2">
        <w:rPr>
          <w:rFonts w:ascii="Arial" w:eastAsia="Times" w:hAnsi="Arial"/>
          <w:color w:val="000000" w:themeColor="text1"/>
          <w:sz w:val="22"/>
          <w:szCs w:val="22"/>
        </w:rPr>
        <w:t>dostaw</w:t>
      </w:r>
      <w:r w:rsidR="007D5069">
        <w:rPr>
          <w:rFonts w:ascii="Arial" w:eastAsia="Times" w:hAnsi="Arial"/>
          <w:color w:val="000000" w:themeColor="text1"/>
          <w:sz w:val="22"/>
          <w:szCs w:val="22"/>
        </w:rPr>
        <w:t>a</w:t>
      </w:r>
      <w:r w:rsidRPr="004905F2">
        <w:rPr>
          <w:rFonts w:ascii="Arial" w:eastAsia="Times" w:hAnsi="Arial"/>
          <w:color w:val="000000" w:themeColor="text1"/>
          <w:sz w:val="22"/>
          <w:szCs w:val="22"/>
        </w:rPr>
        <w:t xml:space="preserve"> i montaż nagłośnienia i oświetlenia </w:t>
      </w:r>
      <w:r>
        <w:rPr>
          <w:rFonts w:ascii="Arial" w:eastAsia="Times" w:hAnsi="Arial"/>
          <w:color w:val="000000" w:themeColor="text1"/>
          <w:sz w:val="22"/>
          <w:szCs w:val="22"/>
        </w:rPr>
        <w:t xml:space="preserve">scenicznego </w:t>
      </w:r>
      <w:r w:rsidRPr="004905F2">
        <w:rPr>
          <w:rFonts w:ascii="Arial" w:eastAsia="Times" w:hAnsi="Arial"/>
          <w:color w:val="000000" w:themeColor="text1"/>
          <w:sz w:val="22"/>
          <w:szCs w:val="22"/>
        </w:rPr>
        <w:t xml:space="preserve">Gminnego Centrum Kultury w Otyniu, </w:t>
      </w:r>
    </w:p>
    <w:p w14:paraId="0E240031" w14:textId="336CF6C1" w:rsidR="004905F2" w:rsidRDefault="004905F2" w:rsidP="003D6AB0">
      <w:pPr>
        <w:pStyle w:val="ARTartustawynprozporzdzenia"/>
        <w:keepNext/>
        <w:numPr>
          <w:ilvl w:val="0"/>
          <w:numId w:val="61"/>
        </w:numPr>
        <w:spacing w:before="0" w:line="276" w:lineRule="auto"/>
        <w:rPr>
          <w:rFonts w:ascii="Arial" w:eastAsia="Times" w:hAnsi="Arial"/>
          <w:color w:val="000000" w:themeColor="text1"/>
          <w:sz w:val="22"/>
          <w:szCs w:val="22"/>
        </w:rPr>
      </w:pPr>
      <w:r w:rsidRPr="004905F2">
        <w:rPr>
          <w:rFonts w:ascii="Arial" w:eastAsia="Times" w:hAnsi="Arial"/>
          <w:color w:val="000000" w:themeColor="text1"/>
          <w:sz w:val="22"/>
          <w:szCs w:val="22"/>
        </w:rPr>
        <w:t xml:space="preserve">część nr </w:t>
      </w:r>
      <w:r>
        <w:rPr>
          <w:rFonts w:ascii="Arial" w:eastAsia="Times" w:hAnsi="Arial"/>
          <w:color w:val="000000" w:themeColor="text1"/>
          <w:sz w:val="22"/>
          <w:szCs w:val="22"/>
        </w:rPr>
        <w:t xml:space="preserve">3, </w:t>
      </w:r>
      <w:r w:rsidRPr="004905F2">
        <w:rPr>
          <w:rFonts w:ascii="Arial" w:eastAsia="Times" w:hAnsi="Arial"/>
          <w:color w:val="000000" w:themeColor="text1"/>
          <w:sz w:val="22"/>
          <w:szCs w:val="22"/>
        </w:rPr>
        <w:t>dostaw</w:t>
      </w:r>
      <w:r>
        <w:rPr>
          <w:rFonts w:ascii="Arial" w:eastAsia="Times" w:hAnsi="Arial"/>
          <w:color w:val="000000" w:themeColor="text1"/>
          <w:sz w:val="22"/>
          <w:szCs w:val="22"/>
        </w:rPr>
        <w:t>a</w:t>
      </w:r>
      <w:r w:rsidRPr="004905F2">
        <w:rPr>
          <w:rFonts w:ascii="Arial" w:eastAsia="Times" w:hAnsi="Arial"/>
          <w:color w:val="000000" w:themeColor="text1"/>
          <w:sz w:val="22"/>
          <w:szCs w:val="22"/>
        </w:rPr>
        <w:t xml:space="preserve"> i montaż elementów wyposażenia i aranżacji wnętrz Gminnego Centrum Kultury w Otyniu</w:t>
      </w:r>
      <w:r>
        <w:rPr>
          <w:rFonts w:ascii="Arial" w:eastAsia="Times" w:hAnsi="Arial"/>
          <w:color w:val="000000" w:themeColor="text1"/>
          <w:sz w:val="22"/>
          <w:szCs w:val="22"/>
        </w:rPr>
        <w:t>.</w:t>
      </w:r>
    </w:p>
    <w:p w14:paraId="2CD5A9FF" w14:textId="22DBB3A2" w:rsidR="004905F2" w:rsidRDefault="004905F2" w:rsidP="003D6AB0">
      <w:pPr>
        <w:pStyle w:val="Akapitzlist"/>
        <w:numPr>
          <w:ilvl w:val="0"/>
          <w:numId w:val="60"/>
        </w:numPr>
        <w:spacing w:after="0" w:line="276" w:lineRule="auto"/>
        <w:contextualSpacing w:val="0"/>
        <w:jc w:val="both"/>
        <w:rPr>
          <w:rFonts w:ascii="Arial" w:eastAsia="Times" w:hAnsi="Arial" w:cs="Arial"/>
          <w:color w:val="000000" w:themeColor="text1"/>
          <w:lang w:eastAsia="pl-PL"/>
        </w:rPr>
      </w:pPr>
      <w:r w:rsidRPr="004905F2">
        <w:rPr>
          <w:rFonts w:ascii="Arial" w:eastAsia="Times" w:hAnsi="Arial"/>
          <w:color w:val="000000" w:themeColor="text1"/>
        </w:rPr>
        <w:t xml:space="preserve">Opis części nr 1. </w:t>
      </w:r>
      <w:r w:rsidRPr="004905F2">
        <w:rPr>
          <w:rFonts w:ascii="Arial" w:eastAsia="Times" w:hAnsi="Arial" w:cs="Arial"/>
          <w:color w:val="000000" w:themeColor="text1"/>
          <w:lang w:eastAsia="pl-PL"/>
        </w:rPr>
        <w:t>Roboty budowlane polegają na  przebudow</w:t>
      </w:r>
      <w:r w:rsidR="005B0475">
        <w:rPr>
          <w:rFonts w:ascii="Arial" w:eastAsia="Times" w:hAnsi="Arial" w:cs="Arial"/>
          <w:color w:val="000000" w:themeColor="text1"/>
          <w:lang w:eastAsia="pl-PL"/>
        </w:rPr>
        <w:t>ie</w:t>
      </w:r>
      <w:r w:rsidRPr="004905F2">
        <w:rPr>
          <w:rFonts w:ascii="Arial" w:eastAsia="Times" w:hAnsi="Arial" w:cs="Arial"/>
          <w:color w:val="000000" w:themeColor="text1"/>
          <w:lang w:eastAsia="pl-PL"/>
        </w:rPr>
        <w:t>, rozbudow</w:t>
      </w:r>
      <w:r w:rsidR="005B0475">
        <w:rPr>
          <w:rFonts w:ascii="Arial" w:eastAsia="Times" w:hAnsi="Arial" w:cs="Arial"/>
          <w:color w:val="000000" w:themeColor="text1"/>
          <w:lang w:eastAsia="pl-PL"/>
        </w:rPr>
        <w:t>ie</w:t>
      </w:r>
      <w:r w:rsidRPr="004905F2">
        <w:rPr>
          <w:rFonts w:ascii="Arial" w:eastAsia="Times" w:hAnsi="Arial" w:cs="Arial"/>
          <w:color w:val="000000" w:themeColor="text1"/>
          <w:lang w:eastAsia="pl-PL"/>
        </w:rPr>
        <w:t xml:space="preserve"> byłego budynku kolejowego wraz z niezbędną infrastrukturą. Inwestycja będzie realizowana w</w:t>
      </w:r>
      <w:r w:rsidR="005B0475">
        <w:rPr>
          <w:rFonts w:ascii="Arial" w:eastAsia="Times" w:hAnsi="Arial" w:cs="Arial"/>
          <w:color w:val="000000" w:themeColor="text1"/>
          <w:lang w:eastAsia="pl-PL"/>
        </w:rPr>
        <w:t> </w:t>
      </w:r>
      <w:r w:rsidRPr="004905F2">
        <w:rPr>
          <w:rFonts w:ascii="Arial" w:eastAsia="Times" w:hAnsi="Arial" w:cs="Arial"/>
          <w:color w:val="000000" w:themeColor="text1"/>
          <w:lang w:eastAsia="pl-PL"/>
        </w:rPr>
        <w:t xml:space="preserve">miejscowości Otyń na działkach o nr ew. 284/11, 284/23, 284/10, 284/24, 284/9, 284/20, 284/19, 284/22 (działki są obecnie zabudowane budynkiem byłego dworca PKP </w:t>
      </w:r>
      <w:r w:rsidRPr="004905F2">
        <w:rPr>
          <w:rFonts w:ascii="Arial" w:eastAsia="Times" w:hAnsi="Arial" w:cs="Arial"/>
          <w:color w:val="000000" w:themeColor="text1"/>
          <w:lang w:eastAsia="pl-PL"/>
        </w:rPr>
        <w:lastRenderedPageBreak/>
        <w:t>i</w:t>
      </w:r>
      <w:r w:rsidR="005B0475">
        <w:rPr>
          <w:rFonts w:ascii="Arial" w:eastAsia="Times" w:hAnsi="Arial" w:cs="Arial"/>
          <w:color w:val="000000" w:themeColor="text1"/>
          <w:lang w:eastAsia="pl-PL"/>
        </w:rPr>
        <w:t> </w:t>
      </w:r>
      <w:r w:rsidRPr="004905F2">
        <w:rPr>
          <w:rFonts w:ascii="Arial" w:eastAsia="Times" w:hAnsi="Arial" w:cs="Arial"/>
          <w:color w:val="000000" w:themeColor="text1"/>
          <w:lang w:eastAsia="pl-PL"/>
        </w:rPr>
        <w:t>uzbrojone). Budynek jest częściowo podpiwniczony, częściowo 3 kondygnacyjny (parter, I piętro, poddasze użytkowe), częściowo parterowy. Kondygnację podziemną, ze względu na średnią wysokość pomieszczeń 1,70 m, projektuje się jako nieużytkową. Obiekt będzie pełnił funkcję kulturowo-oświatową. Budynek istniejący posiada dwa wejścia główne. Jedno wejście dostosowane zostało do potrzeb osób niepełnosprawnych. W budynku istniejącym znajduje się jedna, istniejąca klatka schodowa. Rozbudowę zaprojektowano jako jednokondygnacyjny budynek, niepodpiwniczony, składający się z sali widowiskowej na 144 osoby, garderoby dla artystów, pomieszczenia technicznego, toalet, szatni i</w:t>
      </w:r>
      <w:r w:rsidR="005B0475">
        <w:rPr>
          <w:rFonts w:ascii="Arial" w:eastAsia="Times" w:hAnsi="Arial" w:cs="Arial"/>
          <w:color w:val="000000" w:themeColor="text1"/>
          <w:lang w:eastAsia="pl-PL"/>
        </w:rPr>
        <w:t> </w:t>
      </w:r>
      <w:r w:rsidRPr="004905F2">
        <w:rPr>
          <w:rFonts w:ascii="Arial" w:eastAsia="Times" w:hAnsi="Arial" w:cs="Arial"/>
          <w:color w:val="000000" w:themeColor="text1"/>
          <w:lang w:eastAsia="pl-PL"/>
        </w:rPr>
        <w:t xml:space="preserve">komunikacji. Budynek byłego dworca kolejowego na parterze mieści </w:t>
      </w:r>
      <w:proofErr w:type="spellStart"/>
      <w:r w:rsidRPr="004905F2">
        <w:rPr>
          <w:rFonts w:ascii="Arial" w:eastAsia="Times" w:hAnsi="Arial" w:cs="Arial"/>
          <w:color w:val="000000" w:themeColor="text1"/>
          <w:lang w:eastAsia="pl-PL"/>
        </w:rPr>
        <w:t>foyer</w:t>
      </w:r>
      <w:proofErr w:type="spellEnd"/>
      <w:r w:rsidRPr="004905F2">
        <w:rPr>
          <w:rFonts w:ascii="Arial" w:eastAsia="Times" w:hAnsi="Arial" w:cs="Arial"/>
          <w:color w:val="000000" w:themeColor="text1"/>
          <w:lang w:eastAsia="pl-PL"/>
        </w:rPr>
        <w:t xml:space="preserve">, salę wielofunkcyjną (wystawy, </w:t>
      </w:r>
      <w:proofErr w:type="spellStart"/>
      <w:r w:rsidRPr="004905F2">
        <w:rPr>
          <w:rFonts w:ascii="Arial" w:eastAsia="Times" w:hAnsi="Arial" w:cs="Arial"/>
          <w:color w:val="000000" w:themeColor="text1"/>
          <w:lang w:eastAsia="pl-PL"/>
        </w:rPr>
        <w:t>foyer</w:t>
      </w:r>
      <w:proofErr w:type="spellEnd"/>
      <w:r w:rsidRPr="004905F2">
        <w:rPr>
          <w:rFonts w:ascii="Arial" w:eastAsia="Times" w:hAnsi="Arial" w:cs="Arial"/>
          <w:color w:val="000000" w:themeColor="text1"/>
          <w:lang w:eastAsia="pl-PL"/>
        </w:rPr>
        <w:t xml:space="preserve">, próby taneczne), klatkę schodową. Na pierwszej kondygnacji znajdują się toalety dla użytkowników domu kultury, pomieszczenie techniczne z kotłownią, dwa gabinety pracowników domu kultury oraz pomieszczenie socjalne pracowników. Na poddaszu użytkowym zaprojektowano salę zajęciową, gdzie docelowo będą prowadzone zajęcia z ceramiki. Sala zajęciowa posiada pomieszczenie pomocnicze z piecem do wypalania ceramiki. Liczba osób mogących jednocześnie przybywać w budynku byłego dworca kolejowego: do 60 osób. Liczba osób zatrudnionych: do 3 pracowników. Sala wielofunkcyjna została zaprojektowana na 144 osoby. Szerokość elewacji frontowej po rozbudowie: 45,39 m. Według decyzji o ustaleniu lokalizacji inwestycji celu publicznego z dnia 15 kwietnia 2019 roku maksymalna szerokość elewacji frontowej po rozbudowie: 47,0 m – 45,39 m &lt; 47,00 m. Zgodnie z klasyfikacją obiektów budowlanych zawartą w ustawie z dnia 7 lipca 1994r. Prawo budowlane (Dz.U. 1994 Nr 89 poz. 414) projektowany budynek zalicza się do kategorii IX. </w:t>
      </w:r>
    </w:p>
    <w:p w14:paraId="7908114E" w14:textId="77777777" w:rsidR="004905F2" w:rsidRPr="004905F2" w:rsidRDefault="004905F2" w:rsidP="003D6AB0">
      <w:pPr>
        <w:pStyle w:val="Akapitzlist"/>
        <w:numPr>
          <w:ilvl w:val="0"/>
          <w:numId w:val="2"/>
        </w:numPr>
        <w:spacing w:after="0" w:line="276" w:lineRule="auto"/>
        <w:contextualSpacing w:val="0"/>
        <w:jc w:val="both"/>
        <w:rPr>
          <w:rFonts w:ascii="Arial" w:hAnsi="Arial" w:cs="Arial"/>
        </w:rPr>
      </w:pPr>
      <w:r w:rsidRPr="004905F2">
        <w:rPr>
          <w:rFonts w:ascii="Arial" w:eastAsia="Times" w:hAnsi="Arial" w:cs="Arial"/>
          <w:color w:val="000000" w:themeColor="text1"/>
          <w:lang w:eastAsia="pl-PL"/>
        </w:rPr>
        <w:t xml:space="preserve">Opis części nr 2. </w:t>
      </w:r>
      <w:bookmarkStart w:id="5" w:name="_Hlk87435380"/>
      <w:r w:rsidRPr="004905F2">
        <w:rPr>
          <w:rFonts w:ascii="Arial" w:hAnsi="Arial" w:cs="Arial"/>
        </w:rPr>
        <w:t xml:space="preserve">Dostawa i montaż nagłośnienia i oświetlenia w budynku Gminnego Centrum Kultury </w:t>
      </w:r>
      <w:bookmarkEnd w:id="5"/>
      <w:r w:rsidRPr="004905F2">
        <w:rPr>
          <w:rFonts w:ascii="Arial" w:hAnsi="Arial" w:cs="Arial"/>
        </w:rPr>
        <w:t>obejmuje następujące elementy:</w:t>
      </w:r>
    </w:p>
    <w:p w14:paraId="458CC97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Nagłośnienie Liniowe: 6 szt.</w:t>
      </w:r>
    </w:p>
    <w:p w14:paraId="45196B8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System Basowy: 2 szt.</w:t>
      </w:r>
    </w:p>
    <w:p w14:paraId="7B3F656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Rama systemu liniowego: 2 szt.</w:t>
      </w:r>
    </w:p>
    <w:p w14:paraId="4A21D2D8"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Monitor sceniczny – Wedge: 4 szt.</w:t>
      </w:r>
    </w:p>
    <w:p w14:paraId="0EA28BC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Monitor sceniczny - front </w:t>
      </w:r>
      <w:proofErr w:type="spellStart"/>
      <w:r w:rsidRPr="004905F2">
        <w:rPr>
          <w:rFonts w:ascii="Arial" w:hAnsi="Arial" w:cs="Arial"/>
        </w:rPr>
        <w:t>fill</w:t>
      </w:r>
      <w:proofErr w:type="spellEnd"/>
      <w:r w:rsidRPr="004905F2">
        <w:rPr>
          <w:rFonts w:ascii="Arial" w:hAnsi="Arial" w:cs="Arial"/>
        </w:rPr>
        <w:t>: 2 szt.</w:t>
      </w:r>
    </w:p>
    <w:p w14:paraId="0CD81214"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Cyfrowy mikser fonii:1 szt.</w:t>
      </w:r>
    </w:p>
    <w:p w14:paraId="583A4E20"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System mikrofonów bezprzewodowych: 2 szt.</w:t>
      </w:r>
      <w:r w:rsidRPr="004905F2">
        <w:rPr>
          <w:rFonts w:ascii="Arial" w:hAnsi="Arial" w:cs="Arial"/>
        </w:rPr>
        <w:tab/>
      </w:r>
    </w:p>
    <w:p w14:paraId="4FD3F8B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Mikrofon </w:t>
      </w:r>
      <w:proofErr w:type="spellStart"/>
      <w:r w:rsidRPr="004905F2">
        <w:rPr>
          <w:rFonts w:ascii="Arial" w:hAnsi="Arial" w:cs="Arial"/>
        </w:rPr>
        <w:t>wokalowy</w:t>
      </w:r>
      <w:proofErr w:type="spellEnd"/>
      <w:r w:rsidRPr="004905F2">
        <w:rPr>
          <w:rFonts w:ascii="Arial" w:hAnsi="Arial" w:cs="Arial"/>
        </w:rPr>
        <w:t xml:space="preserve"> </w:t>
      </w:r>
      <w:proofErr w:type="spellStart"/>
      <w:r w:rsidRPr="004905F2">
        <w:rPr>
          <w:rFonts w:ascii="Arial" w:hAnsi="Arial" w:cs="Arial"/>
        </w:rPr>
        <w:t>kardioidalny</w:t>
      </w:r>
      <w:proofErr w:type="spellEnd"/>
      <w:r w:rsidRPr="004905F2">
        <w:rPr>
          <w:rFonts w:ascii="Arial" w:hAnsi="Arial" w:cs="Arial"/>
        </w:rPr>
        <w:t>: 4 szt.</w:t>
      </w:r>
    </w:p>
    <w:p w14:paraId="11F87AB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Mikrofon </w:t>
      </w:r>
      <w:proofErr w:type="spellStart"/>
      <w:r w:rsidRPr="004905F2">
        <w:rPr>
          <w:rFonts w:ascii="Arial" w:hAnsi="Arial" w:cs="Arial"/>
        </w:rPr>
        <w:t>wokalowy</w:t>
      </w:r>
      <w:proofErr w:type="spellEnd"/>
      <w:r w:rsidRPr="004905F2">
        <w:rPr>
          <w:rFonts w:ascii="Arial" w:hAnsi="Arial" w:cs="Arial"/>
        </w:rPr>
        <w:t xml:space="preserve"> </w:t>
      </w:r>
      <w:proofErr w:type="spellStart"/>
      <w:r w:rsidRPr="004905F2">
        <w:rPr>
          <w:rFonts w:ascii="Arial" w:hAnsi="Arial" w:cs="Arial"/>
        </w:rPr>
        <w:t>superkardioidalny</w:t>
      </w:r>
      <w:proofErr w:type="spellEnd"/>
      <w:r w:rsidRPr="004905F2">
        <w:rPr>
          <w:rFonts w:ascii="Arial" w:hAnsi="Arial" w:cs="Arial"/>
        </w:rPr>
        <w:t>: 2 szt.</w:t>
      </w:r>
    </w:p>
    <w:p w14:paraId="04878A5B"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instrumentalny: 4 szt.</w:t>
      </w:r>
    </w:p>
    <w:p w14:paraId="5ED3856C"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instrumentalny – perkusyjny: 3 szt.</w:t>
      </w:r>
    </w:p>
    <w:p w14:paraId="73B25B32"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pojemnościowy: 4 szt.</w:t>
      </w:r>
    </w:p>
    <w:p w14:paraId="1C617AA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Mikrofon do stopy: 1 szt.</w:t>
      </w:r>
    </w:p>
    <w:p w14:paraId="62AA813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Pyta wieloparowa 40 kanałów: 1 szt.</w:t>
      </w:r>
    </w:p>
    <w:p w14:paraId="422C68E2"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Podpyta 12 kanałów 15 metrów: 1 szt.</w:t>
      </w:r>
      <w:r w:rsidRPr="004905F2">
        <w:rPr>
          <w:rFonts w:ascii="Arial" w:hAnsi="Arial" w:cs="Arial"/>
        </w:rPr>
        <w:tab/>
      </w:r>
    </w:p>
    <w:p w14:paraId="3CC085A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Podpyta 8 kanałów 10 metrów: 1 szt.</w:t>
      </w:r>
    </w:p>
    <w:p w14:paraId="40D3886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Di-</w:t>
      </w:r>
      <w:proofErr w:type="spellStart"/>
      <w:r w:rsidRPr="004905F2">
        <w:rPr>
          <w:rFonts w:ascii="Arial" w:hAnsi="Arial" w:cs="Arial"/>
        </w:rPr>
        <w:t>box</w:t>
      </w:r>
      <w:proofErr w:type="spellEnd"/>
      <w:r w:rsidRPr="004905F2">
        <w:rPr>
          <w:rFonts w:ascii="Arial" w:hAnsi="Arial" w:cs="Arial"/>
        </w:rPr>
        <w:t>: 2 szt.</w:t>
      </w:r>
      <w:r w:rsidRPr="004905F2">
        <w:rPr>
          <w:rFonts w:ascii="Arial" w:hAnsi="Arial" w:cs="Arial"/>
        </w:rPr>
        <w:tab/>
        <w:t>2</w:t>
      </w:r>
    </w:p>
    <w:p w14:paraId="0E245DC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Statyw mikrofonowy wysoki: 8 szt.</w:t>
      </w:r>
    </w:p>
    <w:p w14:paraId="242ED2B8"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Statyw mikrofonowy niski: 4 szt.</w:t>
      </w:r>
    </w:p>
    <w:p w14:paraId="3356A97F" w14:textId="77777777" w:rsidR="004905F2" w:rsidRPr="004905F2" w:rsidRDefault="004905F2" w:rsidP="00EE2D76">
      <w:pPr>
        <w:numPr>
          <w:ilvl w:val="0"/>
          <w:numId w:val="54"/>
        </w:numPr>
        <w:spacing w:after="0" w:line="276" w:lineRule="auto"/>
        <w:ind w:left="851" w:hanging="425"/>
        <w:jc w:val="both"/>
        <w:rPr>
          <w:rFonts w:ascii="Arial" w:hAnsi="Arial" w:cs="Arial"/>
        </w:rPr>
      </w:pPr>
      <w:proofErr w:type="spellStart"/>
      <w:r w:rsidRPr="004905F2">
        <w:rPr>
          <w:rFonts w:ascii="Arial" w:hAnsi="Arial" w:cs="Arial"/>
        </w:rPr>
        <w:lastRenderedPageBreak/>
        <w:t>Racka</w:t>
      </w:r>
      <w:proofErr w:type="spellEnd"/>
      <w:r w:rsidRPr="004905F2">
        <w:rPr>
          <w:rFonts w:ascii="Arial" w:hAnsi="Arial" w:cs="Arial"/>
        </w:rPr>
        <w:t xml:space="preserve"> 19": 1 szt.</w:t>
      </w:r>
    </w:p>
    <w:p w14:paraId="1EB1400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Skrzynia transportowa na mikser fonii: 1 szt.</w:t>
      </w:r>
    </w:p>
    <w:p w14:paraId="10F16286"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Kable audio: 1 </w:t>
      </w:r>
      <w:proofErr w:type="spellStart"/>
      <w:r w:rsidRPr="004905F2">
        <w:rPr>
          <w:rFonts w:ascii="Arial" w:hAnsi="Arial" w:cs="Arial"/>
        </w:rPr>
        <w:t>kpl</w:t>
      </w:r>
      <w:proofErr w:type="spellEnd"/>
      <w:r w:rsidRPr="004905F2">
        <w:rPr>
          <w:rFonts w:ascii="Arial" w:hAnsi="Arial" w:cs="Arial"/>
        </w:rPr>
        <w:t>.</w:t>
      </w:r>
    </w:p>
    <w:p w14:paraId="175D6156"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Tunel komunikacyjny: 12 </w:t>
      </w:r>
      <w:proofErr w:type="spellStart"/>
      <w:r w:rsidRPr="004905F2">
        <w:rPr>
          <w:rFonts w:ascii="Arial" w:hAnsi="Arial" w:cs="Arial"/>
        </w:rPr>
        <w:t>mb</w:t>
      </w:r>
      <w:proofErr w:type="spellEnd"/>
    </w:p>
    <w:p w14:paraId="746BCB9F"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Elementy konstrukcyjne: 2 szt.</w:t>
      </w:r>
    </w:p>
    <w:p w14:paraId="666F997B" w14:textId="6CF76A40"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Głowica ruchoma hybrydowa: 4 szt.</w:t>
      </w:r>
    </w:p>
    <w:p w14:paraId="625FF44D"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Reflektor profilowy: 6 szt. </w:t>
      </w:r>
    </w:p>
    <w:p w14:paraId="162C080A"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Reflektor PC: 4 szt.</w:t>
      </w:r>
    </w:p>
    <w:p w14:paraId="323D27D9"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Listwa </w:t>
      </w:r>
      <w:proofErr w:type="spellStart"/>
      <w:r w:rsidRPr="004905F2">
        <w:rPr>
          <w:rFonts w:ascii="Arial" w:hAnsi="Arial" w:cs="Arial"/>
        </w:rPr>
        <w:t>ledowa</w:t>
      </w:r>
      <w:proofErr w:type="spellEnd"/>
      <w:r w:rsidRPr="004905F2">
        <w:rPr>
          <w:rFonts w:ascii="Arial" w:hAnsi="Arial" w:cs="Arial"/>
        </w:rPr>
        <w:t>: 4 szt.</w:t>
      </w:r>
    </w:p>
    <w:p w14:paraId="6F2E7CDB" w14:textId="6AB41734"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Par </w:t>
      </w:r>
      <w:proofErr w:type="spellStart"/>
      <w:r w:rsidRPr="004905F2">
        <w:rPr>
          <w:rFonts w:ascii="Arial" w:hAnsi="Arial" w:cs="Arial"/>
        </w:rPr>
        <w:t>led</w:t>
      </w:r>
      <w:proofErr w:type="spellEnd"/>
      <w:r w:rsidRPr="004905F2">
        <w:rPr>
          <w:rFonts w:ascii="Arial" w:hAnsi="Arial" w:cs="Arial"/>
        </w:rPr>
        <w:t>: szt. 4</w:t>
      </w:r>
    </w:p>
    <w:p w14:paraId="6578D345"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Wytwornica mgły: 1 szt.</w:t>
      </w:r>
    </w:p>
    <w:p w14:paraId="674DE5B1"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Sterownik DMX: 1 szt.</w:t>
      </w:r>
    </w:p>
    <w:p w14:paraId="32719929"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Sterownik DMX PC: 1 szt.</w:t>
      </w:r>
    </w:p>
    <w:p w14:paraId="4B0D75E9" w14:textId="77777777" w:rsidR="004905F2" w:rsidRPr="004905F2" w:rsidRDefault="004905F2" w:rsidP="00EE2D76">
      <w:pPr>
        <w:numPr>
          <w:ilvl w:val="0"/>
          <w:numId w:val="54"/>
        </w:numPr>
        <w:spacing w:after="0" w:line="276" w:lineRule="auto"/>
        <w:ind w:left="851" w:hanging="425"/>
        <w:jc w:val="both"/>
        <w:rPr>
          <w:rFonts w:ascii="Arial" w:hAnsi="Arial" w:cs="Arial"/>
        </w:rPr>
      </w:pPr>
      <w:proofErr w:type="spellStart"/>
      <w:r w:rsidRPr="004905F2">
        <w:rPr>
          <w:rFonts w:ascii="Arial" w:hAnsi="Arial" w:cs="Arial"/>
        </w:rPr>
        <w:t>Splitter</w:t>
      </w:r>
      <w:proofErr w:type="spellEnd"/>
      <w:r w:rsidRPr="004905F2">
        <w:rPr>
          <w:rFonts w:ascii="Arial" w:hAnsi="Arial" w:cs="Arial"/>
        </w:rPr>
        <w:t xml:space="preserve"> DMX: 1 szt.</w:t>
      </w:r>
    </w:p>
    <w:p w14:paraId="5E715870"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Konstrukcja aluminiowa: 6 szt.</w:t>
      </w:r>
    </w:p>
    <w:p w14:paraId="3D5AB700"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Obejmy aluminiowe do oświetlenia: 22 szt.</w:t>
      </w:r>
      <w:r w:rsidRPr="004905F2">
        <w:rPr>
          <w:rFonts w:ascii="Arial" w:hAnsi="Arial" w:cs="Arial"/>
        </w:rPr>
        <w:tab/>
      </w:r>
    </w:p>
    <w:p w14:paraId="5C2B4D92"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Linki zabezpieczające: 18 szt.</w:t>
      </w:r>
    </w:p>
    <w:p w14:paraId="044BBA53"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 xml:space="preserve">Okablowanie DMX: 1 </w:t>
      </w:r>
      <w:proofErr w:type="spellStart"/>
      <w:r w:rsidRPr="004905F2">
        <w:rPr>
          <w:rFonts w:ascii="Arial" w:hAnsi="Arial" w:cs="Arial"/>
        </w:rPr>
        <w:t>kpl</w:t>
      </w:r>
      <w:proofErr w:type="spellEnd"/>
      <w:r w:rsidRPr="004905F2">
        <w:rPr>
          <w:rFonts w:ascii="Arial" w:hAnsi="Arial" w:cs="Arial"/>
        </w:rPr>
        <w:t>.</w:t>
      </w:r>
    </w:p>
    <w:p w14:paraId="6837C549" w14:textId="77777777" w:rsidR="004905F2" w:rsidRPr="004905F2"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Montaż, strojenie, szkolenie z obsługi: 1 szt.</w:t>
      </w:r>
    </w:p>
    <w:p w14:paraId="23C9D246" w14:textId="0733BE46" w:rsidR="00816801" w:rsidRPr="00816801" w:rsidRDefault="004905F2" w:rsidP="00EE2D76">
      <w:pPr>
        <w:numPr>
          <w:ilvl w:val="0"/>
          <w:numId w:val="54"/>
        </w:numPr>
        <w:spacing w:after="0" w:line="276" w:lineRule="auto"/>
        <w:ind w:left="851" w:hanging="425"/>
        <w:jc w:val="both"/>
        <w:rPr>
          <w:rFonts w:ascii="Arial" w:hAnsi="Arial" w:cs="Arial"/>
        </w:rPr>
      </w:pPr>
      <w:r w:rsidRPr="004905F2">
        <w:rPr>
          <w:rFonts w:ascii="Arial" w:hAnsi="Arial" w:cs="Arial"/>
        </w:rPr>
        <w:t>Elementy konstrukcyjne: 9 szt.</w:t>
      </w:r>
      <w:bookmarkStart w:id="6" w:name="_Hlk88033587"/>
    </w:p>
    <w:p w14:paraId="20C4CB28" w14:textId="7D58914F" w:rsidR="004905F2" w:rsidRPr="00ED66B3" w:rsidRDefault="00ED66B3" w:rsidP="00ED66B3">
      <w:pPr>
        <w:pStyle w:val="Akapitzlist"/>
        <w:numPr>
          <w:ilvl w:val="0"/>
          <w:numId w:val="2"/>
        </w:numPr>
        <w:spacing w:after="0" w:line="276" w:lineRule="auto"/>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Opis części nr 3. </w:t>
      </w:r>
      <w:r w:rsidR="004905F2" w:rsidRPr="00ED66B3">
        <w:rPr>
          <w:rFonts w:ascii="Arial" w:eastAsia="Times" w:hAnsi="Arial" w:cs="Arial"/>
          <w:color w:val="000000" w:themeColor="text1"/>
          <w:lang w:eastAsia="pl-PL"/>
        </w:rPr>
        <w:t>Dostawa i montaż wyposażeni</w:t>
      </w:r>
      <w:r w:rsidR="00816801">
        <w:rPr>
          <w:rFonts w:ascii="Arial" w:eastAsia="Times" w:hAnsi="Arial" w:cs="Arial"/>
          <w:color w:val="000000" w:themeColor="text1"/>
          <w:lang w:eastAsia="pl-PL"/>
        </w:rPr>
        <w:t>a</w:t>
      </w:r>
      <w:r w:rsidR="004905F2" w:rsidRPr="00ED66B3">
        <w:rPr>
          <w:rFonts w:ascii="Arial" w:eastAsia="Times" w:hAnsi="Arial" w:cs="Arial"/>
          <w:color w:val="000000" w:themeColor="text1"/>
          <w:lang w:eastAsia="pl-PL"/>
        </w:rPr>
        <w:t xml:space="preserve"> oraz aranżacja wnętrz</w:t>
      </w:r>
      <w:r w:rsidR="00730FB8" w:rsidRPr="00ED66B3">
        <w:rPr>
          <w:rFonts w:ascii="Arial" w:eastAsia="Times" w:hAnsi="Arial" w:cs="Arial"/>
          <w:color w:val="000000" w:themeColor="text1"/>
          <w:lang w:eastAsia="pl-PL"/>
        </w:rPr>
        <w:t xml:space="preserve"> Gminnego Centrum Kultury w Otyniu</w:t>
      </w:r>
      <w:r w:rsidR="005B0475">
        <w:rPr>
          <w:rFonts w:ascii="Arial" w:eastAsia="Times" w:hAnsi="Arial" w:cs="Arial"/>
          <w:color w:val="000000" w:themeColor="text1"/>
          <w:lang w:eastAsia="pl-PL"/>
        </w:rPr>
        <w:t xml:space="preserve"> obejmuje</w:t>
      </w:r>
      <w:r w:rsidR="00816801">
        <w:rPr>
          <w:rFonts w:ascii="Arial" w:eastAsia="Times" w:hAnsi="Arial" w:cs="Arial"/>
          <w:color w:val="000000" w:themeColor="text1"/>
          <w:lang w:eastAsia="pl-PL"/>
        </w:rPr>
        <w:t>:</w:t>
      </w:r>
    </w:p>
    <w:bookmarkEnd w:id="6"/>
    <w:p w14:paraId="795EC4F6" w14:textId="21956F6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Ekran projekcyjny wielofunkcyjny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sidR="005B0475">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3B706C8" w14:textId="305F72B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Ekran projekcyjny mobilny wielofunkcyjny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F8BF268" w14:textId="755604F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Projektor</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6DF7220" w14:textId="4E967745"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proofErr w:type="spellStart"/>
      <w:r w:rsidRPr="00ED66B3">
        <w:rPr>
          <w:rFonts w:ascii="Arial" w:eastAsia="Times" w:hAnsi="Arial" w:cs="Arial"/>
          <w:color w:val="000000" w:themeColor="text1"/>
          <w:lang w:eastAsia="pl-PL"/>
        </w:rPr>
        <w:t>aluramy</w:t>
      </w:r>
      <w:proofErr w:type="spellEnd"/>
      <w:r w:rsidRPr="00ED66B3">
        <w:rPr>
          <w:rFonts w:ascii="Arial" w:eastAsia="Times" w:hAnsi="Arial" w:cs="Arial"/>
          <w:color w:val="000000" w:themeColor="text1"/>
          <w:lang w:eastAsia="pl-PL"/>
        </w:rPr>
        <w:t xml:space="preserve"> 84,1x188,9</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15</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529F026" w14:textId="1D0D070F"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proofErr w:type="spellStart"/>
      <w:r w:rsidRPr="00ED66B3">
        <w:rPr>
          <w:rFonts w:ascii="Arial" w:eastAsia="Times" w:hAnsi="Arial" w:cs="Arial"/>
          <w:color w:val="000000" w:themeColor="text1"/>
          <w:lang w:eastAsia="pl-PL"/>
        </w:rPr>
        <w:t>aluramy</w:t>
      </w:r>
      <w:proofErr w:type="spellEnd"/>
      <w:r w:rsidRPr="00ED66B3">
        <w:rPr>
          <w:rFonts w:ascii="Arial" w:eastAsia="Times" w:hAnsi="Arial" w:cs="Arial"/>
          <w:color w:val="000000" w:themeColor="text1"/>
          <w:lang w:eastAsia="pl-PL"/>
        </w:rPr>
        <w:t xml:space="preserve"> 61x91,5</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15</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04EE8FF7" w14:textId="00EBEEF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system montażowy do ram aluminiowych</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30</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F15A602" w14:textId="123FD76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lustra mobilne 190x200</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0C8E8C2C" w14:textId="43E279B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krzesła </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 xml:space="preserve"> kawiarnia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3A4279C" w14:textId="034FCCA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stoły </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 xml:space="preserve"> kawiarnia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B906B47" w14:textId="36DF2FDA"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lodówka mała </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 xml:space="preserve"> kawiarnia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E707A4E" w14:textId="3A2A4B0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zmywarka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C10D14F" w14:textId="568E92DA"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ekspres do kawy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C3AAEC6" w14:textId="2B3B7DA6"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czajnik</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24FAB10" w14:textId="33290D9F"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szafa cukiernicza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5624314" w14:textId="354A152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gablota ekspozycyjna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5B42DEF" w14:textId="18EC2DD9"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krzesła sala widowiskowa/garderoba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124</w:t>
      </w:r>
      <w:r w:rsidRPr="00ED66B3">
        <w:rPr>
          <w:rFonts w:ascii="Arial" w:eastAsia="Times" w:hAnsi="Arial" w:cs="Arial"/>
          <w:color w:val="000000" w:themeColor="text1"/>
          <w:lang w:eastAsia="pl-PL"/>
        </w:rPr>
        <w:tab/>
        <w:t>szt.</w:t>
      </w:r>
      <w:r>
        <w:rPr>
          <w:rFonts w:ascii="Arial" w:eastAsia="Times" w:hAnsi="Arial" w:cs="Arial"/>
          <w:color w:val="000000" w:themeColor="text1"/>
          <w:lang w:eastAsia="pl-PL"/>
        </w:rPr>
        <w:t>,</w:t>
      </w:r>
    </w:p>
    <w:p w14:paraId="3C52F13B" w14:textId="303E1FAB" w:rsidR="00ED66B3" w:rsidRPr="00ED66B3" w:rsidRDefault="00816801"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Pr>
          <w:rFonts w:ascii="Arial" w:eastAsia="Times" w:hAnsi="Arial" w:cs="Arial"/>
          <w:color w:val="000000" w:themeColor="text1"/>
          <w:lang w:eastAsia="pl-PL"/>
        </w:rPr>
        <w:t>s</w:t>
      </w:r>
      <w:r w:rsidR="00ED66B3" w:rsidRPr="00ED66B3">
        <w:rPr>
          <w:rFonts w:ascii="Arial" w:eastAsia="Times" w:hAnsi="Arial" w:cs="Arial"/>
          <w:color w:val="000000" w:themeColor="text1"/>
          <w:lang w:eastAsia="pl-PL"/>
        </w:rPr>
        <w:t>tół sala widowiskowa</w:t>
      </w:r>
      <w:r w:rsidR="00ED66B3">
        <w:rPr>
          <w:rFonts w:ascii="Arial" w:eastAsia="Times" w:hAnsi="Arial" w:cs="Arial"/>
          <w:color w:val="000000" w:themeColor="text1"/>
          <w:lang w:eastAsia="pl-PL"/>
        </w:rPr>
        <w:t xml:space="preserve">, </w:t>
      </w:r>
      <w:r w:rsidR="00ED66B3" w:rsidRPr="00ED66B3">
        <w:rPr>
          <w:rFonts w:ascii="Arial" w:eastAsia="Times" w:hAnsi="Arial" w:cs="Arial"/>
          <w:color w:val="000000" w:themeColor="text1"/>
          <w:lang w:eastAsia="pl-PL"/>
        </w:rPr>
        <w:t>12</w:t>
      </w:r>
      <w:r w:rsidR="00ED66B3">
        <w:rPr>
          <w:rFonts w:ascii="Arial" w:eastAsia="Times" w:hAnsi="Arial" w:cs="Arial"/>
          <w:color w:val="000000" w:themeColor="text1"/>
          <w:lang w:eastAsia="pl-PL"/>
        </w:rPr>
        <w:t xml:space="preserve"> </w:t>
      </w:r>
      <w:r w:rsidR="00ED66B3" w:rsidRPr="00ED66B3">
        <w:rPr>
          <w:rFonts w:ascii="Arial" w:eastAsia="Times" w:hAnsi="Arial" w:cs="Arial"/>
          <w:color w:val="000000" w:themeColor="text1"/>
          <w:lang w:eastAsia="pl-PL"/>
        </w:rPr>
        <w:t>szt.</w:t>
      </w:r>
      <w:r w:rsidR="00ED66B3">
        <w:rPr>
          <w:rFonts w:ascii="Arial" w:eastAsia="Times" w:hAnsi="Arial" w:cs="Arial"/>
          <w:color w:val="000000" w:themeColor="text1"/>
          <w:lang w:eastAsia="pl-PL"/>
        </w:rPr>
        <w:t>,</w:t>
      </w:r>
    </w:p>
    <w:p w14:paraId="54FD423E" w14:textId="544ACD9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deska do prasowania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2E32E40" w14:textId="21D0A74E"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żelazko</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0720C0B" w14:textId="0DFF723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stół do garderoby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244BDB7" w14:textId="730A457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krzesło biurowe</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422EE667" w14:textId="2D17058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lastRenderedPageBreak/>
        <w:t>biurko</w:t>
      </w:r>
      <w:r>
        <w:rPr>
          <w:rFonts w:ascii="Arial" w:eastAsia="Times" w:hAnsi="Arial" w:cs="Arial"/>
          <w:color w:val="000000" w:themeColor="text1"/>
          <w:lang w:eastAsia="pl-PL"/>
        </w:rPr>
        <w:t>,</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C49DDDA" w14:textId="0910A5F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proofErr w:type="spellStart"/>
      <w:r w:rsidRPr="00ED66B3">
        <w:rPr>
          <w:rFonts w:ascii="Arial" w:eastAsia="Times" w:hAnsi="Arial" w:cs="Arial"/>
          <w:color w:val="000000" w:themeColor="text1"/>
          <w:lang w:eastAsia="pl-PL"/>
        </w:rPr>
        <w:t>kontenerek</w:t>
      </w:r>
      <w:proofErr w:type="spellEnd"/>
      <w:r w:rsidRPr="00ED66B3">
        <w:rPr>
          <w:rFonts w:ascii="Arial" w:eastAsia="Times" w:hAnsi="Arial" w:cs="Arial"/>
          <w:color w:val="000000" w:themeColor="text1"/>
          <w:lang w:eastAsia="pl-PL"/>
        </w:rPr>
        <w:t xml:space="preserve"> na kó</w:t>
      </w:r>
      <w:r w:rsidR="00816801">
        <w:rPr>
          <w:rFonts w:ascii="Arial" w:eastAsia="Times" w:hAnsi="Arial" w:cs="Arial"/>
          <w:color w:val="000000" w:themeColor="text1"/>
          <w:lang w:eastAsia="pl-PL"/>
        </w:rPr>
        <w:t>ł</w:t>
      </w:r>
      <w:r w:rsidRPr="00ED66B3">
        <w:rPr>
          <w:rFonts w:ascii="Arial" w:eastAsia="Times" w:hAnsi="Arial" w:cs="Arial"/>
          <w:color w:val="000000" w:themeColor="text1"/>
          <w:lang w:eastAsia="pl-PL"/>
        </w:rPr>
        <w:t>kach</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8D0C544" w14:textId="6ED225D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szafka z drzwiami przesuwnymi (1)</w:t>
      </w:r>
      <w:r>
        <w:rPr>
          <w:rFonts w:ascii="Arial" w:eastAsia="Times" w:hAnsi="Arial" w:cs="Arial"/>
          <w:color w:val="000000" w:themeColor="text1"/>
          <w:lang w:eastAsia="pl-PL"/>
        </w:rPr>
        <w:t>,</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C2CB012" w14:textId="4E48A86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szafa z drzwiami przesuwnymi (2)</w:t>
      </w:r>
      <w:r>
        <w:rPr>
          <w:rFonts w:ascii="Arial" w:eastAsia="Times" w:hAnsi="Arial" w:cs="Arial"/>
          <w:color w:val="000000" w:themeColor="text1"/>
          <w:lang w:eastAsia="pl-PL"/>
        </w:rPr>
        <w:t>,</w:t>
      </w:r>
      <w:r w:rsidRPr="00ED66B3">
        <w:rPr>
          <w:rFonts w:ascii="Arial" w:eastAsia="Times" w:hAnsi="Arial" w:cs="Arial"/>
          <w:color w:val="000000" w:themeColor="text1"/>
          <w:lang w:eastAsia="pl-PL"/>
        </w:rPr>
        <w:tab/>
        <w:t>2</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96B91BC" w14:textId="6892D79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niszczarka</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p>
    <w:p w14:paraId="6EC2A20D" w14:textId="3E19E52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komputer laptop</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3BCFB4E0" w14:textId="51BCDC1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kuchenka mikrofalowa</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A5ABB6F" w14:textId="6A8CE851"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lodówka</w:t>
      </w:r>
      <w:r>
        <w:rPr>
          <w:rFonts w:ascii="Arial" w:eastAsia="Times" w:hAnsi="Arial" w:cs="Arial"/>
          <w:color w:val="000000" w:themeColor="text1"/>
          <w:lang w:eastAsia="pl-PL"/>
        </w:rPr>
        <w:t>,</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75D564CB" w14:textId="597172A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płyta indukcyjna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688A6ED" w14:textId="561F676F"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wózek do sprzątania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3788A39" w14:textId="09B4F17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odkurzacz przemysłowy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25B620F" w14:textId="437FA61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drabina 3,5-4m typ "A"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6CD9983" w14:textId="1708199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drabinka trzystopniowa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8871C0B" w14:textId="1A570ED6"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Biurko proste z elektryczną regulacją wysokości </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9</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624BA996" w14:textId="11871581"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krzesło pracownia plastyczna/ceramiczna, </w:t>
      </w:r>
      <w:proofErr w:type="spellStart"/>
      <w:r w:rsidRPr="00ED66B3">
        <w:rPr>
          <w:rFonts w:ascii="Arial" w:eastAsia="Times" w:hAnsi="Arial" w:cs="Arial"/>
          <w:color w:val="000000" w:themeColor="text1"/>
          <w:lang w:eastAsia="pl-PL"/>
        </w:rPr>
        <w:t>pom.socjalne</w:t>
      </w:r>
      <w:proofErr w:type="spellEnd"/>
      <w:r w:rsidRPr="00ED66B3">
        <w:rPr>
          <w:rFonts w:ascii="Arial" w:eastAsia="Times" w:hAnsi="Arial" w:cs="Arial"/>
          <w:color w:val="000000" w:themeColor="text1"/>
          <w:lang w:eastAsia="pl-PL"/>
        </w:rPr>
        <w:t>, garderoba</w:t>
      </w:r>
      <w:r w:rsidR="00816801">
        <w:rPr>
          <w:rFonts w:ascii="Arial" w:eastAsia="Times" w:hAnsi="Arial" w:cs="Arial"/>
          <w:color w:val="000000" w:themeColor="text1"/>
          <w:lang w:eastAsia="pl-PL"/>
        </w:rPr>
        <w:t>, 20</w:t>
      </w:r>
      <w:r w:rsidR="005B0475">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0BB5C64C" w14:textId="6A1D27FA"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sztaluga</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10</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57850D2D" w14:textId="60360EFB"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szafa na papier</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65760B3" w14:textId="5E52873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pojemnik na glinę</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Pr="00ED66B3">
        <w:rPr>
          <w:rFonts w:ascii="Arial" w:eastAsia="Times" w:hAnsi="Arial" w:cs="Arial"/>
          <w:color w:val="000000" w:themeColor="text1"/>
          <w:lang w:eastAsia="pl-PL"/>
        </w:rPr>
        <w:tab/>
        <w:t>szt.</w:t>
      </w:r>
      <w:r>
        <w:rPr>
          <w:rFonts w:ascii="Arial" w:eastAsia="Times" w:hAnsi="Arial" w:cs="Arial"/>
          <w:color w:val="000000" w:themeColor="text1"/>
          <w:lang w:eastAsia="pl-PL"/>
        </w:rPr>
        <w:t>,</w:t>
      </w:r>
    </w:p>
    <w:p w14:paraId="01257558" w14:textId="54590561"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stołek regulowany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12</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15135AEE" w14:textId="42A56B1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odstojnik do gliny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2942B83" w14:textId="374FDFE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pianino elektryczne typu keyboard</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Pr>
          <w:rFonts w:ascii="Arial" w:eastAsia="Times" w:hAnsi="Arial" w:cs="Arial"/>
          <w:color w:val="000000" w:themeColor="text1"/>
          <w:lang w:eastAsia="pl-PL"/>
        </w:rPr>
        <w:t>,</w:t>
      </w:r>
    </w:p>
    <w:p w14:paraId="295617C5" w14:textId="66FCA80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zabudowa kuchenna w pomieszczeniu socjalnym</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Pr>
          <w:rFonts w:ascii="Arial" w:eastAsia="Times" w:hAnsi="Arial" w:cs="Arial"/>
          <w:color w:val="000000" w:themeColor="text1"/>
          <w:lang w:eastAsia="pl-PL"/>
        </w:rPr>
        <w:t>,</w:t>
      </w:r>
    </w:p>
    <w:p w14:paraId="66DAB439" w14:textId="6318F3F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zabudowa kuchenna w kawiarni</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Pr>
          <w:rFonts w:ascii="Arial" w:eastAsia="Times" w:hAnsi="Arial" w:cs="Arial"/>
          <w:color w:val="000000" w:themeColor="text1"/>
          <w:lang w:eastAsia="pl-PL"/>
        </w:rPr>
        <w:t xml:space="preserve">, </w:t>
      </w:r>
    </w:p>
    <w:p w14:paraId="6F40D41F" w14:textId="72037BBC"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regał metalowy</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25169084" w14:textId="4DC31EE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modułowa ławka w holu</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6DB2D71D" w14:textId="08615F80"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napisy na ścianach</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00F37876" w14:textId="0A2837F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cytat w holu</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17610356" w14:textId="178C7B95"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napis stacja kultura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7FC9C41E" w14:textId="256D2E2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napis stacja kultura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komplet</w:t>
      </w:r>
      <w:r w:rsidR="00816801">
        <w:rPr>
          <w:rFonts w:ascii="Arial" w:eastAsia="Times" w:hAnsi="Arial" w:cs="Arial"/>
          <w:color w:val="000000" w:themeColor="text1"/>
          <w:lang w:eastAsia="pl-PL"/>
        </w:rPr>
        <w:t>,</w:t>
      </w:r>
    </w:p>
    <w:p w14:paraId="7A75C258" w14:textId="6A092E5C"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siatkowy stojący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12ADB3EA" w14:textId="27F43797"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pojemnik na papier toaletowy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2CDBDAEC" w14:textId="7BBDDBB4"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mechaniczny podajnik ręczników</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8</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096A4B15" w14:textId="14E9D413"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dozownik mydła w pianie</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10</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4DCF12B6" w14:textId="6C9E409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otwarty wiszący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8</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1C0D9ECB" w14:textId="1E1A2FA8"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otwarty kwadratowy</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4</w:t>
      </w:r>
      <w:r w:rsidR="00EE2D76">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5191A0F2" w14:textId="7F5513F6"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kosz do damskich toalet 3,5l</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3</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5AD83D87" w14:textId="5A2B77FD"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lustro z fazowanymi brzegami</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34BD472D" w14:textId="3187DD6C"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lustro uchylne</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5C6048BC" w14:textId="58B63559"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poręcz uchylna montowana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74D347C2" w14:textId="118ACCC2" w:rsidR="00ED66B3" w:rsidRPr="00ED66B3"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poręcz podłogowo-ścienna</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1</w:t>
      </w:r>
      <w:r w:rsidR="00816801">
        <w:rPr>
          <w:rFonts w:ascii="Arial" w:eastAsia="Times" w:hAnsi="Arial" w:cs="Arial"/>
          <w:color w:val="000000" w:themeColor="text1"/>
          <w:lang w:eastAsia="pl-PL"/>
        </w:rPr>
        <w:t xml:space="preserve"> </w:t>
      </w:r>
      <w:r w:rsidRPr="00ED66B3">
        <w:rPr>
          <w:rFonts w:ascii="Arial" w:eastAsia="Times" w:hAnsi="Arial" w:cs="Arial"/>
          <w:color w:val="000000" w:themeColor="text1"/>
          <w:lang w:eastAsia="pl-PL"/>
        </w:rPr>
        <w:t>szt.</w:t>
      </w:r>
      <w:r w:rsidR="00816801">
        <w:rPr>
          <w:rFonts w:ascii="Arial" w:eastAsia="Times" w:hAnsi="Arial" w:cs="Arial"/>
          <w:color w:val="000000" w:themeColor="text1"/>
          <w:lang w:eastAsia="pl-PL"/>
        </w:rPr>
        <w:t>,</w:t>
      </w:r>
    </w:p>
    <w:p w14:paraId="6874DA28" w14:textId="20405328" w:rsidR="00ED66B3" w:rsidRPr="00816801"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ED66B3">
        <w:rPr>
          <w:rFonts w:ascii="Arial" w:eastAsia="Times" w:hAnsi="Arial" w:cs="Arial"/>
          <w:color w:val="000000" w:themeColor="text1"/>
          <w:lang w:eastAsia="pl-PL"/>
        </w:rPr>
        <w:t xml:space="preserve">Oprawa </w:t>
      </w:r>
      <w:r w:rsidRPr="00816801">
        <w:rPr>
          <w:rFonts w:ascii="Arial" w:eastAsia="Times" w:hAnsi="Arial" w:cs="Arial"/>
          <w:color w:val="000000" w:themeColor="text1"/>
          <w:lang w:eastAsia="pl-PL"/>
        </w:rPr>
        <w:t>dekoracyjna zawieszana</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35</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65E213F6" w14:textId="50950FE7" w:rsidR="00ED66B3" w:rsidRPr="00816801"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t>projektory ekspozycyjne</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22</w:t>
      </w:r>
      <w:r w:rsidR="00EE2D76">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2D249FA2" w14:textId="22361371" w:rsidR="00ED66B3" w:rsidRPr="00816801" w:rsidRDefault="00ED66B3" w:rsidP="00EE2D76">
      <w:pPr>
        <w:pStyle w:val="Akapitzlist"/>
        <w:numPr>
          <w:ilvl w:val="0"/>
          <w:numId w:val="68"/>
        </w:numPr>
        <w:spacing w:after="0" w:line="276" w:lineRule="auto"/>
        <w:ind w:left="851" w:hanging="425"/>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t>oprawa natynkowa</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8</w:t>
      </w:r>
      <w:r w:rsidR="00EE2D76">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78F15940" w14:textId="0BF6C614" w:rsidR="00ED66B3" w:rsidRDefault="00ED66B3" w:rsidP="00EE2D76">
      <w:pPr>
        <w:pStyle w:val="Akapitzlist"/>
        <w:numPr>
          <w:ilvl w:val="0"/>
          <w:numId w:val="68"/>
        </w:numPr>
        <w:spacing w:after="0" w:line="276" w:lineRule="auto"/>
        <w:ind w:left="851" w:hanging="425"/>
        <w:contextualSpacing w:val="0"/>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lastRenderedPageBreak/>
        <w:t>Dekoracyjna oprawa zawieszana</w:t>
      </w:r>
      <w:r w:rsidR="00816801" w:rsidRPr="00816801">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1</w:t>
      </w:r>
      <w:r w:rsidR="00EE2D76">
        <w:rPr>
          <w:rFonts w:ascii="Arial" w:eastAsia="Times" w:hAnsi="Arial" w:cs="Arial"/>
          <w:color w:val="000000" w:themeColor="text1"/>
          <w:lang w:eastAsia="pl-PL"/>
        </w:rPr>
        <w:t xml:space="preserve"> </w:t>
      </w:r>
      <w:r w:rsidRPr="00816801">
        <w:rPr>
          <w:rFonts w:ascii="Arial" w:eastAsia="Times" w:hAnsi="Arial" w:cs="Arial"/>
          <w:color w:val="000000" w:themeColor="text1"/>
          <w:lang w:eastAsia="pl-PL"/>
        </w:rPr>
        <w:t>szt.</w:t>
      </w:r>
      <w:r w:rsidR="00816801" w:rsidRPr="00816801">
        <w:rPr>
          <w:rFonts w:ascii="Arial" w:eastAsia="Times" w:hAnsi="Arial" w:cs="Arial"/>
          <w:color w:val="000000" w:themeColor="text1"/>
          <w:lang w:eastAsia="pl-PL"/>
        </w:rPr>
        <w:t>,</w:t>
      </w:r>
    </w:p>
    <w:p w14:paraId="2B4A0557" w14:textId="6593EBA7" w:rsidR="00626906" w:rsidRPr="00816801" w:rsidRDefault="00626906" w:rsidP="00EE2D76">
      <w:pPr>
        <w:pStyle w:val="Akapitzlist"/>
        <w:numPr>
          <w:ilvl w:val="0"/>
          <w:numId w:val="68"/>
        </w:numPr>
        <w:spacing w:after="0" w:line="276" w:lineRule="auto"/>
        <w:ind w:left="851" w:hanging="425"/>
        <w:contextualSpacing w:val="0"/>
        <w:jc w:val="both"/>
        <w:rPr>
          <w:rFonts w:ascii="Arial" w:eastAsia="Times" w:hAnsi="Arial" w:cs="Arial"/>
          <w:color w:val="000000" w:themeColor="text1"/>
          <w:lang w:eastAsia="pl-PL"/>
        </w:rPr>
      </w:pPr>
      <w:r>
        <w:rPr>
          <w:rFonts w:ascii="Arial" w:eastAsia="Times" w:hAnsi="Arial" w:cs="Arial"/>
          <w:color w:val="000000" w:themeColor="text1"/>
          <w:lang w:eastAsia="pl-PL"/>
        </w:rPr>
        <w:t>Piec komorowy 1 szt.</w:t>
      </w:r>
    </w:p>
    <w:p w14:paraId="40C4E5AA" w14:textId="7963E126" w:rsidR="004905F2" w:rsidRPr="00816801" w:rsidRDefault="004905F2" w:rsidP="005B0475">
      <w:pPr>
        <w:pStyle w:val="ARTartustawynprozporzdzenia"/>
        <w:keepNext/>
        <w:numPr>
          <w:ilvl w:val="0"/>
          <w:numId w:val="69"/>
        </w:numPr>
        <w:spacing w:before="0" w:line="276" w:lineRule="auto"/>
        <w:ind w:left="426" w:hanging="426"/>
        <w:rPr>
          <w:rFonts w:ascii="Arial" w:eastAsia="Times" w:hAnsi="Arial"/>
          <w:color w:val="000000" w:themeColor="text1"/>
          <w:sz w:val="22"/>
          <w:szCs w:val="22"/>
        </w:rPr>
      </w:pPr>
      <w:r w:rsidRPr="00816801">
        <w:rPr>
          <w:rFonts w:ascii="Arial" w:eastAsia="Times" w:hAnsi="Arial"/>
          <w:color w:val="000000" w:themeColor="text1"/>
          <w:sz w:val="22"/>
          <w:szCs w:val="22"/>
        </w:rPr>
        <w:t>Przy wyborze oferty najkorzystniejszej, zamawiający będzie się kierował kryteriami określonymi w rozdziale 17 SWZ w odniesieniu do każdej części zamówienia, o której mowa w niniejszym SWZ.</w:t>
      </w:r>
    </w:p>
    <w:p w14:paraId="7C1865A6" w14:textId="77777777" w:rsidR="00816801" w:rsidRPr="00816801" w:rsidRDefault="00356082" w:rsidP="005B0475">
      <w:pPr>
        <w:pStyle w:val="ARTartustawynprozporzdzenia"/>
        <w:keepNext/>
        <w:numPr>
          <w:ilvl w:val="0"/>
          <w:numId w:val="69"/>
        </w:numPr>
        <w:spacing w:before="0" w:line="276" w:lineRule="auto"/>
        <w:ind w:left="426" w:hanging="426"/>
        <w:rPr>
          <w:rFonts w:ascii="Arial" w:eastAsia="Times" w:hAnsi="Arial"/>
          <w:color w:val="000000" w:themeColor="text1"/>
          <w:sz w:val="22"/>
          <w:szCs w:val="22"/>
        </w:rPr>
      </w:pPr>
      <w:r w:rsidRPr="00816801">
        <w:rPr>
          <w:rFonts w:ascii="Arial" w:hAnsi="Arial"/>
          <w:sz w:val="22"/>
          <w:szCs w:val="22"/>
        </w:rPr>
        <w:t>Powody niedokonania podziału zamówienia</w:t>
      </w:r>
      <w:r w:rsidR="004905F2" w:rsidRPr="00816801">
        <w:rPr>
          <w:rFonts w:ascii="Arial" w:hAnsi="Arial"/>
          <w:sz w:val="22"/>
          <w:szCs w:val="22"/>
        </w:rPr>
        <w:t xml:space="preserve"> tj. robót budowlanych</w:t>
      </w:r>
      <w:r w:rsidRPr="00816801">
        <w:rPr>
          <w:rFonts w:ascii="Arial" w:hAnsi="Arial"/>
          <w:sz w:val="22"/>
          <w:szCs w:val="22"/>
        </w:rPr>
        <w:t xml:space="preserve">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32B4D493" w14:textId="7F871408" w:rsidR="004905F2" w:rsidRPr="00816801" w:rsidRDefault="004905F2" w:rsidP="005B0475">
      <w:pPr>
        <w:pStyle w:val="ARTartustawynprozporzdzenia"/>
        <w:keepNext/>
        <w:numPr>
          <w:ilvl w:val="0"/>
          <w:numId w:val="69"/>
        </w:numPr>
        <w:spacing w:before="0" w:line="276" w:lineRule="auto"/>
        <w:ind w:left="426" w:hanging="426"/>
        <w:rPr>
          <w:rFonts w:ascii="Arial" w:eastAsia="Times" w:hAnsi="Arial"/>
          <w:color w:val="000000" w:themeColor="text1"/>
          <w:sz w:val="22"/>
          <w:szCs w:val="22"/>
        </w:rPr>
      </w:pPr>
      <w:r w:rsidRPr="00816801">
        <w:rPr>
          <w:rFonts w:ascii="Arial" w:eastAsia="Times" w:hAnsi="Arial"/>
          <w:color w:val="000000" w:themeColor="text1"/>
          <w:sz w:val="22"/>
          <w:szCs w:val="22"/>
        </w:rPr>
        <w:t>Powody niedokonania podziału zamówienia tj. dostawa i montaż elementów wyposażenia i aranżacji wnętrz Gminnego Centrum Kultury w Otyniu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5464CB40" w14:textId="33274A9D" w:rsidR="004905F2" w:rsidRPr="00816801" w:rsidRDefault="004905F2" w:rsidP="005B0475">
      <w:pPr>
        <w:pStyle w:val="Akapitzlist"/>
        <w:numPr>
          <w:ilvl w:val="0"/>
          <w:numId w:val="69"/>
        </w:numPr>
        <w:spacing w:after="0" w:line="276" w:lineRule="auto"/>
        <w:ind w:left="426" w:hanging="426"/>
        <w:contextualSpacing w:val="0"/>
        <w:jc w:val="both"/>
        <w:rPr>
          <w:rFonts w:ascii="Arial" w:eastAsia="Times" w:hAnsi="Arial" w:cs="Arial"/>
          <w:color w:val="000000" w:themeColor="text1"/>
          <w:lang w:eastAsia="pl-PL"/>
        </w:rPr>
      </w:pPr>
      <w:r w:rsidRPr="00816801">
        <w:rPr>
          <w:rFonts w:ascii="Arial" w:eastAsia="Times" w:hAnsi="Arial" w:cs="Arial"/>
          <w:color w:val="000000" w:themeColor="text1"/>
          <w:lang w:eastAsia="pl-PL"/>
        </w:rPr>
        <w:t>Powody niedokonania podziału zamówienia tj. dostawa i montaż elementów wyposażenia i aranżacji wnętrz Gminnego Centrum Kultury w Otyniu na części: Podział zamówienia na części groziłby nadmiernymi trudnościami technicznymi oraz wymagałaby skoordynowania działań różnych Wykonawców realizujących poszczególne części zamówienia i mógłby poważnie zagrozić właściwemu wykonaniu zamówienia.</w:t>
      </w:r>
    </w:p>
    <w:p w14:paraId="1FCEA953" w14:textId="564286AE" w:rsidR="00356082" w:rsidRPr="009A004F" w:rsidRDefault="00356082" w:rsidP="003D6AB0">
      <w:pPr>
        <w:spacing w:after="0" w:line="276" w:lineRule="auto"/>
        <w:jc w:val="both"/>
        <w:rPr>
          <w:rFonts w:ascii="Arial" w:hAnsi="Arial" w:cs="Arial"/>
        </w:rPr>
      </w:pPr>
    </w:p>
    <w:p w14:paraId="033131E9" w14:textId="7D5C0510" w:rsidR="00356082" w:rsidRPr="009A004F" w:rsidRDefault="00527563" w:rsidP="005B0475">
      <w:pPr>
        <w:pStyle w:val="Nagwek1"/>
        <w:spacing w:before="0" w:line="276" w:lineRule="auto"/>
        <w:jc w:val="both"/>
      </w:pPr>
      <w:r w:rsidRPr="00527563">
        <w:t xml:space="preserve">Rozdział </w:t>
      </w:r>
      <w:r w:rsidR="00356082" w:rsidRPr="009A004F">
        <w:t>5</w:t>
      </w:r>
      <w:r w:rsidR="00260018">
        <w:t>.</w:t>
      </w:r>
      <w:r w:rsidR="00356082" w:rsidRPr="009A004F">
        <w:t xml:space="preserve"> Informacja o zamówieniach, o których mowa w art. 214 ust. 1 pkt 7</w:t>
      </w:r>
      <w:r w:rsidR="0026069C">
        <w:t xml:space="preserve"> i 8</w:t>
      </w:r>
      <w:r w:rsidR="00356082" w:rsidRPr="009A004F">
        <w:t xml:space="preserve"> ustawy</w:t>
      </w:r>
    </w:p>
    <w:p w14:paraId="07BAFC57" w14:textId="2918D9F8" w:rsidR="00356082" w:rsidRPr="0068697D" w:rsidRDefault="00356082"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Zamawiający przewiduje udzielenia zamówień, o których mowa w art. 214 ust. 1 pkt 7 ustawy</w:t>
      </w:r>
      <w:r w:rsidR="006404A2" w:rsidRPr="0068697D">
        <w:rPr>
          <w:rFonts w:ascii="Arial" w:hAnsi="Arial" w:cs="Arial"/>
          <w:color w:val="000000" w:themeColor="text1"/>
        </w:rPr>
        <w:t xml:space="preserve"> </w:t>
      </w:r>
      <w:proofErr w:type="spellStart"/>
      <w:r w:rsidR="006404A2" w:rsidRPr="0068697D">
        <w:rPr>
          <w:rFonts w:ascii="Arial" w:hAnsi="Arial" w:cs="Arial"/>
          <w:color w:val="000000" w:themeColor="text1"/>
        </w:rPr>
        <w:t>Pzp</w:t>
      </w:r>
      <w:proofErr w:type="spellEnd"/>
      <w:r w:rsidR="005B0475">
        <w:rPr>
          <w:rFonts w:ascii="Arial" w:hAnsi="Arial" w:cs="Arial"/>
          <w:color w:val="000000" w:themeColor="text1"/>
        </w:rPr>
        <w:t xml:space="preserve"> w odniesieniu do części nr 1 zamówienia.</w:t>
      </w:r>
    </w:p>
    <w:p w14:paraId="1F2C0A49" w14:textId="361CDC60" w:rsidR="006404A2"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Zamawiający uwzględnił ich wartość przy ustalaniu wartości zamówienia.</w:t>
      </w:r>
    </w:p>
    <w:p w14:paraId="4A917F51" w14:textId="572AAF7E" w:rsidR="0026069C"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Zamawiający planuje udzielenie zamówienia, o którym mowa w art. 214 ust. 1 pkt 7  w zakresie robót budowlanych</w:t>
      </w:r>
      <w:r w:rsidR="0068697D" w:rsidRPr="0068697D">
        <w:rPr>
          <w:rFonts w:ascii="Arial" w:hAnsi="Arial" w:cs="Arial"/>
          <w:color w:val="000000" w:themeColor="text1"/>
        </w:rPr>
        <w:t xml:space="preserve"> dotyczących Gminnego Centrum Kultury w Otyniu</w:t>
      </w:r>
      <w:r w:rsidRPr="0068697D">
        <w:rPr>
          <w:rFonts w:ascii="Arial" w:hAnsi="Arial" w:cs="Arial"/>
          <w:color w:val="000000" w:themeColor="text1"/>
        </w:rPr>
        <w:t>.</w:t>
      </w:r>
    </w:p>
    <w:p w14:paraId="3652243B" w14:textId="6B442CE8" w:rsidR="0026069C"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Zamówienie, o których mowa w art. 214 ust. 1 pkt 7 może być udzielone wykonawcy wg stawek wskazanych w kosztorysach ofertowych wykonawcy</w:t>
      </w:r>
      <w:r w:rsidR="000205A3" w:rsidRPr="0068697D">
        <w:rPr>
          <w:rFonts w:ascii="Arial" w:hAnsi="Arial" w:cs="Arial"/>
          <w:color w:val="000000" w:themeColor="text1"/>
        </w:rPr>
        <w:t xml:space="preserve"> </w:t>
      </w:r>
      <w:r w:rsidR="0068697D" w:rsidRPr="0068697D">
        <w:rPr>
          <w:rFonts w:ascii="Arial" w:hAnsi="Arial" w:cs="Arial"/>
          <w:color w:val="000000" w:themeColor="text1"/>
        </w:rPr>
        <w:t xml:space="preserve">stanowiących załącznik do umowy a </w:t>
      </w:r>
      <w:r w:rsidR="000205A3" w:rsidRPr="0068697D">
        <w:rPr>
          <w:rFonts w:ascii="Arial" w:hAnsi="Arial" w:cs="Arial"/>
          <w:color w:val="000000" w:themeColor="text1"/>
        </w:rPr>
        <w:t>dotyczących zamówienia podstawowego</w:t>
      </w:r>
      <w:r w:rsidRPr="0068697D">
        <w:rPr>
          <w:rFonts w:ascii="Arial" w:hAnsi="Arial" w:cs="Arial"/>
          <w:color w:val="000000" w:themeColor="text1"/>
        </w:rPr>
        <w:t>.</w:t>
      </w:r>
    </w:p>
    <w:p w14:paraId="04B556CD" w14:textId="6BF4B30D" w:rsidR="0026069C" w:rsidRPr="0068697D" w:rsidRDefault="0026069C" w:rsidP="003D6AB0">
      <w:pPr>
        <w:pStyle w:val="Akapitzlist"/>
        <w:numPr>
          <w:ilvl w:val="0"/>
          <w:numId w:val="48"/>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Decyzja o udzieleniu zamówienia o których mowa w art. 214 ust. 1 pkt 7 należy do Zamawiającego i jest uzależniona od wysokości posiadanych środków budżetowych.</w:t>
      </w:r>
    </w:p>
    <w:p w14:paraId="4F5E9A6E" w14:textId="77777777" w:rsidR="001E4168" w:rsidRPr="009A004F" w:rsidRDefault="001E4168" w:rsidP="003D6AB0">
      <w:pPr>
        <w:spacing w:after="0" w:line="276" w:lineRule="auto"/>
        <w:jc w:val="both"/>
        <w:rPr>
          <w:rFonts w:ascii="Arial" w:hAnsi="Arial" w:cs="Arial"/>
        </w:rPr>
      </w:pPr>
    </w:p>
    <w:p w14:paraId="46D63C18" w14:textId="4E3B42B4" w:rsidR="00356082" w:rsidRPr="009A004F" w:rsidRDefault="00527563" w:rsidP="003D6AB0">
      <w:pPr>
        <w:pStyle w:val="Nagwek1"/>
        <w:spacing w:before="0" w:line="276" w:lineRule="auto"/>
      </w:pPr>
      <w:r w:rsidRPr="00527563">
        <w:t xml:space="preserve">Rozdział </w:t>
      </w:r>
      <w:r w:rsidR="00356082" w:rsidRPr="009A004F">
        <w:t>6</w:t>
      </w:r>
      <w:r w:rsidR="00260018">
        <w:t>.</w:t>
      </w:r>
      <w:r w:rsidR="00356082" w:rsidRPr="009A004F">
        <w:t xml:space="preserve"> Oferty wariantowe</w:t>
      </w:r>
    </w:p>
    <w:p w14:paraId="02D07DFD" w14:textId="7B574506" w:rsidR="00D91490" w:rsidRDefault="00356082" w:rsidP="003D6AB0">
      <w:pPr>
        <w:spacing w:after="0" w:line="276" w:lineRule="auto"/>
        <w:jc w:val="both"/>
        <w:rPr>
          <w:rFonts w:ascii="Arial" w:hAnsi="Arial" w:cs="Arial"/>
        </w:rPr>
      </w:pPr>
      <w:r w:rsidRPr="009A004F">
        <w:rPr>
          <w:rFonts w:ascii="Arial" w:hAnsi="Arial" w:cs="Arial"/>
        </w:rPr>
        <w:t>Zamawiający nie dopuszcza składania ofert wariantowych.</w:t>
      </w:r>
    </w:p>
    <w:p w14:paraId="5DFFF9EE" w14:textId="77777777" w:rsidR="001E4168" w:rsidRPr="009A004F" w:rsidRDefault="001E4168" w:rsidP="003D6AB0">
      <w:pPr>
        <w:spacing w:after="0" w:line="276" w:lineRule="auto"/>
        <w:jc w:val="both"/>
        <w:rPr>
          <w:rFonts w:ascii="Arial" w:hAnsi="Arial" w:cs="Arial"/>
        </w:rPr>
      </w:pPr>
    </w:p>
    <w:p w14:paraId="5409B130" w14:textId="527AD206" w:rsidR="00356082" w:rsidRPr="009A004F" w:rsidRDefault="00527563" w:rsidP="003D6AB0">
      <w:pPr>
        <w:pStyle w:val="Nagwek1"/>
        <w:spacing w:before="0" w:line="276" w:lineRule="auto"/>
      </w:pPr>
      <w:r w:rsidRPr="00527563">
        <w:t xml:space="preserve">Rozdział </w:t>
      </w:r>
      <w:r w:rsidR="00356082" w:rsidRPr="009A004F">
        <w:t>7</w:t>
      </w:r>
      <w:r w:rsidR="00260018">
        <w:t>.</w:t>
      </w:r>
      <w:r w:rsidR="00356082" w:rsidRPr="009A004F">
        <w:t xml:space="preserve"> Termin wykonania zamówienia</w:t>
      </w:r>
    </w:p>
    <w:p w14:paraId="03D9D0ED" w14:textId="77777777" w:rsidR="00E50AF5" w:rsidRPr="00E50AF5" w:rsidRDefault="00356082" w:rsidP="00626906">
      <w:pPr>
        <w:pStyle w:val="Akapitzlist"/>
        <w:numPr>
          <w:ilvl w:val="0"/>
          <w:numId w:val="66"/>
        </w:numPr>
        <w:spacing w:after="0" w:line="276" w:lineRule="auto"/>
        <w:jc w:val="both"/>
        <w:rPr>
          <w:rFonts w:ascii="Arial" w:hAnsi="Arial" w:cs="Arial"/>
          <w:color w:val="000000" w:themeColor="text1"/>
        </w:rPr>
      </w:pPr>
      <w:r w:rsidRPr="00E50AF5">
        <w:rPr>
          <w:rFonts w:ascii="Arial" w:hAnsi="Arial" w:cs="Arial"/>
          <w:color w:val="000000" w:themeColor="text1"/>
        </w:rPr>
        <w:t>Zamawiający wymaga realizacji zamówienia</w:t>
      </w:r>
      <w:r w:rsidR="00E50AF5" w:rsidRPr="00E50AF5">
        <w:rPr>
          <w:rFonts w:ascii="Arial" w:hAnsi="Arial" w:cs="Arial"/>
          <w:color w:val="000000" w:themeColor="text1"/>
        </w:rPr>
        <w:t>:</w:t>
      </w:r>
    </w:p>
    <w:p w14:paraId="12DF65FE" w14:textId="038B97C2" w:rsidR="00356082" w:rsidRPr="00E50AF5" w:rsidRDefault="00E50AF5" w:rsidP="00626906">
      <w:pPr>
        <w:pStyle w:val="Akapitzlist"/>
        <w:numPr>
          <w:ilvl w:val="0"/>
          <w:numId w:val="67"/>
        </w:numPr>
        <w:spacing w:after="0" w:line="276" w:lineRule="auto"/>
        <w:jc w:val="both"/>
        <w:rPr>
          <w:rFonts w:ascii="Arial" w:hAnsi="Arial" w:cs="Arial"/>
          <w:color w:val="000000" w:themeColor="text1"/>
        </w:rPr>
      </w:pPr>
      <w:r>
        <w:rPr>
          <w:rFonts w:ascii="Arial" w:hAnsi="Arial" w:cs="Arial"/>
          <w:color w:val="000000" w:themeColor="text1"/>
        </w:rPr>
        <w:t>d</w:t>
      </w:r>
      <w:r w:rsidRPr="00E50AF5">
        <w:rPr>
          <w:rFonts w:ascii="Arial" w:hAnsi="Arial" w:cs="Arial"/>
          <w:color w:val="000000" w:themeColor="text1"/>
        </w:rPr>
        <w:t>la części nr 1:</w:t>
      </w:r>
      <w:r w:rsidR="00356082" w:rsidRPr="00E50AF5">
        <w:rPr>
          <w:rFonts w:ascii="Arial" w:hAnsi="Arial" w:cs="Arial"/>
          <w:color w:val="000000" w:themeColor="text1"/>
        </w:rPr>
        <w:t xml:space="preserve"> w terminie </w:t>
      </w:r>
      <w:r w:rsidR="0068697D" w:rsidRPr="00E50AF5">
        <w:rPr>
          <w:rFonts w:ascii="Arial" w:hAnsi="Arial" w:cs="Arial"/>
          <w:color w:val="000000" w:themeColor="text1"/>
        </w:rPr>
        <w:t>365</w:t>
      </w:r>
      <w:r w:rsidR="00356082" w:rsidRPr="00E50AF5">
        <w:rPr>
          <w:rFonts w:ascii="Arial" w:hAnsi="Arial" w:cs="Arial"/>
          <w:color w:val="000000" w:themeColor="text1"/>
        </w:rPr>
        <w:t xml:space="preserve"> dni kalendarzowych od dnia </w:t>
      </w:r>
      <w:r w:rsidR="00875677" w:rsidRPr="00E50AF5">
        <w:rPr>
          <w:rFonts w:ascii="Arial" w:hAnsi="Arial" w:cs="Arial"/>
          <w:color w:val="000000" w:themeColor="text1"/>
        </w:rPr>
        <w:t>podpisania umowy.</w:t>
      </w:r>
    </w:p>
    <w:p w14:paraId="1533E582" w14:textId="2A68FC91" w:rsidR="00E50AF5" w:rsidRPr="00E50AF5" w:rsidRDefault="00E50AF5" w:rsidP="00626906">
      <w:pPr>
        <w:pStyle w:val="Akapitzlist"/>
        <w:numPr>
          <w:ilvl w:val="0"/>
          <w:numId w:val="67"/>
        </w:numPr>
        <w:spacing w:after="0" w:line="276" w:lineRule="auto"/>
        <w:jc w:val="both"/>
        <w:rPr>
          <w:rFonts w:ascii="Arial" w:hAnsi="Arial" w:cs="Arial"/>
          <w:color w:val="000000" w:themeColor="text1"/>
        </w:rPr>
      </w:pPr>
      <w:r>
        <w:rPr>
          <w:rFonts w:ascii="Arial" w:hAnsi="Arial" w:cs="Arial"/>
          <w:color w:val="000000" w:themeColor="text1"/>
        </w:rPr>
        <w:t>d</w:t>
      </w:r>
      <w:r w:rsidRPr="00E50AF5">
        <w:rPr>
          <w:rFonts w:ascii="Arial" w:hAnsi="Arial" w:cs="Arial"/>
          <w:color w:val="000000" w:themeColor="text1"/>
        </w:rPr>
        <w:t>la części nr 2: w terminie 365 dni kalendarzowych od dnia podpisania umowy.</w:t>
      </w:r>
    </w:p>
    <w:p w14:paraId="781C4C8A" w14:textId="69F46734" w:rsidR="00E50AF5" w:rsidRPr="00E50AF5" w:rsidRDefault="00E50AF5" w:rsidP="00626906">
      <w:pPr>
        <w:pStyle w:val="Akapitzlist"/>
        <w:numPr>
          <w:ilvl w:val="0"/>
          <w:numId w:val="67"/>
        </w:numPr>
        <w:spacing w:after="0" w:line="276" w:lineRule="auto"/>
        <w:jc w:val="both"/>
        <w:rPr>
          <w:rFonts w:ascii="Arial" w:hAnsi="Arial" w:cs="Arial"/>
          <w:color w:val="000000" w:themeColor="text1"/>
        </w:rPr>
      </w:pPr>
      <w:r>
        <w:rPr>
          <w:rFonts w:ascii="Arial" w:hAnsi="Arial" w:cs="Arial"/>
          <w:color w:val="000000" w:themeColor="text1"/>
        </w:rPr>
        <w:t>d</w:t>
      </w:r>
      <w:r w:rsidRPr="00E50AF5">
        <w:rPr>
          <w:rFonts w:ascii="Arial" w:hAnsi="Arial" w:cs="Arial"/>
          <w:color w:val="000000" w:themeColor="text1"/>
        </w:rPr>
        <w:t>la części nr 3: w terminie 365 dni kalendarzowych od dnia podpisania umowy.</w:t>
      </w:r>
    </w:p>
    <w:p w14:paraId="0A2E9DF8" w14:textId="62A13E87" w:rsidR="00E50AF5" w:rsidRPr="00E50AF5" w:rsidRDefault="00E50AF5" w:rsidP="00626906">
      <w:pPr>
        <w:pStyle w:val="Akapitzlist"/>
        <w:numPr>
          <w:ilvl w:val="0"/>
          <w:numId w:val="66"/>
        </w:numPr>
        <w:spacing w:after="0" w:line="276" w:lineRule="auto"/>
        <w:jc w:val="both"/>
        <w:rPr>
          <w:rFonts w:ascii="Arial" w:hAnsi="Arial" w:cs="Arial"/>
          <w:color w:val="000000" w:themeColor="text1"/>
        </w:rPr>
      </w:pPr>
      <w:r w:rsidRPr="00E50AF5">
        <w:rPr>
          <w:rFonts w:ascii="Arial" w:hAnsi="Arial" w:cs="Arial"/>
          <w:color w:val="000000" w:themeColor="text1"/>
        </w:rPr>
        <w:t xml:space="preserve">Wykonawca lub wykonawcy części nr 2 i 3 </w:t>
      </w:r>
      <w:r>
        <w:rPr>
          <w:rFonts w:ascii="Arial" w:hAnsi="Arial" w:cs="Arial"/>
          <w:color w:val="000000" w:themeColor="text1"/>
        </w:rPr>
        <w:t xml:space="preserve">przygotowując ofertę </w:t>
      </w:r>
      <w:r w:rsidRPr="00E50AF5">
        <w:rPr>
          <w:rFonts w:ascii="Arial" w:hAnsi="Arial" w:cs="Arial"/>
          <w:color w:val="000000" w:themeColor="text1"/>
        </w:rPr>
        <w:t xml:space="preserve">winni wziąć pod uwagę fakt, że termin realizacji części nr 2 i 3 jest uzależniony od postępów </w:t>
      </w:r>
      <w:r>
        <w:rPr>
          <w:rFonts w:ascii="Arial" w:hAnsi="Arial" w:cs="Arial"/>
          <w:color w:val="000000" w:themeColor="text1"/>
        </w:rPr>
        <w:t>robót budowlanych</w:t>
      </w:r>
      <w:r w:rsidRPr="00E50AF5">
        <w:rPr>
          <w:rFonts w:ascii="Arial" w:hAnsi="Arial" w:cs="Arial"/>
          <w:color w:val="000000" w:themeColor="text1"/>
        </w:rPr>
        <w:t xml:space="preserve"> dotyczących części nr 1 zamówienia</w:t>
      </w:r>
      <w:r>
        <w:rPr>
          <w:rFonts w:ascii="Arial" w:hAnsi="Arial" w:cs="Arial"/>
          <w:color w:val="000000" w:themeColor="text1"/>
        </w:rPr>
        <w:t>.</w:t>
      </w:r>
    </w:p>
    <w:p w14:paraId="3EEC12F9" w14:textId="77777777" w:rsidR="001E4168" w:rsidRPr="009A004F" w:rsidRDefault="001E4168" w:rsidP="003D6AB0">
      <w:pPr>
        <w:spacing w:after="0" w:line="276" w:lineRule="auto"/>
        <w:jc w:val="both"/>
        <w:rPr>
          <w:rFonts w:ascii="Arial" w:hAnsi="Arial" w:cs="Arial"/>
        </w:rPr>
      </w:pPr>
    </w:p>
    <w:p w14:paraId="3E0C640B" w14:textId="219E62BB" w:rsidR="00C917F2" w:rsidRPr="009A004F" w:rsidRDefault="00C917F2" w:rsidP="003D6AB0">
      <w:pPr>
        <w:pStyle w:val="Nagwek1"/>
        <w:spacing w:before="0" w:line="276" w:lineRule="auto"/>
      </w:pPr>
      <w:r w:rsidRPr="009A004F">
        <w:t>Rozdz</w:t>
      </w:r>
      <w:r w:rsidR="009A004F">
        <w:t>iał</w:t>
      </w:r>
      <w:r w:rsidRPr="009A004F">
        <w:t xml:space="preserve"> 8</w:t>
      </w:r>
      <w:r w:rsidR="00260018">
        <w:t>.</w:t>
      </w:r>
      <w:r w:rsidRPr="009A004F">
        <w:t xml:space="preserve"> Informacja o warunkach udziału w postępowaniu</w:t>
      </w:r>
    </w:p>
    <w:p w14:paraId="17B2C444" w14:textId="7C0085E3" w:rsidR="00F61822" w:rsidRPr="000668C1" w:rsidRDefault="00C917F2" w:rsidP="003D6AB0">
      <w:pPr>
        <w:pStyle w:val="Akapitzlist"/>
        <w:numPr>
          <w:ilvl w:val="0"/>
          <w:numId w:val="3"/>
        </w:numPr>
        <w:spacing w:after="0" w:line="276" w:lineRule="auto"/>
        <w:ind w:left="357" w:hanging="357"/>
        <w:contextualSpacing w:val="0"/>
        <w:jc w:val="both"/>
        <w:rPr>
          <w:rFonts w:ascii="Arial" w:hAnsi="Arial" w:cs="Arial"/>
          <w:color w:val="000000" w:themeColor="text1"/>
        </w:rPr>
      </w:pPr>
      <w:r w:rsidRPr="009A004F">
        <w:rPr>
          <w:rFonts w:ascii="Arial" w:hAnsi="Arial" w:cs="Arial"/>
          <w:color w:val="000000" w:themeColor="text1"/>
        </w:rPr>
        <w:t xml:space="preserve">O udzielenie zamówienia mogą ubiegać się Wykonawcy, którzy spełniają warunki dotyczące </w:t>
      </w:r>
      <w:r w:rsidRPr="009A004F">
        <w:rPr>
          <w:rFonts w:ascii="Arial" w:hAnsi="Arial" w:cs="Arial"/>
          <w:bCs/>
          <w:color w:val="000000" w:themeColor="text1"/>
        </w:rPr>
        <w:t>zdolności technicznej lub zawodowej</w:t>
      </w:r>
      <w:r w:rsidR="009A004F" w:rsidRPr="009A004F">
        <w:rPr>
          <w:rFonts w:ascii="Arial" w:hAnsi="Arial" w:cs="Arial"/>
          <w:bCs/>
          <w:color w:val="000000" w:themeColor="text1"/>
        </w:rPr>
        <w:t xml:space="preserve"> tj. wykonawca wykaże, że:</w:t>
      </w:r>
    </w:p>
    <w:p w14:paraId="3B1D5C69" w14:textId="1519AE15" w:rsidR="000668C1" w:rsidRPr="004160DC" w:rsidRDefault="000668C1" w:rsidP="003D6AB0">
      <w:pPr>
        <w:pStyle w:val="Akapitzlist"/>
        <w:numPr>
          <w:ilvl w:val="0"/>
          <w:numId w:val="55"/>
        </w:numPr>
        <w:spacing w:after="0" w:line="276" w:lineRule="auto"/>
        <w:contextualSpacing w:val="0"/>
        <w:jc w:val="both"/>
        <w:rPr>
          <w:rFonts w:ascii="Arial" w:hAnsi="Arial" w:cs="Arial"/>
          <w:bCs/>
          <w:color w:val="000000" w:themeColor="text1"/>
        </w:rPr>
      </w:pPr>
      <w:r w:rsidRPr="004160DC">
        <w:rPr>
          <w:rFonts w:ascii="Arial" w:hAnsi="Arial" w:cs="Arial"/>
          <w:bCs/>
          <w:color w:val="000000" w:themeColor="text1"/>
        </w:rPr>
        <w:t>W przypadku części nr 1 zamówienia (roboty budowlane polegające na  przebudowie, rozbudowie byłego budynku kolejowego wraz z niezbędną infrastrukturą na potrzeby Gminnego Centrum Kultury w Otyniu</w:t>
      </w:r>
      <w:r w:rsidR="00EE2D76">
        <w:rPr>
          <w:rFonts w:ascii="Arial" w:hAnsi="Arial" w:cs="Arial"/>
          <w:bCs/>
          <w:color w:val="000000" w:themeColor="text1"/>
        </w:rPr>
        <w:t>)</w:t>
      </w:r>
      <w:r w:rsidRPr="004160DC">
        <w:rPr>
          <w:rFonts w:ascii="Arial" w:hAnsi="Arial" w:cs="Arial"/>
          <w:bCs/>
          <w:color w:val="000000" w:themeColor="text1"/>
        </w:rPr>
        <w:t>:</w:t>
      </w:r>
    </w:p>
    <w:p w14:paraId="7FE144EA" w14:textId="240D2A8E" w:rsidR="009A004F" w:rsidRPr="00C17420" w:rsidRDefault="00C917F2" w:rsidP="003D6AB0">
      <w:pPr>
        <w:pStyle w:val="USTustnpkodeksu"/>
        <w:numPr>
          <w:ilvl w:val="0"/>
          <w:numId w:val="56"/>
        </w:numPr>
        <w:spacing w:line="276" w:lineRule="auto"/>
        <w:rPr>
          <w:rFonts w:ascii="Arial" w:eastAsia="Times" w:hAnsi="Arial"/>
          <w:color w:val="000000" w:themeColor="text1"/>
          <w:sz w:val="22"/>
          <w:szCs w:val="22"/>
        </w:rPr>
      </w:pPr>
      <w:r w:rsidRPr="009A004F">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w:t>
      </w:r>
      <w:r w:rsidR="00C17420">
        <w:rPr>
          <w:rFonts w:ascii="Arial" w:eastAsia="Times" w:hAnsi="Arial"/>
          <w:color w:val="000000" w:themeColor="text1"/>
          <w:sz w:val="22"/>
          <w:szCs w:val="22"/>
        </w:rPr>
        <w:t xml:space="preserve">dwie </w:t>
      </w:r>
      <w:r w:rsidRPr="009A004F">
        <w:rPr>
          <w:rFonts w:ascii="Arial" w:eastAsia="Times" w:hAnsi="Arial"/>
          <w:color w:val="000000" w:themeColor="text1"/>
          <w:sz w:val="22"/>
          <w:szCs w:val="22"/>
        </w:rPr>
        <w:t xml:space="preserve">roboty budowlane (realizowane na podstawie </w:t>
      </w:r>
      <w:r w:rsidR="00C17420">
        <w:rPr>
          <w:rFonts w:ascii="Arial" w:eastAsia="Times" w:hAnsi="Arial"/>
          <w:color w:val="000000" w:themeColor="text1"/>
          <w:sz w:val="22"/>
          <w:szCs w:val="22"/>
        </w:rPr>
        <w:t>dwóch</w:t>
      </w:r>
      <w:r w:rsidRPr="009A004F">
        <w:rPr>
          <w:rFonts w:ascii="Arial" w:eastAsia="Times" w:hAnsi="Arial"/>
          <w:color w:val="000000" w:themeColor="text1"/>
          <w:sz w:val="22"/>
          <w:szCs w:val="22"/>
        </w:rPr>
        <w:t xml:space="preserve"> odrębnych umów)</w:t>
      </w:r>
      <w:r w:rsidR="00C17420">
        <w:rPr>
          <w:rFonts w:ascii="Arial" w:eastAsia="Times" w:hAnsi="Arial"/>
          <w:color w:val="000000" w:themeColor="text1"/>
          <w:sz w:val="22"/>
          <w:szCs w:val="22"/>
        </w:rPr>
        <w:t>, w tym jedną robotę</w:t>
      </w:r>
      <w:r w:rsidRPr="009A004F">
        <w:rPr>
          <w:rFonts w:ascii="Arial" w:eastAsia="Times" w:hAnsi="Arial"/>
          <w:color w:val="000000" w:themeColor="text1"/>
          <w:sz w:val="22"/>
          <w:szCs w:val="22"/>
        </w:rPr>
        <w:t xml:space="preserve"> </w:t>
      </w:r>
      <w:r w:rsidR="00C17420">
        <w:rPr>
          <w:rFonts w:ascii="Arial" w:eastAsia="Times" w:hAnsi="Arial"/>
          <w:color w:val="000000" w:themeColor="text1"/>
          <w:sz w:val="22"/>
          <w:szCs w:val="22"/>
        </w:rPr>
        <w:t>polegającą na rozbudowie lub budowie budynku i jedną robotę polegającą na przebudowie budynku</w:t>
      </w:r>
      <w:r w:rsidRPr="00C17420">
        <w:rPr>
          <w:rFonts w:ascii="Arial" w:eastAsia="Times" w:hAnsi="Arial"/>
          <w:color w:val="000000" w:themeColor="text1"/>
          <w:sz w:val="22"/>
          <w:szCs w:val="22"/>
        </w:rPr>
        <w:t xml:space="preserve"> o wartości minimum  </w:t>
      </w:r>
      <w:r w:rsidR="00C17420">
        <w:rPr>
          <w:rFonts w:ascii="Arial" w:eastAsia="Times" w:hAnsi="Arial"/>
          <w:color w:val="000000" w:themeColor="text1"/>
          <w:sz w:val="22"/>
          <w:szCs w:val="22"/>
        </w:rPr>
        <w:t>3</w:t>
      </w:r>
      <w:r w:rsidRPr="00C17420">
        <w:rPr>
          <w:rFonts w:ascii="Arial" w:eastAsia="Times" w:hAnsi="Arial"/>
          <w:color w:val="000000" w:themeColor="text1"/>
          <w:sz w:val="22"/>
          <w:szCs w:val="22"/>
        </w:rPr>
        <w:t xml:space="preserve"> 000 000,00  zł łącznie z podatkiem VAT za każdą z tych </w:t>
      </w:r>
      <w:r w:rsidR="00C17420">
        <w:rPr>
          <w:rFonts w:ascii="Arial" w:eastAsia="Times" w:hAnsi="Arial"/>
          <w:color w:val="000000" w:themeColor="text1"/>
          <w:sz w:val="22"/>
          <w:szCs w:val="22"/>
        </w:rPr>
        <w:t>dwóch</w:t>
      </w:r>
      <w:r w:rsidRPr="00C17420">
        <w:rPr>
          <w:rFonts w:ascii="Arial" w:eastAsia="Times" w:hAnsi="Arial"/>
          <w:color w:val="000000" w:themeColor="text1"/>
          <w:sz w:val="22"/>
          <w:szCs w:val="22"/>
        </w:rPr>
        <w:t xml:space="preserve"> robót.</w:t>
      </w:r>
      <w:r w:rsidR="00BC4BA6" w:rsidRPr="00C17420">
        <w:rPr>
          <w:rFonts w:ascii="Arial" w:eastAsia="Times" w:hAnsi="Arial"/>
          <w:color w:val="000000" w:themeColor="text1"/>
          <w:sz w:val="22"/>
          <w:szCs w:val="22"/>
        </w:rPr>
        <w:t xml:space="preserve"> </w:t>
      </w:r>
      <w:r w:rsidRPr="00C17420">
        <w:rPr>
          <w:rFonts w:ascii="Arial" w:hAnsi="Arial"/>
          <w:color w:val="000000" w:themeColor="text1"/>
          <w:sz w:val="22"/>
          <w:szCs w:val="22"/>
        </w:rPr>
        <w:t>Wykonawca nie może sumować wartości kilku robót budowlanych o mniejszym zakresie dla uzyskania wymaganych wartości porównywalnych.</w:t>
      </w:r>
      <w:r w:rsidR="00BC4BA6" w:rsidRPr="00C17420">
        <w:rPr>
          <w:rFonts w:ascii="Arial" w:hAnsi="Arial"/>
          <w:color w:val="000000" w:themeColor="text1"/>
          <w:sz w:val="22"/>
          <w:szCs w:val="22"/>
        </w:rPr>
        <w:t xml:space="preserve"> </w:t>
      </w:r>
      <w:r w:rsidRPr="00C17420">
        <w:rPr>
          <w:rFonts w:ascii="Arial" w:hAnsi="Arial"/>
          <w:color w:val="000000" w:themeColor="text1"/>
          <w:sz w:val="22"/>
          <w:szCs w:val="22"/>
        </w:rPr>
        <w:t>W niniejszej SWZ definicje budowy, przebudowy lub remontu należy rozumieć zgodnie z definicjami ustawy z dnia 7 lipca  1994 r. Prawo budowlane (</w:t>
      </w:r>
      <w:proofErr w:type="spellStart"/>
      <w:r w:rsidRPr="00C17420">
        <w:rPr>
          <w:rFonts w:ascii="Arial" w:hAnsi="Arial"/>
          <w:color w:val="000000" w:themeColor="text1"/>
          <w:sz w:val="22"/>
          <w:szCs w:val="22"/>
        </w:rPr>
        <w:t>t.j</w:t>
      </w:r>
      <w:proofErr w:type="spellEnd"/>
      <w:r w:rsidRPr="00C17420">
        <w:rPr>
          <w:rFonts w:ascii="Arial" w:hAnsi="Arial"/>
          <w:color w:val="000000" w:themeColor="text1"/>
          <w:sz w:val="22"/>
          <w:szCs w:val="22"/>
        </w:rPr>
        <w:t xml:space="preserve">. Dz.U. z 2020 r. poz. </w:t>
      </w:r>
      <w:r w:rsidRPr="00C17420">
        <w:rPr>
          <w:rFonts w:ascii="Arial" w:hAnsi="Arial"/>
          <w:color w:val="000000" w:themeColor="text1"/>
          <w:sz w:val="22"/>
          <w:szCs w:val="22"/>
          <w:lang w:eastAsia="ar-SA"/>
        </w:rPr>
        <w:t>1333, 2127, 2320, z 2021 r. poz.11).</w:t>
      </w:r>
    </w:p>
    <w:p w14:paraId="67612F9C" w14:textId="7E826B05" w:rsidR="000668C1" w:rsidRPr="007D5069" w:rsidRDefault="00BC4BA6" w:rsidP="003D6AB0">
      <w:pPr>
        <w:pStyle w:val="USTustnpkodeksu"/>
        <w:numPr>
          <w:ilvl w:val="0"/>
          <w:numId w:val="56"/>
        </w:numPr>
        <w:spacing w:line="276" w:lineRule="auto"/>
        <w:rPr>
          <w:rFonts w:ascii="Arial" w:eastAsia="Times" w:hAnsi="Arial"/>
          <w:color w:val="000000" w:themeColor="text1"/>
          <w:sz w:val="22"/>
          <w:szCs w:val="22"/>
        </w:rPr>
      </w:pPr>
      <w:r w:rsidRPr="009A004F">
        <w:rPr>
          <w:rFonts w:ascii="Arial" w:hAnsi="Arial"/>
          <w:color w:val="000000" w:themeColor="text1"/>
          <w:sz w:val="22"/>
          <w:szCs w:val="22"/>
        </w:rPr>
        <w:t xml:space="preserve">dysponuje lub realizując zamówienie będzie dysponował co najmniej 1 osobą - kierownikiem </w:t>
      </w:r>
      <w:r w:rsidR="00C917F2" w:rsidRPr="009A004F">
        <w:rPr>
          <w:rFonts w:ascii="Arial" w:hAnsi="Arial"/>
          <w:color w:val="000000" w:themeColor="text1"/>
          <w:sz w:val="22"/>
          <w:szCs w:val="22"/>
        </w:rPr>
        <w:t xml:space="preserve">robót, minimalne wymagania: uprawnienia budowlane do kierowania robotami budowlanymi </w:t>
      </w:r>
      <w:r w:rsidR="00C17420">
        <w:rPr>
          <w:rFonts w:ascii="Arial" w:hAnsi="Arial"/>
          <w:color w:val="000000" w:themeColor="text1"/>
          <w:sz w:val="22"/>
          <w:szCs w:val="22"/>
        </w:rPr>
        <w:t xml:space="preserve">bez </w:t>
      </w:r>
      <w:r w:rsidR="00C17420" w:rsidRPr="00C17420">
        <w:rPr>
          <w:rFonts w:ascii="Arial" w:hAnsi="Arial"/>
          <w:color w:val="000000" w:themeColor="text1"/>
          <w:sz w:val="22"/>
          <w:szCs w:val="22"/>
        </w:rPr>
        <w:t>ograniczeń w branży konstrukcyjno-budowlanej</w:t>
      </w:r>
      <w:r w:rsidR="00C917F2" w:rsidRPr="00C17420">
        <w:rPr>
          <w:rFonts w:ascii="Arial" w:hAnsi="Arial"/>
          <w:color w:val="000000" w:themeColor="text1"/>
          <w:sz w:val="22"/>
          <w:szCs w:val="22"/>
        </w:rPr>
        <w:t xml:space="preserve">, </w:t>
      </w:r>
      <w:r w:rsidR="00C917F2" w:rsidRPr="009A004F">
        <w:rPr>
          <w:rFonts w:ascii="Arial" w:hAnsi="Arial"/>
          <w:color w:val="000000" w:themeColor="text1"/>
          <w:sz w:val="22"/>
          <w:szCs w:val="22"/>
        </w:rPr>
        <w:t>które uprawniają do pełnienia funkcji kierownika robót w zakresie odpowiadającym przedmiotowi zamówienia, określone przepisami ustawy z dnia 7 lipca 1994 r. Prawo budowlane (</w:t>
      </w:r>
      <w:proofErr w:type="spellStart"/>
      <w:r w:rsidR="00C917F2" w:rsidRPr="009A004F">
        <w:rPr>
          <w:rFonts w:ascii="Arial" w:hAnsi="Arial"/>
          <w:color w:val="000000" w:themeColor="text1"/>
          <w:sz w:val="22"/>
          <w:szCs w:val="22"/>
        </w:rPr>
        <w:t>t.j</w:t>
      </w:r>
      <w:proofErr w:type="spellEnd"/>
      <w:r w:rsidR="00C917F2" w:rsidRPr="009A004F">
        <w:rPr>
          <w:rFonts w:ascii="Arial" w:hAnsi="Arial"/>
          <w:color w:val="000000" w:themeColor="text1"/>
          <w:sz w:val="22"/>
          <w:szCs w:val="22"/>
        </w:rPr>
        <w:t xml:space="preserve">. Dz.U. z 2020 r. poz. </w:t>
      </w:r>
      <w:r w:rsidR="00C917F2" w:rsidRPr="009A004F">
        <w:rPr>
          <w:rFonts w:ascii="Arial" w:hAnsi="Arial"/>
          <w:color w:val="000000" w:themeColor="text1"/>
          <w:sz w:val="22"/>
          <w:szCs w:val="22"/>
          <w:lang w:eastAsia="ar-SA"/>
        </w:rPr>
        <w:t xml:space="preserve">1333, 2127, 2320, z 2021 r. poz.11) </w:t>
      </w:r>
      <w:r w:rsidR="00C917F2" w:rsidRPr="009A004F">
        <w:rPr>
          <w:rFonts w:ascii="Arial" w:hAnsi="Arial"/>
          <w:color w:val="000000" w:themeColor="text1"/>
          <w:sz w:val="22"/>
          <w:szCs w:val="22"/>
        </w:rPr>
        <w:t>lub odpowiadające im uprawnienia budowlane, które zostały wydane na podstawie wcześniej obowiązujących przepisów.</w:t>
      </w:r>
    </w:p>
    <w:p w14:paraId="200255B5" w14:textId="3079E477" w:rsidR="000668C1" w:rsidRPr="00816801" w:rsidRDefault="000668C1" w:rsidP="003D6AB0">
      <w:pPr>
        <w:pStyle w:val="USTustnpkodeksu"/>
        <w:numPr>
          <w:ilvl w:val="0"/>
          <w:numId w:val="55"/>
        </w:numPr>
        <w:spacing w:line="276" w:lineRule="auto"/>
        <w:rPr>
          <w:rFonts w:ascii="Arial" w:eastAsia="Times" w:hAnsi="Arial"/>
          <w:color w:val="000000" w:themeColor="text1"/>
          <w:sz w:val="22"/>
          <w:szCs w:val="22"/>
        </w:rPr>
      </w:pPr>
      <w:r w:rsidRPr="00816801">
        <w:rPr>
          <w:rFonts w:ascii="Arial" w:eastAsia="Times" w:hAnsi="Arial"/>
          <w:color w:val="000000" w:themeColor="text1"/>
          <w:sz w:val="22"/>
          <w:szCs w:val="22"/>
        </w:rPr>
        <w:t>W przypadku części nr 2 zamówienia (Dostawa i montaż nagłośnienia i oświetlenia</w:t>
      </w:r>
      <w:r w:rsidR="004160DC" w:rsidRPr="00816801">
        <w:rPr>
          <w:rFonts w:ascii="Arial" w:eastAsia="Times" w:hAnsi="Arial"/>
          <w:color w:val="000000" w:themeColor="text1"/>
          <w:sz w:val="22"/>
          <w:szCs w:val="22"/>
        </w:rPr>
        <w:t xml:space="preserve"> scenicznego</w:t>
      </w:r>
      <w:r w:rsidRPr="00816801">
        <w:rPr>
          <w:rFonts w:ascii="Arial" w:eastAsia="Times" w:hAnsi="Arial"/>
          <w:color w:val="000000" w:themeColor="text1"/>
          <w:sz w:val="22"/>
          <w:szCs w:val="22"/>
        </w:rPr>
        <w:t xml:space="preserve"> w budynku Gminnego Centrum Kultury w Otyniu)</w:t>
      </w:r>
      <w:r w:rsidR="004160DC" w:rsidRPr="00816801">
        <w:rPr>
          <w:rFonts w:ascii="Arial" w:eastAsia="Times" w:hAnsi="Arial"/>
          <w:color w:val="000000" w:themeColor="text1"/>
          <w:sz w:val="22"/>
          <w:szCs w:val="22"/>
        </w:rPr>
        <w:t>:</w:t>
      </w:r>
    </w:p>
    <w:p w14:paraId="4D387C7C" w14:textId="7DF58717" w:rsidR="000668C1" w:rsidRPr="0068697D" w:rsidRDefault="000668C1" w:rsidP="003D6AB0">
      <w:pPr>
        <w:pStyle w:val="USTustnpkodeksu"/>
        <w:numPr>
          <w:ilvl w:val="0"/>
          <w:numId w:val="57"/>
        </w:numPr>
        <w:spacing w:line="276" w:lineRule="auto"/>
        <w:rPr>
          <w:rFonts w:ascii="Arial" w:eastAsia="Times" w:hAnsi="Arial"/>
          <w:color w:val="000000" w:themeColor="text1"/>
          <w:sz w:val="22"/>
          <w:szCs w:val="22"/>
        </w:rPr>
      </w:pPr>
      <w:r w:rsidRPr="000668C1">
        <w:rPr>
          <w:rFonts w:ascii="Arial" w:eastAsia="Times" w:hAnsi="Arial"/>
          <w:color w:val="000000" w:themeColor="text1"/>
          <w:sz w:val="22"/>
          <w:szCs w:val="22"/>
        </w:rPr>
        <w:t xml:space="preserve">w okresie ostatnich 5 lat przed upływem terminu składania ofert, a jeżeli okres prowadzenia działalności jest krótszy – w tym okresie, wykonał należycie trzy </w:t>
      </w:r>
      <w:r>
        <w:rPr>
          <w:rFonts w:ascii="Arial" w:eastAsia="Times" w:hAnsi="Arial"/>
          <w:color w:val="000000" w:themeColor="text1"/>
          <w:sz w:val="22"/>
          <w:szCs w:val="22"/>
        </w:rPr>
        <w:t>dostawy wraz z montażem</w:t>
      </w:r>
      <w:r w:rsidRPr="000668C1">
        <w:rPr>
          <w:rFonts w:ascii="Arial" w:eastAsia="Times" w:hAnsi="Arial"/>
          <w:color w:val="000000" w:themeColor="text1"/>
          <w:sz w:val="22"/>
          <w:szCs w:val="22"/>
        </w:rPr>
        <w:t xml:space="preserve"> (realizowane na podstawie trzech odrębnych umów) polegające na</w:t>
      </w:r>
      <w:r w:rsidR="004160DC">
        <w:rPr>
          <w:rFonts w:ascii="Arial" w:eastAsia="Times" w:hAnsi="Arial"/>
          <w:color w:val="000000" w:themeColor="text1"/>
          <w:sz w:val="22"/>
          <w:szCs w:val="22"/>
        </w:rPr>
        <w:t xml:space="preserve"> dostawie i</w:t>
      </w:r>
      <w:r w:rsidRPr="000668C1">
        <w:rPr>
          <w:rFonts w:ascii="Arial" w:eastAsia="Times" w:hAnsi="Arial"/>
          <w:color w:val="000000" w:themeColor="text1"/>
          <w:sz w:val="22"/>
          <w:szCs w:val="22"/>
        </w:rPr>
        <w:t xml:space="preserve"> </w:t>
      </w:r>
      <w:r w:rsidR="004160DC">
        <w:rPr>
          <w:rFonts w:ascii="Arial" w:eastAsia="Times" w:hAnsi="Arial"/>
          <w:color w:val="000000" w:themeColor="text1"/>
          <w:sz w:val="22"/>
          <w:szCs w:val="22"/>
        </w:rPr>
        <w:t xml:space="preserve">montażu nagłośnienia i oświetlenia scenicznego w </w:t>
      </w:r>
      <w:r w:rsidR="004160DC" w:rsidRPr="0068697D">
        <w:rPr>
          <w:rFonts w:ascii="Arial" w:eastAsia="Times" w:hAnsi="Arial"/>
          <w:color w:val="000000" w:themeColor="text1"/>
          <w:sz w:val="22"/>
          <w:szCs w:val="22"/>
        </w:rPr>
        <w:t xml:space="preserve">budynku (budynkach) </w:t>
      </w:r>
      <w:r w:rsidRPr="0068697D">
        <w:rPr>
          <w:rFonts w:ascii="Arial" w:eastAsia="Times" w:hAnsi="Arial"/>
          <w:color w:val="000000" w:themeColor="text1"/>
          <w:sz w:val="22"/>
          <w:szCs w:val="22"/>
        </w:rPr>
        <w:t xml:space="preserve">o wartości minimum  </w:t>
      </w:r>
      <w:r w:rsidR="004160DC" w:rsidRPr="0068697D">
        <w:rPr>
          <w:rFonts w:ascii="Arial" w:eastAsia="Times" w:hAnsi="Arial"/>
          <w:color w:val="000000" w:themeColor="text1"/>
          <w:sz w:val="22"/>
          <w:szCs w:val="22"/>
        </w:rPr>
        <w:t xml:space="preserve">147 600,00 </w:t>
      </w:r>
      <w:r w:rsidRPr="0068697D">
        <w:rPr>
          <w:rFonts w:ascii="Arial" w:eastAsia="Times" w:hAnsi="Arial"/>
          <w:color w:val="000000" w:themeColor="text1"/>
          <w:sz w:val="22"/>
          <w:szCs w:val="22"/>
        </w:rPr>
        <w:t xml:space="preserve">zł łącznie z podatkiem VAT za każdą z tych trzech </w:t>
      </w:r>
      <w:r w:rsidR="004160DC" w:rsidRPr="0068697D">
        <w:rPr>
          <w:rFonts w:ascii="Arial" w:eastAsia="Times" w:hAnsi="Arial"/>
          <w:color w:val="000000" w:themeColor="text1"/>
          <w:sz w:val="22"/>
          <w:szCs w:val="22"/>
        </w:rPr>
        <w:t>dostaw</w:t>
      </w:r>
      <w:r w:rsidRPr="0068697D">
        <w:rPr>
          <w:rFonts w:ascii="Arial" w:eastAsia="Times" w:hAnsi="Arial"/>
          <w:color w:val="000000" w:themeColor="text1"/>
          <w:sz w:val="22"/>
          <w:szCs w:val="22"/>
        </w:rPr>
        <w:t xml:space="preserve">. Wykonawca nie może sumować wartości kilku </w:t>
      </w:r>
      <w:r w:rsidR="004160DC" w:rsidRPr="0068697D">
        <w:rPr>
          <w:rFonts w:ascii="Arial" w:eastAsia="Times" w:hAnsi="Arial"/>
          <w:color w:val="000000" w:themeColor="text1"/>
          <w:sz w:val="22"/>
          <w:szCs w:val="22"/>
        </w:rPr>
        <w:t>dostaw</w:t>
      </w:r>
      <w:r w:rsidRPr="0068697D">
        <w:rPr>
          <w:rFonts w:ascii="Arial" w:eastAsia="Times" w:hAnsi="Arial"/>
          <w:color w:val="000000" w:themeColor="text1"/>
          <w:sz w:val="22"/>
          <w:szCs w:val="22"/>
        </w:rPr>
        <w:t xml:space="preserve"> o mniejszym zakresie dla uzyskania wymaganych wartości porównywalnych.</w:t>
      </w:r>
    </w:p>
    <w:p w14:paraId="2969369B" w14:textId="5AB86611" w:rsidR="000668C1" w:rsidRPr="0068697D" w:rsidRDefault="000668C1" w:rsidP="003D6AB0">
      <w:pPr>
        <w:pStyle w:val="USTustnpkodeksu"/>
        <w:numPr>
          <w:ilvl w:val="0"/>
          <w:numId w:val="55"/>
        </w:numPr>
        <w:spacing w:line="276" w:lineRule="auto"/>
        <w:rPr>
          <w:rFonts w:ascii="Arial" w:eastAsia="Times" w:hAnsi="Arial"/>
          <w:color w:val="000000" w:themeColor="text1"/>
          <w:sz w:val="22"/>
          <w:szCs w:val="22"/>
        </w:rPr>
      </w:pPr>
      <w:r w:rsidRPr="0068697D">
        <w:rPr>
          <w:rFonts w:ascii="Arial" w:eastAsia="Times" w:hAnsi="Arial"/>
          <w:color w:val="000000" w:themeColor="text1"/>
          <w:sz w:val="22"/>
          <w:szCs w:val="22"/>
        </w:rPr>
        <w:t>W przypadku części nr 3 zamówienia (Dostawa i montaż pozostałego wyposażenia w budynku Gminnego Centrum Kultury w Otyniu).</w:t>
      </w:r>
    </w:p>
    <w:p w14:paraId="48945C09" w14:textId="4210181F" w:rsidR="000668C1" w:rsidRPr="009A004F" w:rsidRDefault="00D459DD" w:rsidP="003D6AB0">
      <w:pPr>
        <w:pStyle w:val="USTustnpkodeksu"/>
        <w:spacing w:line="276" w:lineRule="auto"/>
        <w:ind w:left="198"/>
        <w:rPr>
          <w:rFonts w:ascii="Arial" w:eastAsia="Times" w:hAnsi="Arial"/>
          <w:color w:val="000000" w:themeColor="text1"/>
          <w:sz w:val="22"/>
          <w:szCs w:val="22"/>
        </w:rPr>
      </w:pPr>
      <w:r w:rsidRPr="0068697D">
        <w:rPr>
          <w:rFonts w:ascii="Arial" w:eastAsia="Times" w:hAnsi="Arial"/>
          <w:color w:val="000000" w:themeColor="text1"/>
          <w:sz w:val="22"/>
          <w:szCs w:val="22"/>
        </w:rPr>
        <w:t>Zamawiający</w:t>
      </w:r>
      <w:r w:rsidR="00340159" w:rsidRPr="0068697D">
        <w:rPr>
          <w:rFonts w:ascii="Arial" w:eastAsia="Times" w:hAnsi="Arial"/>
          <w:color w:val="000000" w:themeColor="text1"/>
          <w:sz w:val="22"/>
          <w:szCs w:val="22"/>
        </w:rPr>
        <w:t xml:space="preserve"> nie stawia warunków w tym zakresie</w:t>
      </w:r>
    </w:p>
    <w:p w14:paraId="385A4FDD" w14:textId="77777777" w:rsidR="00F61822" w:rsidRDefault="00F61822" w:rsidP="003D6AB0">
      <w:pPr>
        <w:pStyle w:val="Akapitzlist"/>
        <w:numPr>
          <w:ilvl w:val="0"/>
          <w:numId w:val="3"/>
        </w:numPr>
        <w:spacing w:after="0" w:line="276" w:lineRule="auto"/>
        <w:ind w:left="357" w:hanging="357"/>
        <w:contextualSpacing w:val="0"/>
        <w:jc w:val="both"/>
        <w:rPr>
          <w:rFonts w:ascii="Arial" w:hAnsi="Arial" w:cs="Arial"/>
        </w:rPr>
      </w:pPr>
      <w:r w:rsidRPr="00F61822">
        <w:rPr>
          <w:rFonts w:ascii="Arial" w:hAnsi="Arial" w:cs="Arial"/>
        </w:rPr>
        <w:t>Wykonawcy mogą wspólnie ubiegać się o udzielenie zamówienia na zasadach określonych w art. 58 ustawy. W przypadku, o którym mowa w art. 117 ust. 3 ustawy Wykonawcy wspólnie ubiegający się o udzielenie zamówienia dołączają do oferty oświadczenie, z którego wynika, które roboty budowlane, wykonają poszczególni Wykonawcy.</w:t>
      </w:r>
    </w:p>
    <w:p w14:paraId="23E27901" w14:textId="05DA3776" w:rsidR="00F61822" w:rsidRDefault="00F61822" w:rsidP="003D6AB0">
      <w:pPr>
        <w:pStyle w:val="Akapitzlist"/>
        <w:numPr>
          <w:ilvl w:val="0"/>
          <w:numId w:val="3"/>
        </w:numPr>
        <w:spacing w:after="0" w:line="276" w:lineRule="auto"/>
        <w:ind w:left="357" w:hanging="357"/>
        <w:contextualSpacing w:val="0"/>
        <w:jc w:val="both"/>
        <w:rPr>
          <w:rFonts w:ascii="Arial" w:hAnsi="Arial" w:cs="Arial"/>
        </w:rPr>
      </w:pPr>
      <w:r w:rsidRPr="00F61822">
        <w:rPr>
          <w:rFonts w:ascii="Arial" w:hAnsi="Arial" w:cs="Arial"/>
        </w:rPr>
        <w:lastRenderedPageBreak/>
        <w:t>Wykonawca w celu potwierdzenia spełniania warunków udziału w postępowaniu, w odniesieniu do konkretnego zamówienia lub jego części, może polegać na zdolnościach technicznych lub zawodowych podmiotów udostępniających zasoby, niezależnie od charakteru prawnego łączących go z nimi stosunków prawnych. W takim przypadku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F8E5D7F" w14:textId="77777777" w:rsidR="001E4168" w:rsidRPr="002832E6" w:rsidRDefault="001E4168" w:rsidP="003D6AB0">
      <w:pPr>
        <w:pStyle w:val="Akapitzlist"/>
        <w:spacing w:after="0" w:line="276" w:lineRule="auto"/>
        <w:ind w:left="357"/>
        <w:contextualSpacing w:val="0"/>
        <w:jc w:val="both"/>
        <w:rPr>
          <w:rFonts w:ascii="Arial" w:hAnsi="Arial" w:cs="Arial"/>
        </w:rPr>
      </w:pPr>
    </w:p>
    <w:p w14:paraId="1F9B53D9" w14:textId="3B3DAECC" w:rsidR="00C917F2" w:rsidRPr="00F61822" w:rsidRDefault="00527563" w:rsidP="003D6AB0">
      <w:pPr>
        <w:pStyle w:val="Nagwek1"/>
        <w:spacing w:before="0" w:line="276" w:lineRule="auto"/>
      </w:pPr>
      <w:r w:rsidRPr="00527563">
        <w:t xml:space="preserve">Rozdział </w:t>
      </w:r>
      <w:r w:rsidR="009A004F" w:rsidRPr="00F61822">
        <w:t>9</w:t>
      </w:r>
      <w:r w:rsidR="00260018">
        <w:t>.</w:t>
      </w:r>
      <w:r w:rsidR="009A004F" w:rsidRPr="00F61822">
        <w:t xml:space="preserve"> Podstawy wykluczenia Wykonawcy z postępowania</w:t>
      </w:r>
    </w:p>
    <w:p w14:paraId="0309D9BE" w14:textId="3064B913" w:rsidR="00F61822" w:rsidRPr="00F61822" w:rsidRDefault="00F61822" w:rsidP="003D6AB0">
      <w:pPr>
        <w:pStyle w:val="Akapitzlist"/>
        <w:numPr>
          <w:ilvl w:val="0"/>
          <w:numId w:val="4"/>
        </w:numPr>
        <w:spacing w:after="0" w:line="276" w:lineRule="auto"/>
        <w:contextualSpacing w:val="0"/>
        <w:jc w:val="both"/>
        <w:rPr>
          <w:rFonts w:ascii="Arial" w:hAnsi="Arial" w:cs="Arial"/>
        </w:rPr>
      </w:pPr>
      <w:r>
        <w:rPr>
          <w:rFonts w:ascii="Arial" w:hAnsi="Arial" w:cs="Arial"/>
        </w:rPr>
        <w:t xml:space="preserve">O </w:t>
      </w:r>
      <w:r w:rsidRPr="00F61822">
        <w:rPr>
          <w:rFonts w:ascii="Arial" w:hAnsi="Arial" w:cs="Arial"/>
        </w:rPr>
        <w:t>udzielenie zamówienia mogą się ubiegać Wykonawcy, którzy nie podlegają wykluczeniu z postępowania na podstawie art. 108 ust. 1 ustawy oraz art. 109 ust. 1 pkt 4, 7-10 ustawy.</w:t>
      </w:r>
    </w:p>
    <w:p w14:paraId="2BF305FF" w14:textId="36BD22D1" w:rsidR="00F61822" w:rsidRPr="00F61822" w:rsidRDefault="00F61822" w:rsidP="003D6AB0">
      <w:pPr>
        <w:pStyle w:val="Akapitzlist"/>
        <w:numPr>
          <w:ilvl w:val="0"/>
          <w:numId w:val="4"/>
        </w:numPr>
        <w:spacing w:after="0" w:line="276" w:lineRule="auto"/>
        <w:contextualSpacing w:val="0"/>
        <w:jc w:val="both"/>
        <w:rPr>
          <w:rFonts w:ascii="Arial" w:hAnsi="Arial" w:cs="Arial"/>
        </w:rPr>
      </w:pPr>
      <w:r w:rsidRPr="00F61822">
        <w:rPr>
          <w:rFonts w:ascii="Arial" w:hAnsi="Arial" w:cs="Arial"/>
        </w:rPr>
        <w:t>Wykonawca jest zobowiązany wykazać, że nie podlega wykluczeniu z postępowania.</w:t>
      </w:r>
    </w:p>
    <w:p w14:paraId="1D4759E5" w14:textId="33A58A62" w:rsidR="00527563" w:rsidRDefault="00F61822" w:rsidP="003D6AB0">
      <w:pPr>
        <w:pStyle w:val="Akapitzlist"/>
        <w:numPr>
          <w:ilvl w:val="0"/>
          <w:numId w:val="4"/>
        </w:numPr>
        <w:spacing w:after="0" w:line="276" w:lineRule="auto"/>
        <w:contextualSpacing w:val="0"/>
        <w:jc w:val="both"/>
        <w:rPr>
          <w:rFonts w:ascii="Arial" w:hAnsi="Arial" w:cs="Arial"/>
        </w:rPr>
      </w:pPr>
      <w:r w:rsidRPr="00F61822">
        <w:rPr>
          <w:rFonts w:ascii="Arial" w:hAnsi="Arial" w:cs="Arial"/>
        </w:rPr>
        <w:t>W przypadku, gdy Wykonawca polega na zdolnościach technicznych lub zawodowych Zamawiający zbada, czy nie zachodzą wobec podmiotów udostępniających te zasoby podstawy wykluczenia, o których mowa w art. 108 ust. 1 oraz art. 109 pkt 4, 7-10 ustawy.</w:t>
      </w:r>
    </w:p>
    <w:p w14:paraId="70BAA2BF" w14:textId="77777777" w:rsidR="001E4168" w:rsidRPr="002832E6" w:rsidRDefault="001E4168" w:rsidP="003D6AB0">
      <w:pPr>
        <w:pStyle w:val="Akapitzlist"/>
        <w:spacing w:after="0" w:line="276" w:lineRule="auto"/>
        <w:ind w:left="360"/>
        <w:contextualSpacing w:val="0"/>
        <w:jc w:val="both"/>
        <w:rPr>
          <w:rFonts w:ascii="Arial" w:hAnsi="Arial" w:cs="Arial"/>
        </w:rPr>
      </w:pPr>
    </w:p>
    <w:p w14:paraId="621C36C1" w14:textId="486794D6" w:rsidR="00F61822" w:rsidRDefault="00527563" w:rsidP="003D6AB0">
      <w:pPr>
        <w:pStyle w:val="Nagwek1"/>
        <w:spacing w:before="0" w:line="276" w:lineRule="auto"/>
      </w:pPr>
      <w:r w:rsidRPr="00527563">
        <w:t xml:space="preserve">Rozdział </w:t>
      </w:r>
      <w:r w:rsidR="00F61822" w:rsidRPr="00F61822">
        <w:t>10</w:t>
      </w:r>
      <w:r w:rsidR="00260018">
        <w:t>.</w:t>
      </w:r>
      <w:r w:rsidR="00F61822" w:rsidRPr="00F61822">
        <w:t xml:space="preserve"> Podmiotowe środki dowodowe</w:t>
      </w:r>
    </w:p>
    <w:p w14:paraId="65D1CA9A" w14:textId="737ED91E" w:rsidR="003F78F7" w:rsidRPr="00807C0A" w:rsidRDefault="003F78F7" w:rsidP="00807C0A">
      <w:pPr>
        <w:spacing w:after="0" w:line="276" w:lineRule="auto"/>
        <w:jc w:val="both"/>
        <w:rPr>
          <w:rFonts w:ascii="Arial" w:hAnsi="Arial" w:cs="Arial"/>
          <w:color w:val="000000" w:themeColor="text1"/>
        </w:rPr>
      </w:pPr>
      <w:r w:rsidRPr="00807C0A">
        <w:rPr>
          <w:rFonts w:ascii="Arial" w:hAnsi="Arial" w:cs="Arial"/>
          <w:color w:val="000000" w:themeColor="text1"/>
        </w:rPr>
        <w:t>Zamawiający - przed wyborem najkorzystniejszej oferty – z zastrzeżeniem art. 274 ust. 4 ustawy, wezwie Wykonawcę, którego oferta została najwyżej oceniona, do złożenia w wyznaczonym terminie, nie krótszym niż 5 dni, aktualnych na dzień złożenia podmiotowych środków dowodowych:</w:t>
      </w:r>
      <w:r w:rsidR="00807C0A" w:rsidRPr="00807C0A">
        <w:rPr>
          <w:rFonts w:ascii="Arial" w:hAnsi="Arial" w:cs="Arial"/>
          <w:color w:val="000000" w:themeColor="text1"/>
        </w:rPr>
        <w:t xml:space="preserve"> </w:t>
      </w:r>
      <w:r w:rsidRPr="00807C0A">
        <w:rPr>
          <w:rFonts w:ascii="Arial" w:hAnsi="Arial" w:cs="Arial"/>
          <w:color w:val="000000" w:themeColor="text1"/>
        </w:rPr>
        <w:t>potwierdzających spełnianie warunków udziału w postępowaniu</w:t>
      </w:r>
      <w:r w:rsidR="00807C0A" w:rsidRPr="00807C0A">
        <w:rPr>
          <w:color w:val="000000" w:themeColor="text1"/>
        </w:rPr>
        <w:t xml:space="preserve"> - </w:t>
      </w:r>
      <w:r w:rsidR="00465F21" w:rsidRPr="00807C0A">
        <w:rPr>
          <w:rFonts w:ascii="Arial" w:hAnsi="Arial" w:cs="Arial"/>
          <w:color w:val="000000" w:themeColor="text1"/>
        </w:rPr>
        <w:t>załączników nr 3, 4 i 5 do SWZ</w:t>
      </w:r>
      <w:r w:rsidR="00807C0A" w:rsidRPr="00807C0A">
        <w:rPr>
          <w:rFonts w:ascii="Arial" w:hAnsi="Arial" w:cs="Arial"/>
          <w:color w:val="000000" w:themeColor="text1"/>
        </w:rPr>
        <w:t xml:space="preserve">, </w:t>
      </w:r>
      <w:r w:rsidRPr="00807C0A">
        <w:rPr>
          <w:rFonts w:ascii="Arial" w:hAnsi="Arial" w:cs="Arial"/>
          <w:color w:val="000000" w:themeColor="text1"/>
        </w:rPr>
        <w:t>potwierdzających brak podstaw wykluczenia (w przypadku Wykonawców wspólnie</w:t>
      </w:r>
      <w:r w:rsidR="00807C0A" w:rsidRPr="00807C0A">
        <w:rPr>
          <w:rFonts w:ascii="Arial" w:hAnsi="Arial" w:cs="Arial"/>
          <w:color w:val="000000" w:themeColor="text1"/>
        </w:rPr>
        <w:t xml:space="preserve"> </w:t>
      </w:r>
      <w:r w:rsidRPr="00807C0A">
        <w:rPr>
          <w:rFonts w:ascii="Arial" w:hAnsi="Arial" w:cs="Arial"/>
          <w:color w:val="000000" w:themeColor="text1"/>
        </w:rPr>
        <w:t>ubiegających się o udzielenie zamówienia - każdy z nich ma potwierdzić)</w:t>
      </w:r>
      <w:r w:rsidR="00465F21" w:rsidRPr="00807C0A">
        <w:rPr>
          <w:rFonts w:ascii="Arial" w:hAnsi="Arial" w:cs="Arial"/>
          <w:color w:val="000000" w:themeColor="text1"/>
        </w:rPr>
        <w:t xml:space="preserve"> -  załącznika nr 2.</w:t>
      </w:r>
    </w:p>
    <w:p w14:paraId="3231EEC2" w14:textId="77777777" w:rsidR="00EE2D76" w:rsidRPr="00EE2D76" w:rsidRDefault="00EE2D76" w:rsidP="00EE2D76">
      <w:pPr>
        <w:spacing w:after="0" w:line="276" w:lineRule="auto"/>
        <w:jc w:val="both"/>
        <w:rPr>
          <w:rFonts w:ascii="Arial" w:hAnsi="Arial" w:cs="Arial"/>
        </w:rPr>
      </w:pPr>
    </w:p>
    <w:p w14:paraId="55069510" w14:textId="48C5BD38" w:rsidR="00527563" w:rsidRDefault="00527563" w:rsidP="003D6AB0">
      <w:pPr>
        <w:pStyle w:val="Nagwek1"/>
        <w:spacing w:before="0" w:line="276" w:lineRule="auto"/>
        <w:jc w:val="both"/>
      </w:pPr>
      <w:r w:rsidRPr="00527563">
        <w:t>Rozdz</w:t>
      </w:r>
      <w:r w:rsidR="002832E6">
        <w:t>iał</w:t>
      </w:r>
      <w:r w:rsidRPr="00527563">
        <w:t xml:space="preserve"> 11</w:t>
      </w:r>
      <w:r w:rsidR="00260018">
        <w:t>.</w:t>
      </w:r>
      <w:r w:rsidRPr="00527563">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3C08E3E8" w14:textId="4072BFEE" w:rsidR="00987AC8" w:rsidRPr="004B3936" w:rsidRDefault="00987AC8"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Adres strony internetowej prowadzonego postępowania, na której udostępniane będą zmiany i wyjaśnienia treści SWZ oraz inne dokumenty zamówienia bezpośrednio związane z postępowaniem o udzielenie zamówienia – </w:t>
      </w:r>
      <w:proofErr w:type="spellStart"/>
      <w:r w:rsidRPr="005B0475">
        <w:rPr>
          <w:rFonts w:ascii="Arial" w:hAnsi="Arial" w:cs="Arial"/>
          <w:color w:val="000000" w:themeColor="text1"/>
        </w:rPr>
        <w:t>miniPortal</w:t>
      </w:r>
      <w:proofErr w:type="spellEnd"/>
      <w:r w:rsidRPr="005B0475">
        <w:rPr>
          <w:rFonts w:ascii="Arial" w:hAnsi="Arial" w:cs="Arial"/>
          <w:color w:val="000000" w:themeColor="text1"/>
        </w:rPr>
        <w:t xml:space="preserve">: </w:t>
      </w:r>
      <w:hyperlink r:id="rId10" w:history="1">
        <w:r w:rsidR="0029041A" w:rsidRPr="005B0475">
          <w:rPr>
            <w:rStyle w:val="Hipercze"/>
            <w:rFonts w:ascii="Arial" w:hAnsi="Arial" w:cs="Arial"/>
            <w:color w:val="000000" w:themeColor="text1"/>
            <w:u w:val="none"/>
          </w:rPr>
          <w:t>https://miniportal.uzp.gov.pl</w:t>
        </w:r>
      </w:hyperlink>
      <w:r w:rsidRPr="005B0475">
        <w:rPr>
          <w:rFonts w:ascii="Arial" w:hAnsi="Arial" w:cs="Arial"/>
          <w:color w:val="000000" w:themeColor="text1"/>
        </w:rPr>
        <w:t xml:space="preserve">. </w:t>
      </w:r>
    </w:p>
    <w:p w14:paraId="53F79714" w14:textId="7D66D2EF" w:rsidR="0029041A" w:rsidRPr="004B3936" w:rsidRDefault="0029041A"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Postępowanie o udzielenie zamówienia prowadzi się w języku polskim. Podmiotowe środki dowodowe, przedmiotowe środki dowodowe oraz inne dokumenty lub oświadczenia, sporządzone w języku obcym przekazuje się wraz z tłumaczeniem na język polski.</w:t>
      </w:r>
    </w:p>
    <w:p w14:paraId="30F5F286" w14:textId="1F66612D" w:rsidR="00987AC8" w:rsidRPr="004B3936" w:rsidRDefault="00987AC8"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w postępowaniu o udzielenie zamówienia, a w szczególności: składanie ofert, w tym ofert dodatkowych, zaproszenie do negocjacji, wymiana informacji, przekazywanie dokumentów lub oświadczeń pomiędzy Wykonawcą a Zamawiającym, odbywa się przy użyciu środków komunikacji elektronicznej, w rozumieniu ustawy z dnia 18 lipca 2002 r. o świadczeniu usług drogą elektroniczną.</w:t>
      </w:r>
    </w:p>
    <w:p w14:paraId="053731A5" w14:textId="77777777" w:rsidR="00530F63" w:rsidRPr="004B3936" w:rsidRDefault="00987AC8"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Komunikacja ustna dopuszczalna jest w toku negocjacji.</w:t>
      </w:r>
    </w:p>
    <w:p w14:paraId="1EF9600A" w14:textId="44102E57" w:rsidR="00530F63" w:rsidRPr="00EE2D76" w:rsidRDefault="00530F63"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4B3936">
        <w:rPr>
          <w:rFonts w:ascii="Arial" w:hAnsi="Arial" w:cs="Arial"/>
          <w:color w:val="000000" w:themeColor="text1"/>
        </w:rPr>
        <w:t>miniPortal</w:t>
      </w:r>
      <w:proofErr w:type="spellEnd"/>
      <w:r w:rsidRPr="004B3936">
        <w:rPr>
          <w:rFonts w:ascii="Arial" w:hAnsi="Arial" w:cs="Arial"/>
          <w:color w:val="000000" w:themeColor="text1"/>
        </w:rPr>
        <w:t xml:space="preserve"> (dostępne na stronie: https://miniportal.uzp.gov.pl/WarunkiUslugi) oraz </w:t>
      </w:r>
      <w:r w:rsidRPr="00EE2D76">
        <w:rPr>
          <w:rFonts w:ascii="Arial" w:hAnsi="Arial" w:cs="Arial"/>
          <w:color w:val="000000" w:themeColor="text1"/>
        </w:rPr>
        <w:t>Warunkach korzystania z elektronicznej platformy usług administracji publicznej (</w:t>
      </w:r>
      <w:proofErr w:type="spellStart"/>
      <w:r w:rsidRPr="00EE2D76">
        <w:rPr>
          <w:rFonts w:ascii="Arial" w:hAnsi="Arial" w:cs="Arial"/>
          <w:color w:val="000000" w:themeColor="text1"/>
        </w:rPr>
        <w:t>ePUAP</w:t>
      </w:r>
      <w:proofErr w:type="spellEnd"/>
      <w:r w:rsidRPr="00EE2D76">
        <w:rPr>
          <w:rFonts w:ascii="Arial" w:hAnsi="Arial" w:cs="Arial"/>
          <w:color w:val="000000" w:themeColor="text1"/>
        </w:rPr>
        <w:t>).</w:t>
      </w:r>
    </w:p>
    <w:p w14:paraId="5DA3BC35" w14:textId="0AD209EE" w:rsidR="004951CE" w:rsidRPr="00EE2D76" w:rsidRDefault="004951CE" w:rsidP="003D6AB0">
      <w:pPr>
        <w:pStyle w:val="Akapitzlist"/>
        <w:numPr>
          <w:ilvl w:val="0"/>
          <w:numId w:val="9"/>
        </w:numPr>
        <w:spacing w:after="0" w:line="276" w:lineRule="auto"/>
        <w:contextualSpacing w:val="0"/>
        <w:jc w:val="both"/>
        <w:rPr>
          <w:rFonts w:ascii="Arial" w:hAnsi="Arial" w:cs="Arial"/>
          <w:color w:val="000000" w:themeColor="text1"/>
        </w:rPr>
      </w:pPr>
      <w:r w:rsidRPr="00EE2D76">
        <w:rPr>
          <w:rFonts w:ascii="Arial" w:hAnsi="Arial" w:cs="Arial"/>
          <w:color w:val="000000" w:themeColor="text1"/>
        </w:rPr>
        <w:t xml:space="preserve">W postępowaniu o udzielenie zamówienia komunikacja między Zamawiającym, a wykonawcami odbywa się przy użyciu </w:t>
      </w:r>
      <w:proofErr w:type="spellStart"/>
      <w:r w:rsidRPr="00EE2D76">
        <w:rPr>
          <w:rFonts w:ascii="Arial" w:hAnsi="Arial" w:cs="Arial"/>
          <w:color w:val="000000" w:themeColor="text1"/>
        </w:rPr>
        <w:t>miniPortalu</w:t>
      </w:r>
      <w:proofErr w:type="spellEnd"/>
      <w:r w:rsidRPr="00EE2D76">
        <w:rPr>
          <w:rFonts w:ascii="Arial" w:hAnsi="Arial" w:cs="Arial"/>
          <w:color w:val="000000" w:themeColor="text1"/>
        </w:rPr>
        <w:t xml:space="preserve"> https://miniportal.uzp.gov.pl/, </w:t>
      </w:r>
      <w:proofErr w:type="spellStart"/>
      <w:r w:rsidRPr="00EE2D76">
        <w:rPr>
          <w:rFonts w:ascii="Arial" w:hAnsi="Arial" w:cs="Arial"/>
          <w:color w:val="000000" w:themeColor="text1"/>
        </w:rPr>
        <w:t>ePUAPu</w:t>
      </w:r>
      <w:proofErr w:type="spellEnd"/>
      <w:r w:rsidRPr="00EE2D76">
        <w:rPr>
          <w:rFonts w:ascii="Arial" w:hAnsi="Arial" w:cs="Arial"/>
          <w:color w:val="000000" w:themeColor="text1"/>
        </w:rPr>
        <w:t xml:space="preserve"> </w:t>
      </w:r>
      <w:r w:rsidR="00EE2D76" w:rsidRPr="00EE2D76">
        <w:rPr>
          <w:rFonts w:ascii="Arial" w:hAnsi="Arial" w:cs="Arial"/>
          <w:color w:val="000000" w:themeColor="text1"/>
        </w:rPr>
        <w:t>https://epuap.gov.pl/wps/portal</w:t>
      </w:r>
      <w:r w:rsidRPr="00EE2D76">
        <w:rPr>
          <w:rFonts w:ascii="Arial" w:hAnsi="Arial" w:cs="Arial"/>
          <w:color w:val="000000" w:themeColor="text1"/>
        </w:rPr>
        <w:t>.</w:t>
      </w:r>
    </w:p>
    <w:p w14:paraId="14AFE02E" w14:textId="77777777" w:rsidR="00EE2D76" w:rsidRPr="009016EB" w:rsidRDefault="00EE2D76" w:rsidP="00EE2D76">
      <w:pPr>
        <w:pStyle w:val="Akapitzlist"/>
        <w:numPr>
          <w:ilvl w:val="0"/>
          <w:numId w:val="9"/>
        </w:numPr>
        <w:spacing w:after="0" w:line="276" w:lineRule="auto"/>
        <w:jc w:val="both"/>
        <w:rPr>
          <w:rFonts w:ascii="Arial" w:hAnsi="Arial" w:cs="Arial"/>
          <w:color w:val="000000" w:themeColor="text1"/>
        </w:rPr>
      </w:pPr>
      <w:r w:rsidRPr="009016EB">
        <w:rPr>
          <w:rFonts w:ascii="Arial" w:hAnsi="Arial" w:cs="Arial"/>
          <w:color w:val="000000" w:themeColor="text1"/>
        </w:rPr>
        <w:t>Numer referencyjny zamówienia: RIiZP.271.9.2021</w:t>
      </w:r>
    </w:p>
    <w:p w14:paraId="60794AFC" w14:textId="431F31FB" w:rsidR="004F2E02" w:rsidRPr="004B3936" w:rsidRDefault="004951CE"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Adres skrzynki Zamawiającego na EPUAP:</w:t>
      </w:r>
      <w:r w:rsidR="00172737">
        <w:rPr>
          <w:rFonts w:ascii="Arial" w:hAnsi="Arial" w:cs="Arial"/>
          <w:color w:val="000000" w:themeColor="text1"/>
        </w:rPr>
        <w:t xml:space="preserve"> </w:t>
      </w:r>
      <w:r w:rsidRPr="004B3936">
        <w:rPr>
          <w:rFonts w:ascii="Arial" w:hAnsi="Arial" w:cs="Arial"/>
          <w:color w:val="000000" w:themeColor="text1"/>
        </w:rPr>
        <w:t>/7v20fxgb5o/</w:t>
      </w:r>
      <w:proofErr w:type="spellStart"/>
      <w:r w:rsidRPr="004B3936">
        <w:rPr>
          <w:rFonts w:ascii="Arial" w:hAnsi="Arial" w:cs="Arial"/>
          <w:color w:val="000000" w:themeColor="text1"/>
        </w:rPr>
        <w:t>SkrytkaESP</w:t>
      </w:r>
      <w:proofErr w:type="spellEnd"/>
      <w:r w:rsidRPr="004B3936">
        <w:rPr>
          <w:rFonts w:ascii="Arial" w:hAnsi="Arial" w:cs="Arial"/>
          <w:color w:val="000000" w:themeColor="text1"/>
        </w:rPr>
        <w:t xml:space="preserve">. Wykonawca wypełniając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w „Formularzu do komunikacji” lub w „Formularzu do złożenia, zmiany, wycofania oferty lub wniosku” punkt „Wpisz nazwę odbiorcy” powinien wpisać: URZĄD MIEJSKI (67-106 OTYŃ, WOJ. LUBUSKIE).</w:t>
      </w:r>
    </w:p>
    <w:p w14:paraId="2EE285DF" w14:textId="77777777" w:rsidR="004F2E02"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Wykonawca zamierzający wziąć udział w postępowaniu o udzielenie zamówienia publicznego, musi posiadać konto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W takim przypadku wykonawca uzyska dostęp do  formularzy: złożenia, zmiany, wycofania oferty oraz do Formularza do komunikacji.</w:t>
      </w:r>
    </w:p>
    <w:p w14:paraId="30B31457" w14:textId="77777777" w:rsidR="004F2E02"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Wykonawca składa ofertę, ofertę dodatkową za  pośrednictwem Formularza do złożenia, zmiany, wycofania oferty dostępnego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xml:space="preserve"> i udostępnionego również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W formularzu oferty wykonawca zobowiązany jest podać adres skrzynki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 na którym prowadzona będzie korespondencja związana z postępowaniem.</w:t>
      </w:r>
    </w:p>
    <w:p w14:paraId="0D95B191" w14:textId="77777777" w:rsidR="004F2E02"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Wszystkie oświadczenia i dokumenty dołączone do oferty w zakresie wskazanym przez Zamawiającego wraz z plikami stanowiącymi ofertę wykonawca skompresuje do jednego pliku archiwum (ZIP). Po skompletowaniu oferty wykonawca jest zobowiązany podpisać ją kwalifikowanym podpisem elektronicznym, podpisem zaufanym lub podpisem osobistym i musi zaszyfrować ofertę przy pomocy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Oferta będzie zapisywana w formacie .zip, następnie będzie przesyłana do Zamawiającego za pomocą dedykowanych formularzy dostępnych na </w:t>
      </w:r>
      <w:proofErr w:type="spellStart"/>
      <w:r w:rsidRPr="004B3936">
        <w:rPr>
          <w:rFonts w:ascii="Arial" w:hAnsi="Arial" w:cs="Arial"/>
          <w:color w:val="000000" w:themeColor="text1"/>
        </w:rPr>
        <w:t>ePUAP</w:t>
      </w:r>
      <w:proofErr w:type="spellEnd"/>
      <w:r w:rsidRPr="004B3936">
        <w:rPr>
          <w:rFonts w:ascii="Arial" w:hAnsi="Arial" w:cs="Arial"/>
          <w:color w:val="000000" w:themeColor="text1"/>
        </w:rPr>
        <w:t>.</w:t>
      </w:r>
    </w:p>
    <w:p w14:paraId="14684CE4" w14:textId="55E3AE83" w:rsidR="00C55C1C" w:rsidRPr="004B3936" w:rsidRDefault="00C55C1C" w:rsidP="003D6AB0">
      <w:pPr>
        <w:pStyle w:val="Akapitzlist"/>
        <w:numPr>
          <w:ilvl w:val="0"/>
          <w:numId w:val="9"/>
        </w:numPr>
        <w:spacing w:after="0" w:line="276" w:lineRule="auto"/>
        <w:contextualSpacing w:val="0"/>
        <w:jc w:val="both"/>
        <w:rPr>
          <w:rFonts w:ascii="Arial" w:hAnsi="Arial" w:cs="Arial"/>
          <w:color w:val="000000" w:themeColor="text1"/>
        </w:rPr>
      </w:pPr>
      <w:r w:rsidRPr="004B3936">
        <w:rPr>
          <w:rFonts w:ascii="Arial" w:hAnsi="Arial" w:cs="Arial"/>
          <w:color w:val="000000" w:themeColor="text1"/>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na </w:t>
      </w:r>
      <w:proofErr w:type="spellStart"/>
      <w:r w:rsidRPr="004B3936">
        <w:rPr>
          <w:rFonts w:ascii="Arial" w:hAnsi="Arial" w:cs="Arial"/>
          <w:color w:val="000000" w:themeColor="text1"/>
        </w:rPr>
        <w:t>miniPortalu</w:t>
      </w:r>
      <w:proofErr w:type="spellEnd"/>
      <w:r w:rsidRPr="004B3936">
        <w:rPr>
          <w:rFonts w:ascii="Arial" w:hAnsi="Arial" w:cs="Arial"/>
          <w:color w:val="000000" w:themeColor="text1"/>
        </w:rPr>
        <w:t xml:space="preserve"> „Załącznik stanowiący tajemnicę przedsiębiorstwa” a następnie wraz z plikami stanowiącymi jawną część skompresowane do jednego pliku archiwum (ZIP). Pliki powinny być odrębnie opatrzone kwalifikowanym podpisem elektronicznym, podpisem zaufanym lub osobistym. Nie można zastrzec informacji, o których mowa w art. 222 ust. 5 </w:t>
      </w:r>
      <w:proofErr w:type="spellStart"/>
      <w:r w:rsidRPr="004B3936">
        <w:rPr>
          <w:rFonts w:ascii="Arial" w:hAnsi="Arial" w:cs="Arial"/>
          <w:color w:val="000000" w:themeColor="text1"/>
        </w:rPr>
        <w:t>Pzp</w:t>
      </w:r>
      <w:proofErr w:type="spellEnd"/>
      <w:r w:rsidRPr="004B3936">
        <w:rPr>
          <w:rFonts w:ascii="Arial" w:hAnsi="Arial" w:cs="Arial"/>
          <w:color w:val="000000" w:themeColor="text1"/>
        </w:rPr>
        <w:t xml:space="preserve">. </w:t>
      </w:r>
    </w:p>
    <w:p w14:paraId="316FE89A" w14:textId="77777777" w:rsidR="00D91490" w:rsidRDefault="00D91490" w:rsidP="003D6AB0">
      <w:pPr>
        <w:spacing w:after="0" w:line="276" w:lineRule="auto"/>
        <w:jc w:val="both"/>
        <w:rPr>
          <w:rFonts w:ascii="Arial" w:hAnsi="Arial" w:cs="Arial"/>
          <w:b/>
          <w:bCs/>
        </w:rPr>
      </w:pPr>
    </w:p>
    <w:p w14:paraId="5D0DA7D9" w14:textId="64F8E143" w:rsidR="00940F6E" w:rsidRPr="00940F6E" w:rsidRDefault="00527563" w:rsidP="003D6AB0">
      <w:pPr>
        <w:pStyle w:val="Nagwek1"/>
        <w:spacing w:before="0" w:line="276" w:lineRule="auto"/>
      </w:pPr>
      <w:r w:rsidRPr="00527563">
        <w:t>Rozdz</w:t>
      </w:r>
      <w:r w:rsidR="004B3936">
        <w:t>iał</w:t>
      </w:r>
      <w:r w:rsidRPr="00527563">
        <w:t xml:space="preserve"> 12</w:t>
      </w:r>
      <w:r w:rsidR="00260018">
        <w:t>.</w:t>
      </w:r>
      <w:r w:rsidRPr="00527563">
        <w:t xml:space="preserve"> Termin związania ofertą</w:t>
      </w:r>
    </w:p>
    <w:p w14:paraId="7FA1712B" w14:textId="3422C4B8" w:rsidR="00527563" w:rsidRPr="005208D1" w:rsidRDefault="00527563" w:rsidP="003D6AB0">
      <w:pPr>
        <w:spacing w:after="0" w:line="276" w:lineRule="auto"/>
        <w:jc w:val="both"/>
        <w:rPr>
          <w:rFonts w:ascii="Arial" w:hAnsi="Arial" w:cs="Arial"/>
          <w:color w:val="000000" w:themeColor="text1"/>
        </w:rPr>
      </w:pPr>
      <w:r w:rsidRPr="005208D1">
        <w:rPr>
          <w:rFonts w:ascii="Arial" w:hAnsi="Arial" w:cs="Arial"/>
          <w:color w:val="000000" w:themeColor="text1"/>
        </w:rPr>
        <w:t xml:space="preserve">Wykonawca jest związany ofertą </w:t>
      </w:r>
      <w:r w:rsidR="001950D2" w:rsidRPr="005208D1">
        <w:rPr>
          <w:rFonts w:ascii="Arial" w:hAnsi="Arial" w:cs="Arial"/>
          <w:color w:val="000000" w:themeColor="text1"/>
        </w:rPr>
        <w:t xml:space="preserve">do </w:t>
      </w:r>
      <w:r w:rsidR="005208D1" w:rsidRPr="005208D1">
        <w:rPr>
          <w:rFonts w:ascii="Arial" w:hAnsi="Arial" w:cs="Arial"/>
          <w:color w:val="000000" w:themeColor="text1"/>
        </w:rPr>
        <w:t>02</w:t>
      </w:r>
      <w:r w:rsidR="001950D2" w:rsidRPr="005208D1">
        <w:rPr>
          <w:rFonts w:ascii="Arial" w:hAnsi="Arial" w:cs="Arial"/>
          <w:color w:val="000000" w:themeColor="text1"/>
        </w:rPr>
        <w:t>.</w:t>
      </w:r>
      <w:r w:rsidR="005208D1" w:rsidRPr="005208D1">
        <w:rPr>
          <w:rFonts w:ascii="Arial" w:hAnsi="Arial" w:cs="Arial"/>
          <w:color w:val="000000" w:themeColor="text1"/>
        </w:rPr>
        <w:t>01</w:t>
      </w:r>
      <w:r w:rsidR="001950D2" w:rsidRPr="005208D1">
        <w:rPr>
          <w:rFonts w:ascii="Arial" w:hAnsi="Arial" w:cs="Arial"/>
          <w:color w:val="000000" w:themeColor="text1"/>
        </w:rPr>
        <w:t>.202</w:t>
      </w:r>
      <w:r w:rsidR="005208D1" w:rsidRPr="005208D1">
        <w:rPr>
          <w:rFonts w:ascii="Arial" w:hAnsi="Arial" w:cs="Arial"/>
          <w:color w:val="000000" w:themeColor="text1"/>
        </w:rPr>
        <w:t>2</w:t>
      </w:r>
      <w:r w:rsidR="001950D2" w:rsidRPr="005208D1">
        <w:rPr>
          <w:rFonts w:ascii="Arial" w:hAnsi="Arial" w:cs="Arial"/>
          <w:color w:val="000000" w:themeColor="text1"/>
        </w:rPr>
        <w:t xml:space="preserve"> r.</w:t>
      </w:r>
    </w:p>
    <w:p w14:paraId="4D75F7A9" w14:textId="77777777" w:rsidR="00527563" w:rsidRDefault="00527563" w:rsidP="003D6AB0">
      <w:pPr>
        <w:spacing w:after="0" w:line="276" w:lineRule="auto"/>
        <w:jc w:val="both"/>
        <w:rPr>
          <w:rFonts w:ascii="Arial" w:hAnsi="Arial" w:cs="Arial"/>
          <w:b/>
          <w:bCs/>
        </w:rPr>
      </w:pPr>
    </w:p>
    <w:p w14:paraId="0D413C36" w14:textId="7D4FE6F3" w:rsidR="00940F6E" w:rsidRPr="00940F6E" w:rsidRDefault="00527563" w:rsidP="003D6AB0">
      <w:pPr>
        <w:pStyle w:val="Nagwek1"/>
        <w:spacing w:before="0" w:line="276" w:lineRule="auto"/>
      </w:pPr>
      <w:r w:rsidRPr="00527563">
        <w:lastRenderedPageBreak/>
        <w:t>Rozdz</w:t>
      </w:r>
      <w:r w:rsidR="00940F6E">
        <w:t xml:space="preserve">iał </w:t>
      </w:r>
      <w:r w:rsidRPr="00527563">
        <w:t>13</w:t>
      </w:r>
      <w:r w:rsidR="00260018">
        <w:t>.</w:t>
      </w:r>
      <w:r w:rsidRPr="00527563">
        <w:t xml:space="preserve"> Wymagania dotyczące wadium</w:t>
      </w:r>
    </w:p>
    <w:p w14:paraId="637E0BF1" w14:textId="6EE6B993" w:rsidR="00863198" w:rsidRDefault="00863198" w:rsidP="003D6AB0">
      <w:pPr>
        <w:pStyle w:val="Akapitzlist"/>
        <w:numPr>
          <w:ilvl w:val="0"/>
          <w:numId w:val="32"/>
        </w:numPr>
        <w:spacing w:after="0" w:line="276" w:lineRule="auto"/>
        <w:contextualSpacing w:val="0"/>
        <w:jc w:val="both"/>
        <w:rPr>
          <w:rFonts w:ascii="Arial" w:hAnsi="Arial" w:cs="Arial"/>
          <w:color w:val="000000" w:themeColor="text1"/>
        </w:rPr>
      </w:pPr>
      <w:r w:rsidRPr="00BB3A32">
        <w:rPr>
          <w:rFonts w:ascii="Arial" w:hAnsi="Arial" w:cs="Arial"/>
          <w:color w:val="000000" w:themeColor="text1"/>
        </w:rPr>
        <w:t>Zamawiający określa kwotę wadium w następującej wysokości:</w:t>
      </w:r>
    </w:p>
    <w:p w14:paraId="246A3617" w14:textId="42DDAB3F" w:rsidR="00D96CD1" w:rsidRPr="006D0961" w:rsidRDefault="00D96CD1" w:rsidP="003D6AB0">
      <w:pPr>
        <w:pStyle w:val="Akapitzlist"/>
        <w:numPr>
          <w:ilvl w:val="0"/>
          <w:numId w:val="58"/>
        </w:numPr>
        <w:spacing w:after="0" w:line="276" w:lineRule="auto"/>
        <w:contextualSpacing w:val="0"/>
        <w:jc w:val="both"/>
        <w:rPr>
          <w:rFonts w:ascii="Arial" w:hAnsi="Arial" w:cs="Arial"/>
          <w:color w:val="000000" w:themeColor="text1"/>
        </w:rPr>
      </w:pPr>
      <w:r>
        <w:rPr>
          <w:rFonts w:ascii="Arial" w:hAnsi="Arial" w:cs="Arial"/>
          <w:color w:val="000000" w:themeColor="text1"/>
        </w:rPr>
        <w:t>W przypadku składania oferty na część nr 1, o której mowa w Rozdziale 4 SWZ</w:t>
      </w:r>
      <w:r w:rsidR="006D0961">
        <w:rPr>
          <w:rFonts w:ascii="Arial" w:hAnsi="Arial" w:cs="Arial"/>
          <w:color w:val="000000" w:themeColor="text1"/>
        </w:rPr>
        <w:t xml:space="preserve"> </w:t>
      </w:r>
      <w:r w:rsidR="006D0961" w:rsidRPr="006D0961">
        <w:rPr>
          <w:rFonts w:ascii="Arial" w:hAnsi="Arial" w:cs="Arial"/>
        </w:rPr>
        <w:t>71</w:t>
      </w:r>
      <w:r w:rsidR="006D0961">
        <w:rPr>
          <w:rFonts w:ascii="Arial" w:hAnsi="Arial" w:cs="Arial"/>
        </w:rPr>
        <w:t> </w:t>
      </w:r>
      <w:r w:rsidR="006D0961" w:rsidRPr="006D0961">
        <w:rPr>
          <w:rFonts w:ascii="Arial" w:hAnsi="Arial" w:cs="Arial"/>
        </w:rPr>
        <w:t>000</w:t>
      </w:r>
      <w:r w:rsidR="006D0961" w:rsidRPr="006D0961">
        <w:rPr>
          <w:rFonts w:ascii="Arial" w:hAnsi="Arial" w:cs="Arial"/>
          <w:color w:val="000000" w:themeColor="text1"/>
        </w:rPr>
        <w:t>,00 zł</w:t>
      </w:r>
    </w:p>
    <w:p w14:paraId="1525DAEC" w14:textId="4CFF6694" w:rsidR="00D96CD1" w:rsidRPr="006D0961" w:rsidRDefault="00D96CD1" w:rsidP="003D6AB0">
      <w:pPr>
        <w:pStyle w:val="Akapitzlist"/>
        <w:numPr>
          <w:ilvl w:val="0"/>
          <w:numId w:val="58"/>
        </w:numPr>
        <w:spacing w:after="0" w:line="276" w:lineRule="auto"/>
        <w:contextualSpacing w:val="0"/>
        <w:jc w:val="both"/>
        <w:rPr>
          <w:rFonts w:ascii="Arial" w:hAnsi="Arial" w:cs="Arial"/>
          <w:color w:val="000000" w:themeColor="text1"/>
        </w:rPr>
      </w:pPr>
      <w:r w:rsidRPr="006D0961">
        <w:rPr>
          <w:rFonts w:ascii="Arial" w:hAnsi="Arial" w:cs="Arial"/>
          <w:color w:val="000000" w:themeColor="text1"/>
        </w:rPr>
        <w:t xml:space="preserve">W przypadku składania oferty na część nr </w:t>
      </w:r>
      <w:r w:rsidR="00486506" w:rsidRPr="006D0961">
        <w:rPr>
          <w:rFonts w:ascii="Arial" w:hAnsi="Arial" w:cs="Arial"/>
          <w:color w:val="000000" w:themeColor="text1"/>
        </w:rPr>
        <w:t>2</w:t>
      </w:r>
      <w:r w:rsidRPr="006D0961">
        <w:rPr>
          <w:rFonts w:ascii="Arial" w:hAnsi="Arial" w:cs="Arial"/>
          <w:color w:val="000000" w:themeColor="text1"/>
        </w:rPr>
        <w:t>, o której mowa w Rozdziale 4 SWZ</w:t>
      </w:r>
      <w:r w:rsidR="006D0961" w:rsidRPr="006D0961">
        <w:rPr>
          <w:rFonts w:ascii="Arial" w:hAnsi="Arial" w:cs="Arial"/>
          <w:color w:val="000000" w:themeColor="text1"/>
        </w:rPr>
        <w:t xml:space="preserve"> </w:t>
      </w:r>
      <w:r w:rsidR="006D0961" w:rsidRPr="006D0961">
        <w:rPr>
          <w:rFonts w:ascii="Arial" w:hAnsi="Arial" w:cs="Arial"/>
        </w:rPr>
        <w:t>2</w:t>
      </w:r>
      <w:r w:rsidR="006D0961">
        <w:rPr>
          <w:rFonts w:ascii="Arial" w:hAnsi="Arial" w:cs="Arial"/>
        </w:rPr>
        <w:t> </w:t>
      </w:r>
      <w:r w:rsidR="006D0961" w:rsidRPr="006D0961">
        <w:rPr>
          <w:rFonts w:ascii="Arial" w:hAnsi="Arial" w:cs="Arial"/>
        </w:rPr>
        <w:t>600</w:t>
      </w:r>
      <w:r w:rsidR="006D0961" w:rsidRPr="006D0961">
        <w:rPr>
          <w:rFonts w:ascii="Arial" w:hAnsi="Arial" w:cs="Arial"/>
          <w:color w:val="000000" w:themeColor="text1"/>
        </w:rPr>
        <w:t>,00 zł</w:t>
      </w:r>
    </w:p>
    <w:p w14:paraId="14751DCB" w14:textId="471E98AF" w:rsidR="006D0961" w:rsidRPr="006D0961" w:rsidRDefault="00D96CD1" w:rsidP="006D0961">
      <w:pPr>
        <w:pStyle w:val="Akapitzlist"/>
        <w:numPr>
          <w:ilvl w:val="0"/>
          <w:numId w:val="58"/>
        </w:numPr>
        <w:spacing w:after="0" w:line="276" w:lineRule="auto"/>
        <w:contextualSpacing w:val="0"/>
        <w:jc w:val="both"/>
        <w:rPr>
          <w:rFonts w:ascii="Arial" w:hAnsi="Arial" w:cs="Arial"/>
          <w:color w:val="000000" w:themeColor="text1"/>
        </w:rPr>
      </w:pPr>
      <w:r w:rsidRPr="006D0961">
        <w:rPr>
          <w:rFonts w:ascii="Arial" w:hAnsi="Arial" w:cs="Arial"/>
          <w:color w:val="000000" w:themeColor="text1"/>
        </w:rPr>
        <w:t xml:space="preserve">W przypadku składania oferty na część nr </w:t>
      </w:r>
      <w:r w:rsidR="00486506" w:rsidRPr="006D0961">
        <w:rPr>
          <w:rFonts w:ascii="Arial" w:hAnsi="Arial" w:cs="Arial"/>
          <w:color w:val="000000" w:themeColor="text1"/>
        </w:rPr>
        <w:t>3</w:t>
      </w:r>
      <w:r w:rsidRPr="006D0961">
        <w:rPr>
          <w:rFonts w:ascii="Arial" w:hAnsi="Arial" w:cs="Arial"/>
          <w:color w:val="000000" w:themeColor="text1"/>
        </w:rPr>
        <w:t>, o której mowa w Rozdziale 4 SWZ</w:t>
      </w:r>
      <w:r w:rsidR="006D0961" w:rsidRPr="006D0961">
        <w:rPr>
          <w:rFonts w:ascii="Arial" w:hAnsi="Arial" w:cs="Arial"/>
          <w:color w:val="000000" w:themeColor="text1"/>
        </w:rPr>
        <w:t xml:space="preserve"> 3 500,00 zł.</w:t>
      </w:r>
    </w:p>
    <w:p w14:paraId="14216A26" w14:textId="2FDA2B06" w:rsidR="00D96CD1" w:rsidRDefault="00D96CD1" w:rsidP="003D6AB0">
      <w:pPr>
        <w:pStyle w:val="Akapitzlist"/>
        <w:numPr>
          <w:ilvl w:val="0"/>
          <w:numId w:val="32"/>
        </w:numPr>
        <w:spacing w:after="0" w:line="276" w:lineRule="auto"/>
        <w:contextualSpacing w:val="0"/>
        <w:jc w:val="both"/>
        <w:rPr>
          <w:rFonts w:ascii="Arial" w:hAnsi="Arial" w:cs="Arial"/>
        </w:rPr>
      </w:pPr>
      <w:r>
        <w:rPr>
          <w:rFonts w:ascii="Arial" w:hAnsi="Arial" w:cs="Arial"/>
        </w:rPr>
        <w:t>Wadium należy wnieść odrębnie dla każdej z części zamówienia.</w:t>
      </w:r>
    </w:p>
    <w:p w14:paraId="46AC1D47" w14:textId="4F15D88D"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 xml:space="preserve">Wadium wnosi się </w:t>
      </w:r>
      <w:r w:rsidR="00940F6E">
        <w:rPr>
          <w:rFonts w:ascii="Arial" w:hAnsi="Arial" w:cs="Arial"/>
        </w:rPr>
        <w:t xml:space="preserve">w formie określonej w art. 97 ust. 7 ustawy </w:t>
      </w:r>
      <w:proofErr w:type="spellStart"/>
      <w:r w:rsidR="00940F6E">
        <w:rPr>
          <w:rFonts w:ascii="Arial" w:hAnsi="Arial" w:cs="Arial"/>
        </w:rPr>
        <w:t>Pzp</w:t>
      </w:r>
      <w:proofErr w:type="spellEnd"/>
      <w:r w:rsidR="00940F6E">
        <w:rPr>
          <w:rFonts w:ascii="Arial" w:hAnsi="Arial" w:cs="Arial"/>
        </w:rPr>
        <w:t xml:space="preserve"> </w:t>
      </w:r>
      <w:r w:rsidRPr="00940F6E">
        <w:rPr>
          <w:rFonts w:ascii="Arial" w:hAnsi="Arial" w:cs="Arial"/>
        </w:rPr>
        <w:t>przed upływem terminu składania ofert i utrzymuje nieprzerwanie do dnia upływu terminu związania ofert</w:t>
      </w:r>
      <w:r w:rsidR="00940F6E" w:rsidRPr="00940F6E">
        <w:rPr>
          <w:rFonts w:ascii="Arial" w:hAnsi="Arial" w:cs="Arial"/>
        </w:rPr>
        <w:t>.</w:t>
      </w:r>
    </w:p>
    <w:p w14:paraId="56E71AC0" w14:textId="17EA1496"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Wadium wnoszone w pieniądzu wpłaca się przelewem na rachunek bankowy o numerze: 66 9674 0006 0000 0000 0680 0013. W tytule przelewu należy podać numer referencyjny postępowania tj.: RIiZP.271.</w:t>
      </w:r>
      <w:r w:rsidR="00D96CD1">
        <w:rPr>
          <w:rFonts w:ascii="Arial" w:hAnsi="Arial" w:cs="Arial"/>
        </w:rPr>
        <w:t>9</w:t>
      </w:r>
      <w:r w:rsidRPr="00940F6E">
        <w:rPr>
          <w:rFonts w:ascii="Arial" w:hAnsi="Arial" w:cs="Arial"/>
        </w:rPr>
        <w:t>.2021.</w:t>
      </w:r>
    </w:p>
    <w:p w14:paraId="0A46E2D4" w14:textId="77777777"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Wadium wniesione w pieniądzu uważa się za wniesione w sposób prawidłowy, gdy środki pieniężne wpłyną na konto zamawiającego przed upływem terminu składnia ofert.</w:t>
      </w:r>
    </w:p>
    <w:p w14:paraId="61958006" w14:textId="77777777" w:rsid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Jeżeli wadium jest wnoszone w formie gwarancji lub poręczenia, wykonawca przekazuje Zamawiającemu oryginał gwarancji lub poręczenia, w postaci elektronicznej.</w:t>
      </w:r>
    </w:p>
    <w:p w14:paraId="2ABDD624" w14:textId="0819D388" w:rsidR="00863198" w:rsidRPr="00940F6E" w:rsidRDefault="00863198" w:rsidP="003D6AB0">
      <w:pPr>
        <w:pStyle w:val="Akapitzlist"/>
        <w:numPr>
          <w:ilvl w:val="0"/>
          <w:numId w:val="32"/>
        </w:numPr>
        <w:spacing w:after="0" w:line="276" w:lineRule="auto"/>
        <w:contextualSpacing w:val="0"/>
        <w:jc w:val="both"/>
        <w:rPr>
          <w:rFonts w:ascii="Arial" w:hAnsi="Arial" w:cs="Arial"/>
        </w:rPr>
      </w:pPr>
      <w:r w:rsidRPr="00940F6E">
        <w:rPr>
          <w:rFonts w:ascii="Arial" w:hAnsi="Arial" w:cs="Arial"/>
        </w:rPr>
        <w:t>W przypadku składania przez wykonawcę wadium w formie gwarancji lub poręczenia, gwarancja lub poręczenie powinno być sporządzone zgodnie z obowiązującym prawem i</w:t>
      </w:r>
      <w:r w:rsidR="008F6E8F">
        <w:rPr>
          <w:rFonts w:ascii="Arial" w:hAnsi="Arial" w:cs="Arial"/>
        </w:rPr>
        <w:t> </w:t>
      </w:r>
      <w:r w:rsidRPr="00940F6E">
        <w:rPr>
          <w:rFonts w:ascii="Arial" w:hAnsi="Arial" w:cs="Arial"/>
        </w:rPr>
        <w:t>winno zawierać następujące elementy:</w:t>
      </w:r>
    </w:p>
    <w:p w14:paraId="4FCCE46A" w14:textId="072A099E"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nazwę dającego zlecenie (wykonawcy) (w przypadku wykonawców wspólnie ubiegających się o udzielenie zamówienia – zaleca się wymienienie wszystkich wykonawców), beneficjenta gwarancji lub poręczenia (zamawiającego), gwaranta lub</w:t>
      </w:r>
      <w:r w:rsidR="008F6E8F">
        <w:rPr>
          <w:rFonts w:ascii="Arial" w:hAnsi="Arial" w:cs="Arial"/>
        </w:rPr>
        <w:t> </w:t>
      </w:r>
      <w:r w:rsidRPr="00940F6E">
        <w:rPr>
          <w:rFonts w:ascii="Arial" w:hAnsi="Arial" w:cs="Arial"/>
        </w:rPr>
        <w:t>poręczyciela (np. banku lub instytucji ubezpieczeniowej udzielających gwarancji lub</w:t>
      </w:r>
      <w:r w:rsidR="008F6E8F">
        <w:rPr>
          <w:rFonts w:ascii="Arial" w:hAnsi="Arial" w:cs="Arial"/>
        </w:rPr>
        <w:t> </w:t>
      </w:r>
      <w:r w:rsidRPr="00940F6E">
        <w:rPr>
          <w:rFonts w:ascii="Arial" w:hAnsi="Arial" w:cs="Arial"/>
        </w:rPr>
        <w:t>poręczenia) oraz wskazanie ich siedzib,</w:t>
      </w:r>
    </w:p>
    <w:p w14:paraId="02639F56" w14:textId="65DD2C3E"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określenie wierzytelności, która ma być zabezpieczona gwarancją lub poręczeniem,</w:t>
      </w:r>
    </w:p>
    <w:p w14:paraId="42E45E24" w14:textId="540708E7"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kwotę gwarancji lub poręczenia,</w:t>
      </w:r>
    </w:p>
    <w:p w14:paraId="4DFC51E3" w14:textId="159F9EF6"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termin ważności gwarancji lub poręczenia (który nie może być krótszy niż termin związania wykonawcy złożoną przez niego ofertą),</w:t>
      </w:r>
    </w:p>
    <w:p w14:paraId="63DE54E5" w14:textId="7796E3B1" w:rsidR="00863198" w:rsidRPr="00940F6E" w:rsidRDefault="00863198" w:rsidP="003D6AB0">
      <w:pPr>
        <w:pStyle w:val="Akapitzlist"/>
        <w:numPr>
          <w:ilvl w:val="0"/>
          <w:numId w:val="33"/>
        </w:numPr>
        <w:spacing w:after="0" w:line="276" w:lineRule="auto"/>
        <w:contextualSpacing w:val="0"/>
        <w:jc w:val="both"/>
        <w:rPr>
          <w:rFonts w:ascii="Arial" w:hAnsi="Arial" w:cs="Arial"/>
        </w:rPr>
      </w:pPr>
      <w:r w:rsidRPr="00940F6E">
        <w:rPr>
          <w:rFonts w:ascii="Arial" w:hAnsi="Arial" w:cs="Arial"/>
        </w:rPr>
        <w:t>zobowiązanie gwaranta lub poręczyciela do zapłacenia kwoty gwarancji lub poręczenia na pierwsze pisemne żądanie zamawiającego zawierające oświadczenie, iż:</w:t>
      </w:r>
    </w:p>
    <w:p w14:paraId="636BB074" w14:textId="6D063624" w:rsidR="00863198" w:rsidRPr="00940F6E" w:rsidRDefault="00863198" w:rsidP="003D6AB0">
      <w:pPr>
        <w:pStyle w:val="Akapitzlist"/>
        <w:numPr>
          <w:ilvl w:val="0"/>
          <w:numId w:val="34"/>
        </w:numPr>
        <w:spacing w:after="0" w:line="276" w:lineRule="auto"/>
        <w:contextualSpacing w:val="0"/>
        <w:jc w:val="both"/>
        <w:rPr>
          <w:rFonts w:ascii="Arial" w:hAnsi="Arial" w:cs="Arial"/>
        </w:rPr>
      </w:pPr>
      <w:r w:rsidRPr="00940F6E">
        <w:rPr>
          <w:rFonts w:ascii="Arial" w:hAnsi="Arial" w:cs="Arial"/>
        </w:rPr>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355D351F" w14:textId="26BEEED2" w:rsidR="00863198" w:rsidRPr="00940F6E" w:rsidRDefault="00863198" w:rsidP="003D6AB0">
      <w:pPr>
        <w:pStyle w:val="Akapitzlist"/>
        <w:numPr>
          <w:ilvl w:val="0"/>
          <w:numId w:val="34"/>
        </w:numPr>
        <w:spacing w:after="0" w:line="276" w:lineRule="auto"/>
        <w:contextualSpacing w:val="0"/>
        <w:jc w:val="both"/>
        <w:rPr>
          <w:rFonts w:ascii="Arial" w:hAnsi="Arial" w:cs="Arial"/>
        </w:rPr>
      </w:pPr>
      <w:r w:rsidRPr="00940F6E">
        <w:rPr>
          <w:rFonts w:ascii="Arial" w:hAnsi="Arial" w:cs="Arial"/>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940F6E">
        <w:rPr>
          <w:rFonts w:ascii="Arial" w:hAnsi="Arial" w:cs="Arial"/>
        </w:rPr>
        <w:t>Pzp</w:t>
      </w:r>
      <w:proofErr w:type="spellEnd"/>
      <w:r w:rsidRPr="00940F6E">
        <w:rPr>
          <w:rFonts w:ascii="Arial" w:hAnsi="Arial" w:cs="Arial"/>
        </w:rPr>
        <w:t xml:space="preserve">, oświadczenia, o którym mowa w art. 125 ust. 1 </w:t>
      </w:r>
      <w:proofErr w:type="spellStart"/>
      <w:r w:rsidRPr="00940F6E">
        <w:rPr>
          <w:rFonts w:ascii="Arial" w:hAnsi="Arial" w:cs="Arial"/>
        </w:rPr>
        <w:t>Pzp</w:t>
      </w:r>
      <w:proofErr w:type="spellEnd"/>
      <w:r w:rsidRPr="00940F6E">
        <w:rPr>
          <w:rFonts w:ascii="Arial" w:hAnsi="Arial" w:cs="Arial"/>
        </w:rPr>
        <w:t xml:space="preserve">, innych dokumentów lub oświadczeń lub nie wyraził zgody na poprawienie omyłki, o której mowa w art. 223 ust. 2 pkt 3 </w:t>
      </w:r>
      <w:proofErr w:type="spellStart"/>
      <w:r w:rsidRPr="00940F6E">
        <w:rPr>
          <w:rFonts w:ascii="Arial" w:hAnsi="Arial" w:cs="Arial"/>
        </w:rPr>
        <w:t>Pzp</w:t>
      </w:r>
      <w:proofErr w:type="spellEnd"/>
      <w:r w:rsidRPr="00940F6E">
        <w:rPr>
          <w:rFonts w:ascii="Arial" w:hAnsi="Arial" w:cs="Arial"/>
        </w:rPr>
        <w:t xml:space="preserve">, co </w:t>
      </w:r>
      <w:r w:rsidRPr="00940F6E">
        <w:rPr>
          <w:rFonts w:ascii="Arial" w:hAnsi="Arial" w:cs="Arial"/>
        </w:rPr>
        <w:lastRenderedPageBreak/>
        <w:t xml:space="preserve">spowodowało brak możliwości wybrania oferty złożonej przez wykonawcę jako najkorzystniejszej </w:t>
      </w:r>
    </w:p>
    <w:p w14:paraId="53CBBE14" w14:textId="123227CF" w:rsidR="00863198" w:rsidRPr="00BB3A32" w:rsidRDefault="00863198" w:rsidP="003D6AB0">
      <w:pPr>
        <w:pStyle w:val="Akapitzlist"/>
        <w:numPr>
          <w:ilvl w:val="0"/>
          <w:numId w:val="33"/>
        </w:numPr>
        <w:spacing w:after="0" w:line="276" w:lineRule="auto"/>
        <w:contextualSpacing w:val="0"/>
        <w:rPr>
          <w:rFonts w:ascii="Arial" w:hAnsi="Arial" w:cs="Arial"/>
        </w:rPr>
      </w:pPr>
      <w:r w:rsidRPr="00BB3A32">
        <w:rPr>
          <w:rFonts w:ascii="Arial" w:hAnsi="Arial" w:cs="Arial"/>
        </w:rPr>
        <w:t>oznaczenie postępowania, którego wadium dotyczy.</w:t>
      </w:r>
    </w:p>
    <w:p w14:paraId="196F699F" w14:textId="77777777" w:rsidR="00863198" w:rsidRDefault="00863198" w:rsidP="003D6AB0">
      <w:pPr>
        <w:spacing w:after="0" w:line="276" w:lineRule="auto"/>
        <w:jc w:val="both"/>
        <w:rPr>
          <w:rFonts w:ascii="Arial" w:hAnsi="Arial" w:cs="Arial"/>
          <w:b/>
          <w:bCs/>
        </w:rPr>
      </w:pPr>
    </w:p>
    <w:p w14:paraId="3A8661FD" w14:textId="665C4856" w:rsidR="00940F6E" w:rsidRPr="00940F6E" w:rsidRDefault="00D91490" w:rsidP="003D6AB0">
      <w:pPr>
        <w:pStyle w:val="Nagwek1"/>
        <w:spacing w:before="0" w:line="276" w:lineRule="auto"/>
      </w:pPr>
      <w:r w:rsidRPr="00D91490">
        <w:t>Rozdz</w:t>
      </w:r>
      <w:r w:rsidR="0003778F">
        <w:t>iał</w:t>
      </w:r>
      <w:r w:rsidRPr="00D91490">
        <w:t xml:space="preserve"> 14</w:t>
      </w:r>
      <w:r w:rsidR="00260018">
        <w:t>.</w:t>
      </w:r>
      <w:r w:rsidRPr="00D91490">
        <w:t xml:space="preserve"> Opis sposobu przygotowywania oferty</w:t>
      </w:r>
    </w:p>
    <w:p w14:paraId="6A8589A3" w14:textId="0B492EBB"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Treść oferty musi być zgodna z wymaganiami określonymi w SWZ.</w:t>
      </w:r>
    </w:p>
    <w:p w14:paraId="1FFE1738" w14:textId="0FB136FC"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Wykonawca może złożyć tylko jedną ofertę.</w:t>
      </w:r>
    </w:p>
    <w:p w14:paraId="6A933A58" w14:textId="6AB1D420" w:rsid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Ofert</w:t>
      </w:r>
      <w:r w:rsidR="000A3084">
        <w:rPr>
          <w:rFonts w:ascii="Arial" w:hAnsi="Arial" w:cs="Arial"/>
        </w:rPr>
        <w:t>ę</w:t>
      </w:r>
      <w:r w:rsidRPr="00863198">
        <w:rPr>
          <w:rFonts w:ascii="Arial" w:hAnsi="Arial" w:cs="Arial"/>
        </w:rPr>
        <w:t xml:space="preserve"> składa się</w:t>
      </w:r>
      <w:r>
        <w:rPr>
          <w:rFonts w:ascii="Arial" w:hAnsi="Arial" w:cs="Arial"/>
        </w:rPr>
        <w:t xml:space="preserve"> na </w:t>
      </w:r>
      <w:r w:rsidRPr="00863198">
        <w:rPr>
          <w:rFonts w:ascii="Arial" w:hAnsi="Arial" w:cs="Arial"/>
        </w:rPr>
        <w:t>Formularz</w:t>
      </w:r>
      <w:r>
        <w:rPr>
          <w:rFonts w:ascii="Arial" w:hAnsi="Arial" w:cs="Arial"/>
        </w:rPr>
        <w:t>u</w:t>
      </w:r>
      <w:r w:rsidRPr="00863198">
        <w:rPr>
          <w:rFonts w:ascii="Arial" w:hAnsi="Arial" w:cs="Arial"/>
        </w:rPr>
        <w:t xml:space="preserve"> ofertowy</w:t>
      </w:r>
      <w:r>
        <w:rPr>
          <w:rFonts w:ascii="Arial" w:hAnsi="Arial" w:cs="Arial"/>
        </w:rPr>
        <w:t xml:space="preserve">m stanowiącym </w:t>
      </w:r>
      <w:r w:rsidRPr="00863198">
        <w:rPr>
          <w:rFonts w:ascii="Arial" w:hAnsi="Arial" w:cs="Arial"/>
        </w:rPr>
        <w:t>załącznik nr 1 do SWZ</w:t>
      </w:r>
      <w:r w:rsidR="00EC0C7A">
        <w:rPr>
          <w:rFonts w:ascii="Arial" w:hAnsi="Arial" w:cs="Arial"/>
        </w:rPr>
        <w:t xml:space="preserve">. </w:t>
      </w:r>
    </w:p>
    <w:p w14:paraId="4C000AC0" w14:textId="79360547"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 xml:space="preserve">Do oferty dołącza się oświadczenie z art. 125 ust. 1 ustawy, zgodne ze wzorem zawartym w załączniku nr </w:t>
      </w:r>
      <w:r>
        <w:rPr>
          <w:rFonts w:ascii="Arial" w:hAnsi="Arial" w:cs="Arial"/>
        </w:rPr>
        <w:t>2</w:t>
      </w:r>
      <w:r w:rsidRPr="00863198">
        <w:rPr>
          <w:rFonts w:ascii="Arial" w:hAnsi="Arial" w:cs="Arial"/>
        </w:rPr>
        <w:t xml:space="preserve"> do SWZ, na poniższych zasadach:</w:t>
      </w:r>
    </w:p>
    <w:p w14:paraId="38A956CB" w14:textId="5C80EBC7" w:rsidR="00863198" w:rsidRPr="00863198" w:rsidRDefault="00863198" w:rsidP="003D6AB0">
      <w:pPr>
        <w:pStyle w:val="Akapitzlist"/>
        <w:numPr>
          <w:ilvl w:val="0"/>
          <w:numId w:val="30"/>
        </w:numPr>
        <w:spacing w:after="0" w:line="276" w:lineRule="auto"/>
        <w:contextualSpacing w:val="0"/>
        <w:jc w:val="both"/>
        <w:rPr>
          <w:rFonts w:ascii="Arial" w:hAnsi="Arial" w:cs="Arial"/>
        </w:rPr>
      </w:pPr>
      <w:r w:rsidRPr="00863198">
        <w:rPr>
          <w:rFonts w:ascii="Arial" w:hAnsi="Arial" w:cs="Arial"/>
        </w:rPr>
        <w:t>w przypadku wspólnego ubiegania się o zamówienie przez Wykonawców, ww. oświadczenie z art. 125 ust. 1 ustawy składa każdy z tych Wykonawców. Oświadczenia te potwierdzają brak podstaw wykluczenia oraz spełnianie warunków udziału w postępowaniu w zakresie, w jakim każdy z tych Wykonawców wykazuje spełnianie warunków udziału w postępowaniu;</w:t>
      </w:r>
    </w:p>
    <w:p w14:paraId="758B24EE" w14:textId="4A91C935" w:rsidR="00863198" w:rsidRPr="00863198" w:rsidRDefault="00863198" w:rsidP="003D6AB0">
      <w:pPr>
        <w:pStyle w:val="Akapitzlist"/>
        <w:numPr>
          <w:ilvl w:val="0"/>
          <w:numId w:val="30"/>
        </w:numPr>
        <w:spacing w:after="0" w:line="276" w:lineRule="auto"/>
        <w:contextualSpacing w:val="0"/>
        <w:jc w:val="both"/>
        <w:rPr>
          <w:rFonts w:ascii="Arial" w:hAnsi="Arial" w:cs="Arial"/>
        </w:rPr>
      </w:pPr>
      <w:r w:rsidRPr="00863198">
        <w:rPr>
          <w:rFonts w:ascii="Arial" w:hAnsi="Arial" w:cs="Arial"/>
        </w:rPr>
        <w:t>Wykonawca, w przypadku polegania na zdolnościach lub sytuacji podmiotów udostępniających zasoby, przedstawia wraz z własnym oświadczeniem z art. 125 ust. 1 ustawy, także oświadczenie z art. 125 ust. 1 ustawy podmiotu udostępniającego zasoby,</w:t>
      </w:r>
      <w:r>
        <w:rPr>
          <w:rFonts w:ascii="Arial" w:hAnsi="Arial" w:cs="Arial"/>
        </w:rPr>
        <w:t xml:space="preserve"> </w:t>
      </w:r>
      <w:r w:rsidRPr="00863198">
        <w:rPr>
          <w:rFonts w:ascii="Arial" w:hAnsi="Arial" w:cs="Arial"/>
        </w:rPr>
        <w:t>potwierdzający brak podstaw wykluczenia tego podmiotu oraz odpowiednio spełnianie warunków udziału w postępowaniu, w zakresie, w jakim Wykonawca powołuje się na jego zasoby.</w:t>
      </w:r>
    </w:p>
    <w:p w14:paraId="73769036" w14:textId="77777777" w:rsid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Wykonawcy wspólnie ubiegający się o udzielenie zamówienia dołączają do Oferty oświadczenie, o którym mowa w art. 117 ust. 4 ustawy, z którego wynika, które roboty budowlane i usługi wykonają poszczególni Wykonawcy.</w:t>
      </w:r>
    </w:p>
    <w:p w14:paraId="09D3F68A" w14:textId="77777777" w:rsid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809F19" w14:textId="035BE1E8" w:rsidR="00863198" w:rsidRPr="00863198" w:rsidRDefault="00863198" w:rsidP="003D6AB0">
      <w:pPr>
        <w:pStyle w:val="Akapitzlist"/>
        <w:numPr>
          <w:ilvl w:val="0"/>
          <w:numId w:val="29"/>
        </w:numPr>
        <w:spacing w:after="0" w:line="276" w:lineRule="auto"/>
        <w:contextualSpacing w:val="0"/>
        <w:jc w:val="both"/>
        <w:rPr>
          <w:rFonts w:ascii="Arial" w:hAnsi="Arial" w:cs="Arial"/>
        </w:rPr>
      </w:pPr>
      <w:r>
        <w:rPr>
          <w:rFonts w:ascii="Arial" w:hAnsi="Arial" w:cs="Arial"/>
        </w:rPr>
        <w:t>W</w:t>
      </w:r>
      <w:r w:rsidRPr="00863198">
        <w:rPr>
          <w:rFonts w:ascii="Arial" w:hAnsi="Arial" w:cs="Arial"/>
        </w:rPr>
        <w:t xml:space="preserve"> celu potwierdzenia, że osoba działająca w imieniu Wykonawcy jest umocowana do jego reprezentowania Zamawiający żąda złożenia:</w:t>
      </w:r>
    </w:p>
    <w:p w14:paraId="0F642680" w14:textId="78D2296B"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Odpisu lub informacji z Krajowego Rejestru Sądowego, Centralnej Ewidencji i Informacji o Działalności Gospodarczej lub innego właściwego rejestru (Wykonawca nie jest zobowiązany do złożenia takich dokumentów, jeżeli Zamawiający może je uzyskać za pomocą bezpłatnych i ogólnodostępnych baz danych, o ile Wykonawca wskazał dane umożliwiające dostęp do tych dokumentów);</w:t>
      </w:r>
    </w:p>
    <w:p w14:paraId="1025BA9E" w14:textId="145327FD"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pełnomocnictwa lub innego dokumentu potwierdzającego umocowanie do reprezentowania Wykonawcy (jeżeli umocowanie do reprezentowania nie wynika z dokumentu rejestrowego, o którym mowa w pkt 1);</w:t>
      </w:r>
    </w:p>
    <w:p w14:paraId="12750922" w14:textId="2D941B6E"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postanowienie pkt 2 stosuje się odpowiednio do osoby działającej w imieniu Wykonawców wspólnie ubiegających się o udzielenie zamówienia;</w:t>
      </w:r>
    </w:p>
    <w:p w14:paraId="2EEC06A3" w14:textId="2E9BCAC6" w:rsidR="00863198" w:rsidRPr="00863198" w:rsidRDefault="00863198" w:rsidP="003D6AB0">
      <w:pPr>
        <w:pStyle w:val="Akapitzlist"/>
        <w:numPr>
          <w:ilvl w:val="0"/>
          <w:numId w:val="31"/>
        </w:numPr>
        <w:spacing w:after="0" w:line="276" w:lineRule="auto"/>
        <w:contextualSpacing w:val="0"/>
        <w:jc w:val="both"/>
        <w:rPr>
          <w:rFonts w:ascii="Arial" w:hAnsi="Arial" w:cs="Arial"/>
        </w:rPr>
      </w:pPr>
      <w:r w:rsidRPr="00863198">
        <w:rPr>
          <w:rFonts w:ascii="Arial" w:hAnsi="Arial" w:cs="Arial"/>
        </w:rPr>
        <w:t>postanowienia pkt 1-3 stosuje się odpowiednio do osoby działającej w imieniu podmiotu udostępniającego zasoby na zasadach określonych w art. 118 ustawy.</w:t>
      </w:r>
    </w:p>
    <w:p w14:paraId="14A1722F" w14:textId="08736CB3" w:rsidR="00863198" w:rsidRPr="00863198" w:rsidRDefault="00863198" w:rsidP="003D6AB0">
      <w:pPr>
        <w:pStyle w:val="Akapitzlist"/>
        <w:numPr>
          <w:ilvl w:val="0"/>
          <w:numId w:val="29"/>
        </w:numPr>
        <w:spacing w:after="0" w:line="276" w:lineRule="auto"/>
        <w:contextualSpacing w:val="0"/>
        <w:jc w:val="both"/>
        <w:rPr>
          <w:rFonts w:ascii="Arial" w:hAnsi="Arial" w:cs="Arial"/>
        </w:rPr>
      </w:pPr>
      <w:r w:rsidRPr="00863198">
        <w:rPr>
          <w:rFonts w:ascii="Arial" w:hAnsi="Arial" w:cs="Arial"/>
        </w:rPr>
        <w:lastRenderedPageBreak/>
        <w:t>Przed upływem terminu składania ofert Wykonawca może zmienić lub wycofać ofertę.</w:t>
      </w:r>
    </w:p>
    <w:p w14:paraId="669D1A9E" w14:textId="77777777" w:rsidR="00D91490" w:rsidRDefault="00D91490" w:rsidP="003D6AB0">
      <w:pPr>
        <w:spacing w:after="0" w:line="276" w:lineRule="auto"/>
        <w:jc w:val="both"/>
        <w:rPr>
          <w:rFonts w:ascii="Arial" w:hAnsi="Arial" w:cs="Arial"/>
          <w:b/>
          <w:bCs/>
        </w:rPr>
      </w:pPr>
    </w:p>
    <w:p w14:paraId="05E7652E" w14:textId="57FB7FA2" w:rsidR="0003778F" w:rsidRDefault="00527563" w:rsidP="003D6AB0">
      <w:pPr>
        <w:pStyle w:val="Nagwek1"/>
        <w:spacing w:before="0" w:line="276" w:lineRule="auto"/>
      </w:pPr>
      <w:r w:rsidRPr="00527563">
        <w:t>Rozdz</w:t>
      </w:r>
      <w:r w:rsidR="0003778F">
        <w:t>iał</w:t>
      </w:r>
      <w:r w:rsidRPr="00527563">
        <w:t xml:space="preserve"> 15</w:t>
      </w:r>
      <w:r w:rsidR="00260018">
        <w:t>.</w:t>
      </w:r>
      <w:r w:rsidRPr="00527563">
        <w:t xml:space="preserve"> Sposób oraz termin składania ofert</w:t>
      </w:r>
    </w:p>
    <w:p w14:paraId="190500E8" w14:textId="0F5CAE20" w:rsidR="00527563" w:rsidRPr="008F6E8F" w:rsidRDefault="00527563" w:rsidP="003D6AB0">
      <w:pPr>
        <w:pStyle w:val="Akapitzlist"/>
        <w:numPr>
          <w:ilvl w:val="0"/>
          <w:numId w:val="5"/>
        </w:numPr>
        <w:spacing w:after="0" w:line="276" w:lineRule="auto"/>
        <w:contextualSpacing w:val="0"/>
        <w:jc w:val="both"/>
        <w:rPr>
          <w:rFonts w:ascii="Arial" w:hAnsi="Arial" w:cs="Arial"/>
          <w:color w:val="000000" w:themeColor="text1"/>
        </w:rPr>
      </w:pPr>
      <w:r w:rsidRPr="008F6E8F">
        <w:rPr>
          <w:rFonts w:ascii="Arial" w:hAnsi="Arial" w:cs="Arial"/>
          <w:color w:val="000000" w:themeColor="text1"/>
        </w:rPr>
        <w:t xml:space="preserve">Miejsce </w:t>
      </w:r>
      <w:r w:rsidR="00D91490" w:rsidRPr="008F6E8F">
        <w:rPr>
          <w:rFonts w:ascii="Arial" w:hAnsi="Arial" w:cs="Arial"/>
          <w:color w:val="000000" w:themeColor="text1"/>
        </w:rPr>
        <w:t xml:space="preserve">oraz sposób </w:t>
      </w:r>
      <w:r w:rsidRPr="008F6E8F">
        <w:rPr>
          <w:rFonts w:ascii="Arial" w:hAnsi="Arial" w:cs="Arial"/>
          <w:color w:val="000000" w:themeColor="text1"/>
        </w:rPr>
        <w:t>składania ofert i ofert dodatkowych: miniportal.uzp.gov.pl</w:t>
      </w:r>
    </w:p>
    <w:p w14:paraId="70007B33" w14:textId="090DDB3F" w:rsidR="00527563" w:rsidRPr="008F6E8F" w:rsidRDefault="00527563" w:rsidP="003D6AB0">
      <w:pPr>
        <w:pStyle w:val="Akapitzlist"/>
        <w:numPr>
          <w:ilvl w:val="0"/>
          <w:numId w:val="5"/>
        </w:numPr>
        <w:spacing w:after="0" w:line="276" w:lineRule="auto"/>
        <w:contextualSpacing w:val="0"/>
        <w:jc w:val="both"/>
        <w:rPr>
          <w:rFonts w:ascii="Arial" w:hAnsi="Arial" w:cs="Arial"/>
          <w:color w:val="000000" w:themeColor="text1"/>
        </w:rPr>
      </w:pPr>
      <w:r w:rsidRPr="008F6E8F">
        <w:rPr>
          <w:rFonts w:ascii="Arial" w:hAnsi="Arial" w:cs="Arial"/>
          <w:color w:val="000000" w:themeColor="text1"/>
        </w:rPr>
        <w:t xml:space="preserve">Termin składania ofert: do dnia </w:t>
      </w:r>
      <w:r w:rsidR="00E50AF5" w:rsidRPr="008F6E8F">
        <w:rPr>
          <w:rFonts w:ascii="Arial" w:hAnsi="Arial" w:cs="Arial"/>
          <w:color w:val="000000" w:themeColor="text1"/>
        </w:rPr>
        <w:t>0</w:t>
      </w:r>
      <w:r w:rsidR="00BE39B4" w:rsidRPr="008F6E8F">
        <w:rPr>
          <w:rFonts w:ascii="Arial" w:hAnsi="Arial" w:cs="Arial"/>
          <w:color w:val="000000" w:themeColor="text1"/>
        </w:rPr>
        <w:t>3</w:t>
      </w:r>
      <w:r w:rsidRPr="008F6E8F">
        <w:rPr>
          <w:rFonts w:ascii="Arial" w:hAnsi="Arial" w:cs="Arial"/>
          <w:color w:val="000000" w:themeColor="text1"/>
        </w:rPr>
        <w:t>.</w:t>
      </w:r>
      <w:r w:rsidR="00E50AF5" w:rsidRPr="008F6E8F">
        <w:rPr>
          <w:rFonts w:ascii="Arial" w:hAnsi="Arial" w:cs="Arial"/>
          <w:color w:val="000000" w:themeColor="text1"/>
        </w:rPr>
        <w:t>12</w:t>
      </w:r>
      <w:r w:rsidRPr="008F6E8F">
        <w:rPr>
          <w:rFonts w:ascii="Arial" w:hAnsi="Arial" w:cs="Arial"/>
          <w:color w:val="000000" w:themeColor="text1"/>
        </w:rPr>
        <w:t xml:space="preserve">.2021 r. do godziny </w:t>
      </w:r>
      <w:r w:rsidR="00BB3A32" w:rsidRPr="008F6E8F">
        <w:rPr>
          <w:rFonts w:ascii="Arial" w:hAnsi="Arial" w:cs="Arial"/>
          <w:color w:val="000000" w:themeColor="text1"/>
        </w:rPr>
        <w:t>7</w:t>
      </w:r>
      <w:r w:rsidRPr="008F6E8F">
        <w:rPr>
          <w:rFonts w:ascii="Arial" w:hAnsi="Arial" w:cs="Arial"/>
          <w:color w:val="000000" w:themeColor="text1"/>
        </w:rPr>
        <w:t>:00.</w:t>
      </w:r>
    </w:p>
    <w:p w14:paraId="128D4A05" w14:textId="79EDA759" w:rsidR="000027E4" w:rsidRPr="008F6E8F" w:rsidRDefault="00527563" w:rsidP="003D6AB0">
      <w:pPr>
        <w:pStyle w:val="Akapitzlist"/>
        <w:numPr>
          <w:ilvl w:val="0"/>
          <w:numId w:val="5"/>
        </w:numPr>
        <w:spacing w:after="0" w:line="276" w:lineRule="auto"/>
        <w:contextualSpacing w:val="0"/>
        <w:jc w:val="both"/>
        <w:rPr>
          <w:rFonts w:ascii="Arial" w:hAnsi="Arial" w:cs="Arial"/>
          <w:color w:val="000000" w:themeColor="text1"/>
        </w:rPr>
      </w:pPr>
      <w:r w:rsidRPr="008F6E8F">
        <w:rPr>
          <w:rFonts w:ascii="Arial" w:hAnsi="Arial" w:cs="Arial"/>
          <w:color w:val="000000" w:themeColor="text1"/>
        </w:rPr>
        <w:t xml:space="preserve">Termin otwarcia ofert: dnia </w:t>
      </w:r>
      <w:r w:rsidR="00E50AF5" w:rsidRPr="008F6E8F">
        <w:rPr>
          <w:rFonts w:ascii="Arial" w:hAnsi="Arial" w:cs="Arial"/>
          <w:color w:val="000000" w:themeColor="text1"/>
        </w:rPr>
        <w:t>0</w:t>
      </w:r>
      <w:r w:rsidR="00BE39B4" w:rsidRPr="008F6E8F">
        <w:rPr>
          <w:rFonts w:ascii="Arial" w:hAnsi="Arial" w:cs="Arial"/>
          <w:color w:val="000000" w:themeColor="text1"/>
        </w:rPr>
        <w:t>3</w:t>
      </w:r>
      <w:r w:rsidRPr="008F6E8F">
        <w:rPr>
          <w:rFonts w:ascii="Arial" w:hAnsi="Arial" w:cs="Arial"/>
          <w:color w:val="000000" w:themeColor="text1"/>
        </w:rPr>
        <w:t>.</w:t>
      </w:r>
      <w:r w:rsidR="00E50AF5" w:rsidRPr="008F6E8F">
        <w:rPr>
          <w:rFonts w:ascii="Arial" w:hAnsi="Arial" w:cs="Arial"/>
          <w:color w:val="000000" w:themeColor="text1"/>
        </w:rPr>
        <w:t>12</w:t>
      </w:r>
      <w:r w:rsidRPr="008F6E8F">
        <w:rPr>
          <w:rFonts w:ascii="Arial" w:hAnsi="Arial" w:cs="Arial"/>
          <w:color w:val="000000" w:themeColor="text1"/>
        </w:rPr>
        <w:t>.2021 r. o godz</w:t>
      </w:r>
      <w:r w:rsidR="00E50AF5" w:rsidRPr="008F6E8F">
        <w:rPr>
          <w:rFonts w:ascii="Arial" w:hAnsi="Arial" w:cs="Arial"/>
          <w:color w:val="000000" w:themeColor="text1"/>
        </w:rPr>
        <w:t>inie</w:t>
      </w:r>
      <w:r w:rsidRPr="008F6E8F">
        <w:rPr>
          <w:rFonts w:ascii="Arial" w:hAnsi="Arial" w:cs="Arial"/>
          <w:color w:val="000000" w:themeColor="text1"/>
        </w:rPr>
        <w:t xml:space="preserve"> </w:t>
      </w:r>
      <w:r w:rsidR="00BB3A32" w:rsidRPr="008F6E8F">
        <w:rPr>
          <w:rFonts w:ascii="Arial" w:hAnsi="Arial" w:cs="Arial"/>
          <w:color w:val="000000" w:themeColor="text1"/>
        </w:rPr>
        <w:t>7</w:t>
      </w:r>
      <w:r w:rsidRPr="008F6E8F">
        <w:rPr>
          <w:rFonts w:ascii="Arial" w:hAnsi="Arial" w:cs="Arial"/>
          <w:color w:val="000000" w:themeColor="text1"/>
        </w:rPr>
        <w:t>:30.</w:t>
      </w:r>
    </w:p>
    <w:p w14:paraId="1E596CF4" w14:textId="77777777" w:rsidR="00E50AF5" w:rsidRPr="00D96CD1" w:rsidRDefault="00E50AF5" w:rsidP="00E50AF5">
      <w:pPr>
        <w:pStyle w:val="Akapitzlist"/>
        <w:spacing w:after="0" w:line="276" w:lineRule="auto"/>
        <w:ind w:left="360"/>
        <w:contextualSpacing w:val="0"/>
        <w:jc w:val="both"/>
        <w:rPr>
          <w:rFonts w:ascii="Arial" w:hAnsi="Arial" w:cs="Arial"/>
          <w:color w:val="FF0000"/>
        </w:rPr>
      </w:pPr>
    </w:p>
    <w:p w14:paraId="2188ED0A" w14:textId="5AF3D9E8" w:rsidR="000027E4" w:rsidRDefault="000027E4" w:rsidP="003D6AB0">
      <w:pPr>
        <w:pStyle w:val="Nagwek1"/>
        <w:spacing w:before="0" w:line="276" w:lineRule="auto"/>
      </w:pPr>
      <w:r w:rsidRPr="000027E4">
        <w:t>Rozdz</w:t>
      </w:r>
      <w:r w:rsidR="00442BCE">
        <w:t>iał</w:t>
      </w:r>
      <w:r w:rsidRPr="000027E4">
        <w:t xml:space="preserve"> 16</w:t>
      </w:r>
      <w:r w:rsidR="00260018">
        <w:t>.</w:t>
      </w:r>
      <w:r w:rsidRPr="000027E4">
        <w:t xml:space="preserve"> Sposób obliczenia ceny. Informacje dotyczące walut obcych</w:t>
      </w:r>
    </w:p>
    <w:p w14:paraId="79469CBA"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wyliczyć na podstawie wszystkich dostarczonych do SWZ dokumentów.</w:t>
      </w:r>
    </w:p>
    <w:p w14:paraId="24F78914" w14:textId="318BF7AA"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Cenę oferty należy podać </w:t>
      </w:r>
      <w:r w:rsidR="00EC0C7A">
        <w:rPr>
          <w:rFonts w:ascii="Arial" w:hAnsi="Arial"/>
          <w:bCs/>
          <w:color w:val="000000" w:themeColor="text1"/>
          <w:sz w:val="22"/>
          <w:szCs w:val="22"/>
        </w:rPr>
        <w:t>w Formularzu ofertowym.</w:t>
      </w:r>
    </w:p>
    <w:p w14:paraId="47528155"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Zamawiający zgodnie z art. 223 ust. 2 </w:t>
      </w:r>
      <w:proofErr w:type="spellStart"/>
      <w:r w:rsidRPr="00BD6013">
        <w:rPr>
          <w:rFonts w:ascii="Arial" w:hAnsi="Arial"/>
          <w:bCs/>
          <w:color w:val="000000" w:themeColor="text1"/>
          <w:sz w:val="22"/>
          <w:szCs w:val="22"/>
        </w:rPr>
        <w:t>Pzp</w:t>
      </w:r>
      <w:proofErr w:type="spellEnd"/>
      <w:r w:rsidRPr="00BD6013">
        <w:rPr>
          <w:rFonts w:ascii="Arial" w:hAnsi="Arial"/>
          <w:bCs/>
          <w:color w:val="000000" w:themeColor="text1"/>
          <w:sz w:val="22"/>
          <w:szCs w:val="22"/>
        </w:rPr>
        <w:t xml:space="preserve">  poprawi w ofercie: omyłki pisarskie, oczywiste omyłki rachunkowe z uwzględnieniem konsekwencji rachunkowych dokonanych poprawek, inne omyłki polegające na niezgodności oferty dokumentami zamówienia, niepowodujące istotnych zmian w treści oferty – niezwłocznie zawiadamiając o tym Wykonawcę, którego oferta została poprawiona.  </w:t>
      </w:r>
    </w:p>
    <w:p w14:paraId="43387524" w14:textId="258042F8"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Cena oferty musi uwzględniać wartość podatku od towarów i usług VAT, innych opłat i</w:t>
      </w:r>
      <w:r w:rsidR="008F6E8F">
        <w:rPr>
          <w:rFonts w:ascii="Arial" w:hAnsi="Arial"/>
          <w:bCs/>
          <w:color w:val="000000" w:themeColor="text1"/>
          <w:sz w:val="22"/>
          <w:szCs w:val="22"/>
        </w:rPr>
        <w:t> </w:t>
      </w:r>
      <w:r w:rsidRPr="00BD6013">
        <w:rPr>
          <w:rFonts w:ascii="Arial" w:hAnsi="Arial"/>
          <w:bCs/>
          <w:color w:val="000000" w:themeColor="text1"/>
          <w:sz w:val="22"/>
          <w:szCs w:val="22"/>
        </w:rPr>
        <w:t>podatków, opłat celnych, kosztów pierwotnej legalizacji. Wynagrodzenie obejmuje wszystkie koszty związane z realizacją przedmiotu zamówienia. Cenę należy podać w</w:t>
      </w:r>
      <w:r w:rsidR="008F6E8F">
        <w:rPr>
          <w:rFonts w:ascii="Arial" w:hAnsi="Arial"/>
          <w:bCs/>
          <w:color w:val="000000" w:themeColor="text1"/>
          <w:sz w:val="22"/>
          <w:szCs w:val="22"/>
        </w:rPr>
        <w:t> </w:t>
      </w:r>
      <w:r w:rsidRPr="00BD6013">
        <w:rPr>
          <w:rFonts w:ascii="Arial" w:hAnsi="Arial"/>
          <w:bCs/>
          <w:color w:val="000000" w:themeColor="text1"/>
          <w:sz w:val="22"/>
          <w:szCs w:val="22"/>
        </w:rPr>
        <w:t xml:space="preserve">złotych polskich w postaci cyfrowej i słownej. Podana cena oferty musi obejmować wszystkie koszty związane z realizacją przedmiotu umowy w zakresie opisanym dokumentacją projektową i </w:t>
      </w:r>
      <w:proofErr w:type="spellStart"/>
      <w:r w:rsidRPr="00BD6013">
        <w:rPr>
          <w:rFonts w:ascii="Arial" w:hAnsi="Arial"/>
          <w:bCs/>
          <w:color w:val="000000" w:themeColor="text1"/>
          <w:sz w:val="22"/>
          <w:szCs w:val="22"/>
        </w:rPr>
        <w:t>STWiORB</w:t>
      </w:r>
      <w:proofErr w:type="spellEnd"/>
      <w:r w:rsidRPr="00BD6013">
        <w:rPr>
          <w:rFonts w:ascii="Arial" w:hAnsi="Arial"/>
          <w:bCs/>
          <w:color w:val="000000" w:themeColor="text1"/>
          <w:sz w:val="22"/>
          <w:szCs w:val="22"/>
        </w:rPr>
        <w:t xml:space="preserve">.   </w:t>
      </w:r>
    </w:p>
    <w:p w14:paraId="67F2C90E"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przypadku jakichkolwiek wątpliwości, uwag dotyczących przedmiarów robót oraz dokumentacji projektowej lub innych zapisów SWZ należy kierować do Zamawiającego pytania w celu udzielenia wyjaśnień. </w:t>
      </w:r>
    </w:p>
    <w:p w14:paraId="68181C43"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Tak obliczona cena będzie brana pod uwagę przez komisję przetargową w trakcie wyboru najkorzystniejszej oferty.</w:t>
      </w:r>
    </w:p>
    <w:p w14:paraId="0001320D"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W cenie oferty, wyceniając poszczególne elementy przedmiaru robót, należy uwzględnić również: </w:t>
      </w:r>
    </w:p>
    <w:p w14:paraId="48E9CBED"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związane z zagospodarowaniem placu budowy oraz koszty prac porządkowych po zakończeniu zadania,</w:t>
      </w:r>
    </w:p>
    <w:p w14:paraId="4C412D92"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zorganizowania zaplecza Wykonawcy,</w:t>
      </w:r>
    </w:p>
    <w:p w14:paraId="7B7E2602"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związane z ogrodzeniem i oznakowaniem terenu budowy oraz odpowiednim oznakowaniem i zabezpieczeniem miejsc prowadzenia robót, wygrodzeniem stref niebezpiecznych,</w:t>
      </w:r>
    </w:p>
    <w:p w14:paraId="3185111D"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pełnej obsługi geodezyjnej,</w:t>
      </w:r>
    </w:p>
    <w:p w14:paraId="58EE5F13"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wykonania odkrywek elementów robót budzących wątpliwość w celu sprawdzenia jakości ich wykonania, jeżeli wykonanie tych robót nie zostało zgłoszone do sprawdzenia przed ich zakryciem,</w:t>
      </w:r>
    </w:p>
    <w:p w14:paraId="4BC23810"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lastRenderedPageBreak/>
        <w:t>koszty przeprowadzonych prób, pomiarów i sprawdzeń zgodnie ze specyfikacją techniczną, warunkami technicznymi prowadzenia i odbioru robót, obowiązującymi normami i przepisami,</w:t>
      </w:r>
    </w:p>
    <w:p w14:paraId="74EDA7AF"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przeglądów i odbiorów dokonywanych przez użytkowników poszczególnych mediów,</w:t>
      </w:r>
    </w:p>
    <w:p w14:paraId="5C46D7AA"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 xml:space="preserve">koszty ochrony mienia, zapewnienia warunków bezpieczeństwa, ochrony p.poż., </w:t>
      </w:r>
    </w:p>
    <w:p w14:paraId="24CC6E99"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ubezpieczenia i zabezpieczenia należytego wykonania umowy (jeżeli dotyczy),</w:t>
      </w:r>
    </w:p>
    <w:p w14:paraId="51BBB541"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opłaty składki w pełnej wysokości za polisę OC,</w:t>
      </w:r>
    </w:p>
    <w:p w14:paraId="29255801"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inne koszty niezbędne do kompleksowego zrealizowana przedmiotu zamówienia,</w:t>
      </w:r>
    </w:p>
    <w:p w14:paraId="18ADEC97"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podatek VAT.</w:t>
      </w:r>
    </w:p>
    <w:p w14:paraId="635A289B"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sporządzenia instrukcji użytkowania i obsługi zamontowanych urządzeń,</w:t>
      </w:r>
    </w:p>
    <w:p w14:paraId="14D4B4A7"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koszty oznakowanie wybudowanego obiektu zgodnie z instrukcją bezpieczeństwa pożarowego obiektu,</w:t>
      </w:r>
    </w:p>
    <w:p w14:paraId="3F232530" w14:textId="77777777" w:rsidR="00BD6013" w:rsidRPr="00BD6013" w:rsidRDefault="00BD6013" w:rsidP="008F6E8F">
      <w:pPr>
        <w:pStyle w:val="Tekstpodstawowy"/>
        <w:widowControl w:val="0"/>
        <w:numPr>
          <w:ilvl w:val="0"/>
          <w:numId w:val="46"/>
        </w:numPr>
        <w:autoSpaceDE w:val="0"/>
        <w:autoSpaceDN w:val="0"/>
        <w:adjustRightInd w:val="0"/>
        <w:spacing w:after="0" w:line="276" w:lineRule="auto"/>
        <w:ind w:left="851" w:hanging="491"/>
        <w:jc w:val="both"/>
        <w:rPr>
          <w:rFonts w:ascii="Arial" w:hAnsi="Arial" w:cs="Arial"/>
          <w:bCs/>
          <w:color w:val="000000" w:themeColor="text1"/>
        </w:rPr>
      </w:pPr>
      <w:r w:rsidRPr="00BD6013">
        <w:rPr>
          <w:rFonts w:ascii="Arial" w:hAnsi="Arial" w:cs="Arial"/>
          <w:bCs/>
          <w:color w:val="000000" w:themeColor="text1"/>
        </w:rPr>
        <w:t xml:space="preserve">koszty związane z usunięciem odpadów z terenu budowy i ich zagospodarowaniem (wywóz z terenu budowy, składowanie na wysypisku, utylizacja </w:t>
      </w:r>
      <w:proofErr w:type="spellStart"/>
      <w:r w:rsidRPr="00BD6013">
        <w:rPr>
          <w:rFonts w:ascii="Arial" w:hAnsi="Arial" w:cs="Arial"/>
          <w:bCs/>
          <w:color w:val="000000" w:themeColor="text1"/>
        </w:rPr>
        <w:t>itp</w:t>
      </w:r>
      <w:proofErr w:type="spellEnd"/>
      <w:r w:rsidRPr="00BD6013">
        <w:rPr>
          <w:rFonts w:ascii="Arial" w:hAnsi="Arial" w:cs="Arial"/>
          <w:bCs/>
          <w:color w:val="000000" w:themeColor="text1"/>
        </w:rPr>
        <w:t>).</w:t>
      </w:r>
    </w:p>
    <w:p w14:paraId="425676F5"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Wszelkie rozliczenia finansowe między Zamawiającym a Wykonawcą będą prowadzone w złotych polskich w zaokrągleniu do dwóch miejsc po przecinku.</w:t>
      </w:r>
    </w:p>
    <w:p w14:paraId="0A1E6AA7"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przypadku zmiany przepisów dotyczących ustawy o podatku od towarów i usług, strony   obowiązywać będzie cena z uwzględnieniem stawki VAT obowiązującej na dzień wystawienia  faktury.</w:t>
      </w:r>
    </w:p>
    <w:p w14:paraId="4BEE2D62"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Cenę należy podać zgodnie z Formularzem Ofertowym będącym załącznikiem nr 1 do SWZ.</w:t>
      </w:r>
    </w:p>
    <w:p w14:paraId="0B4FE298"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 xml:space="preserve">Cena może być tylko jedna za oferowany przedmiot zamówienia, nie dopuszcza się wariantowości cen. </w:t>
      </w:r>
    </w:p>
    <w:p w14:paraId="12B49A78"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Zamawiający nie przewiduje rozliczeń w walutach obcych.</w:t>
      </w:r>
    </w:p>
    <w:p w14:paraId="35969861"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6D609036" w14:textId="77777777" w:rsidR="00BD6013" w:rsidRPr="00BD6013" w:rsidRDefault="00BD6013" w:rsidP="003D6AB0">
      <w:pPr>
        <w:pStyle w:val="ARTartustawynprozporzdzenia"/>
        <w:numPr>
          <w:ilvl w:val="0"/>
          <w:numId w:val="45"/>
        </w:numPr>
        <w:spacing w:before="0" w:line="276" w:lineRule="auto"/>
        <w:rPr>
          <w:rFonts w:ascii="Arial" w:hAnsi="Arial"/>
          <w:bCs/>
          <w:color w:val="000000" w:themeColor="text1"/>
          <w:sz w:val="22"/>
          <w:szCs w:val="22"/>
        </w:rPr>
      </w:pPr>
      <w:r w:rsidRPr="00BD6013">
        <w:rPr>
          <w:rFonts w:ascii="Arial" w:hAnsi="Arial"/>
          <w:bCs/>
          <w:color w:val="000000" w:themeColor="text1"/>
          <w:sz w:val="22"/>
          <w:szCs w:val="22"/>
        </w:rPr>
        <w:t>W ofercie wykonawca ma obowiązek:</w:t>
      </w:r>
    </w:p>
    <w:p w14:paraId="2C8952B1" w14:textId="77777777" w:rsidR="00BD6013" w:rsidRPr="00BD6013"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D6013">
        <w:rPr>
          <w:rFonts w:ascii="Arial" w:hAnsi="Arial" w:cs="Arial"/>
          <w:bCs/>
          <w:color w:val="000000" w:themeColor="text1"/>
          <w:sz w:val="22"/>
          <w:szCs w:val="22"/>
        </w:rPr>
        <w:t>poinformowania zamawiającego, że  wybór  jego  oferty  będzie  prowadził  do  powstania  u zamawiającego obowiązku podatkowego;</w:t>
      </w:r>
    </w:p>
    <w:p w14:paraId="2B361982" w14:textId="77777777" w:rsidR="00BD6013" w:rsidRPr="00B74AB7"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nazwy (rodzaju) towaru lub  usługi,  których  dostawa  lub  świadczenie  będą prowadziły do powstania obowiązku podatkowego;</w:t>
      </w:r>
    </w:p>
    <w:p w14:paraId="605FDFE5" w14:textId="77777777" w:rsidR="00BD6013" w:rsidRPr="00B74AB7"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wartości towaru lub usługi objętego obowiązkiem podatkowym zamawiającego, bez kwoty podatku;</w:t>
      </w:r>
    </w:p>
    <w:p w14:paraId="3C8E5295" w14:textId="591D4C9A" w:rsidR="000027E4" w:rsidRPr="00B74AB7" w:rsidRDefault="00BD6013" w:rsidP="003D6AB0">
      <w:pPr>
        <w:pStyle w:val="NormalnyWeb"/>
        <w:numPr>
          <w:ilvl w:val="0"/>
          <w:numId w:val="44"/>
        </w:numPr>
        <w:spacing w:before="0" w:beforeAutospacing="0" w:after="0" w:afterAutospacing="0" w:line="276" w:lineRule="auto"/>
        <w:jc w:val="both"/>
        <w:rPr>
          <w:rFonts w:ascii="Arial" w:hAnsi="Arial" w:cs="Arial"/>
          <w:bCs/>
          <w:color w:val="000000" w:themeColor="text1"/>
          <w:sz w:val="22"/>
          <w:szCs w:val="22"/>
        </w:rPr>
      </w:pPr>
      <w:r w:rsidRPr="00B74AB7">
        <w:rPr>
          <w:rFonts w:ascii="Arial" w:hAnsi="Arial" w:cs="Arial"/>
          <w:bCs/>
          <w:color w:val="000000" w:themeColor="text1"/>
          <w:sz w:val="22"/>
          <w:szCs w:val="22"/>
        </w:rPr>
        <w:t>wskazania stawki podatku od towarów.</w:t>
      </w:r>
    </w:p>
    <w:p w14:paraId="154FE43A" w14:textId="0E4A7EEC" w:rsidR="000027E4" w:rsidRPr="000027E4" w:rsidRDefault="000027E4" w:rsidP="000027E4">
      <w:pPr>
        <w:pStyle w:val="Nagwek1"/>
      </w:pPr>
      <w:bookmarkStart w:id="7" w:name="_Hlk82156658"/>
      <w:r w:rsidRPr="000027E4">
        <w:t>Rozdz</w:t>
      </w:r>
      <w:r w:rsidR="00040F30">
        <w:t>iał</w:t>
      </w:r>
      <w:r w:rsidRPr="000027E4">
        <w:t xml:space="preserve"> 17</w:t>
      </w:r>
      <w:r w:rsidR="00260018">
        <w:t>.</w:t>
      </w:r>
      <w:r w:rsidRPr="000027E4">
        <w:t xml:space="preserve"> Opis kryteriów oceny ofert wraz z podaniem wag tych kryteriów i sposobu oceny ofert</w:t>
      </w:r>
    </w:p>
    <w:bookmarkEnd w:id="7"/>
    <w:p w14:paraId="738210DF" w14:textId="15AD7795" w:rsidR="000027E4" w:rsidRDefault="000027E4" w:rsidP="000027E4">
      <w:pPr>
        <w:spacing w:after="0" w:line="276" w:lineRule="auto"/>
        <w:jc w:val="both"/>
        <w:rPr>
          <w:rFonts w:ascii="Arial" w:hAnsi="Arial" w:cs="Arial"/>
          <w:color w:val="FF0000"/>
        </w:rPr>
      </w:pPr>
    </w:p>
    <w:p w14:paraId="27666906" w14:textId="49ACD745" w:rsidR="00442BCE" w:rsidRPr="00442BCE" w:rsidRDefault="00442BCE" w:rsidP="003267DC">
      <w:pPr>
        <w:pStyle w:val="Akapitzlist"/>
        <w:numPr>
          <w:ilvl w:val="0"/>
          <w:numId w:val="42"/>
        </w:numPr>
        <w:spacing w:after="200" w:line="276" w:lineRule="auto"/>
        <w:jc w:val="both"/>
        <w:rPr>
          <w:rFonts w:ascii="Arial" w:hAnsi="Arial" w:cs="Arial"/>
          <w:color w:val="000000" w:themeColor="text1"/>
        </w:rPr>
      </w:pPr>
      <w:r w:rsidRPr="00442BCE">
        <w:rPr>
          <w:rFonts w:ascii="Arial" w:hAnsi="Arial" w:cs="Arial"/>
          <w:color w:val="000000" w:themeColor="text1"/>
        </w:rPr>
        <w:t>Przy wyborze oferty najkorzystniejszej</w:t>
      </w:r>
      <w:r w:rsidR="005C73DB">
        <w:rPr>
          <w:rFonts w:ascii="Arial" w:hAnsi="Arial" w:cs="Arial"/>
          <w:color w:val="000000" w:themeColor="text1"/>
        </w:rPr>
        <w:t xml:space="preserve"> w zakresie części nr 1, 2 i 3 zamówienia o których mowa w rozdziale 4 SWZ</w:t>
      </w:r>
      <w:r w:rsidRPr="00442BCE">
        <w:rPr>
          <w:rFonts w:ascii="Arial" w:hAnsi="Arial" w:cs="Arial"/>
          <w:color w:val="000000" w:themeColor="text1"/>
        </w:rPr>
        <w:t>, zamawiający będzie się kierował następującymi kryteriami</w:t>
      </w:r>
      <w:r w:rsidR="005C73DB">
        <w:rPr>
          <w:rFonts w:ascii="Arial" w:hAnsi="Arial" w:cs="Arial"/>
          <w:color w:val="000000" w:themeColor="text1"/>
        </w:rPr>
        <w:t xml:space="preserve"> </w:t>
      </w:r>
      <w:r w:rsidRPr="00442BCE">
        <w:rPr>
          <w:rFonts w:ascii="Arial" w:hAnsi="Arial" w:cs="Arial"/>
          <w:color w:val="000000" w:themeColor="text1"/>
        </w:rPr>
        <w:t>:</w:t>
      </w:r>
    </w:p>
    <w:tbl>
      <w:tblPr>
        <w:tblStyle w:val="Tabela-Siatka"/>
        <w:tblW w:w="5000" w:type="pct"/>
        <w:tblLook w:val="04A0" w:firstRow="1" w:lastRow="0" w:firstColumn="1" w:lastColumn="0" w:noHBand="0" w:noVBand="1"/>
      </w:tblPr>
      <w:tblGrid>
        <w:gridCol w:w="553"/>
        <w:gridCol w:w="5439"/>
        <w:gridCol w:w="3070"/>
      </w:tblGrid>
      <w:tr w:rsidR="00442BCE" w:rsidRPr="00936431" w14:paraId="1DBBECE7" w14:textId="77777777" w:rsidTr="00442BCE">
        <w:tc>
          <w:tcPr>
            <w:tcW w:w="305" w:type="pct"/>
            <w:shd w:val="clear" w:color="auto" w:fill="D9D9D9" w:themeFill="background1" w:themeFillShade="D9"/>
          </w:tcPr>
          <w:p w14:paraId="1ED7E519"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lastRenderedPageBreak/>
              <w:t>Lp.</w:t>
            </w:r>
          </w:p>
        </w:tc>
        <w:tc>
          <w:tcPr>
            <w:tcW w:w="3001" w:type="pct"/>
            <w:shd w:val="clear" w:color="auto" w:fill="D9D9D9" w:themeFill="background1" w:themeFillShade="D9"/>
          </w:tcPr>
          <w:p w14:paraId="5B7CA25C"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Opis kryterium oceny ofert</w:t>
            </w:r>
          </w:p>
        </w:tc>
        <w:tc>
          <w:tcPr>
            <w:tcW w:w="1694" w:type="pct"/>
            <w:shd w:val="clear" w:color="auto" w:fill="D9D9D9" w:themeFill="background1" w:themeFillShade="D9"/>
          </w:tcPr>
          <w:p w14:paraId="576D78B0"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Znaczenie</w:t>
            </w:r>
          </w:p>
        </w:tc>
      </w:tr>
      <w:tr w:rsidR="00442BCE" w:rsidRPr="00936431" w14:paraId="1BE22EBE" w14:textId="77777777" w:rsidTr="00442BCE">
        <w:tc>
          <w:tcPr>
            <w:tcW w:w="305" w:type="pct"/>
          </w:tcPr>
          <w:p w14:paraId="4D7C2226" w14:textId="77777777" w:rsidR="00442BCE" w:rsidRPr="001E2093" w:rsidRDefault="00442BCE" w:rsidP="003267DC">
            <w:pPr>
              <w:pStyle w:val="Akapitzlist"/>
              <w:numPr>
                <w:ilvl w:val="0"/>
                <w:numId w:val="39"/>
              </w:numPr>
              <w:spacing w:after="200" w:line="276" w:lineRule="auto"/>
              <w:contextualSpacing w:val="0"/>
              <w:jc w:val="both"/>
              <w:rPr>
                <w:rFonts w:ascii="Arial" w:hAnsi="Arial" w:cs="Arial"/>
                <w:bCs/>
                <w:color w:val="000000" w:themeColor="text1"/>
                <w:lang w:bidi="en-US"/>
              </w:rPr>
            </w:pPr>
          </w:p>
        </w:tc>
        <w:tc>
          <w:tcPr>
            <w:tcW w:w="3001" w:type="pct"/>
          </w:tcPr>
          <w:p w14:paraId="2E36E98B" w14:textId="61F26A9B"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Cena brutto za całość zamówienia</w:t>
            </w:r>
          </w:p>
        </w:tc>
        <w:tc>
          <w:tcPr>
            <w:tcW w:w="1694" w:type="pct"/>
          </w:tcPr>
          <w:p w14:paraId="0BAA35E4"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60%</w:t>
            </w:r>
          </w:p>
        </w:tc>
      </w:tr>
      <w:tr w:rsidR="00442BCE" w:rsidRPr="00936431" w14:paraId="13FE0EF2" w14:textId="77777777" w:rsidTr="00442BCE">
        <w:tc>
          <w:tcPr>
            <w:tcW w:w="305" w:type="pct"/>
          </w:tcPr>
          <w:p w14:paraId="4F27EA5E" w14:textId="77777777" w:rsidR="00442BCE" w:rsidRPr="001E2093" w:rsidRDefault="00442BCE" w:rsidP="003267DC">
            <w:pPr>
              <w:pStyle w:val="Akapitzlist"/>
              <w:numPr>
                <w:ilvl w:val="0"/>
                <w:numId w:val="39"/>
              </w:numPr>
              <w:spacing w:after="200" w:line="276" w:lineRule="auto"/>
              <w:contextualSpacing w:val="0"/>
              <w:jc w:val="both"/>
              <w:rPr>
                <w:rFonts w:ascii="Arial" w:hAnsi="Arial" w:cs="Arial"/>
                <w:bCs/>
                <w:color w:val="000000" w:themeColor="text1"/>
                <w:lang w:bidi="en-US"/>
              </w:rPr>
            </w:pPr>
          </w:p>
        </w:tc>
        <w:tc>
          <w:tcPr>
            <w:tcW w:w="3001" w:type="pct"/>
          </w:tcPr>
          <w:p w14:paraId="4956EC98" w14:textId="4B7EC1E2" w:rsidR="005C73DB" w:rsidRPr="001E2093" w:rsidRDefault="00442BCE" w:rsidP="005C73DB">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Okres udzielonej gwarancji</w:t>
            </w:r>
          </w:p>
          <w:p w14:paraId="26BF51E5" w14:textId="6E019C02" w:rsidR="00442BCE" w:rsidRPr="001E2093" w:rsidRDefault="00442BCE" w:rsidP="001E2093">
            <w:pPr>
              <w:spacing w:line="276" w:lineRule="auto"/>
              <w:jc w:val="both"/>
              <w:rPr>
                <w:rFonts w:ascii="Arial" w:hAnsi="Arial" w:cs="Arial"/>
                <w:bCs/>
                <w:color w:val="000000" w:themeColor="text1"/>
                <w:sz w:val="22"/>
                <w:szCs w:val="22"/>
                <w:lang w:eastAsia="en-US" w:bidi="en-US"/>
              </w:rPr>
            </w:pPr>
          </w:p>
        </w:tc>
        <w:tc>
          <w:tcPr>
            <w:tcW w:w="1694" w:type="pct"/>
          </w:tcPr>
          <w:p w14:paraId="14B58D6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40%</w:t>
            </w:r>
          </w:p>
        </w:tc>
      </w:tr>
      <w:tr w:rsidR="00442BCE" w:rsidRPr="00936431" w14:paraId="19D677C6" w14:textId="77777777" w:rsidTr="00442BCE">
        <w:tc>
          <w:tcPr>
            <w:tcW w:w="305" w:type="pct"/>
          </w:tcPr>
          <w:p w14:paraId="149016AF"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p>
        </w:tc>
        <w:tc>
          <w:tcPr>
            <w:tcW w:w="3001" w:type="pct"/>
          </w:tcPr>
          <w:p w14:paraId="76C2F6F6"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Suma:</w:t>
            </w:r>
          </w:p>
        </w:tc>
        <w:tc>
          <w:tcPr>
            <w:tcW w:w="1694" w:type="pct"/>
          </w:tcPr>
          <w:p w14:paraId="30892ED5" w14:textId="77777777" w:rsidR="00442BCE" w:rsidRPr="001E2093" w:rsidRDefault="00442BCE" w:rsidP="001E2093">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100%</w:t>
            </w:r>
          </w:p>
        </w:tc>
      </w:tr>
    </w:tbl>
    <w:p w14:paraId="474D1EF7" w14:textId="77777777" w:rsidR="00442BCE" w:rsidRDefault="00442BCE" w:rsidP="00442BCE">
      <w:pPr>
        <w:pStyle w:val="Akapitzlist"/>
        <w:spacing w:afterLines="50" w:after="120" w:line="276" w:lineRule="auto"/>
        <w:ind w:left="360"/>
        <w:jc w:val="both"/>
        <w:rPr>
          <w:rFonts w:ascii="Arial" w:hAnsi="Arial" w:cs="Arial"/>
          <w:bCs/>
          <w:color w:val="000000" w:themeColor="text1"/>
          <w:lang w:bidi="en-US"/>
        </w:rPr>
      </w:pPr>
    </w:p>
    <w:p w14:paraId="1AE2DED2" w14:textId="0C8AE3AD" w:rsidR="00442BCE" w:rsidRDefault="00442BCE" w:rsidP="003267DC">
      <w:pPr>
        <w:pStyle w:val="Akapitzlist"/>
        <w:numPr>
          <w:ilvl w:val="0"/>
          <w:numId w:val="53"/>
        </w:numPr>
        <w:spacing w:afterLines="50" w:after="120" w:line="276" w:lineRule="auto"/>
        <w:jc w:val="both"/>
        <w:rPr>
          <w:rFonts w:ascii="Arial" w:hAnsi="Arial" w:cs="Arial"/>
          <w:bCs/>
          <w:color w:val="000000" w:themeColor="text1"/>
          <w:lang w:bidi="en-US"/>
        </w:rPr>
      </w:pPr>
      <w:r w:rsidRPr="00442BCE">
        <w:rPr>
          <w:rFonts w:ascii="Arial" w:hAnsi="Arial" w:cs="Arial"/>
          <w:bCs/>
          <w:color w:val="000000" w:themeColor="text1"/>
          <w:lang w:bidi="en-US"/>
        </w:rPr>
        <w:t xml:space="preserve">Maksymalna ilość punktów możliwa do przydzielenia w toku oceny w obrębie wszystkich kryteriów wynos i 100 pkt. </w:t>
      </w:r>
    </w:p>
    <w:p w14:paraId="7F12FA5D" w14:textId="488078AF" w:rsidR="00442BCE" w:rsidRPr="00442BCE" w:rsidRDefault="00442BCE" w:rsidP="003267DC">
      <w:pPr>
        <w:pStyle w:val="Akapitzlist"/>
        <w:numPr>
          <w:ilvl w:val="0"/>
          <w:numId w:val="53"/>
        </w:numPr>
        <w:spacing w:afterLines="50" w:after="120" w:line="276" w:lineRule="auto"/>
        <w:jc w:val="both"/>
        <w:rPr>
          <w:rFonts w:ascii="Arial" w:hAnsi="Arial" w:cs="Arial"/>
          <w:bCs/>
          <w:color w:val="000000" w:themeColor="text1"/>
          <w:lang w:bidi="en-US"/>
        </w:rPr>
      </w:pPr>
      <w:r w:rsidRPr="00442BCE">
        <w:rPr>
          <w:rFonts w:ascii="Arial" w:hAnsi="Arial" w:cs="Arial"/>
          <w:color w:val="000000" w:themeColor="text1"/>
          <w:lang w:bidi="en-US"/>
        </w:rPr>
        <w:t>Sposób obliczania punktów dla kryterium „Cena brutto za całość zamówienia”.</w:t>
      </w:r>
    </w:p>
    <w:p w14:paraId="58EAD6A0" w14:textId="77777777" w:rsidR="007E2C69" w:rsidRPr="007E2C69" w:rsidRDefault="00442BCE" w:rsidP="00486506">
      <w:pPr>
        <w:pStyle w:val="Akapitzlist"/>
        <w:spacing w:afterLines="50" w:after="120" w:line="276" w:lineRule="auto"/>
        <w:ind w:left="360"/>
        <w:jc w:val="both"/>
        <w:rPr>
          <w:rFonts w:ascii="Arial" w:hAnsi="Arial" w:cs="Arial"/>
          <w:bCs/>
          <w:color w:val="000000" w:themeColor="text1"/>
          <w:lang w:bidi="en-US"/>
        </w:rPr>
      </w:pPr>
      <w:r w:rsidRPr="00442BCE">
        <w:rPr>
          <w:rFonts w:ascii="Arial" w:hAnsi="Arial" w:cs="Arial"/>
          <w:bCs/>
          <w:color w:val="000000" w:themeColor="text1"/>
          <w:lang w:bidi="en-US"/>
        </w:rPr>
        <w:t>Maksymalna ilość punktów możliwa do przydzielenia w toku oceny w obrębie danego kryterium wynosi 60 pkt. Wg wzoru:</w:t>
      </w:r>
    </w:p>
    <w:tbl>
      <w:tblPr>
        <w:tblStyle w:val="Tabela-Siatka"/>
        <w:tblpPr w:leftFromText="141" w:rightFromText="141" w:vertAnchor="text" w:horzAnchor="margin" w:tblpXSpec="center" w:tblpY="767"/>
        <w:tblW w:w="7978" w:type="dxa"/>
        <w:tblLook w:val="04A0" w:firstRow="1" w:lastRow="0" w:firstColumn="1" w:lastColumn="0" w:noHBand="0" w:noVBand="1"/>
      </w:tblPr>
      <w:tblGrid>
        <w:gridCol w:w="1555"/>
        <w:gridCol w:w="567"/>
        <w:gridCol w:w="1134"/>
        <w:gridCol w:w="4722"/>
      </w:tblGrid>
      <w:tr w:rsidR="007E2C69" w:rsidRPr="00936431" w14:paraId="25B6E78E" w14:textId="77777777" w:rsidTr="00A32902">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438A54C" w14:textId="77777777" w:rsidR="007E2C69" w:rsidRPr="001E2093" w:rsidRDefault="007E2C69" w:rsidP="00A32902">
            <w:pPr>
              <w:spacing w:line="276" w:lineRule="auto"/>
              <w:jc w:val="right"/>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4C2A2109"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t>
            </w:r>
          </w:p>
        </w:tc>
        <w:tc>
          <w:tcPr>
            <w:tcW w:w="1134" w:type="dxa"/>
            <w:tcBorders>
              <w:top w:val="single" w:sz="4" w:space="0" w:color="FFFFFF" w:themeColor="background1"/>
              <w:left w:val="single" w:sz="4" w:space="0" w:color="FFFFFF" w:themeColor="background1"/>
              <w:right w:val="single" w:sz="4" w:space="0" w:color="FFFFFF" w:themeColor="background1"/>
            </w:tcBorders>
          </w:tcPr>
          <w:p w14:paraId="07423A9A"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Cn</w:t>
            </w:r>
            <w:proofErr w:type="spellEnd"/>
          </w:p>
        </w:tc>
        <w:tc>
          <w:tcPr>
            <w:tcW w:w="47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12CEE1BE" w14:textId="77777777" w:rsidR="007E2C69" w:rsidRPr="001E2093" w:rsidRDefault="007E2C69" w:rsidP="00A32902">
            <w:pPr>
              <w:spacing w:line="276" w:lineRule="auto"/>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x 60</w:t>
            </w:r>
          </w:p>
        </w:tc>
      </w:tr>
      <w:tr w:rsidR="007E2C69" w:rsidRPr="00936431" w14:paraId="640FCD32" w14:textId="77777777" w:rsidTr="00A32902">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74DDE888"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14:paraId="002EA139"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17EBA5E8" w14:textId="77777777" w:rsidR="007E2C69" w:rsidRPr="001E2093" w:rsidRDefault="007E2C69" w:rsidP="00A32902">
            <w:pPr>
              <w:spacing w:line="276" w:lineRule="auto"/>
              <w:jc w:val="center"/>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Cb</w:t>
            </w:r>
            <w:proofErr w:type="spellEnd"/>
          </w:p>
        </w:tc>
        <w:tc>
          <w:tcPr>
            <w:tcW w:w="4722" w:type="dxa"/>
            <w:vMerge/>
            <w:tcBorders>
              <w:left w:val="single" w:sz="4" w:space="0" w:color="FFFFFF" w:themeColor="background1"/>
              <w:bottom w:val="single" w:sz="4" w:space="0" w:color="FFFFFF" w:themeColor="background1"/>
              <w:right w:val="single" w:sz="4" w:space="0" w:color="FFFFFF" w:themeColor="background1"/>
            </w:tcBorders>
          </w:tcPr>
          <w:p w14:paraId="4648707A"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r>
      <w:tr w:rsidR="007E2C69" w:rsidRPr="00936431" w14:paraId="1F6D747D" w14:textId="77777777" w:rsidTr="00A32902">
        <w:tc>
          <w:tcPr>
            <w:tcW w:w="797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FD12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Wyjaśnienie wzoru:</w:t>
            </w:r>
          </w:p>
          <w:p w14:paraId="2447A4C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r w:rsidRPr="001E2093">
              <w:rPr>
                <w:rFonts w:ascii="Arial" w:hAnsi="Arial" w:cs="Arial"/>
                <w:bCs/>
                <w:color w:val="000000" w:themeColor="text1"/>
                <w:sz w:val="22"/>
                <w:szCs w:val="22"/>
                <w:lang w:eastAsia="en-US" w:bidi="en-US"/>
              </w:rPr>
              <w:t>C - kryterium „Cena brutto za całość zamówienia”</w:t>
            </w:r>
          </w:p>
          <w:p w14:paraId="6B893770"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Cn</w:t>
            </w:r>
            <w:proofErr w:type="spellEnd"/>
            <w:r w:rsidRPr="001E2093">
              <w:rPr>
                <w:rFonts w:ascii="Arial" w:hAnsi="Arial" w:cs="Arial"/>
                <w:bCs/>
                <w:color w:val="000000" w:themeColor="text1"/>
                <w:sz w:val="22"/>
                <w:szCs w:val="22"/>
                <w:lang w:eastAsia="en-US" w:bidi="en-US"/>
              </w:rPr>
              <w:t xml:space="preserve"> - najniższa oferowana cena brutto spośród nie odrzuconych ofert</w:t>
            </w:r>
          </w:p>
          <w:p w14:paraId="0A20B907" w14:textId="77777777" w:rsidR="007E2C69" w:rsidRDefault="007E2C69" w:rsidP="00A32902">
            <w:pPr>
              <w:spacing w:line="276" w:lineRule="auto"/>
              <w:jc w:val="both"/>
              <w:rPr>
                <w:rFonts w:ascii="Arial" w:hAnsi="Arial" w:cs="Arial"/>
                <w:bCs/>
                <w:color w:val="000000" w:themeColor="text1"/>
                <w:sz w:val="22"/>
                <w:szCs w:val="22"/>
                <w:lang w:eastAsia="en-US" w:bidi="en-US"/>
              </w:rPr>
            </w:pPr>
            <w:proofErr w:type="spellStart"/>
            <w:r w:rsidRPr="001E2093">
              <w:rPr>
                <w:rFonts w:ascii="Arial" w:hAnsi="Arial" w:cs="Arial"/>
                <w:bCs/>
                <w:color w:val="000000" w:themeColor="text1"/>
                <w:sz w:val="22"/>
                <w:szCs w:val="22"/>
                <w:lang w:eastAsia="en-US" w:bidi="en-US"/>
              </w:rPr>
              <w:t>Cb</w:t>
            </w:r>
            <w:proofErr w:type="spellEnd"/>
            <w:r w:rsidRPr="001E2093">
              <w:rPr>
                <w:rFonts w:ascii="Arial" w:hAnsi="Arial" w:cs="Arial"/>
                <w:bCs/>
                <w:color w:val="000000" w:themeColor="text1"/>
                <w:sz w:val="22"/>
                <w:szCs w:val="22"/>
                <w:lang w:eastAsia="en-US" w:bidi="en-US"/>
              </w:rPr>
              <w:t xml:space="preserve"> - cena brutto oferty badanej</w:t>
            </w:r>
          </w:p>
          <w:p w14:paraId="24670667" w14:textId="77777777" w:rsidR="007E2C69" w:rsidRPr="001E2093" w:rsidRDefault="007E2C69" w:rsidP="00A32902">
            <w:pPr>
              <w:spacing w:line="276" w:lineRule="auto"/>
              <w:jc w:val="both"/>
              <w:rPr>
                <w:rFonts w:ascii="Arial" w:hAnsi="Arial" w:cs="Arial"/>
                <w:bCs/>
                <w:color w:val="000000" w:themeColor="text1"/>
                <w:sz w:val="22"/>
                <w:szCs w:val="22"/>
                <w:lang w:eastAsia="en-US" w:bidi="en-US"/>
              </w:rPr>
            </w:pPr>
          </w:p>
        </w:tc>
      </w:tr>
    </w:tbl>
    <w:p w14:paraId="777949E8" w14:textId="77777777" w:rsidR="00442BCE" w:rsidRDefault="00442BCE" w:rsidP="00442BCE">
      <w:pPr>
        <w:spacing w:after="200" w:line="276" w:lineRule="auto"/>
        <w:jc w:val="both"/>
        <w:rPr>
          <w:rFonts w:ascii="Arial" w:hAnsi="Arial" w:cs="Arial"/>
          <w:bCs/>
          <w:color w:val="000000" w:themeColor="text1"/>
          <w:lang w:bidi="en-US"/>
        </w:rPr>
      </w:pPr>
    </w:p>
    <w:p w14:paraId="7E383ABC" w14:textId="77777777" w:rsidR="00BE39B4" w:rsidRDefault="00442BCE" w:rsidP="003D6AB0">
      <w:pPr>
        <w:pStyle w:val="Akapitzlist"/>
        <w:numPr>
          <w:ilvl w:val="0"/>
          <w:numId w:val="40"/>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 xml:space="preserve">Maksymalna ilość punktów możliwa do przydzielenia w toku oceny w obrębie </w:t>
      </w:r>
      <w:r>
        <w:rPr>
          <w:rFonts w:ascii="Arial" w:hAnsi="Arial" w:cs="Arial"/>
          <w:bCs/>
          <w:color w:val="000000" w:themeColor="text1"/>
          <w:lang w:bidi="en-US"/>
        </w:rPr>
        <w:t xml:space="preserve">tego </w:t>
      </w:r>
    </w:p>
    <w:p w14:paraId="78DF42E2" w14:textId="77777777" w:rsidR="00BE39B4" w:rsidRPr="00BE39B4" w:rsidRDefault="00BE39B4" w:rsidP="00BE39B4">
      <w:pPr>
        <w:spacing w:afterLines="50" w:after="120" w:line="276" w:lineRule="auto"/>
        <w:ind w:left="567"/>
        <w:jc w:val="both"/>
        <w:rPr>
          <w:rFonts w:ascii="Arial" w:hAnsi="Arial" w:cs="Arial"/>
          <w:bCs/>
          <w:color w:val="000000" w:themeColor="text1"/>
          <w:lang w:bidi="en-US"/>
        </w:rPr>
      </w:pPr>
    </w:p>
    <w:p w14:paraId="6DA5807B"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62461B7D"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38E0C345"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78E16450" w14:textId="77777777" w:rsidR="00BE39B4" w:rsidRDefault="00BE39B4" w:rsidP="00BE39B4">
      <w:pPr>
        <w:pStyle w:val="Akapitzlist"/>
        <w:spacing w:afterLines="50" w:after="120" w:line="276" w:lineRule="auto"/>
        <w:ind w:left="927"/>
        <w:contextualSpacing w:val="0"/>
        <w:jc w:val="both"/>
        <w:rPr>
          <w:rFonts w:ascii="Arial" w:hAnsi="Arial" w:cs="Arial"/>
          <w:bCs/>
          <w:color w:val="000000" w:themeColor="text1"/>
          <w:lang w:bidi="en-US"/>
        </w:rPr>
      </w:pPr>
    </w:p>
    <w:p w14:paraId="2EB824FB" w14:textId="5395660A" w:rsidR="00BE39B4" w:rsidRPr="00BE39B4" w:rsidRDefault="00BE39B4" w:rsidP="00BE39B4">
      <w:pPr>
        <w:pStyle w:val="Akapitzlist"/>
        <w:numPr>
          <w:ilvl w:val="0"/>
          <w:numId w:val="53"/>
        </w:numPr>
        <w:spacing w:afterLines="50" w:after="120" w:line="276" w:lineRule="auto"/>
        <w:jc w:val="both"/>
        <w:rPr>
          <w:rFonts w:ascii="Arial" w:hAnsi="Arial" w:cs="Arial"/>
          <w:bCs/>
          <w:color w:val="000000" w:themeColor="text1"/>
          <w:lang w:bidi="en-US"/>
        </w:rPr>
      </w:pPr>
      <w:r w:rsidRPr="00BE39B4">
        <w:rPr>
          <w:rFonts w:ascii="Arial" w:hAnsi="Arial" w:cs="Arial"/>
          <w:bCs/>
          <w:color w:val="000000" w:themeColor="text1"/>
          <w:lang w:bidi="en-US"/>
        </w:rPr>
        <w:t>Sposób obliczania punktów dla kryterium „Okres udzielonej gwarancji”.</w:t>
      </w:r>
    </w:p>
    <w:p w14:paraId="206BDF80" w14:textId="0B1DD310" w:rsidR="00442BCE" w:rsidRPr="00BE39B4" w:rsidRDefault="00BE39B4" w:rsidP="00BE39B4">
      <w:pPr>
        <w:spacing w:afterLines="50" w:after="120" w:line="276" w:lineRule="auto"/>
        <w:ind w:left="360"/>
        <w:jc w:val="both"/>
        <w:rPr>
          <w:rFonts w:ascii="Arial" w:hAnsi="Arial" w:cs="Arial"/>
          <w:bCs/>
          <w:color w:val="000000" w:themeColor="text1"/>
          <w:lang w:bidi="en-US"/>
        </w:rPr>
      </w:pPr>
      <w:r w:rsidRPr="00BE39B4">
        <w:rPr>
          <w:rFonts w:ascii="Arial" w:hAnsi="Arial" w:cs="Arial"/>
          <w:bCs/>
          <w:color w:val="000000" w:themeColor="text1"/>
          <w:lang w:bidi="en-US"/>
        </w:rPr>
        <w:t xml:space="preserve">Maksymalna ilość punktów możliwa do przydzielenia w toku oceny w obrębie danego kryterium wynosi  </w:t>
      </w:r>
      <w:r w:rsidR="00442BCE" w:rsidRPr="00BE39B4">
        <w:rPr>
          <w:rFonts w:ascii="Arial" w:hAnsi="Arial" w:cs="Arial"/>
          <w:bCs/>
          <w:color w:val="000000" w:themeColor="text1"/>
          <w:lang w:bidi="en-US"/>
        </w:rPr>
        <w:t>kryterium wynosi 40 pkt.</w:t>
      </w:r>
    </w:p>
    <w:p w14:paraId="6569E965" w14:textId="46C2D74A" w:rsidR="00442BCE" w:rsidRDefault="00442BCE" w:rsidP="00BE39B4">
      <w:pPr>
        <w:pStyle w:val="Akapitzlist"/>
        <w:numPr>
          <w:ilvl w:val="0"/>
          <w:numId w:val="171"/>
        </w:numPr>
        <w:spacing w:afterLines="50" w:after="120" w:line="276" w:lineRule="auto"/>
        <w:contextualSpacing w:val="0"/>
        <w:jc w:val="both"/>
        <w:rPr>
          <w:rFonts w:ascii="Arial" w:hAnsi="Arial" w:cs="Arial"/>
          <w:bCs/>
          <w:color w:val="000000" w:themeColor="text1"/>
          <w:lang w:bidi="en-US"/>
        </w:rPr>
      </w:pPr>
      <w:r w:rsidRPr="001E2093">
        <w:rPr>
          <w:rFonts w:ascii="Arial" w:hAnsi="Arial" w:cs="Arial"/>
          <w:bCs/>
          <w:color w:val="000000" w:themeColor="text1"/>
          <w:lang w:bidi="en-US"/>
        </w:rPr>
        <w:t>Wyliczenie wartości punktowej dla kryterium okres gwarancji</w:t>
      </w:r>
      <w:r w:rsidRPr="001E2093">
        <w:rPr>
          <w:rFonts w:ascii="Arial" w:hAnsi="Arial" w:cs="Arial"/>
          <w:b/>
          <w:bCs/>
          <w:color w:val="000000" w:themeColor="text1"/>
          <w:lang w:bidi="en-US"/>
        </w:rPr>
        <w:t xml:space="preserve"> </w:t>
      </w:r>
      <w:r w:rsidRPr="001E2093">
        <w:rPr>
          <w:rFonts w:ascii="Arial" w:hAnsi="Arial" w:cs="Arial"/>
          <w:bCs/>
          <w:color w:val="000000" w:themeColor="text1"/>
          <w:lang w:bidi="en-US"/>
        </w:rPr>
        <w:t>obliczone zostanie według poniższego wzoru według zasady:</w:t>
      </w:r>
    </w:p>
    <w:p w14:paraId="3BCA037B" w14:textId="4AF91AB5" w:rsidR="005C73DB" w:rsidRPr="001E2093" w:rsidRDefault="005C73DB" w:rsidP="003D6AB0">
      <w:pPr>
        <w:pStyle w:val="Akapitzlist"/>
        <w:numPr>
          <w:ilvl w:val="0"/>
          <w:numId w:val="41"/>
        </w:numPr>
        <w:spacing w:afterLines="50" w:after="120" w:line="276" w:lineRule="auto"/>
        <w:contextualSpacing w:val="0"/>
        <w:jc w:val="both"/>
        <w:rPr>
          <w:rFonts w:ascii="Arial" w:hAnsi="Arial" w:cs="Arial"/>
          <w:bCs/>
          <w:color w:val="000000" w:themeColor="text1"/>
          <w:lang w:bidi="en-US"/>
        </w:rPr>
      </w:pPr>
      <w:r>
        <w:rPr>
          <w:rFonts w:ascii="Arial" w:hAnsi="Arial" w:cs="Arial"/>
          <w:bCs/>
          <w:color w:val="000000" w:themeColor="text1"/>
          <w:lang w:bidi="en-US"/>
        </w:rPr>
        <w:t>W przypadku części nr 1, o którem mowa w rozdziale 4 SWZ</w:t>
      </w:r>
      <w:r w:rsidR="00BE39B4">
        <w:rPr>
          <w:rFonts w:ascii="Arial" w:hAnsi="Arial" w:cs="Arial"/>
          <w:bCs/>
          <w:color w:val="000000" w:themeColor="text1"/>
          <w:lang w:bidi="en-US"/>
        </w:rPr>
        <w:t>:</w:t>
      </w:r>
    </w:p>
    <w:p w14:paraId="2B2BB4DD"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Okres gwarancji minimum 36 miesięcy – wykonawca otrzyma 0 pkt.</w:t>
      </w:r>
    </w:p>
    <w:p w14:paraId="46C64EB6"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6 miesięcy – wykonawca otrzyma 10 pkt</w:t>
      </w:r>
    </w:p>
    <w:p w14:paraId="40C68072"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12 miesięcy – wykonawca otrzyma 20 pkt</w:t>
      </w:r>
    </w:p>
    <w:p w14:paraId="1A3A7793" w14:textId="77777777" w:rsidR="00442BCE" w:rsidRPr="001E2093" w:rsidRDefault="00442BCE"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za wydłużenie okresu gwarancji o 18 miesięcy – wykonawca otrzyma 30 pkt</w:t>
      </w:r>
    </w:p>
    <w:p w14:paraId="5975BB77"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1E2093">
        <w:rPr>
          <w:rFonts w:ascii="Arial" w:hAnsi="Arial" w:cs="Arial"/>
          <w:color w:val="000000" w:themeColor="text1"/>
        </w:rPr>
        <w:t>za wydłużenie okresu gwarancji o 24 miesiące – wykonawca otrzyma 40 pkt</w:t>
      </w:r>
    </w:p>
    <w:p w14:paraId="1274CCCE"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Wymagany  minimalny okres gwarancji wynosi 36 miesięcy.</w:t>
      </w:r>
    </w:p>
    <w:p w14:paraId="507CA344"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W przypadku gdy Wykonawca, który zaoferuje okres gwarancji krótszy niż 36 miesięcy oferta Wykonawcy zostanie odrzucona  na podstawie art. 226 ust. 1 pkt 5) ustawy </w:t>
      </w:r>
      <w:proofErr w:type="spellStart"/>
      <w:r w:rsidRPr="005C73DB">
        <w:rPr>
          <w:rFonts w:ascii="Arial" w:hAnsi="Arial" w:cs="Arial"/>
          <w:bCs/>
          <w:color w:val="000000" w:themeColor="text1"/>
          <w:lang w:bidi="en-US"/>
        </w:rPr>
        <w:t>Pzp</w:t>
      </w:r>
      <w:proofErr w:type="spellEnd"/>
      <w:r w:rsidRPr="005C73DB">
        <w:rPr>
          <w:rFonts w:ascii="Arial" w:hAnsi="Arial" w:cs="Arial"/>
          <w:bCs/>
          <w:color w:val="000000" w:themeColor="text1"/>
          <w:lang w:bidi="en-US"/>
        </w:rPr>
        <w:t xml:space="preserve"> jako oferta, której treść nie odpowiada treści SWZ.</w:t>
      </w:r>
    </w:p>
    <w:p w14:paraId="1AB831C8" w14:textId="77777777" w:rsidR="005C73DB"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lastRenderedPageBreak/>
        <w:t>Brak wskazania w ofercie w formularzu ofertowym okresu gwarancji na roboty budowlane będzie równoznaczne z zaoferowaniem przez wykonawcę okresu gwarancji w wielkości  36 miesięcy i oferta otrzyma w  tym kryterium oceny ofert 0 punktów.</w:t>
      </w:r>
    </w:p>
    <w:p w14:paraId="12ADB2CC" w14:textId="275A77C9" w:rsidR="00442BCE" w:rsidRPr="005C73DB" w:rsidRDefault="00442BCE"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Jeżeli Wykonawca zaproponuje okres gwarancji dłuższy niż 60 miesięcy, do oceny ofert w kryterium „Okres udzielonej gwarancji na wykonane roboty budowlane” oferta otrzyma w tym kryterium oceny ofert 40 punktów. </w:t>
      </w:r>
    </w:p>
    <w:p w14:paraId="09FE4546" w14:textId="1F13D3FE" w:rsidR="005C73DB" w:rsidRPr="001E2093" w:rsidRDefault="005C73DB" w:rsidP="003D6AB0">
      <w:pPr>
        <w:pStyle w:val="Akapitzlist"/>
        <w:numPr>
          <w:ilvl w:val="0"/>
          <w:numId w:val="41"/>
        </w:numPr>
        <w:spacing w:afterLines="50" w:after="120" w:line="276" w:lineRule="auto"/>
        <w:contextualSpacing w:val="0"/>
        <w:jc w:val="both"/>
        <w:rPr>
          <w:rFonts w:ascii="Arial" w:hAnsi="Arial" w:cs="Arial"/>
          <w:bCs/>
          <w:color w:val="000000" w:themeColor="text1"/>
          <w:lang w:bidi="en-US"/>
        </w:rPr>
      </w:pPr>
      <w:r>
        <w:rPr>
          <w:rFonts w:ascii="Arial" w:hAnsi="Arial" w:cs="Arial"/>
          <w:bCs/>
          <w:color w:val="000000" w:themeColor="text1"/>
          <w:lang w:bidi="en-US"/>
        </w:rPr>
        <w:t>W przypadku części nr 2 i części nr 3, o których mowa w rozdziale 4 SWZ</w:t>
      </w:r>
    </w:p>
    <w:p w14:paraId="7AB43264" w14:textId="28B2E698" w:rsidR="005C73DB" w:rsidRPr="001E2093" w:rsidRDefault="005C73DB"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 xml:space="preserve">Okres gwarancji minimum </w:t>
      </w:r>
      <w:r>
        <w:rPr>
          <w:rFonts w:ascii="Arial" w:hAnsi="Arial" w:cs="Arial"/>
          <w:color w:val="000000" w:themeColor="text1"/>
        </w:rPr>
        <w:t>24</w:t>
      </w:r>
      <w:r w:rsidRPr="001E2093">
        <w:rPr>
          <w:rFonts w:ascii="Arial" w:hAnsi="Arial" w:cs="Arial"/>
          <w:color w:val="000000" w:themeColor="text1"/>
        </w:rPr>
        <w:t xml:space="preserve"> miesi</w:t>
      </w:r>
      <w:r>
        <w:rPr>
          <w:rFonts w:ascii="Arial" w:hAnsi="Arial" w:cs="Arial"/>
          <w:color w:val="000000" w:themeColor="text1"/>
        </w:rPr>
        <w:t>ą</w:t>
      </w:r>
      <w:r w:rsidRPr="001E2093">
        <w:rPr>
          <w:rFonts w:ascii="Arial" w:hAnsi="Arial" w:cs="Arial"/>
          <w:color w:val="000000" w:themeColor="text1"/>
        </w:rPr>
        <w:t>c</w:t>
      </w:r>
      <w:r>
        <w:rPr>
          <w:rFonts w:ascii="Arial" w:hAnsi="Arial" w:cs="Arial"/>
          <w:color w:val="000000" w:themeColor="text1"/>
        </w:rPr>
        <w:t>e</w:t>
      </w:r>
      <w:r w:rsidRPr="001E2093">
        <w:rPr>
          <w:rFonts w:ascii="Arial" w:hAnsi="Arial" w:cs="Arial"/>
          <w:color w:val="000000" w:themeColor="text1"/>
        </w:rPr>
        <w:t xml:space="preserve"> – wykonawca otrzyma 0 pkt.</w:t>
      </w:r>
    </w:p>
    <w:p w14:paraId="6DFE2DB9" w14:textId="6308A5AC" w:rsidR="005C73DB" w:rsidRPr="001E2093" w:rsidRDefault="005C73DB"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 xml:space="preserve">za wydłużenie okresu gwarancji o 6 miesięcy – wykonawca otrzyma </w:t>
      </w:r>
      <w:r>
        <w:rPr>
          <w:rFonts w:ascii="Arial" w:hAnsi="Arial" w:cs="Arial"/>
          <w:color w:val="000000" w:themeColor="text1"/>
        </w:rPr>
        <w:t>2</w:t>
      </w:r>
      <w:r w:rsidRPr="001E2093">
        <w:rPr>
          <w:rFonts w:ascii="Arial" w:hAnsi="Arial" w:cs="Arial"/>
          <w:color w:val="000000" w:themeColor="text1"/>
        </w:rPr>
        <w:t>0 pkt</w:t>
      </w:r>
    </w:p>
    <w:p w14:paraId="4B2CF4BD" w14:textId="62F7077E" w:rsidR="005C73DB" w:rsidRPr="001E2093" w:rsidRDefault="005C73DB" w:rsidP="003D6AB0">
      <w:pPr>
        <w:pStyle w:val="Akapitzlist"/>
        <w:numPr>
          <w:ilvl w:val="0"/>
          <w:numId w:val="59"/>
        </w:numPr>
        <w:autoSpaceDE w:val="0"/>
        <w:autoSpaceDN w:val="0"/>
        <w:adjustRightInd w:val="0"/>
        <w:spacing w:afterLines="50" w:after="120" w:line="276" w:lineRule="auto"/>
        <w:contextualSpacing w:val="0"/>
        <w:rPr>
          <w:rFonts w:ascii="Arial" w:hAnsi="Arial" w:cs="Arial"/>
          <w:color w:val="000000" w:themeColor="text1"/>
        </w:rPr>
      </w:pPr>
      <w:r w:rsidRPr="001E2093">
        <w:rPr>
          <w:rFonts w:ascii="Arial" w:hAnsi="Arial" w:cs="Arial"/>
          <w:color w:val="000000" w:themeColor="text1"/>
        </w:rPr>
        <w:t xml:space="preserve">za wydłużenie okresu gwarancji o 12 miesięcy – wykonawca otrzyma </w:t>
      </w:r>
      <w:r>
        <w:rPr>
          <w:rFonts w:ascii="Arial" w:hAnsi="Arial" w:cs="Arial"/>
          <w:color w:val="000000" w:themeColor="text1"/>
        </w:rPr>
        <w:t>4</w:t>
      </w:r>
      <w:r w:rsidRPr="001E2093">
        <w:rPr>
          <w:rFonts w:ascii="Arial" w:hAnsi="Arial" w:cs="Arial"/>
          <w:color w:val="000000" w:themeColor="text1"/>
        </w:rPr>
        <w:t>0 pkt</w:t>
      </w:r>
    </w:p>
    <w:p w14:paraId="7135F93E" w14:textId="32AB0D18" w:rsidR="005C73DB" w:rsidRPr="005C73DB" w:rsidRDefault="005C73DB"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Wymagany  minimalny okres gwarancji wynosi </w:t>
      </w:r>
      <w:r>
        <w:rPr>
          <w:rFonts w:ascii="Arial" w:hAnsi="Arial" w:cs="Arial"/>
          <w:bCs/>
          <w:color w:val="000000" w:themeColor="text1"/>
          <w:lang w:bidi="en-US"/>
        </w:rPr>
        <w:t>24</w:t>
      </w:r>
      <w:r w:rsidRPr="005C73DB">
        <w:rPr>
          <w:rFonts w:ascii="Arial" w:hAnsi="Arial" w:cs="Arial"/>
          <w:bCs/>
          <w:color w:val="000000" w:themeColor="text1"/>
          <w:lang w:bidi="en-US"/>
        </w:rPr>
        <w:t xml:space="preserve"> miesi</w:t>
      </w:r>
      <w:r>
        <w:rPr>
          <w:rFonts w:ascii="Arial" w:hAnsi="Arial" w:cs="Arial"/>
          <w:bCs/>
          <w:color w:val="000000" w:themeColor="text1"/>
          <w:lang w:bidi="en-US"/>
        </w:rPr>
        <w:t>ą</w:t>
      </w:r>
      <w:r w:rsidRPr="005C73DB">
        <w:rPr>
          <w:rFonts w:ascii="Arial" w:hAnsi="Arial" w:cs="Arial"/>
          <w:bCs/>
          <w:color w:val="000000" w:themeColor="text1"/>
          <w:lang w:bidi="en-US"/>
        </w:rPr>
        <w:t>c</w:t>
      </w:r>
      <w:r>
        <w:rPr>
          <w:rFonts w:ascii="Arial" w:hAnsi="Arial" w:cs="Arial"/>
          <w:bCs/>
          <w:color w:val="000000" w:themeColor="text1"/>
          <w:lang w:bidi="en-US"/>
        </w:rPr>
        <w:t>e</w:t>
      </w:r>
      <w:r w:rsidRPr="005C73DB">
        <w:rPr>
          <w:rFonts w:ascii="Arial" w:hAnsi="Arial" w:cs="Arial"/>
          <w:bCs/>
          <w:color w:val="000000" w:themeColor="text1"/>
          <w:lang w:bidi="en-US"/>
        </w:rPr>
        <w:t>.</w:t>
      </w:r>
    </w:p>
    <w:p w14:paraId="3EA7BF80" w14:textId="688024A5" w:rsidR="005C73DB" w:rsidRPr="005C73DB" w:rsidRDefault="005C73DB"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W przypadku gdy Wykonawca, który zaoferuje okres gwarancji krótszy niż </w:t>
      </w:r>
      <w:r>
        <w:rPr>
          <w:rFonts w:ascii="Arial" w:hAnsi="Arial" w:cs="Arial"/>
          <w:bCs/>
          <w:color w:val="000000" w:themeColor="text1"/>
          <w:lang w:bidi="en-US"/>
        </w:rPr>
        <w:t>24</w:t>
      </w:r>
      <w:r w:rsidRPr="005C73DB">
        <w:rPr>
          <w:rFonts w:ascii="Arial" w:hAnsi="Arial" w:cs="Arial"/>
          <w:bCs/>
          <w:color w:val="000000" w:themeColor="text1"/>
          <w:lang w:bidi="en-US"/>
        </w:rPr>
        <w:t xml:space="preserve"> miesięcy oferta Wykonawcy zostanie odrzucona  na podstawie art. 226 ust. 1 pkt 5) ustawy </w:t>
      </w:r>
      <w:proofErr w:type="spellStart"/>
      <w:r w:rsidRPr="005C73DB">
        <w:rPr>
          <w:rFonts w:ascii="Arial" w:hAnsi="Arial" w:cs="Arial"/>
          <w:bCs/>
          <w:color w:val="000000" w:themeColor="text1"/>
          <w:lang w:bidi="en-US"/>
        </w:rPr>
        <w:t>Pzp</w:t>
      </w:r>
      <w:proofErr w:type="spellEnd"/>
      <w:r w:rsidRPr="005C73DB">
        <w:rPr>
          <w:rFonts w:ascii="Arial" w:hAnsi="Arial" w:cs="Arial"/>
          <w:bCs/>
          <w:color w:val="000000" w:themeColor="text1"/>
          <w:lang w:bidi="en-US"/>
        </w:rPr>
        <w:t xml:space="preserve"> jako oferta, której treść nie odpowiada treści SWZ.</w:t>
      </w:r>
    </w:p>
    <w:p w14:paraId="446A74A1" w14:textId="08DCD1FA" w:rsidR="005C73DB" w:rsidRPr="005C73DB" w:rsidRDefault="005C73DB" w:rsidP="003D6AB0">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Brak wskazania w ofercie w formularzu ofertowym okresu gwarancji na </w:t>
      </w:r>
      <w:r>
        <w:rPr>
          <w:rFonts w:ascii="Arial" w:hAnsi="Arial" w:cs="Arial"/>
          <w:bCs/>
          <w:color w:val="000000" w:themeColor="text1"/>
          <w:lang w:bidi="en-US"/>
        </w:rPr>
        <w:t xml:space="preserve">dostawy </w:t>
      </w:r>
      <w:r w:rsidRPr="005C73DB">
        <w:rPr>
          <w:rFonts w:ascii="Arial" w:hAnsi="Arial" w:cs="Arial"/>
          <w:bCs/>
          <w:color w:val="000000" w:themeColor="text1"/>
          <w:lang w:bidi="en-US"/>
        </w:rPr>
        <w:t xml:space="preserve">będzie równoznaczne z zaoferowaniem przez wykonawcę okresu gwarancji w wielkości  </w:t>
      </w:r>
      <w:r>
        <w:rPr>
          <w:rFonts w:ascii="Arial" w:hAnsi="Arial" w:cs="Arial"/>
          <w:bCs/>
          <w:color w:val="000000" w:themeColor="text1"/>
          <w:lang w:bidi="en-US"/>
        </w:rPr>
        <w:t>24</w:t>
      </w:r>
      <w:r w:rsidRPr="005C73DB">
        <w:rPr>
          <w:rFonts w:ascii="Arial" w:hAnsi="Arial" w:cs="Arial"/>
          <w:bCs/>
          <w:color w:val="000000" w:themeColor="text1"/>
          <w:lang w:bidi="en-US"/>
        </w:rPr>
        <w:t xml:space="preserve"> miesi</w:t>
      </w:r>
      <w:r>
        <w:rPr>
          <w:rFonts w:ascii="Arial" w:hAnsi="Arial" w:cs="Arial"/>
          <w:bCs/>
          <w:color w:val="000000" w:themeColor="text1"/>
          <w:lang w:bidi="en-US"/>
        </w:rPr>
        <w:t>ą</w:t>
      </w:r>
      <w:r w:rsidRPr="005C73DB">
        <w:rPr>
          <w:rFonts w:ascii="Arial" w:hAnsi="Arial" w:cs="Arial"/>
          <w:bCs/>
          <w:color w:val="000000" w:themeColor="text1"/>
          <w:lang w:bidi="en-US"/>
        </w:rPr>
        <w:t>c</w:t>
      </w:r>
      <w:r>
        <w:rPr>
          <w:rFonts w:ascii="Arial" w:hAnsi="Arial" w:cs="Arial"/>
          <w:bCs/>
          <w:color w:val="000000" w:themeColor="text1"/>
          <w:lang w:bidi="en-US"/>
        </w:rPr>
        <w:t>e</w:t>
      </w:r>
      <w:r w:rsidRPr="005C73DB">
        <w:rPr>
          <w:rFonts w:ascii="Arial" w:hAnsi="Arial" w:cs="Arial"/>
          <w:bCs/>
          <w:color w:val="000000" w:themeColor="text1"/>
          <w:lang w:bidi="en-US"/>
        </w:rPr>
        <w:t xml:space="preserve"> i oferta otrzyma w  tym kryterium oceny ofert 0 punktów.</w:t>
      </w:r>
    </w:p>
    <w:p w14:paraId="6C0B8AE4" w14:textId="38F1BFB7" w:rsidR="005C73DB" w:rsidRPr="00A4177F" w:rsidRDefault="005C73DB" w:rsidP="00A4177F">
      <w:pPr>
        <w:pStyle w:val="Akapitzlist"/>
        <w:numPr>
          <w:ilvl w:val="0"/>
          <w:numId w:val="59"/>
        </w:numPr>
        <w:spacing w:afterLines="50" w:after="120" w:line="276" w:lineRule="auto"/>
        <w:contextualSpacing w:val="0"/>
        <w:jc w:val="both"/>
        <w:rPr>
          <w:rFonts w:ascii="Arial" w:hAnsi="Arial" w:cs="Arial"/>
          <w:b/>
          <w:bCs/>
          <w:color w:val="000000" w:themeColor="text1"/>
          <w:lang w:bidi="en-US"/>
        </w:rPr>
      </w:pPr>
      <w:r w:rsidRPr="005C73DB">
        <w:rPr>
          <w:rFonts w:ascii="Arial" w:hAnsi="Arial" w:cs="Arial"/>
          <w:bCs/>
          <w:color w:val="000000" w:themeColor="text1"/>
          <w:lang w:bidi="en-US"/>
        </w:rPr>
        <w:t xml:space="preserve">Jeżeli Wykonawca zaproponuje okres gwarancji dłuższy niż </w:t>
      </w:r>
      <w:r>
        <w:rPr>
          <w:rFonts w:ascii="Arial" w:hAnsi="Arial" w:cs="Arial"/>
          <w:bCs/>
          <w:color w:val="000000" w:themeColor="text1"/>
          <w:lang w:bidi="en-US"/>
        </w:rPr>
        <w:t>36</w:t>
      </w:r>
      <w:r w:rsidRPr="005C73DB">
        <w:rPr>
          <w:rFonts w:ascii="Arial" w:hAnsi="Arial" w:cs="Arial"/>
          <w:bCs/>
          <w:color w:val="000000" w:themeColor="text1"/>
          <w:lang w:bidi="en-US"/>
        </w:rPr>
        <w:t xml:space="preserve"> miesięcy, do oceny ofert w kryterium „Okres udzielonej gwarancji na wykonane roboty budowlane” oferta otrzyma w tym kryterium oceny ofert 40 punktów. </w:t>
      </w:r>
    </w:p>
    <w:p w14:paraId="2CB106BD" w14:textId="77777777" w:rsidR="00442BCE" w:rsidRPr="00442BCE" w:rsidRDefault="00442BCE" w:rsidP="003D6AB0">
      <w:pPr>
        <w:pStyle w:val="Akapitzlist"/>
        <w:numPr>
          <w:ilvl w:val="0"/>
          <w:numId w:val="43"/>
        </w:numPr>
        <w:spacing w:afterLines="50" w:after="120" w:line="276" w:lineRule="auto"/>
        <w:contextualSpacing w:val="0"/>
        <w:jc w:val="both"/>
        <w:rPr>
          <w:rFonts w:ascii="Arial" w:hAnsi="Arial" w:cs="Arial"/>
          <w:bCs/>
          <w:color w:val="000000" w:themeColor="text1"/>
          <w:lang w:bidi="en-US"/>
        </w:rPr>
      </w:pPr>
      <w:r w:rsidRPr="00442BCE">
        <w:rPr>
          <w:rFonts w:ascii="Arial" w:hAnsi="Arial" w:cs="Arial"/>
          <w:color w:val="000000" w:themeColor="text1"/>
          <w:lang w:bidi="en-US"/>
        </w:rPr>
        <w:t>Oferty będą oceniane w odniesieniu do najkorzystniejszych warunków przedstawionych przez</w:t>
      </w:r>
      <w:r w:rsidRPr="00442BCE">
        <w:rPr>
          <w:rFonts w:ascii="Arial" w:hAnsi="Arial" w:cs="Arial"/>
          <w:bCs/>
          <w:color w:val="000000" w:themeColor="text1"/>
          <w:lang w:bidi="en-US"/>
        </w:rPr>
        <w:t xml:space="preserve"> Wykonawców w zakresie kryterium. Oferta wypełniająca w najwyższym stopniu wymagania określone kryterium otrzyma maksymalną ilość punktów. Pozostałym Wykonawcom, spełniającym wymagania kryterialne, przypisana zostanie proporcjonalnie mniejsza ilość punktów.</w:t>
      </w:r>
    </w:p>
    <w:p w14:paraId="1E5C5734" w14:textId="616CA968" w:rsidR="00442BCE" w:rsidRPr="00442BCE" w:rsidRDefault="00442BCE" w:rsidP="003D6AB0">
      <w:pPr>
        <w:pStyle w:val="Akapitzlist"/>
        <w:numPr>
          <w:ilvl w:val="0"/>
          <w:numId w:val="43"/>
        </w:numPr>
        <w:spacing w:afterLines="50" w:after="120" w:line="276" w:lineRule="auto"/>
        <w:contextualSpacing w:val="0"/>
        <w:jc w:val="both"/>
        <w:rPr>
          <w:rFonts w:ascii="Arial" w:hAnsi="Arial" w:cs="Arial"/>
          <w:bCs/>
          <w:color w:val="000000" w:themeColor="text1"/>
          <w:lang w:bidi="en-US"/>
        </w:rPr>
      </w:pPr>
      <w:r w:rsidRPr="00442BCE">
        <w:rPr>
          <w:rFonts w:ascii="Arial" w:hAnsi="Arial" w:cs="Arial"/>
          <w:color w:val="000000" w:themeColor="text1"/>
          <w:lang w:bidi="en-US"/>
        </w:rPr>
        <w:t>Ocenę całkowitą oferty stanowi suma punktów poszczególnych kryteriów. Łączna wartość punktowa zostanie obliczona  poprzez zsumowanie wartości: wartość punktowa w kryterium „Cena brutto za całość zamówienia” +  wartość punktowa  w kryterium „Okres udzielonej gwarancji”.</w:t>
      </w:r>
    </w:p>
    <w:p w14:paraId="4461E553" w14:textId="3116DCB6" w:rsidR="00527563" w:rsidRPr="00527563" w:rsidRDefault="00527563" w:rsidP="003D6AB0">
      <w:pPr>
        <w:spacing w:after="0" w:line="276" w:lineRule="auto"/>
        <w:jc w:val="both"/>
        <w:rPr>
          <w:rFonts w:ascii="Arial" w:hAnsi="Arial" w:cs="Arial"/>
          <w:b/>
          <w:bCs/>
          <w:color w:val="000000" w:themeColor="text1"/>
        </w:rPr>
      </w:pPr>
    </w:p>
    <w:p w14:paraId="10F7BC9D" w14:textId="7ED6B77F" w:rsidR="00527563" w:rsidRPr="00527563" w:rsidRDefault="00527563" w:rsidP="003D6AB0">
      <w:pPr>
        <w:pStyle w:val="Nagwek1"/>
        <w:spacing w:before="0" w:line="276" w:lineRule="auto"/>
      </w:pPr>
      <w:r w:rsidRPr="00527563">
        <w:t>Rozdz</w:t>
      </w:r>
      <w:r w:rsidR="001950D2">
        <w:t>iał</w:t>
      </w:r>
      <w:r w:rsidRPr="00527563">
        <w:t xml:space="preserve"> 18</w:t>
      </w:r>
      <w:r w:rsidR="00260018">
        <w:t>.</w:t>
      </w:r>
      <w:r w:rsidRPr="00527563">
        <w:t xml:space="preserve"> Negocjacje z wykonawcami</w:t>
      </w:r>
    </w:p>
    <w:p w14:paraId="27C84E14" w14:textId="149CE9ED" w:rsidR="00527563" w:rsidRPr="00BB108B" w:rsidRDefault="00527563" w:rsidP="003D6AB0">
      <w:pPr>
        <w:pStyle w:val="Akapitzlist"/>
        <w:numPr>
          <w:ilvl w:val="0"/>
          <w:numId w:val="6"/>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Zamawiający dopuszcza możliwość przeprowadzenie negocjacji z Wykonawcami</w:t>
      </w:r>
      <w:r w:rsidR="00BB108B">
        <w:rPr>
          <w:rFonts w:ascii="Arial" w:hAnsi="Arial" w:cs="Arial"/>
          <w:color w:val="000000" w:themeColor="text1"/>
        </w:rPr>
        <w:t xml:space="preserve"> na</w:t>
      </w:r>
      <w:r w:rsidR="00BE39B4">
        <w:rPr>
          <w:rFonts w:ascii="Arial" w:hAnsi="Arial" w:cs="Arial"/>
          <w:color w:val="000000" w:themeColor="text1"/>
        </w:rPr>
        <w:t> </w:t>
      </w:r>
      <w:r w:rsidR="00BB108B">
        <w:rPr>
          <w:rFonts w:ascii="Arial" w:hAnsi="Arial" w:cs="Arial"/>
          <w:color w:val="000000" w:themeColor="text1"/>
        </w:rPr>
        <w:t xml:space="preserve">zasadach określonych w Dziale III, Rozdział 4, Oddział 1 ustawy </w:t>
      </w:r>
      <w:proofErr w:type="spellStart"/>
      <w:r w:rsidR="00BB108B">
        <w:rPr>
          <w:rFonts w:ascii="Arial" w:hAnsi="Arial" w:cs="Arial"/>
          <w:color w:val="000000" w:themeColor="text1"/>
        </w:rPr>
        <w:t>Pzp</w:t>
      </w:r>
      <w:proofErr w:type="spellEnd"/>
      <w:r w:rsidR="00BB108B">
        <w:rPr>
          <w:rFonts w:ascii="Arial" w:hAnsi="Arial" w:cs="Arial"/>
          <w:color w:val="000000" w:themeColor="text1"/>
        </w:rPr>
        <w:t>.</w:t>
      </w:r>
    </w:p>
    <w:p w14:paraId="4D175F34" w14:textId="526FAD8A" w:rsidR="00527563" w:rsidRDefault="00527563" w:rsidP="003D6AB0">
      <w:pPr>
        <w:pStyle w:val="Akapitzlist"/>
        <w:numPr>
          <w:ilvl w:val="0"/>
          <w:numId w:val="6"/>
        </w:numPr>
        <w:spacing w:after="0" w:line="276" w:lineRule="auto"/>
        <w:contextualSpacing w:val="0"/>
        <w:jc w:val="both"/>
        <w:rPr>
          <w:rFonts w:ascii="Arial" w:hAnsi="Arial" w:cs="Arial"/>
          <w:color w:val="000000" w:themeColor="text1"/>
        </w:rPr>
      </w:pPr>
      <w:r w:rsidRPr="00527563">
        <w:rPr>
          <w:rFonts w:ascii="Arial" w:hAnsi="Arial" w:cs="Arial"/>
          <w:color w:val="000000" w:themeColor="text1"/>
        </w:rPr>
        <w:t xml:space="preserve">Zamawiający nie ogranicza liczby wykonawców, których zaprosi do negocjacji. </w:t>
      </w:r>
    </w:p>
    <w:p w14:paraId="21615B0E" w14:textId="5F15846F" w:rsidR="00BB108B" w:rsidRDefault="00BB108B" w:rsidP="003D6AB0">
      <w:pPr>
        <w:spacing w:after="0" w:line="276" w:lineRule="auto"/>
        <w:jc w:val="both"/>
        <w:rPr>
          <w:rFonts w:ascii="Arial" w:hAnsi="Arial" w:cs="Arial"/>
          <w:color w:val="000000" w:themeColor="text1"/>
        </w:rPr>
      </w:pPr>
    </w:p>
    <w:p w14:paraId="52953525" w14:textId="4FE65009" w:rsidR="009024B5" w:rsidRPr="009024B5" w:rsidRDefault="009024B5" w:rsidP="003D6AB0">
      <w:pPr>
        <w:pStyle w:val="Nagwek1"/>
        <w:spacing w:line="276" w:lineRule="auto"/>
        <w:jc w:val="both"/>
      </w:pPr>
      <w:r w:rsidRPr="009024B5">
        <w:lastRenderedPageBreak/>
        <w:t xml:space="preserve">Rozdział </w:t>
      </w:r>
      <w:r w:rsidR="00CB3A63">
        <w:t>19</w:t>
      </w:r>
      <w:r w:rsidRPr="009024B5">
        <w:t>. Wymagania w zakresie zatrudnienia na podstawie stosunku pracy, w</w:t>
      </w:r>
      <w:r>
        <w:t> </w:t>
      </w:r>
      <w:r w:rsidRPr="009024B5">
        <w:t>okolicznościach, o których mowa w art. 95</w:t>
      </w:r>
    </w:p>
    <w:p w14:paraId="4124A0F6" w14:textId="340ABD18" w:rsidR="009024B5" w:rsidRPr="009024B5" w:rsidRDefault="009024B5" w:rsidP="003D6AB0">
      <w:pPr>
        <w:pStyle w:val="Akapitzlist"/>
        <w:numPr>
          <w:ilvl w:val="0"/>
          <w:numId w:val="52"/>
        </w:numPr>
        <w:spacing w:after="0" w:line="276" w:lineRule="auto"/>
        <w:contextualSpacing w:val="0"/>
        <w:jc w:val="both"/>
        <w:rPr>
          <w:rFonts w:ascii="Arial" w:hAnsi="Arial" w:cs="Arial"/>
          <w:color w:val="000000" w:themeColor="text1"/>
        </w:rPr>
      </w:pPr>
      <w:r w:rsidRPr="009024B5">
        <w:rPr>
          <w:rFonts w:ascii="Arial" w:hAnsi="Arial" w:cs="Arial"/>
          <w:color w:val="000000" w:themeColor="text1"/>
        </w:rPr>
        <w:t>Zamawiający wymaga zatrudnienia przez wykonawcę lub podwykonawcę na podstawie stosunku pracy osób wykonujących wskazane niżej czynności w zakresie realizacji zamówienia, ponieważ wykonanie tych czynności polega na wykonywaniu pracy w sposób określony w art. 22 § 1 ustawy z dnia 26 czerwca 1974 r. – Kodeks pracy (Dz. U. z 2019 r. poz. 1040, 1043 i 1495):  wszystkie czynności polegające na wykonywaniu robót budowlanych objętych przedmiotem umowy.</w:t>
      </w:r>
    </w:p>
    <w:p w14:paraId="7643413A" w14:textId="6864FFEB" w:rsidR="009024B5" w:rsidRPr="009024B5" w:rsidRDefault="009024B5" w:rsidP="003D6AB0">
      <w:pPr>
        <w:pStyle w:val="Akapitzlist"/>
        <w:numPr>
          <w:ilvl w:val="0"/>
          <w:numId w:val="52"/>
        </w:numPr>
        <w:spacing w:after="0" w:line="276" w:lineRule="auto"/>
        <w:contextualSpacing w:val="0"/>
        <w:jc w:val="both"/>
        <w:rPr>
          <w:rFonts w:ascii="Arial" w:hAnsi="Arial" w:cs="Arial"/>
          <w:color w:val="000000" w:themeColor="text1"/>
        </w:rPr>
      </w:pPr>
      <w:r w:rsidRPr="009024B5">
        <w:rPr>
          <w:rFonts w:ascii="Arial" w:hAnsi="Arial" w:cs="Arial"/>
          <w:color w:val="000000" w:themeColor="text1"/>
        </w:rPr>
        <w:t xml:space="preserve">Sposób weryfikacji zatrudnienia tych osób, uprawnienia Zamawiającego w zakresie kontroli spełniania przez wykonawcę wymagań związanych z zatrudnianiem tych osób oraz sankcje z tytułu niespełnienia tych wymagań - Zamawiający określił w projektowanych postanowieniach umowy stanowiących załącznik nr </w:t>
      </w:r>
      <w:r w:rsidR="00CB3A63">
        <w:rPr>
          <w:rFonts w:ascii="Arial" w:hAnsi="Arial" w:cs="Arial"/>
          <w:color w:val="000000" w:themeColor="text1"/>
        </w:rPr>
        <w:t>7</w:t>
      </w:r>
      <w:r w:rsidRPr="009024B5">
        <w:rPr>
          <w:rFonts w:ascii="Arial" w:hAnsi="Arial" w:cs="Arial"/>
          <w:color w:val="000000" w:themeColor="text1"/>
        </w:rPr>
        <w:t xml:space="preserve"> do SWZ.</w:t>
      </w:r>
    </w:p>
    <w:p w14:paraId="5307BEA8" w14:textId="4C2027D1" w:rsidR="00527563" w:rsidRDefault="00527563" w:rsidP="003D6AB0">
      <w:pPr>
        <w:spacing w:after="0" w:line="276" w:lineRule="auto"/>
        <w:jc w:val="both"/>
        <w:rPr>
          <w:rFonts w:ascii="Arial" w:hAnsi="Arial" w:cs="Arial"/>
          <w:color w:val="FF0000"/>
        </w:rPr>
      </w:pPr>
    </w:p>
    <w:p w14:paraId="2E8FB4A4" w14:textId="3AE6B1F7" w:rsidR="0003778F" w:rsidRPr="0003778F" w:rsidRDefault="00C55C1C" w:rsidP="003D6AB0">
      <w:pPr>
        <w:pStyle w:val="Nagwek1"/>
        <w:spacing w:line="276" w:lineRule="auto"/>
      </w:pPr>
      <w:r w:rsidRPr="0003778F">
        <w:t>Rozdział 2</w:t>
      </w:r>
      <w:r w:rsidR="00CB3A63">
        <w:t>0</w:t>
      </w:r>
      <w:r w:rsidR="00260018">
        <w:t>.</w:t>
      </w:r>
      <w:r w:rsidRPr="0003778F">
        <w:t xml:space="preserve"> Informacja o formalnościach, jakie muszą zostać dopełnione po wyborze oferty w celu zawarcia umowy </w:t>
      </w:r>
      <w:proofErr w:type="spellStart"/>
      <w:r w:rsidRPr="0003778F">
        <w:t>ws</w:t>
      </w:r>
      <w:proofErr w:type="spellEnd"/>
      <w:r w:rsidRPr="0003778F">
        <w:t>. zamówienia publicznego</w:t>
      </w:r>
    </w:p>
    <w:p w14:paraId="46B75FAF" w14:textId="5C7A1878"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 xml:space="preserve">Zamawiający zawiadomi o wyniku postępowania, zgodnie z przepisami ustawy poprzez </w:t>
      </w:r>
      <w:proofErr w:type="spellStart"/>
      <w:r w:rsidRPr="0003778F">
        <w:rPr>
          <w:rFonts w:ascii="Arial" w:hAnsi="Arial" w:cs="Arial"/>
          <w:color w:val="000000" w:themeColor="text1"/>
        </w:rPr>
        <w:t>miniportal</w:t>
      </w:r>
      <w:proofErr w:type="spellEnd"/>
      <w:r w:rsidRPr="0003778F">
        <w:rPr>
          <w:rFonts w:ascii="Arial" w:hAnsi="Arial" w:cs="Arial"/>
          <w:color w:val="000000" w:themeColor="text1"/>
        </w:rPr>
        <w:t>.</w:t>
      </w:r>
    </w:p>
    <w:p w14:paraId="03DE8BA1" w14:textId="0F502DAF"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Z wybranym Wykonawcą Zamawiający podpisze Umowę o wykonanie zamówienia, w terminie określonym w art. 308 ustawy.</w:t>
      </w:r>
    </w:p>
    <w:p w14:paraId="180EE84C" w14:textId="77777777"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Zamawiający powiadomi wybranego Wykonawcę o miejscu i terminie podpisania Umowy w sposób podany w ust. 1.</w:t>
      </w:r>
    </w:p>
    <w:p w14:paraId="26D646F4" w14:textId="77777777"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Jeżeli zostanie wybrana oferta Wykonawców wspólnie ubiegających się o udzielenie zamówienia, Zamawiający może zażądać przed podpisaniem Umowy kopii umowy regulującej ich współpracę w zakresie obejmującym wykonanie zamówienia Gminy Otyń. Z treści powyższej umowy powinny w szczególności wynikać: zasady współdziałania, zakres współuczestnictwa i podział obowiązków Wykonawców w wykonaniu przedmiotu zamówienia.</w:t>
      </w:r>
    </w:p>
    <w:p w14:paraId="6579DE78" w14:textId="67D30E3E" w:rsidR="00940F6E" w:rsidRPr="0003778F" w:rsidRDefault="00940F6E" w:rsidP="003D6AB0">
      <w:pPr>
        <w:pStyle w:val="Akapitzlist"/>
        <w:numPr>
          <w:ilvl w:val="0"/>
          <w:numId w:val="35"/>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Przed zawarciem Umowy, wybrany Wykonawca:</w:t>
      </w:r>
    </w:p>
    <w:p w14:paraId="0F589C1B" w14:textId="02D225BB"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wniesie zabezpieczenie należytego wykonania umowy, w wysokości i formie określonej w SWZ oraz treści uzgodnionej z Zamawiającym (jeżeli w formie innej niż pieniądz);</w:t>
      </w:r>
    </w:p>
    <w:p w14:paraId="55696A9C" w14:textId="342E97C1"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przekaże Zamawiającemu informacje niezbędne do wpisania do treści Umowy, np. imiona i nazwiska uprawnionych osób, które będą reprezentować Wykonawcę przy podpisaniu umowy, koordynacji itp.;</w:t>
      </w:r>
    </w:p>
    <w:p w14:paraId="482BC25B" w14:textId="697B291B"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przekaże wszelkie informacje, oświadczenia lub dokumenty istotne dla określenia skutków na gruncie rozliczeń publicznoprawnych;</w:t>
      </w:r>
    </w:p>
    <w:p w14:paraId="51CBF52C" w14:textId="39E42DC7" w:rsidR="00940F6E" w:rsidRPr="0003778F" w:rsidRDefault="00940F6E"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 xml:space="preserve">złoży Zamawiającemu uwierzytelnioną „za zgodność z oryginałem” kserokopię uprawnień osoby wymienionej w Rozdziale 8 ust. 1 pkt </w:t>
      </w:r>
      <w:r w:rsidR="00673496">
        <w:rPr>
          <w:rFonts w:ascii="Arial" w:hAnsi="Arial" w:cs="Arial"/>
          <w:color w:val="000000" w:themeColor="text1"/>
        </w:rPr>
        <w:t xml:space="preserve"> 2</w:t>
      </w:r>
      <w:r w:rsidRPr="0003778F">
        <w:rPr>
          <w:rFonts w:ascii="Arial" w:hAnsi="Arial" w:cs="Arial"/>
          <w:color w:val="000000" w:themeColor="text1"/>
        </w:rPr>
        <w:t xml:space="preserve"> oraz aktualne zaświadczenie o wpisie na listę członków właściwej izby samorządu zawodowego;</w:t>
      </w:r>
    </w:p>
    <w:p w14:paraId="1453BA44" w14:textId="34CDBB98" w:rsidR="0003778F" w:rsidRPr="0003778F" w:rsidRDefault="0003778F"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przedstawi Zamawiającemu dokument potwierdzający, że Wykonawca jest ubezpieczony od odpowiedzialności cywilnej w zakresie prowadzonej działalności związanej z przedmiotem zamówienia wraz z dokumentem potwierdzającym zapłatę.</w:t>
      </w:r>
    </w:p>
    <w:p w14:paraId="6B1D8709" w14:textId="7DB076DC" w:rsidR="0003778F" w:rsidRDefault="0003778F" w:rsidP="003D6AB0">
      <w:pPr>
        <w:pStyle w:val="Akapitzlist"/>
        <w:numPr>
          <w:ilvl w:val="0"/>
          <w:numId w:val="36"/>
        </w:numPr>
        <w:spacing w:after="0" w:line="276" w:lineRule="auto"/>
        <w:contextualSpacing w:val="0"/>
        <w:jc w:val="both"/>
        <w:rPr>
          <w:rFonts w:ascii="Arial" w:hAnsi="Arial" w:cs="Arial"/>
          <w:color w:val="000000" w:themeColor="text1"/>
        </w:rPr>
      </w:pPr>
      <w:r w:rsidRPr="0003778F">
        <w:rPr>
          <w:rFonts w:ascii="Arial" w:hAnsi="Arial" w:cs="Arial"/>
          <w:color w:val="000000" w:themeColor="text1"/>
        </w:rPr>
        <w:t xml:space="preserve">dostarczyć Zamawiającemu harmonogram realizacji </w:t>
      </w:r>
      <w:r w:rsidR="00756251">
        <w:rPr>
          <w:rFonts w:ascii="Arial" w:hAnsi="Arial" w:cs="Arial"/>
          <w:color w:val="000000" w:themeColor="text1"/>
        </w:rPr>
        <w:t>zamówienia</w:t>
      </w:r>
      <w:r w:rsidRPr="0003778F">
        <w:rPr>
          <w:rFonts w:ascii="Arial" w:hAnsi="Arial" w:cs="Arial"/>
          <w:color w:val="000000" w:themeColor="text1"/>
        </w:rPr>
        <w:t>.</w:t>
      </w:r>
    </w:p>
    <w:p w14:paraId="30983E04" w14:textId="76402391" w:rsidR="0068697D" w:rsidRPr="0003778F" w:rsidRDefault="0068697D" w:rsidP="003D6AB0">
      <w:pPr>
        <w:pStyle w:val="Akapitzlist"/>
        <w:numPr>
          <w:ilvl w:val="0"/>
          <w:numId w:val="36"/>
        </w:numPr>
        <w:spacing w:after="0" w:line="276" w:lineRule="auto"/>
        <w:contextualSpacing w:val="0"/>
        <w:jc w:val="both"/>
        <w:rPr>
          <w:rFonts w:ascii="Arial" w:hAnsi="Arial" w:cs="Arial"/>
          <w:color w:val="000000" w:themeColor="text1"/>
        </w:rPr>
      </w:pPr>
      <w:r>
        <w:rPr>
          <w:rFonts w:ascii="Arial" w:hAnsi="Arial" w:cs="Arial"/>
          <w:color w:val="000000" w:themeColor="text1"/>
        </w:rPr>
        <w:lastRenderedPageBreak/>
        <w:t>dostarczy zamawiający kosztorys ofertowy</w:t>
      </w:r>
      <w:r w:rsidR="00CB3A63">
        <w:rPr>
          <w:rFonts w:ascii="Arial" w:hAnsi="Arial" w:cs="Arial"/>
          <w:color w:val="000000" w:themeColor="text1"/>
        </w:rPr>
        <w:t xml:space="preserve"> (dotyczy części nr 1, 2 i 3)</w:t>
      </w:r>
      <w:r>
        <w:rPr>
          <w:rFonts w:ascii="Arial" w:hAnsi="Arial" w:cs="Arial"/>
          <w:color w:val="000000" w:themeColor="text1"/>
        </w:rPr>
        <w:t>.</w:t>
      </w:r>
    </w:p>
    <w:p w14:paraId="6A039187" w14:textId="25F2D823" w:rsidR="00C55C1C" w:rsidRDefault="00C55C1C" w:rsidP="003D6AB0">
      <w:pPr>
        <w:spacing w:after="0" w:line="276" w:lineRule="auto"/>
        <w:jc w:val="both"/>
        <w:rPr>
          <w:rFonts w:ascii="Arial" w:hAnsi="Arial" w:cs="Arial"/>
          <w:color w:val="FF0000"/>
        </w:rPr>
      </w:pPr>
    </w:p>
    <w:p w14:paraId="3450FA8A" w14:textId="3F46166A" w:rsidR="002832E6" w:rsidRPr="002832E6" w:rsidRDefault="00C55C1C" w:rsidP="003D6AB0">
      <w:pPr>
        <w:pStyle w:val="Nagwek1"/>
        <w:spacing w:before="0" w:line="276" w:lineRule="auto"/>
      </w:pPr>
      <w:r w:rsidRPr="002832E6">
        <w:t>Rozdz</w:t>
      </w:r>
      <w:r w:rsidR="001950D2">
        <w:t>iał</w:t>
      </w:r>
      <w:r w:rsidRPr="002832E6">
        <w:t xml:space="preserve"> 2</w:t>
      </w:r>
      <w:r w:rsidR="00CB3A63">
        <w:t>1</w:t>
      </w:r>
      <w:r w:rsidR="00260018">
        <w:t>.</w:t>
      </w:r>
      <w:r w:rsidRPr="002832E6">
        <w:t xml:space="preserve"> Projektowane postanowienia umowy </w:t>
      </w:r>
      <w:proofErr w:type="spellStart"/>
      <w:r w:rsidRPr="002832E6">
        <w:t>ws</w:t>
      </w:r>
      <w:proofErr w:type="spellEnd"/>
      <w:r w:rsidRPr="002832E6">
        <w:t>. zamówienia publicznego</w:t>
      </w:r>
    </w:p>
    <w:p w14:paraId="5D456FEA" w14:textId="3D822077" w:rsidR="002832E6" w:rsidRPr="008A7A9D" w:rsidRDefault="00C55C1C" w:rsidP="003D6AB0">
      <w:pPr>
        <w:pStyle w:val="Akapitzlist"/>
        <w:numPr>
          <w:ilvl w:val="0"/>
          <w:numId w:val="10"/>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Zamawiający wymaga od wybranego Wykonawcy zamówienia zawarcia umowy</w:t>
      </w:r>
      <w:r w:rsidR="00486506">
        <w:rPr>
          <w:rFonts w:ascii="Arial" w:hAnsi="Arial" w:cs="Arial"/>
          <w:color w:val="000000" w:themeColor="text1"/>
        </w:rPr>
        <w:t xml:space="preserve"> lub umów (w zależności od złożonej oferty i wyników oceny ofert)</w:t>
      </w:r>
      <w:r w:rsidRPr="002832E6">
        <w:rPr>
          <w:rFonts w:ascii="Arial" w:hAnsi="Arial" w:cs="Arial"/>
          <w:color w:val="000000" w:themeColor="text1"/>
        </w:rPr>
        <w:t xml:space="preserve"> w sprawie zamówienia publicznego na warunkach określonych w </w:t>
      </w:r>
      <w:r w:rsidR="001950D2">
        <w:rPr>
          <w:rFonts w:ascii="Arial" w:hAnsi="Arial" w:cs="Arial"/>
          <w:color w:val="000000" w:themeColor="text1"/>
        </w:rPr>
        <w:t>p</w:t>
      </w:r>
      <w:r w:rsidRPr="002832E6">
        <w:rPr>
          <w:rFonts w:ascii="Arial" w:hAnsi="Arial" w:cs="Arial"/>
          <w:color w:val="000000" w:themeColor="text1"/>
        </w:rPr>
        <w:t xml:space="preserve">rojektowanych postanowieniach umowy, stanowiących załącznik </w:t>
      </w:r>
      <w:r w:rsidRPr="008A7A9D">
        <w:rPr>
          <w:rFonts w:ascii="Arial" w:hAnsi="Arial" w:cs="Arial"/>
          <w:color w:val="000000" w:themeColor="text1"/>
        </w:rPr>
        <w:t xml:space="preserve">nr </w:t>
      </w:r>
      <w:r w:rsidR="00486506">
        <w:rPr>
          <w:rFonts w:ascii="Arial" w:hAnsi="Arial" w:cs="Arial"/>
          <w:color w:val="000000" w:themeColor="text1"/>
        </w:rPr>
        <w:t>7, 8 i 9</w:t>
      </w:r>
      <w:r w:rsidRPr="008A7A9D">
        <w:rPr>
          <w:rFonts w:ascii="Arial" w:hAnsi="Arial" w:cs="Arial"/>
          <w:color w:val="000000" w:themeColor="text1"/>
        </w:rPr>
        <w:t xml:space="preserve"> do SWZ.</w:t>
      </w:r>
    </w:p>
    <w:p w14:paraId="1D600252" w14:textId="566CB7EF" w:rsidR="000069D6" w:rsidRPr="008A7A9D" w:rsidRDefault="00C55C1C" w:rsidP="003D6AB0">
      <w:pPr>
        <w:pStyle w:val="Akapitzlist"/>
        <w:numPr>
          <w:ilvl w:val="0"/>
          <w:numId w:val="10"/>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Projektowane postanowienia umowy przed zawarciem zostaną uzupełnione o niezbędne informacje dotyczące w szczególności Wykonawcy oraz wartości umowy.</w:t>
      </w:r>
    </w:p>
    <w:p w14:paraId="3BEC2823" w14:textId="2B428FEF" w:rsidR="000069D6" w:rsidRPr="000069D6" w:rsidRDefault="000069D6" w:rsidP="003D6AB0">
      <w:pPr>
        <w:pStyle w:val="Nagwek1"/>
        <w:spacing w:line="276" w:lineRule="auto"/>
      </w:pPr>
      <w:r w:rsidRPr="000069D6">
        <w:t>Rozdział 2</w:t>
      </w:r>
      <w:r w:rsidR="00CB3A63">
        <w:t>2</w:t>
      </w:r>
      <w:r w:rsidRPr="000069D6">
        <w:t>. Informacja dotycząca zabezpieczenia należytego wykonania umowy.</w:t>
      </w:r>
    </w:p>
    <w:p w14:paraId="7B82E26F" w14:textId="2E3841FB" w:rsidR="000069D6" w:rsidRPr="000069D6"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Wykonawca, którego oferta zostanie uznana za najkorzystniejszą, zobowiązany będzie do wniesienia zabezpieczenia należytego wykonania umowy w wysokości 5% ceny ofertowej brutto.</w:t>
      </w:r>
    </w:p>
    <w:p w14:paraId="3D236C58" w14:textId="77777777" w:rsidR="00A05AEA"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Zabezpieczenie należytego wykonania umowy może być wniesione według wyboru Wykonawcy w jednej lub w kilku następujących formach: </w:t>
      </w:r>
    </w:p>
    <w:p w14:paraId="0C57C9D0" w14:textId="419B7959"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pieniądzu, </w:t>
      </w:r>
    </w:p>
    <w:p w14:paraId="6B94AE0B" w14:textId="176FD187"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poręczeniach bankowych lub poręczeniach spółdzielczej kasy oszczędnościowo-kredytowej, z tym, że poręczenie kasy jest zawsze zobowiązaniem pieniężnym, </w:t>
      </w:r>
    </w:p>
    <w:p w14:paraId="77DC9D99" w14:textId="37C5DD3E"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gwarancjach bankowych, </w:t>
      </w:r>
    </w:p>
    <w:p w14:paraId="2715A6B1" w14:textId="3CC56C04" w:rsidR="00A05AEA"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gwarancjach ubezpieczeniowych, </w:t>
      </w:r>
    </w:p>
    <w:p w14:paraId="6735B33C" w14:textId="7CCD9CC8" w:rsidR="000069D6" w:rsidRPr="000069D6" w:rsidRDefault="000069D6" w:rsidP="00A05AEA">
      <w:pPr>
        <w:pStyle w:val="Akapitzlist"/>
        <w:numPr>
          <w:ilvl w:val="0"/>
          <w:numId w:val="173"/>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poręczeniach udzielanych przez podmioty, o których mowa w art. 6b ust. 5 pkt 2 ustawy z dnia 9 listopada 2000 r. o utworzeniu Polskiej Agencji Rozwoju Przedsiębiorczości.</w:t>
      </w:r>
    </w:p>
    <w:p w14:paraId="063669DC" w14:textId="77777777" w:rsidR="000069D6"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Zamawiający wymaga wniesienia zabezpieczenia należytego wykonania umowy osobno na: </w:t>
      </w:r>
    </w:p>
    <w:p w14:paraId="4BD1886F" w14:textId="7B2D7B83" w:rsidR="000069D6" w:rsidRDefault="000069D6" w:rsidP="003D6AB0">
      <w:pPr>
        <w:pStyle w:val="Akapitzlist"/>
        <w:numPr>
          <w:ilvl w:val="0"/>
          <w:numId w:val="50"/>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 xml:space="preserve">wykonanie </w:t>
      </w:r>
      <w:r w:rsidR="0068697D">
        <w:rPr>
          <w:rFonts w:ascii="Arial" w:hAnsi="Arial" w:cs="Arial"/>
          <w:color w:val="000000" w:themeColor="text1"/>
        </w:rPr>
        <w:t>części nr 1,</w:t>
      </w:r>
      <w:r>
        <w:rPr>
          <w:rFonts w:ascii="Arial" w:hAnsi="Arial" w:cs="Arial"/>
          <w:color w:val="000000" w:themeColor="text1"/>
        </w:rPr>
        <w:t xml:space="preserve"> o którym mowa w Rozdziale </w:t>
      </w:r>
      <w:r w:rsidR="0068697D">
        <w:rPr>
          <w:rFonts w:ascii="Arial" w:hAnsi="Arial" w:cs="Arial"/>
          <w:color w:val="000000" w:themeColor="text1"/>
        </w:rPr>
        <w:t xml:space="preserve">4 </w:t>
      </w:r>
      <w:r>
        <w:rPr>
          <w:rFonts w:ascii="Arial" w:hAnsi="Arial" w:cs="Arial"/>
          <w:color w:val="000000" w:themeColor="text1"/>
        </w:rPr>
        <w:t xml:space="preserve">SWZ </w:t>
      </w:r>
      <w:r w:rsidRPr="000069D6">
        <w:rPr>
          <w:rFonts w:ascii="Arial" w:hAnsi="Arial" w:cs="Arial"/>
          <w:color w:val="000000" w:themeColor="text1"/>
        </w:rPr>
        <w:t xml:space="preserve">w wysokości </w:t>
      </w:r>
      <w:r>
        <w:rPr>
          <w:rFonts w:ascii="Arial" w:hAnsi="Arial" w:cs="Arial"/>
          <w:color w:val="000000" w:themeColor="text1"/>
        </w:rPr>
        <w:t>5</w:t>
      </w:r>
      <w:r w:rsidRPr="000069D6">
        <w:rPr>
          <w:rFonts w:ascii="Arial" w:hAnsi="Arial" w:cs="Arial"/>
          <w:color w:val="000000" w:themeColor="text1"/>
        </w:rPr>
        <w:t xml:space="preserve">% </w:t>
      </w:r>
      <w:r>
        <w:rPr>
          <w:rFonts w:ascii="Arial" w:hAnsi="Arial" w:cs="Arial"/>
          <w:color w:val="000000" w:themeColor="text1"/>
        </w:rPr>
        <w:t>ceny ofertowej brutto</w:t>
      </w:r>
      <w:r w:rsidR="0068697D">
        <w:rPr>
          <w:rFonts w:ascii="Arial" w:hAnsi="Arial" w:cs="Arial"/>
          <w:color w:val="000000" w:themeColor="text1"/>
        </w:rPr>
        <w:t>,</w:t>
      </w:r>
    </w:p>
    <w:p w14:paraId="77C06DB4" w14:textId="3F21F846" w:rsidR="0068697D" w:rsidRPr="0068697D" w:rsidRDefault="0068697D" w:rsidP="003D6AB0">
      <w:pPr>
        <w:pStyle w:val="Akapitzlist"/>
        <w:numPr>
          <w:ilvl w:val="0"/>
          <w:numId w:val="50"/>
        </w:numPr>
        <w:spacing w:line="276" w:lineRule="auto"/>
        <w:contextualSpacing w:val="0"/>
        <w:rPr>
          <w:rFonts w:ascii="Arial" w:hAnsi="Arial" w:cs="Arial"/>
          <w:color w:val="000000" w:themeColor="text1"/>
        </w:rPr>
      </w:pPr>
      <w:r w:rsidRPr="0068697D">
        <w:rPr>
          <w:rFonts w:ascii="Arial" w:hAnsi="Arial" w:cs="Arial"/>
          <w:color w:val="000000" w:themeColor="text1"/>
        </w:rPr>
        <w:t xml:space="preserve">wykonanie części nr </w:t>
      </w:r>
      <w:r>
        <w:rPr>
          <w:rFonts w:ascii="Arial" w:hAnsi="Arial" w:cs="Arial"/>
          <w:color w:val="000000" w:themeColor="text1"/>
        </w:rPr>
        <w:t>2</w:t>
      </w:r>
      <w:r w:rsidRPr="0068697D">
        <w:rPr>
          <w:rFonts w:ascii="Arial" w:hAnsi="Arial" w:cs="Arial"/>
          <w:color w:val="000000" w:themeColor="text1"/>
        </w:rPr>
        <w:t>, o którym mowa w Rozdziale 4 SWZ w wysokości 5% ceny ofertowej brutto,</w:t>
      </w:r>
    </w:p>
    <w:p w14:paraId="1AE84E9F" w14:textId="2F8DFAB2" w:rsidR="0068697D" w:rsidRPr="0068697D" w:rsidRDefault="0068697D" w:rsidP="003D6AB0">
      <w:pPr>
        <w:pStyle w:val="Akapitzlist"/>
        <w:numPr>
          <w:ilvl w:val="0"/>
          <w:numId w:val="50"/>
        </w:numPr>
        <w:spacing w:line="276" w:lineRule="auto"/>
        <w:contextualSpacing w:val="0"/>
        <w:rPr>
          <w:rFonts w:ascii="Arial" w:hAnsi="Arial" w:cs="Arial"/>
          <w:color w:val="000000" w:themeColor="text1"/>
        </w:rPr>
      </w:pPr>
      <w:r w:rsidRPr="0068697D">
        <w:rPr>
          <w:rFonts w:ascii="Arial" w:hAnsi="Arial" w:cs="Arial"/>
          <w:color w:val="000000" w:themeColor="text1"/>
        </w:rPr>
        <w:t xml:space="preserve">wykonanie części nr </w:t>
      </w:r>
      <w:r>
        <w:rPr>
          <w:rFonts w:ascii="Arial" w:hAnsi="Arial" w:cs="Arial"/>
          <w:color w:val="000000" w:themeColor="text1"/>
        </w:rPr>
        <w:t>4</w:t>
      </w:r>
      <w:r w:rsidRPr="0068697D">
        <w:rPr>
          <w:rFonts w:ascii="Arial" w:hAnsi="Arial" w:cs="Arial"/>
          <w:color w:val="000000" w:themeColor="text1"/>
        </w:rPr>
        <w:t>, o którym mowa w Rozdziale 4 SWZ w wysokości 5% ceny ofertowej brutto,</w:t>
      </w:r>
    </w:p>
    <w:p w14:paraId="722C419F" w14:textId="16FBD83D" w:rsidR="00CB3A63" w:rsidRPr="00CB3A63" w:rsidRDefault="00CB3A63" w:rsidP="00CB3A63">
      <w:pPr>
        <w:pStyle w:val="Akapitzlist"/>
        <w:numPr>
          <w:ilvl w:val="0"/>
          <w:numId w:val="49"/>
        </w:numPr>
        <w:jc w:val="both"/>
        <w:rPr>
          <w:rFonts w:ascii="Arial" w:hAnsi="Arial" w:cs="Arial"/>
          <w:color w:val="000000" w:themeColor="text1"/>
        </w:rPr>
      </w:pPr>
      <w:r w:rsidRPr="00CB3A63">
        <w:rPr>
          <w:rFonts w:ascii="Arial" w:hAnsi="Arial" w:cs="Arial"/>
          <w:color w:val="000000" w:themeColor="text1"/>
        </w:rPr>
        <w:t xml:space="preserve">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gwarancji/poręczenia, gwarant/poręczyciel nie może uzależniać dokonania zapłaty od spełnienia przez beneficjenta (Gmina Otyń) dodatkowych warunków (np. żądanie przesłania wezwania zapłaty za pośrednictwem banku prowadzącego rachunek Zamawiającego, albo żądania potwierdzenia przez notariusza, że podpisy złożone na żądaniu zapłaty należą do osób umocowanych do występowania w imieniu Gminy Otyń, albo żądanie złożenia wezwania np. tylko w formie listu poleconego czy kurierem) albo przedłożenia dodatkowych </w:t>
      </w:r>
      <w:r w:rsidRPr="00CB3A63">
        <w:rPr>
          <w:rFonts w:ascii="Arial" w:hAnsi="Arial" w:cs="Arial"/>
          <w:color w:val="000000" w:themeColor="text1"/>
        </w:rPr>
        <w:lastRenderedPageBreak/>
        <w:t>dokumentów (oprócz dokumentu potwierdzającego umocowanie osób do występowania w imieniu Zamawiającego z żądaniem zapłaty).</w:t>
      </w:r>
    </w:p>
    <w:p w14:paraId="0802BB14" w14:textId="6774429C" w:rsidR="000069D6" w:rsidRPr="000069D6" w:rsidRDefault="000069D6" w:rsidP="003D6AB0">
      <w:pPr>
        <w:pStyle w:val="Akapitzlist"/>
        <w:numPr>
          <w:ilvl w:val="0"/>
          <w:numId w:val="49"/>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 przypadku wniesienia wadium w pieniądzu wykonawca może wyrazić zgodę na zaliczenie kwoty wadium na poczet zabezpieczenia.</w:t>
      </w:r>
    </w:p>
    <w:p w14:paraId="06310532" w14:textId="705E5FE5" w:rsidR="0068697D"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 xml:space="preserve">Zabezpieczenie wnoszone w pieniądzu wykonawca wpłaca przelewem na następujący wskazany przez Zamawiającego rachunek bankowy: Gminy Otyń z dopiskiem: </w:t>
      </w:r>
      <w:r w:rsidR="0068697D">
        <w:rPr>
          <w:rFonts w:ascii="Arial" w:hAnsi="Arial" w:cs="Arial"/>
          <w:color w:val="000000" w:themeColor="text1"/>
        </w:rPr>
        <w:t>część nr 1 (lub inna część w zależności od rozstrzygnięcia), RIiZP.271.9.2021.</w:t>
      </w:r>
      <w:r w:rsidR="00CB3A63">
        <w:rPr>
          <w:rFonts w:ascii="Arial" w:hAnsi="Arial" w:cs="Arial"/>
          <w:color w:val="000000" w:themeColor="text1"/>
        </w:rPr>
        <w:t>’</w:t>
      </w:r>
    </w:p>
    <w:p w14:paraId="4DD8530F" w14:textId="37F9D36E" w:rsidR="000069D6" w:rsidRPr="0068697D"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68697D">
        <w:rPr>
          <w:rFonts w:ascii="Arial" w:hAnsi="Arial" w:cs="Arial"/>
          <w:color w:val="000000" w:themeColor="text1"/>
        </w:rPr>
        <w:t>Zabezpieczenie służy pokryciu roszczeń z tytułu niewykonania lub nienależytego wykonania umowy.</w:t>
      </w:r>
    </w:p>
    <w:p w14:paraId="7EF73E09" w14:textId="432611C6"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Kwota stanowiąca 70% zabezpieczenia należytego wykonania umowy zostanie zwrócona lub zwolniona w terminie 30 dni od dnia podpisania protokołu odbioru ostatecznego robót.</w:t>
      </w:r>
    </w:p>
    <w:p w14:paraId="6E13EC6F" w14:textId="59DEAC6D"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Kwota pozostawiona na zabezpieczenie roszczeń z tytułu rękojmi za wady lub gwarancji, w wysokości 30% wartości zabezpieczenia należytego wykonania umowy, zostanie zwrócona lub zwolniona w terminie 14 dni po upływie okresu rękojmi za wady lub gwarancji wyznaczonego dla robót.</w:t>
      </w:r>
    </w:p>
    <w:p w14:paraId="0D624042" w14:textId="3C66A5B4"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5D9FE01C" w14:textId="1273C4A9" w:rsidR="000069D6" w:rsidRPr="000069D6" w:rsidRDefault="000069D6" w:rsidP="003D6AB0">
      <w:pPr>
        <w:pStyle w:val="Akapitzlist"/>
        <w:numPr>
          <w:ilvl w:val="0"/>
          <w:numId w:val="35"/>
        </w:numPr>
        <w:spacing w:after="0" w:line="276" w:lineRule="auto"/>
        <w:contextualSpacing w:val="0"/>
        <w:jc w:val="both"/>
        <w:rPr>
          <w:rFonts w:ascii="Arial" w:hAnsi="Arial" w:cs="Arial"/>
          <w:color w:val="000000" w:themeColor="text1"/>
        </w:rPr>
      </w:pPr>
      <w:r w:rsidRPr="000069D6">
        <w:rPr>
          <w:rFonts w:ascii="Arial" w:hAnsi="Arial" w:cs="Arial"/>
          <w:color w:val="000000" w:themeColor="text1"/>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2F9F4ED" w14:textId="77777777" w:rsidR="00940F6E" w:rsidRPr="000069D6" w:rsidRDefault="00940F6E" w:rsidP="003D6AB0">
      <w:pPr>
        <w:spacing w:after="0" w:line="276" w:lineRule="auto"/>
        <w:jc w:val="both"/>
        <w:rPr>
          <w:rFonts w:ascii="Arial" w:hAnsi="Arial" w:cs="Arial"/>
          <w:color w:val="000000" w:themeColor="text1"/>
        </w:rPr>
      </w:pPr>
    </w:p>
    <w:p w14:paraId="33841CB5" w14:textId="1963B834" w:rsidR="00C55C1C" w:rsidRPr="00C55C1C" w:rsidRDefault="00C55C1C" w:rsidP="003D6AB0">
      <w:pPr>
        <w:pStyle w:val="Nagwek1"/>
        <w:spacing w:before="0" w:line="276" w:lineRule="auto"/>
      </w:pPr>
      <w:r w:rsidRPr="00C55C1C">
        <w:t>Rozdz</w:t>
      </w:r>
      <w:r w:rsidR="001950D2">
        <w:t>iał</w:t>
      </w:r>
      <w:r w:rsidRPr="00C55C1C">
        <w:t xml:space="preserve"> 2</w:t>
      </w:r>
      <w:r w:rsidR="00CB3A63">
        <w:t>3</w:t>
      </w:r>
      <w:r w:rsidR="00260018">
        <w:t>.</w:t>
      </w:r>
      <w:r w:rsidRPr="00C55C1C">
        <w:t xml:space="preserve"> Pouczenie o środkach ochrony prawnej przysługujących Wykonawcy </w:t>
      </w:r>
    </w:p>
    <w:p w14:paraId="6E4E0D63" w14:textId="147893A8" w:rsidR="00C55C1C" w:rsidRPr="002832E6" w:rsidRDefault="00C55C1C" w:rsidP="003D6AB0">
      <w:pPr>
        <w:pStyle w:val="Akapitzlist"/>
        <w:numPr>
          <w:ilvl w:val="0"/>
          <w:numId w:val="11"/>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 xml:space="preserve">Wykonawcy oraz innemu podmiotowi przysługują środki ochrony prawnej opisane w Dziale IX ustawy, jeżeli ma lub miał interes w uzyskaniu zamówienia oraz poniósł lub może ponieść szkodę w wyniku naruszenia przez Zamawiającego przepisów ustawy. </w:t>
      </w:r>
    </w:p>
    <w:p w14:paraId="74D25847" w14:textId="4E02FE29" w:rsidR="000069D6" w:rsidRPr="004D1C41" w:rsidRDefault="00C55C1C" w:rsidP="003D6AB0">
      <w:pPr>
        <w:pStyle w:val="Akapitzlist"/>
        <w:numPr>
          <w:ilvl w:val="0"/>
          <w:numId w:val="11"/>
        </w:numPr>
        <w:spacing w:after="0" w:line="276" w:lineRule="auto"/>
        <w:contextualSpacing w:val="0"/>
        <w:jc w:val="both"/>
        <w:rPr>
          <w:rFonts w:ascii="Arial" w:hAnsi="Arial" w:cs="Arial"/>
          <w:color w:val="000000" w:themeColor="text1"/>
        </w:rPr>
      </w:pPr>
      <w:r w:rsidRPr="002832E6">
        <w:rPr>
          <w:rFonts w:ascii="Arial" w:hAnsi="Arial" w:cs="Arial"/>
          <w:color w:val="000000" w:themeColor="text1"/>
        </w:rPr>
        <w:t>Odwołanie przysługuje na niezgodną z przepisami ustawy czynność Zamawiającego podjętą w postępowaniu o udzielenie zamówienia lub zaniechanie czynności w</w:t>
      </w:r>
      <w:r w:rsidR="00756251">
        <w:rPr>
          <w:rFonts w:ascii="Arial" w:hAnsi="Arial" w:cs="Arial"/>
          <w:color w:val="000000" w:themeColor="text1"/>
        </w:rPr>
        <w:t> </w:t>
      </w:r>
      <w:r w:rsidRPr="002832E6">
        <w:rPr>
          <w:rFonts w:ascii="Arial" w:hAnsi="Arial" w:cs="Arial"/>
          <w:color w:val="000000" w:themeColor="text1"/>
        </w:rPr>
        <w:t xml:space="preserve">postępowaniu o udzielenie zamówienia publicznego, do której Zamawiający był zobowiązany na podstawie ustawy. </w:t>
      </w:r>
    </w:p>
    <w:p w14:paraId="3CCB3686" w14:textId="4CD819D4" w:rsidR="00C55C1C" w:rsidRPr="001E4168" w:rsidRDefault="00C55C1C" w:rsidP="003D6AB0">
      <w:pPr>
        <w:pStyle w:val="Nagwek1"/>
        <w:spacing w:line="276" w:lineRule="auto"/>
      </w:pPr>
      <w:r w:rsidRPr="001E4168">
        <w:t>Rozdz</w:t>
      </w:r>
      <w:r w:rsidR="0003778F">
        <w:t>iał</w:t>
      </w:r>
      <w:r w:rsidRPr="001E4168">
        <w:t xml:space="preserve"> 2</w:t>
      </w:r>
      <w:r w:rsidR="00CB3A63">
        <w:t>4</w:t>
      </w:r>
      <w:r w:rsidR="00260018">
        <w:t>.</w:t>
      </w:r>
      <w:r w:rsidR="009024B5">
        <w:t xml:space="preserve"> </w:t>
      </w:r>
      <w:r w:rsidRPr="001E4168">
        <w:t>Postanowienia końcowe</w:t>
      </w:r>
    </w:p>
    <w:p w14:paraId="5AF78181" w14:textId="636E1121" w:rsidR="00C55C1C" w:rsidRPr="001950D2" w:rsidRDefault="00C55C1C" w:rsidP="003D6AB0">
      <w:pPr>
        <w:pStyle w:val="Akapitzlist"/>
        <w:numPr>
          <w:ilvl w:val="0"/>
          <w:numId w:val="28"/>
        </w:numPr>
        <w:spacing w:after="0" w:line="276" w:lineRule="auto"/>
        <w:contextualSpacing w:val="0"/>
        <w:jc w:val="both"/>
        <w:rPr>
          <w:rFonts w:ascii="Arial" w:hAnsi="Arial" w:cs="Arial"/>
        </w:rPr>
      </w:pPr>
      <w:r w:rsidRPr="001950D2">
        <w:rPr>
          <w:rFonts w:ascii="Arial" w:hAnsi="Arial" w:cs="Arial"/>
        </w:rPr>
        <w:t>Wykonawca ponosi koszty związane z przygotowaniem i złożeniem oferty.</w:t>
      </w:r>
    </w:p>
    <w:p w14:paraId="5C616188" w14:textId="5570AAA0" w:rsidR="00C55C1C" w:rsidRDefault="00C55C1C" w:rsidP="003D6AB0">
      <w:pPr>
        <w:pStyle w:val="Akapitzlist"/>
        <w:numPr>
          <w:ilvl w:val="0"/>
          <w:numId w:val="28"/>
        </w:numPr>
        <w:spacing w:after="0" w:line="276" w:lineRule="auto"/>
        <w:contextualSpacing w:val="0"/>
        <w:jc w:val="both"/>
        <w:rPr>
          <w:rFonts w:ascii="Arial" w:hAnsi="Arial" w:cs="Arial"/>
        </w:rPr>
      </w:pPr>
      <w:r w:rsidRPr="001950D2">
        <w:rPr>
          <w:rFonts w:ascii="Arial" w:hAnsi="Arial" w:cs="Arial"/>
        </w:rPr>
        <w:t>Przywołane w SWZ załączniki stanowią jej integralną część i są udostępnione przez Zamawiającego w wersji edytowalnej.</w:t>
      </w:r>
    </w:p>
    <w:p w14:paraId="5E4EA3AD" w14:textId="52F82DA0" w:rsidR="0003778F" w:rsidRDefault="0003778F" w:rsidP="003D6AB0">
      <w:pPr>
        <w:pStyle w:val="Akapitzlist"/>
        <w:numPr>
          <w:ilvl w:val="0"/>
          <w:numId w:val="28"/>
        </w:numPr>
        <w:spacing w:after="0" w:line="276" w:lineRule="auto"/>
        <w:contextualSpacing w:val="0"/>
        <w:jc w:val="both"/>
        <w:rPr>
          <w:rFonts w:ascii="Arial" w:hAnsi="Arial" w:cs="Arial"/>
        </w:rPr>
      </w:pPr>
      <w:r>
        <w:rPr>
          <w:rFonts w:ascii="Arial" w:hAnsi="Arial" w:cs="Arial"/>
        </w:rPr>
        <w:t>Integralną część SWZ stanowią następujące załączniki:</w:t>
      </w:r>
    </w:p>
    <w:p w14:paraId="15FB3B0E" w14:textId="25FD9C12" w:rsidR="0003778F" w:rsidRDefault="0003778F" w:rsidP="003D6AB0">
      <w:pPr>
        <w:pStyle w:val="Akapitzlist"/>
        <w:numPr>
          <w:ilvl w:val="0"/>
          <w:numId w:val="47"/>
        </w:numPr>
        <w:spacing w:after="0" w:line="276" w:lineRule="auto"/>
        <w:ind w:left="851" w:hanging="425"/>
        <w:contextualSpacing w:val="0"/>
        <w:jc w:val="both"/>
        <w:rPr>
          <w:rFonts w:ascii="Arial" w:hAnsi="Arial" w:cs="Arial"/>
        </w:rPr>
      </w:pPr>
      <w:r>
        <w:rPr>
          <w:rFonts w:ascii="Arial" w:hAnsi="Arial" w:cs="Arial"/>
        </w:rPr>
        <w:lastRenderedPageBreak/>
        <w:t>Załącznik nr 1 do SWZ</w:t>
      </w:r>
      <w:r w:rsidR="008A7A9D" w:rsidRPr="008A7A9D">
        <w:t xml:space="preserve"> </w:t>
      </w:r>
      <w:r w:rsidR="008A7A9D" w:rsidRPr="008A7A9D">
        <w:rPr>
          <w:rFonts w:ascii="Arial" w:hAnsi="Arial" w:cs="Arial"/>
        </w:rPr>
        <w:t>Formularz ofertowy wraz z kosztorysem ofertowym</w:t>
      </w:r>
    </w:p>
    <w:p w14:paraId="3339D7C3" w14:textId="013D1316" w:rsidR="0003778F"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2 do SWZ </w:t>
      </w:r>
      <w:r>
        <w:rPr>
          <w:rFonts w:ascii="Arial" w:hAnsi="Arial" w:cs="Arial"/>
        </w:rPr>
        <w:t xml:space="preserve"> </w:t>
      </w:r>
      <w:r w:rsidRPr="0003778F">
        <w:rPr>
          <w:rFonts w:ascii="Arial" w:hAnsi="Arial" w:cs="Arial"/>
        </w:rPr>
        <w:t>Oświadczenie</w:t>
      </w:r>
      <w:r>
        <w:rPr>
          <w:rFonts w:ascii="Arial" w:hAnsi="Arial" w:cs="Arial"/>
        </w:rPr>
        <w:t xml:space="preserve"> </w:t>
      </w:r>
      <w:r w:rsidRPr="0003778F">
        <w:rPr>
          <w:rFonts w:ascii="Arial" w:hAnsi="Arial" w:cs="Arial"/>
        </w:rPr>
        <w:t>z art. 125 ust. 1 ustawy – Prawo zamówień publicznych (wzór)</w:t>
      </w:r>
    </w:p>
    <w:p w14:paraId="3CE8446D" w14:textId="6E945E78" w:rsidR="0003778F" w:rsidRPr="00054872"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3 do SWZ. </w:t>
      </w:r>
      <w:r w:rsidR="00054872" w:rsidRPr="00054872">
        <w:rPr>
          <w:rFonts w:ascii="Arial" w:hAnsi="Arial" w:cs="Arial"/>
        </w:rPr>
        <w:t>Wykaz robót budowlanych na potwierdzenie spełnienia warunków udziału w postępowaniu</w:t>
      </w:r>
      <w:r w:rsidR="00054872">
        <w:rPr>
          <w:rFonts w:ascii="Arial" w:hAnsi="Arial" w:cs="Arial"/>
        </w:rPr>
        <w:t xml:space="preserve">. </w:t>
      </w:r>
      <w:r w:rsidR="00054872" w:rsidRPr="00054872">
        <w:rPr>
          <w:rFonts w:ascii="Arial" w:hAnsi="Arial" w:cs="Arial"/>
        </w:rPr>
        <w:t>Część nr 1 Przebudowa, rozbudowa byłego budynku kolejowego wraz z niezbędną infrastrukturą na potrzeby Gminnego Centrum Kultury w Otyniu</w:t>
      </w:r>
      <w:r w:rsidR="00054872">
        <w:rPr>
          <w:rFonts w:ascii="Arial" w:hAnsi="Arial" w:cs="Arial"/>
        </w:rPr>
        <w:t>.</w:t>
      </w:r>
    </w:p>
    <w:p w14:paraId="3D5A680D" w14:textId="4558D189" w:rsidR="0003778F"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4 do SWZ. </w:t>
      </w:r>
      <w:r w:rsidR="00054872" w:rsidRPr="00054872">
        <w:rPr>
          <w:rFonts w:ascii="Arial" w:hAnsi="Arial" w:cs="Arial"/>
        </w:rPr>
        <w:t>Wykaz dostaw na potwierdzenie spełnienia warunków udziału w postępowaniu</w:t>
      </w:r>
      <w:r w:rsidR="00054872">
        <w:rPr>
          <w:rFonts w:ascii="Arial" w:hAnsi="Arial" w:cs="Arial"/>
        </w:rPr>
        <w:t xml:space="preserve">. </w:t>
      </w:r>
      <w:r w:rsidR="00054872" w:rsidRPr="00054872">
        <w:rPr>
          <w:rFonts w:ascii="Arial" w:hAnsi="Arial" w:cs="Arial"/>
        </w:rPr>
        <w:t>Część nr 2 Dostawa i montaż nagłośnienia i oświetlenia scenicznego  Gminnego Centrum Kultury w Otyniu</w:t>
      </w:r>
      <w:r w:rsidR="00054872">
        <w:rPr>
          <w:rFonts w:ascii="Arial" w:hAnsi="Arial" w:cs="Arial"/>
        </w:rPr>
        <w:t>.</w:t>
      </w:r>
    </w:p>
    <w:p w14:paraId="7B6B42B1" w14:textId="424BCB9A" w:rsidR="00054872" w:rsidRPr="00054872" w:rsidRDefault="00054872" w:rsidP="003D6AB0">
      <w:pPr>
        <w:pStyle w:val="Akapitzlist"/>
        <w:numPr>
          <w:ilvl w:val="0"/>
          <w:numId w:val="47"/>
        </w:numPr>
        <w:spacing w:after="0" w:line="276" w:lineRule="auto"/>
        <w:ind w:left="851" w:hanging="425"/>
        <w:contextualSpacing w:val="0"/>
        <w:jc w:val="both"/>
        <w:rPr>
          <w:rFonts w:ascii="Arial" w:hAnsi="Arial" w:cs="Arial"/>
        </w:rPr>
      </w:pPr>
      <w:r w:rsidRPr="00054872">
        <w:rPr>
          <w:rFonts w:ascii="Arial" w:hAnsi="Arial" w:cs="Arial"/>
        </w:rPr>
        <w:t>Załącznik nr 5 do SWZ</w:t>
      </w:r>
      <w:r>
        <w:rPr>
          <w:rFonts w:ascii="Arial" w:hAnsi="Arial" w:cs="Arial"/>
        </w:rPr>
        <w:t xml:space="preserve"> </w:t>
      </w:r>
      <w:r w:rsidRPr="00054872">
        <w:rPr>
          <w:rFonts w:ascii="Arial" w:hAnsi="Arial" w:cs="Arial"/>
        </w:rPr>
        <w:t>Wykaz osób na potwierdzenie spełniania warunku udziału w postępowaniu w zakresie potencjału kadrowego</w:t>
      </w:r>
      <w:r>
        <w:rPr>
          <w:rFonts w:ascii="Arial" w:hAnsi="Arial" w:cs="Arial"/>
        </w:rPr>
        <w:t xml:space="preserve">. </w:t>
      </w:r>
      <w:r w:rsidRPr="00054872">
        <w:rPr>
          <w:rFonts w:ascii="Arial" w:hAnsi="Arial" w:cs="Arial"/>
        </w:rPr>
        <w:t>Część nr 1 Przebudowa, rozbudowa byłego budynku kolejowego wraz z niezbędną infrastrukturą na potrzeby Gminnego Centrum Kultury w Otyniu</w:t>
      </w:r>
    </w:p>
    <w:p w14:paraId="2EEE94E0" w14:textId="4376F050" w:rsidR="0003778F" w:rsidRPr="00054872" w:rsidRDefault="0003778F" w:rsidP="003D6AB0">
      <w:pPr>
        <w:pStyle w:val="Akapitzlist"/>
        <w:numPr>
          <w:ilvl w:val="0"/>
          <w:numId w:val="47"/>
        </w:numPr>
        <w:spacing w:after="0" w:line="276" w:lineRule="auto"/>
        <w:ind w:left="851" w:hanging="425"/>
        <w:contextualSpacing w:val="0"/>
        <w:jc w:val="both"/>
        <w:rPr>
          <w:rFonts w:ascii="Arial" w:hAnsi="Arial" w:cs="Arial"/>
        </w:rPr>
      </w:pPr>
      <w:r w:rsidRPr="0003778F">
        <w:rPr>
          <w:rFonts w:ascii="Arial" w:hAnsi="Arial" w:cs="Arial"/>
        </w:rPr>
        <w:t xml:space="preserve">załącznik nr </w:t>
      </w:r>
      <w:r w:rsidR="00054872">
        <w:rPr>
          <w:rFonts w:ascii="Arial" w:hAnsi="Arial" w:cs="Arial"/>
        </w:rPr>
        <w:t>6</w:t>
      </w:r>
      <w:r w:rsidRPr="0003778F">
        <w:rPr>
          <w:rFonts w:ascii="Arial" w:hAnsi="Arial" w:cs="Arial"/>
        </w:rPr>
        <w:t xml:space="preserve"> do SWZ. Oświadczenie w</w:t>
      </w:r>
      <w:r w:rsidRPr="00054872">
        <w:rPr>
          <w:rFonts w:ascii="Arial" w:hAnsi="Arial" w:cs="Arial"/>
        </w:rPr>
        <w:t>ykonawcy dotyczące przynależności do grupy kapitałowej</w:t>
      </w:r>
    </w:p>
    <w:p w14:paraId="2E4BF1CA" w14:textId="69B416B3" w:rsidR="00907B96" w:rsidRDefault="00BD6013" w:rsidP="003D6AB0">
      <w:pPr>
        <w:pStyle w:val="Akapitzlist"/>
        <w:numPr>
          <w:ilvl w:val="0"/>
          <w:numId w:val="47"/>
        </w:numPr>
        <w:spacing w:after="0" w:line="276" w:lineRule="auto"/>
        <w:ind w:left="851" w:hanging="425"/>
        <w:contextualSpacing w:val="0"/>
        <w:jc w:val="both"/>
        <w:rPr>
          <w:rFonts w:ascii="Arial" w:hAnsi="Arial" w:cs="Arial"/>
        </w:rPr>
      </w:pPr>
      <w:r w:rsidRPr="00BD6013">
        <w:rPr>
          <w:rFonts w:ascii="Arial" w:hAnsi="Arial" w:cs="Arial"/>
        </w:rPr>
        <w:t xml:space="preserve">Załącznik nr </w:t>
      </w:r>
      <w:r w:rsidR="00054872">
        <w:rPr>
          <w:rFonts w:ascii="Arial" w:hAnsi="Arial" w:cs="Arial"/>
        </w:rPr>
        <w:t>7</w:t>
      </w:r>
      <w:r w:rsidRPr="00BD6013">
        <w:rPr>
          <w:rFonts w:ascii="Arial" w:hAnsi="Arial" w:cs="Arial"/>
        </w:rPr>
        <w:t xml:space="preserve"> do SWZ Projektowane postanowienia umow</w:t>
      </w:r>
      <w:r>
        <w:rPr>
          <w:rFonts w:ascii="Arial" w:hAnsi="Arial" w:cs="Arial"/>
        </w:rPr>
        <w:t>y</w:t>
      </w:r>
      <w:r w:rsidR="00054872">
        <w:rPr>
          <w:rFonts w:ascii="Arial" w:hAnsi="Arial" w:cs="Arial"/>
        </w:rPr>
        <w:t xml:space="preserve">. </w:t>
      </w:r>
      <w:r w:rsidR="00054872" w:rsidRPr="00054872">
        <w:rPr>
          <w:rFonts w:ascii="Arial" w:hAnsi="Arial" w:cs="Arial"/>
        </w:rPr>
        <w:t>Część nr 1</w:t>
      </w:r>
      <w:r w:rsidR="00054872">
        <w:rPr>
          <w:rFonts w:ascii="Arial" w:hAnsi="Arial" w:cs="Arial"/>
        </w:rPr>
        <w:t xml:space="preserve"> </w:t>
      </w:r>
      <w:r w:rsidR="00054872" w:rsidRPr="00054872">
        <w:rPr>
          <w:rFonts w:ascii="Arial" w:hAnsi="Arial" w:cs="Arial"/>
        </w:rPr>
        <w:t>Przebudowa, rozbudowa byłego budynku kolejowego wraz z niezbędną infrastrukturą na potrzeby Gminnego Centrum Kultury w Otyniu</w:t>
      </w:r>
      <w:r w:rsidR="00054872">
        <w:rPr>
          <w:rFonts w:ascii="Arial" w:hAnsi="Arial" w:cs="Arial"/>
        </w:rPr>
        <w:t>.</w:t>
      </w:r>
    </w:p>
    <w:p w14:paraId="3CD7B9DA" w14:textId="0899A0A4" w:rsidR="00054872" w:rsidRDefault="00054872" w:rsidP="003D6AB0">
      <w:pPr>
        <w:pStyle w:val="Akapitzlist"/>
        <w:numPr>
          <w:ilvl w:val="0"/>
          <w:numId w:val="47"/>
        </w:numPr>
        <w:spacing w:after="0" w:line="276" w:lineRule="auto"/>
        <w:ind w:left="851" w:hanging="425"/>
        <w:contextualSpacing w:val="0"/>
        <w:jc w:val="both"/>
        <w:rPr>
          <w:rFonts w:ascii="Arial" w:hAnsi="Arial" w:cs="Arial"/>
        </w:rPr>
      </w:pPr>
      <w:r w:rsidRPr="00054872">
        <w:rPr>
          <w:rFonts w:ascii="Arial" w:hAnsi="Arial" w:cs="Arial"/>
        </w:rPr>
        <w:t xml:space="preserve">Załącznik nr </w:t>
      </w:r>
      <w:r>
        <w:rPr>
          <w:rFonts w:ascii="Arial" w:hAnsi="Arial" w:cs="Arial"/>
        </w:rPr>
        <w:t>8</w:t>
      </w:r>
      <w:r w:rsidRPr="00054872">
        <w:rPr>
          <w:rFonts w:ascii="Arial" w:hAnsi="Arial" w:cs="Arial"/>
        </w:rPr>
        <w:t xml:space="preserve"> do SWZ Projektowane postanowienia umowy.</w:t>
      </w:r>
      <w:r>
        <w:rPr>
          <w:rFonts w:ascii="Arial" w:hAnsi="Arial" w:cs="Arial"/>
        </w:rPr>
        <w:t xml:space="preserve"> </w:t>
      </w:r>
      <w:r w:rsidRPr="00054872">
        <w:rPr>
          <w:rFonts w:ascii="Arial" w:hAnsi="Arial" w:cs="Arial"/>
        </w:rPr>
        <w:t>Część nr 2. Dostawa i</w:t>
      </w:r>
      <w:r w:rsidR="005B45DC">
        <w:rPr>
          <w:rFonts w:ascii="Arial" w:hAnsi="Arial" w:cs="Arial"/>
        </w:rPr>
        <w:t> </w:t>
      </w:r>
      <w:r w:rsidRPr="00054872">
        <w:rPr>
          <w:rFonts w:ascii="Arial" w:hAnsi="Arial" w:cs="Arial"/>
        </w:rPr>
        <w:t>montaż nagłośnienia i oświetlenia scenicznego  Gminnego Centrum Kultury w Otyniu</w:t>
      </w:r>
    </w:p>
    <w:p w14:paraId="06CCF832" w14:textId="6C3EFCC6" w:rsidR="00054872" w:rsidRPr="00054872" w:rsidRDefault="00054872" w:rsidP="003D6AB0">
      <w:pPr>
        <w:pStyle w:val="Akapitzlist"/>
        <w:numPr>
          <w:ilvl w:val="0"/>
          <w:numId w:val="47"/>
        </w:numPr>
        <w:spacing w:after="0" w:line="276" w:lineRule="auto"/>
        <w:ind w:left="851" w:hanging="425"/>
        <w:contextualSpacing w:val="0"/>
        <w:jc w:val="both"/>
        <w:rPr>
          <w:rFonts w:ascii="Arial" w:hAnsi="Arial" w:cs="Arial"/>
        </w:rPr>
      </w:pPr>
      <w:r w:rsidRPr="00054872">
        <w:rPr>
          <w:rFonts w:ascii="Arial" w:hAnsi="Arial" w:cs="Arial"/>
        </w:rPr>
        <w:t xml:space="preserve">Załącznik nr </w:t>
      </w:r>
      <w:r>
        <w:rPr>
          <w:rFonts w:ascii="Arial" w:hAnsi="Arial" w:cs="Arial"/>
        </w:rPr>
        <w:t xml:space="preserve">9 </w:t>
      </w:r>
      <w:r w:rsidRPr="00054872">
        <w:rPr>
          <w:rFonts w:ascii="Arial" w:hAnsi="Arial" w:cs="Arial"/>
        </w:rPr>
        <w:t>do SWZ Projektowane postanowienia umowy.</w:t>
      </w:r>
      <w:r w:rsidR="005B45DC" w:rsidRPr="005B45DC">
        <w:t xml:space="preserve"> </w:t>
      </w:r>
      <w:r w:rsidR="005B45DC" w:rsidRPr="005B45DC">
        <w:rPr>
          <w:rFonts w:ascii="Arial" w:hAnsi="Arial" w:cs="Arial"/>
        </w:rPr>
        <w:t>Dostawa i montaż elementów wyposażenia i aranżacji wnętrz w Gminnym Centrum Kultury  w Otyniu</w:t>
      </w:r>
    </w:p>
    <w:p w14:paraId="1C367239" w14:textId="0A567FE7" w:rsidR="00907B96" w:rsidRDefault="00907B96" w:rsidP="003D6AB0">
      <w:pPr>
        <w:pStyle w:val="Akapitzlist"/>
        <w:numPr>
          <w:ilvl w:val="0"/>
          <w:numId w:val="47"/>
        </w:numPr>
        <w:spacing w:after="0" w:line="276" w:lineRule="auto"/>
        <w:ind w:left="851" w:hanging="425"/>
        <w:contextualSpacing w:val="0"/>
        <w:jc w:val="both"/>
        <w:rPr>
          <w:rFonts w:ascii="Arial" w:hAnsi="Arial" w:cs="Arial"/>
        </w:rPr>
      </w:pPr>
      <w:r w:rsidRPr="00907B96">
        <w:rPr>
          <w:rFonts w:ascii="Arial" w:hAnsi="Arial" w:cs="Arial"/>
        </w:rPr>
        <w:t xml:space="preserve">Załącznik nr </w:t>
      </w:r>
      <w:r w:rsidR="005B45DC">
        <w:rPr>
          <w:rFonts w:ascii="Arial" w:hAnsi="Arial" w:cs="Arial"/>
        </w:rPr>
        <w:t>10</w:t>
      </w:r>
      <w:r w:rsidRPr="00907B96">
        <w:rPr>
          <w:rFonts w:ascii="Arial" w:hAnsi="Arial" w:cs="Arial"/>
        </w:rPr>
        <w:t xml:space="preserve"> do SWZ Informacja dla Wykonawców dotycząca przetwarzania danych osobowych w postępowaniu o udzielenie zamówienia prowadzonego przez Gminę Otyń</w:t>
      </w:r>
    </w:p>
    <w:p w14:paraId="44BBE772" w14:textId="569F837A" w:rsidR="00054872" w:rsidRPr="00054872" w:rsidRDefault="008A7A9D" w:rsidP="003D6AB0">
      <w:pPr>
        <w:pStyle w:val="Akapitzlist"/>
        <w:numPr>
          <w:ilvl w:val="0"/>
          <w:numId w:val="47"/>
        </w:numPr>
        <w:spacing w:after="0" w:line="276" w:lineRule="auto"/>
        <w:ind w:left="851" w:hanging="425"/>
        <w:contextualSpacing w:val="0"/>
        <w:jc w:val="both"/>
        <w:rPr>
          <w:rFonts w:ascii="Arial" w:hAnsi="Arial" w:cs="Arial"/>
        </w:rPr>
      </w:pPr>
      <w:r>
        <w:rPr>
          <w:rFonts w:ascii="Arial" w:hAnsi="Arial" w:cs="Arial"/>
        </w:rPr>
        <w:t xml:space="preserve">Załącznik nr </w:t>
      </w:r>
      <w:r w:rsidR="005B45DC">
        <w:rPr>
          <w:rFonts w:ascii="Arial" w:hAnsi="Arial" w:cs="Arial"/>
        </w:rPr>
        <w:t>11</w:t>
      </w:r>
      <w:r>
        <w:rPr>
          <w:rFonts w:ascii="Arial" w:hAnsi="Arial" w:cs="Arial"/>
        </w:rPr>
        <w:t xml:space="preserve"> do SWZ. </w:t>
      </w:r>
      <w:r w:rsidR="00054872" w:rsidRPr="00054872">
        <w:rPr>
          <w:rFonts w:ascii="Arial" w:hAnsi="Arial" w:cs="Arial"/>
        </w:rPr>
        <w:t>Dokumentacja projektowa</w:t>
      </w:r>
      <w:r w:rsidR="005B45DC">
        <w:rPr>
          <w:rFonts w:ascii="Arial" w:hAnsi="Arial" w:cs="Arial"/>
        </w:rPr>
        <w:t xml:space="preserve"> część nr 1 zamówienia</w:t>
      </w:r>
    </w:p>
    <w:p w14:paraId="77AAD1B5" w14:textId="19602030" w:rsidR="00054872" w:rsidRPr="00054872" w:rsidRDefault="005B45DC" w:rsidP="003D6AB0">
      <w:pPr>
        <w:pStyle w:val="Akapitzlist"/>
        <w:numPr>
          <w:ilvl w:val="0"/>
          <w:numId w:val="47"/>
        </w:numPr>
        <w:spacing w:after="0" w:line="276" w:lineRule="auto"/>
        <w:ind w:left="851" w:hanging="425"/>
        <w:contextualSpacing w:val="0"/>
        <w:jc w:val="both"/>
        <w:rPr>
          <w:rFonts w:ascii="Arial" w:hAnsi="Arial" w:cs="Arial"/>
        </w:rPr>
      </w:pPr>
      <w:r w:rsidRPr="005B45DC">
        <w:rPr>
          <w:rFonts w:ascii="Arial" w:hAnsi="Arial" w:cs="Arial"/>
        </w:rPr>
        <w:t>Załącznik nr 1</w:t>
      </w:r>
      <w:r>
        <w:rPr>
          <w:rFonts w:ascii="Arial" w:hAnsi="Arial" w:cs="Arial"/>
        </w:rPr>
        <w:t>2</w:t>
      </w:r>
      <w:r w:rsidRPr="005B45DC">
        <w:rPr>
          <w:rFonts w:ascii="Arial" w:hAnsi="Arial" w:cs="Arial"/>
        </w:rPr>
        <w:t xml:space="preserve"> do SWZ. </w:t>
      </w:r>
      <w:r w:rsidR="00054872" w:rsidRPr="00054872">
        <w:rPr>
          <w:rFonts w:ascii="Arial" w:hAnsi="Arial" w:cs="Arial"/>
        </w:rPr>
        <w:t>Opis techniczny dotyczący części nr 2 zamówienia.</w:t>
      </w:r>
    </w:p>
    <w:p w14:paraId="6F3C1007" w14:textId="21CD4A1E" w:rsidR="00054872" w:rsidRDefault="005B45DC" w:rsidP="003D6AB0">
      <w:pPr>
        <w:pStyle w:val="Akapitzlist"/>
        <w:numPr>
          <w:ilvl w:val="0"/>
          <w:numId w:val="47"/>
        </w:numPr>
        <w:spacing w:after="0" w:line="276" w:lineRule="auto"/>
        <w:ind w:left="851" w:hanging="425"/>
        <w:contextualSpacing w:val="0"/>
        <w:jc w:val="both"/>
        <w:rPr>
          <w:rFonts w:ascii="Arial" w:hAnsi="Arial" w:cs="Arial"/>
        </w:rPr>
      </w:pPr>
      <w:bookmarkStart w:id="8" w:name="_Hlk88033633"/>
      <w:r w:rsidRPr="005B45DC">
        <w:rPr>
          <w:rFonts w:ascii="Arial" w:hAnsi="Arial" w:cs="Arial"/>
        </w:rPr>
        <w:t>Załącznik nr 1</w:t>
      </w:r>
      <w:r>
        <w:rPr>
          <w:rFonts w:ascii="Arial" w:hAnsi="Arial" w:cs="Arial"/>
        </w:rPr>
        <w:t>3</w:t>
      </w:r>
      <w:r w:rsidRPr="005B45DC">
        <w:rPr>
          <w:rFonts w:ascii="Arial" w:hAnsi="Arial" w:cs="Arial"/>
        </w:rPr>
        <w:t xml:space="preserve"> do SWZ. </w:t>
      </w:r>
      <w:r w:rsidR="00054872" w:rsidRPr="00054872">
        <w:rPr>
          <w:rFonts w:ascii="Arial" w:hAnsi="Arial" w:cs="Arial"/>
        </w:rPr>
        <w:t>Opis techniczny dotyczący części nr 3 zamówienia</w:t>
      </w:r>
      <w:r>
        <w:rPr>
          <w:rFonts w:ascii="Arial" w:hAnsi="Arial" w:cs="Arial"/>
        </w:rPr>
        <w:t>.</w:t>
      </w:r>
    </w:p>
    <w:p w14:paraId="5BA12CB9" w14:textId="0DAC9AA2" w:rsidR="009016EB" w:rsidRPr="00054872" w:rsidRDefault="009016EB" w:rsidP="003D6AB0">
      <w:pPr>
        <w:pStyle w:val="Akapitzlist"/>
        <w:numPr>
          <w:ilvl w:val="0"/>
          <w:numId w:val="47"/>
        </w:numPr>
        <w:spacing w:after="0" w:line="276" w:lineRule="auto"/>
        <w:ind w:left="851" w:hanging="425"/>
        <w:contextualSpacing w:val="0"/>
        <w:jc w:val="both"/>
        <w:rPr>
          <w:rFonts w:ascii="Arial" w:hAnsi="Arial" w:cs="Arial"/>
        </w:rPr>
      </w:pPr>
      <w:r>
        <w:rPr>
          <w:rFonts w:ascii="Arial" w:hAnsi="Arial" w:cs="Arial"/>
        </w:rPr>
        <w:t>Załącznik nr 14 do SWZ. Projekt aranżacji i wyposażenia wnętrz.</w:t>
      </w:r>
    </w:p>
    <w:bookmarkEnd w:id="8"/>
    <w:p w14:paraId="0DE4E7D8" w14:textId="6E3FBF5F" w:rsidR="008A7A9D" w:rsidRPr="00054872" w:rsidRDefault="008A7A9D" w:rsidP="003D6AB0">
      <w:pPr>
        <w:spacing w:after="0" w:line="276" w:lineRule="auto"/>
        <w:jc w:val="both"/>
        <w:rPr>
          <w:rFonts w:ascii="Arial" w:hAnsi="Arial" w:cs="Arial"/>
        </w:rPr>
      </w:pPr>
    </w:p>
    <w:p w14:paraId="41D67276" w14:textId="77777777" w:rsidR="008A7A9D" w:rsidRDefault="008A7A9D" w:rsidP="008A7A9D">
      <w:pPr>
        <w:spacing w:after="0" w:line="276" w:lineRule="auto"/>
        <w:jc w:val="both"/>
        <w:rPr>
          <w:rFonts w:ascii="Arial" w:hAnsi="Arial" w:cs="Arial"/>
        </w:rPr>
      </w:pPr>
    </w:p>
    <w:p w14:paraId="47DC3EC8" w14:textId="7E669E5E" w:rsidR="008A7A9D" w:rsidRPr="008A7A9D" w:rsidRDefault="008A7A9D" w:rsidP="008A7A9D">
      <w:pPr>
        <w:spacing w:after="0" w:line="276" w:lineRule="auto"/>
        <w:jc w:val="both"/>
        <w:rPr>
          <w:rFonts w:ascii="Arial" w:hAnsi="Arial" w:cs="Arial"/>
        </w:rPr>
        <w:sectPr w:rsidR="008A7A9D" w:rsidRPr="008A7A9D">
          <w:pgSz w:w="11906" w:h="16838"/>
          <w:pgMar w:top="1417" w:right="1417" w:bottom="1417" w:left="1417" w:header="708" w:footer="708" w:gutter="0"/>
          <w:cols w:space="708"/>
          <w:docGrid w:linePitch="360"/>
        </w:sectPr>
      </w:pPr>
    </w:p>
    <w:p w14:paraId="1A24BDDD" w14:textId="77777777" w:rsidR="005D6A54" w:rsidRPr="005D6A54" w:rsidRDefault="005D6A54" w:rsidP="00940F6E">
      <w:pPr>
        <w:pStyle w:val="Nagwek2"/>
        <w:spacing w:before="0" w:line="276" w:lineRule="auto"/>
        <w:rPr>
          <w:rFonts w:eastAsia="Times New Roman"/>
          <w:lang w:eastAsia="pl-PL"/>
        </w:rPr>
      </w:pPr>
      <w:bookmarkStart w:id="9" w:name="_Toc72399208"/>
      <w:r w:rsidRPr="005D6A54">
        <w:rPr>
          <w:rFonts w:eastAsia="Times New Roman"/>
          <w:lang w:eastAsia="pl-PL"/>
        </w:rPr>
        <w:lastRenderedPageBreak/>
        <w:t xml:space="preserve">Załącznik nr 1 do SWZ </w:t>
      </w:r>
      <w:bookmarkEnd w:id="9"/>
    </w:p>
    <w:p w14:paraId="0E947E83" w14:textId="77777777" w:rsidR="005D6A54" w:rsidRPr="005D6A54" w:rsidRDefault="005D6A54" w:rsidP="00940F6E">
      <w:pPr>
        <w:tabs>
          <w:tab w:val="left" w:pos="1134"/>
        </w:tabs>
        <w:spacing w:after="0" w:line="276" w:lineRule="auto"/>
        <w:jc w:val="center"/>
        <w:rPr>
          <w:rFonts w:ascii="Arial" w:eastAsia="Times New Roman" w:hAnsi="Arial" w:cs="Arial"/>
          <w:b/>
          <w:bCs/>
          <w:color w:val="000000" w:themeColor="text1"/>
          <w:sz w:val="28"/>
          <w:szCs w:val="28"/>
          <w:lang w:eastAsia="pl-PL"/>
        </w:rPr>
      </w:pPr>
    </w:p>
    <w:p w14:paraId="71C6160B" w14:textId="77777777"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p>
    <w:p w14:paraId="57489583" w14:textId="66960AA5" w:rsidR="005D6A54" w:rsidRPr="005D6A54" w:rsidRDefault="005D6A54" w:rsidP="00940F6E">
      <w:pPr>
        <w:spacing w:after="0" w:line="276" w:lineRule="auto"/>
        <w:jc w:val="center"/>
        <w:rPr>
          <w:rFonts w:ascii="Arial" w:eastAsia="Times New Roman" w:hAnsi="Arial" w:cs="Arial"/>
          <w:b/>
          <w:bCs/>
          <w:color w:val="000000" w:themeColor="text1"/>
          <w:sz w:val="28"/>
          <w:szCs w:val="28"/>
          <w:lang w:eastAsia="pl-PL"/>
        </w:rPr>
      </w:pPr>
      <w:bookmarkStart w:id="10" w:name="_Hlk81412629"/>
      <w:r w:rsidRPr="005D6A54">
        <w:rPr>
          <w:rFonts w:ascii="Arial" w:eastAsia="Times New Roman" w:hAnsi="Arial" w:cs="Arial"/>
          <w:b/>
          <w:bCs/>
          <w:color w:val="000000" w:themeColor="text1"/>
          <w:sz w:val="28"/>
          <w:szCs w:val="28"/>
          <w:lang w:eastAsia="pl-PL"/>
        </w:rPr>
        <w:t>Formularz ofertowy</w:t>
      </w:r>
      <w:r w:rsidR="008A7A9D">
        <w:rPr>
          <w:rFonts w:ascii="Arial" w:eastAsia="Times New Roman" w:hAnsi="Arial" w:cs="Arial"/>
          <w:b/>
          <w:bCs/>
          <w:color w:val="000000" w:themeColor="text1"/>
          <w:sz w:val="28"/>
          <w:szCs w:val="28"/>
          <w:lang w:eastAsia="pl-PL"/>
        </w:rPr>
        <w:t xml:space="preserve"> wraz z kosztorysem ofertowym</w:t>
      </w:r>
    </w:p>
    <w:bookmarkEnd w:id="10"/>
    <w:p w14:paraId="169CA3A0" w14:textId="77777777" w:rsidR="005D6A54" w:rsidRPr="005D6A54" w:rsidRDefault="005D6A54" w:rsidP="00940F6E">
      <w:pPr>
        <w:spacing w:after="0" w:line="276" w:lineRule="auto"/>
        <w:rPr>
          <w:rFonts w:ascii="Arial" w:eastAsia="Times New Roman" w:hAnsi="Arial" w:cs="Arial"/>
          <w:color w:val="000000" w:themeColor="text1"/>
          <w:sz w:val="28"/>
          <w:szCs w:val="28"/>
          <w:lang w:eastAsia="pl-PL"/>
        </w:rPr>
      </w:pPr>
    </w:p>
    <w:tbl>
      <w:tblPr>
        <w:tblStyle w:val="Tabela-Siatka"/>
        <w:tblW w:w="0" w:type="auto"/>
        <w:tblLook w:val="04A0" w:firstRow="1" w:lastRow="0" w:firstColumn="1" w:lastColumn="0" w:noHBand="0" w:noVBand="1"/>
      </w:tblPr>
      <w:tblGrid>
        <w:gridCol w:w="2689"/>
        <w:gridCol w:w="6372"/>
      </w:tblGrid>
      <w:tr w:rsidR="005D6A54" w:rsidRPr="005D6A54" w14:paraId="74BA4D36" w14:textId="77777777" w:rsidTr="001E2093">
        <w:trPr>
          <w:trHeight w:val="582"/>
        </w:trPr>
        <w:tc>
          <w:tcPr>
            <w:tcW w:w="2689" w:type="dxa"/>
            <w:shd w:val="clear" w:color="auto" w:fill="F2F2F2" w:themeFill="background1" w:themeFillShade="F2"/>
            <w:vAlign w:val="center"/>
          </w:tcPr>
          <w:p w14:paraId="123DED38"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Przedmiot zamówienia:</w:t>
            </w:r>
          </w:p>
        </w:tc>
        <w:tc>
          <w:tcPr>
            <w:tcW w:w="6372" w:type="dxa"/>
            <w:shd w:val="clear" w:color="auto" w:fill="F2F2F2" w:themeFill="background1" w:themeFillShade="F2"/>
            <w:vAlign w:val="center"/>
          </w:tcPr>
          <w:p w14:paraId="6CC24ABE" w14:textId="5F1E6A04" w:rsidR="005D6A54" w:rsidRPr="005D6A54" w:rsidRDefault="00394F01" w:rsidP="00940F6E">
            <w:pPr>
              <w:spacing w:line="276" w:lineRule="auto"/>
              <w:jc w:val="both"/>
              <w:rPr>
                <w:rFonts w:ascii="Arial" w:hAnsi="Arial" w:cs="Arial"/>
                <w:color w:val="000000" w:themeColor="text1"/>
              </w:rPr>
            </w:pPr>
            <w:r w:rsidRPr="00394F01">
              <w:rPr>
                <w:rFonts w:ascii="Arial" w:hAnsi="Arial" w:cs="Arial"/>
                <w:color w:val="000000" w:themeColor="text1"/>
              </w:rPr>
              <w:t>Przebudowa budynku dworca kolejowego na potrzeby Gminnego Centrum Kultury w Otyniu oraz dostawa i montaż wyposażenia</w:t>
            </w:r>
          </w:p>
        </w:tc>
      </w:tr>
      <w:tr w:rsidR="005D6A54" w:rsidRPr="005D6A54" w14:paraId="35289DB0" w14:textId="77777777" w:rsidTr="001E2093">
        <w:trPr>
          <w:trHeight w:val="582"/>
        </w:trPr>
        <w:tc>
          <w:tcPr>
            <w:tcW w:w="2689" w:type="dxa"/>
            <w:shd w:val="clear" w:color="auto" w:fill="F2F2F2" w:themeFill="background1" w:themeFillShade="F2"/>
            <w:vAlign w:val="center"/>
          </w:tcPr>
          <w:p w14:paraId="2A3109EE"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Znak sprawy:</w:t>
            </w:r>
          </w:p>
        </w:tc>
        <w:tc>
          <w:tcPr>
            <w:tcW w:w="6372" w:type="dxa"/>
            <w:shd w:val="clear" w:color="auto" w:fill="F2F2F2" w:themeFill="background1" w:themeFillShade="F2"/>
            <w:vAlign w:val="center"/>
          </w:tcPr>
          <w:p w14:paraId="3656A5EF" w14:textId="022FA114" w:rsidR="005D6A54" w:rsidRPr="005D6A54" w:rsidRDefault="00403235" w:rsidP="00940F6E">
            <w:pPr>
              <w:spacing w:line="276" w:lineRule="auto"/>
              <w:rPr>
                <w:rFonts w:ascii="Arial" w:hAnsi="Arial" w:cs="Arial"/>
                <w:color w:val="000000" w:themeColor="text1"/>
              </w:rPr>
            </w:pPr>
            <w:r w:rsidRPr="00A433FA">
              <w:rPr>
                <w:rFonts w:ascii="Arial" w:hAnsi="Arial" w:cs="Arial"/>
                <w:color w:val="000000" w:themeColor="text1"/>
              </w:rPr>
              <w:t>RIiZP.271.</w:t>
            </w:r>
            <w:r w:rsidR="0098602D">
              <w:rPr>
                <w:rFonts w:ascii="Arial" w:hAnsi="Arial" w:cs="Arial"/>
                <w:color w:val="000000" w:themeColor="text1"/>
              </w:rPr>
              <w:t>9</w:t>
            </w:r>
            <w:r w:rsidRPr="00A433FA">
              <w:rPr>
                <w:rFonts w:ascii="Arial" w:hAnsi="Arial" w:cs="Arial"/>
                <w:color w:val="000000" w:themeColor="text1"/>
              </w:rPr>
              <w:t>.2021</w:t>
            </w:r>
          </w:p>
        </w:tc>
      </w:tr>
      <w:tr w:rsidR="005D6A54" w:rsidRPr="005D6A54" w14:paraId="4A538173" w14:textId="77777777" w:rsidTr="001E2093">
        <w:trPr>
          <w:trHeight w:val="582"/>
        </w:trPr>
        <w:tc>
          <w:tcPr>
            <w:tcW w:w="2689" w:type="dxa"/>
            <w:shd w:val="clear" w:color="auto" w:fill="F2F2F2" w:themeFill="background1" w:themeFillShade="F2"/>
            <w:vAlign w:val="center"/>
          </w:tcPr>
          <w:p w14:paraId="723636EF" w14:textId="77777777" w:rsidR="005D6A54"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Zamawiający:</w:t>
            </w:r>
          </w:p>
        </w:tc>
        <w:tc>
          <w:tcPr>
            <w:tcW w:w="6372" w:type="dxa"/>
            <w:shd w:val="clear" w:color="auto" w:fill="F2F2F2" w:themeFill="background1" w:themeFillShade="F2"/>
            <w:vAlign w:val="center"/>
          </w:tcPr>
          <w:p w14:paraId="37BF8B65" w14:textId="45D5EED3" w:rsidR="0055158B" w:rsidRPr="005D6A54" w:rsidRDefault="005D6A54" w:rsidP="00940F6E">
            <w:pPr>
              <w:spacing w:line="276" w:lineRule="auto"/>
              <w:rPr>
                <w:rFonts w:ascii="Arial" w:hAnsi="Arial" w:cs="Arial"/>
                <w:color w:val="000000" w:themeColor="text1"/>
              </w:rPr>
            </w:pPr>
            <w:r w:rsidRPr="005D6A54">
              <w:rPr>
                <w:rFonts w:ascii="Arial" w:hAnsi="Arial" w:cs="Arial"/>
                <w:color w:val="000000" w:themeColor="text1"/>
              </w:rPr>
              <w:t>Gmina Otyń, ul. Rynek 1, 67 – 106 Otyń</w:t>
            </w:r>
          </w:p>
        </w:tc>
      </w:tr>
    </w:tbl>
    <w:p w14:paraId="0099F7DE"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2DC6A005" w14:textId="77777777" w:rsidR="005D6A54" w:rsidRPr="005D6A54" w:rsidRDefault="005D6A54" w:rsidP="00940F6E">
      <w:pPr>
        <w:spacing w:after="0" w:line="276" w:lineRule="auto"/>
        <w:rPr>
          <w:rFonts w:ascii="Arial" w:eastAsia="Tahoma" w:hAnsi="Arial" w:cs="Arial"/>
          <w:color w:val="000000" w:themeColor="text1"/>
          <w:sz w:val="24"/>
          <w:szCs w:val="24"/>
          <w:lang w:eastAsia="pl-PL"/>
        </w:rPr>
      </w:pPr>
    </w:p>
    <w:p w14:paraId="37F5A547" w14:textId="1643749E" w:rsidR="005D6A54" w:rsidRPr="005D6A54" w:rsidRDefault="009F6A0F" w:rsidP="003267DC">
      <w:pPr>
        <w:numPr>
          <w:ilvl w:val="0"/>
          <w:numId w:val="12"/>
        </w:numPr>
        <w:spacing w:after="0" w:line="276" w:lineRule="auto"/>
        <w:rPr>
          <w:rFonts w:ascii="Arial" w:eastAsia="Tahoma" w:hAnsi="Arial" w:cs="Arial"/>
          <w:color w:val="000000" w:themeColor="text1"/>
        </w:rPr>
      </w:pPr>
      <w:r w:rsidRPr="009F6A0F">
        <w:rPr>
          <w:rFonts w:ascii="Arial" w:eastAsia="Tahoma" w:hAnsi="Arial" w:cs="Arial"/>
          <w:color w:val="000000" w:themeColor="text1"/>
        </w:rPr>
        <w:t>Dane Wykonawcy/Wykonawców wspólnie ubiegających się o udzielenie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797"/>
      </w:tblGrid>
      <w:tr w:rsidR="007915B4" w:rsidRPr="005D6A54" w14:paraId="6A9EF302" w14:textId="7D66561B"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65D26261"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bookmarkStart w:id="11" w:name="_Hlk57879684"/>
            <w:r w:rsidRPr="005D6A54">
              <w:rPr>
                <w:rFonts w:ascii="Arial" w:eastAsia="Times New Roman" w:hAnsi="Arial" w:cs="Arial"/>
                <w:color w:val="000000" w:themeColor="text1"/>
                <w:sz w:val="20"/>
                <w:szCs w:val="20"/>
                <w:lang w:eastAsia="pl-PL"/>
              </w:rPr>
              <w:t>Nazwa Wykonawcy:</w:t>
            </w:r>
          </w:p>
        </w:tc>
        <w:tc>
          <w:tcPr>
            <w:tcW w:w="2647" w:type="pct"/>
            <w:tcBorders>
              <w:top w:val="single" w:sz="4" w:space="0" w:color="auto"/>
              <w:left w:val="single" w:sz="4" w:space="0" w:color="auto"/>
              <w:bottom w:val="single" w:sz="4" w:space="0" w:color="auto"/>
              <w:right w:val="single" w:sz="4" w:space="0" w:color="auto"/>
            </w:tcBorders>
          </w:tcPr>
          <w:p w14:paraId="531513A1"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3DE7322B" w14:textId="214C0FF7"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6EDD86AA"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Ulica, nr budynku, numer lokalu</w:t>
            </w:r>
          </w:p>
        </w:tc>
        <w:tc>
          <w:tcPr>
            <w:tcW w:w="2647" w:type="pct"/>
            <w:tcBorders>
              <w:top w:val="single" w:sz="4" w:space="0" w:color="auto"/>
              <w:left w:val="single" w:sz="4" w:space="0" w:color="auto"/>
              <w:bottom w:val="single" w:sz="4" w:space="0" w:color="auto"/>
              <w:right w:val="single" w:sz="4" w:space="0" w:color="auto"/>
            </w:tcBorders>
          </w:tcPr>
          <w:p w14:paraId="43841A06"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277CBE1B" w14:textId="5BFECF11"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697C7B3A"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Kod pocztowy, miejscowość</w:t>
            </w:r>
          </w:p>
        </w:tc>
        <w:tc>
          <w:tcPr>
            <w:tcW w:w="2647" w:type="pct"/>
            <w:tcBorders>
              <w:top w:val="single" w:sz="4" w:space="0" w:color="auto"/>
              <w:left w:val="single" w:sz="4" w:space="0" w:color="auto"/>
              <w:bottom w:val="single" w:sz="4" w:space="0" w:color="auto"/>
              <w:right w:val="single" w:sz="4" w:space="0" w:color="auto"/>
            </w:tcBorders>
          </w:tcPr>
          <w:p w14:paraId="67905794"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7ECD7B0A" w14:textId="087B48C7"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7795D684"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REGON:</w:t>
            </w:r>
          </w:p>
        </w:tc>
        <w:tc>
          <w:tcPr>
            <w:tcW w:w="2647" w:type="pct"/>
            <w:tcBorders>
              <w:top w:val="single" w:sz="4" w:space="0" w:color="auto"/>
              <w:left w:val="single" w:sz="4" w:space="0" w:color="auto"/>
              <w:bottom w:val="single" w:sz="4" w:space="0" w:color="auto"/>
              <w:right w:val="single" w:sz="4" w:space="0" w:color="auto"/>
            </w:tcBorders>
          </w:tcPr>
          <w:p w14:paraId="4A537572"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3C6911CF" w14:textId="2E5F6F77"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2BF62CAA"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NIP:</w:t>
            </w:r>
          </w:p>
        </w:tc>
        <w:tc>
          <w:tcPr>
            <w:tcW w:w="2647" w:type="pct"/>
            <w:tcBorders>
              <w:top w:val="single" w:sz="4" w:space="0" w:color="auto"/>
              <w:left w:val="single" w:sz="4" w:space="0" w:color="auto"/>
              <w:bottom w:val="single" w:sz="4" w:space="0" w:color="auto"/>
              <w:right w:val="single" w:sz="4" w:space="0" w:color="auto"/>
            </w:tcBorders>
          </w:tcPr>
          <w:p w14:paraId="1E1C3D51"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5FCA9392" w14:textId="2E4A69AA"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25DD13AF"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Nr telefonu:</w:t>
            </w:r>
          </w:p>
        </w:tc>
        <w:tc>
          <w:tcPr>
            <w:tcW w:w="2647" w:type="pct"/>
            <w:tcBorders>
              <w:top w:val="single" w:sz="4" w:space="0" w:color="auto"/>
              <w:left w:val="single" w:sz="4" w:space="0" w:color="auto"/>
              <w:bottom w:val="single" w:sz="4" w:space="0" w:color="auto"/>
              <w:right w:val="single" w:sz="4" w:space="0" w:color="auto"/>
            </w:tcBorders>
          </w:tcPr>
          <w:p w14:paraId="2D48E01D"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51621ACB" w14:textId="47CC11D2"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798C3C79"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 xml:space="preserve">Adres skrzynki </w:t>
            </w:r>
            <w:proofErr w:type="spellStart"/>
            <w:r w:rsidRPr="005D6A54">
              <w:rPr>
                <w:rFonts w:ascii="Arial" w:eastAsia="Times New Roman" w:hAnsi="Arial" w:cs="Arial"/>
                <w:color w:val="000000" w:themeColor="text1"/>
                <w:sz w:val="20"/>
                <w:szCs w:val="20"/>
                <w:lang w:eastAsia="pl-PL"/>
              </w:rPr>
              <w:t>ePUAP</w:t>
            </w:r>
            <w:proofErr w:type="spellEnd"/>
            <w:r w:rsidRPr="005D6A54">
              <w:rPr>
                <w:rFonts w:ascii="Arial" w:eastAsia="Times New Roman" w:hAnsi="Arial" w:cs="Arial"/>
                <w:color w:val="000000" w:themeColor="text1"/>
                <w:sz w:val="20"/>
                <w:szCs w:val="20"/>
                <w:lang w:eastAsia="pl-PL"/>
              </w:rPr>
              <w:t>:</w:t>
            </w:r>
          </w:p>
        </w:tc>
        <w:tc>
          <w:tcPr>
            <w:tcW w:w="2647" w:type="pct"/>
            <w:tcBorders>
              <w:top w:val="single" w:sz="4" w:space="0" w:color="auto"/>
              <w:left w:val="single" w:sz="4" w:space="0" w:color="auto"/>
              <w:bottom w:val="single" w:sz="4" w:space="0" w:color="auto"/>
              <w:right w:val="single" w:sz="4" w:space="0" w:color="auto"/>
            </w:tcBorders>
          </w:tcPr>
          <w:p w14:paraId="13F8F881"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tr w:rsidR="007915B4" w:rsidRPr="005D6A54" w14:paraId="5E01A64B" w14:textId="47DB471B" w:rsidTr="007915B4">
        <w:trPr>
          <w:trHeight w:val="850"/>
        </w:trPr>
        <w:tc>
          <w:tcPr>
            <w:tcW w:w="2353" w:type="pct"/>
            <w:tcBorders>
              <w:top w:val="single" w:sz="4" w:space="0" w:color="auto"/>
              <w:left w:val="single" w:sz="4" w:space="0" w:color="auto"/>
              <w:bottom w:val="single" w:sz="4" w:space="0" w:color="auto"/>
              <w:right w:val="single" w:sz="4" w:space="0" w:color="auto"/>
            </w:tcBorders>
            <w:shd w:val="clear" w:color="auto" w:fill="F2F2F2"/>
            <w:vAlign w:val="center"/>
          </w:tcPr>
          <w:p w14:paraId="3BAAC4D9" w14:textId="77777777" w:rsidR="007915B4" w:rsidRPr="005D6A54" w:rsidRDefault="007915B4" w:rsidP="00940F6E">
            <w:pPr>
              <w:spacing w:after="0" w:line="276" w:lineRule="auto"/>
              <w:rPr>
                <w:rFonts w:ascii="Arial" w:eastAsia="Times New Roman" w:hAnsi="Arial" w:cs="Arial"/>
                <w:color w:val="000000" w:themeColor="text1"/>
                <w:sz w:val="20"/>
                <w:szCs w:val="20"/>
                <w:lang w:eastAsia="pl-PL"/>
              </w:rPr>
            </w:pPr>
            <w:r w:rsidRPr="005D6A54">
              <w:rPr>
                <w:rFonts w:ascii="Arial" w:eastAsia="Times New Roman" w:hAnsi="Arial" w:cs="Arial"/>
                <w:color w:val="000000" w:themeColor="text1"/>
                <w:sz w:val="20"/>
                <w:szCs w:val="20"/>
                <w:lang w:eastAsia="pl-PL"/>
              </w:rPr>
              <w:t>Adres e-mail:</w:t>
            </w:r>
          </w:p>
        </w:tc>
        <w:tc>
          <w:tcPr>
            <w:tcW w:w="2647" w:type="pct"/>
            <w:tcBorders>
              <w:top w:val="single" w:sz="4" w:space="0" w:color="auto"/>
              <w:left w:val="single" w:sz="4" w:space="0" w:color="auto"/>
              <w:bottom w:val="single" w:sz="4" w:space="0" w:color="auto"/>
              <w:right w:val="single" w:sz="4" w:space="0" w:color="auto"/>
            </w:tcBorders>
          </w:tcPr>
          <w:p w14:paraId="214E9047" w14:textId="77777777" w:rsidR="007915B4" w:rsidRPr="005D6A54" w:rsidRDefault="007915B4" w:rsidP="00940F6E">
            <w:pPr>
              <w:spacing w:after="0" w:line="276" w:lineRule="auto"/>
              <w:jc w:val="both"/>
              <w:rPr>
                <w:rFonts w:ascii="Arial" w:eastAsia="Times New Roman" w:hAnsi="Arial" w:cs="Arial"/>
                <w:color w:val="000000" w:themeColor="text1"/>
                <w:lang w:eastAsia="pl-PL"/>
              </w:rPr>
            </w:pPr>
          </w:p>
        </w:tc>
      </w:tr>
      <w:bookmarkEnd w:id="11"/>
    </w:tbl>
    <w:p w14:paraId="65E25550" w14:textId="00D67BE2" w:rsidR="005D6A54" w:rsidRDefault="005D6A54" w:rsidP="00940F6E">
      <w:pPr>
        <w:tabs>
          <w:tab w:val="left" w:pos="720"/>
          <w:tab w:val="center" w:pos="10656"/>
          <w:tab w:val="right" w:pos="15192"/>
        </w:tabs>
        <w:spacing w:after="0" w:line="276" w:lineRule="auto"/>
        <w:jc w:val="both"/>
        <w:rPr>
          <w:rFonts w:ascii="Arial" w:eastAsia="Times New Roman" w:hAnsi="Arial" w:cs="Arial"/>
          <w:color w:val="000000" w:themeColor="text1"/>
          <w:lang w:eastAsia="ar-SA"/>
        </w:rPr>
      </w:pPr>
    </w:p>
    <w:p w14:paraId="36EFBF9F" w14:textId="2920CEE5" w:rsidR="005D6A54" w:rsidRDefault="005D6A54"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82A4D31" w14:textId="1438A901" w:rsidR="003F2362" w:rsidRPr="003F2362" w:rsidRDefault="003F2362"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Oświadczamy, że:</w:t>
      </w:r>
    </w:p>
    <w:p w14:paraId="09E044B8" w14:textId="1355F803" w:rsidR="003F2362" w:rsidRPr="003F2362" w:rsidRDefault="003F2362" w:rsidP="003267DC">
      <w:pPr>
        <w:pStyle w:val="Akapitzlist"/>
        <w:numPr>
          <w:ilvl w:val="0"/>
          <w:numId w:val="24"/>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przedmiot zamówienia wykonamy siłami własnymi *)</w:t>
      </w:r>
    </w:p>
    <w:p w14:paraId="06E2507A" w14:textId="7847E438" w:rsidR="003F2362" w:rsidRPr="003F2362" w:rsidRDefault="003F2362" w:rsidP="003267DC">
      <w:pPr>
        <w:pStyle w:val="Akapitzlist"/>
        <w:numPr>
          <w:ilvl w:val="0"/>
          <w:numId w:val="24"/>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lastRenderedPageBreak/>
        <w:t>powierzymy podwykonawcom realizację części zamówienia: *)</w:t>
      </w:r>
    </w:p>
    <w:p w14:paraId="3F37039F" w14:textId="3C92C56D"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5ACB831" w14:textId="2E232896"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5D8D4D7" w14:textId="3A6A077C"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10ADEF8D" w14:textId="776EC953"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3F2362">
        <w:rPr>
          <w:rFonts w:ascii="Arial" w:eastAsia="Tahoma" w:hAnsi="Arial" w:cs="Arial"/>
          <w:color w:val="000000" w:themeColor="text1"/>
          <w:lang w:eastAsia="pl-PL"/>
        </w:rPr>
        <w:t>Wykonawca powierzy następującym podwykonawcom realizację następujących części zamówienia:</w:t>
      </w:r>
    </w:p>
    <w:p w14:paraId="4D524231" w14:textId="67C23920"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3753"/>
        <w:gridCol w:w="5309"/>
      </w:tblGrid>
      <w:tr w:rsidR="003F2362" w:rsidRPr="005D6A54" w14:paraId="6280EC9A" w14:textId="77777777" w:rsidTr="001E2093">
        <w:tc>
          <w:tcPr>
            <w:tcW w:w="2071" w:type="pct"/>
            <w:shd w:val="clear" w:color="auto" w:fill="D9D9D9" w:themeFill="background1" w:themeFillShade="D9"/>
          </w:tcPr>
          <w:p w14:paraId="42FA65D3"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Firma (nazwa) Podwykonawcy(ów)</w:t>
            </w:r>
          </w:p>
        </w:tc>
        <w:tc>
          <w:tcPr>
            <w:tcW w:w="2929" w:type="pct"/>
            <w:shd w:val="clear" w:color="auto" w:fill="D9D9D9" w:themeFill="background1" w:themeFillShade="D9"/>
          </w:tcPr>
          <w:p w14:paraId="1B212B25" w14:textId="77777777" w:rsidR="003F2362" w:rsidRPr="005D6A54" w:rsidRDefault="003F2362" w:rsidP="00940F6E">
            <w:pPr>
              <w:tabs>
                <w:tab w:val="left" w:pos="0"/>
                <w:tab w:val="left" w:pos="360"/>
              </w:tabs>
              <w:spacing w:line="276" w:lineRule="auto"/>
              <w:jc w:val="center"/>
              <w:rPr>
                <w:rFonts w:ascii="Arial" w:eastAsia="Tahoma" w:hAnsi="Arial" w:cs="Arial"/>
                <w:color w:val="000000" w:themeColor="text1"/>
              </w:rPr>
            </w:pPr>
            <w:r w:rsidRPr="005D6A54">
              <w:rPr>
                <w:rFonts w:ascii="Arial" w:eastAsia="Tahoma" w:hAnsi="Arial" w:cs="Arial"/>
                <w:color w:val="000000" w:themeColor="text1"/>
              </w:rPr>
              <w:t>Część zamówienia z udziałem podwykonawcy/ów</w:t>
            </w:r>
          </w:p>
        </w:tc>
      </w:tr>
      <w:tr w:rsidR="003F2362" w:rsidRPr="005D6A54" w14:paraId="632F90EE" w14:textId="77777777" w:rsidTr="001E2093">
        <w:trPr>
          <w:trHeight w:val="734"/>
        </w:trPr>
        <w:tc>
          <w:tcPr>
            <w:tcW w:w="2071" w:type="pct"/>
          </w:tcPr>
          <w:p w14:paraId="0701B8B3"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68175BF4"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49B1C278" w14:textId="77777777" w:rsidTr="001E2093">
        <w:trPr>
          <w:trHeight w:val="734"/>
        </w:trPr>
        <w:tc>
          <w:tcPr>
            <w:tcW w:w="2071" w:type="pct"/>
          </w:tcPr>
          <w:p w14:paraId="32D7ECE1"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20A7353A"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r w:rsidR="003F2362" w:rsidRPr="005D6A54" w14:paraId="0B6FC59B" w14:textId="77777777" w:rsidTr="001E2093">
        <w:trPr>
          <w:trHeight w:val="734"/>
        </w:trPr>
        <w:tc>
          <w:tcPr>
            <w:tcW w:w="2071" w:type="pct"/>
          </w:tcPr>
          <w:p w14:paraId="437E4B9D"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c>
          <w:tcPr>
            <w:tcW w:w="2929" w:type="pct"/>
          </w:tcPr>
          <w:p w14:paraId="5F278D97" w14:textId="77777777" w:rsidR="003F2362" w:rsidRPr="005D6A54" w:rsidRDefault="003F2362" w:rsidP="00940F6E">
            <w:pPr>
              <w:tabs>
                <w:tab w:val="left" w:pos="0"/>
                <w:tab w:val="left" w:pos="360"/>
              </w:tabs>
              <w:spacing w:line="276" w:lineRule="auto"/>
              <w:jc w:val="both"/>
              <w:rPr>
                <w:rFonts w:ascii="Arial" w:eastAsia="Tahoma" w:hAnsi="Arial" w:cs="Arial"/>
                <w:color w:val="000000" w:themeColor="text1"/>
              </w:rPr>
            </w:pPr>
          </w:p>
        </w:tc>
      </w:tr>
    </w:tbl>
    <w:p w14:paraId="21166CF9" w14:textId="615DACD8" w:rsidR="003F2362" w:rsidRDefault="003F2362"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E5FC476" w14:textId="5EF1DE76" w:rsidR="00B8179D" w:rsidRPr="00B8179D" w:rsidRDefault="00B8179D"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Oświadczenie dotyczące polegania na zasobach podmiotów udostępniających zasoby:</w:t>
      </w:r>
    </w:p>
    <w:p w14:paraId="7DF750B9" w14:textId="13E0CCB6"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02739CC1" w14:textId="77777777"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w:t>
      </w:r>
    </w:p>
    <w:p w14:paraId="28513929" w14:textId="267637C7" w:rsidR="00B8179D" w:rsidRPr="00B8179D" w:rsidRDefault="00B8179D" w:rsidP="003267DC">
      <w:pPr>
        <w:pStyle w:val="Akapitzlist"/>
        <w:numPr>
          <w:ilvl w:val="0"/>
          <w:numId w:val="25"/>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nie polegamy na zasobach podmiotów udostępniających zasoby</w:t>
      </w:r>
    </w:p>
    <w:p w14:paraId="321A0D34" w14:textId="3D4D0388" w:rsidR="00B8179D" w:rsidRPr="00B8179D" w:rsidRDefault="00B8179D" w:rsidP="003267DC">
      <w:pPr>
        <w:pStyle w:val="Akapitzlist"/>
        <w:numPr>
          <w:ilvl w:val="0"/>
          <w:numId w:val="25"/>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zgodnie z załączonymi do Oferty zobowiązaniami podmiotu udostępniającego zasoby/ innymi środkami dowodowymi potwierdzającymi, że Wykonawca realizując zamówienie będzie dysponował niezbędnymi zasobami tych podmiotów:</w:t>
      </w:r>
    </w:p>
    <w:p w14:paraId="04E1FE29" w14:textId="6CE00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A340B1E" w14:textId="646EF596" w:rsidR="00B8179D" w:rsidRPr="00B8179D" w:rsidRDefault="00B8179D" w:rsidP="003267DC">
      <w:pPr>
        <w:pStyle w:val="Akapitzlist"/>
        <w:numPr>
          <w:ilvl w:val="0"/>
          <w:numId w:val="26"/>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Oświadczamy, że w celu potwierdzenia spełnienia warunków udziału w postępowaniu polegamy na zdolnościach technicznych lub zawodowych n</w:t>
      </w:r>
      <w:r>
        <w:rPr>
          <w:rFonts w:ascii="Arial" w:eastAsia="Tahoma" w:hAnsi="Arial" w:cs="Arial"/>
          <w:color w:val="000000" w:themeColor="text1"/>
          <w:lang w:eastAsia="pl-PL"/>
        </w:rPr>
        <w:t>iżej wymienionych</w:t>
      </w:r>
      <w:r w:rsidRPr="00B8179D">
        <w:rPr>
          <w:rFonts w:ascii="Arial" w:eastAsia="Tahoma" w:hAnsi="Arial" w:cs="Arial"/>
          <w:color w:val="000000" w:themeColor="text1"/>
          <w:lang w:eastAsia="pl-PL"/>
        </w:rPr>
        <w:t xml:space="preserve"> podmiotów udostępniających zasoby w n</w:t>
      </w:r>
      <w:r>
        <w:rPr>
          <w:rFonts w:ascii="Arial" w:eastAsia="Tahoma" w:hAnsi="Arial" w:cs="Arial"/>
          <w:color w:val="000000" w:themeColor="text1"/>
          <w:lang w:eastAsia="pl-PL"/>
        </w:rPr>
        <w:t>iżej wymie</w:t>
      </w:r>
      <w:r w:rsidR="004B3936">
        <w:rPr>
          <w:rFonts w:ascii="Arial" w:eastAsia="Tahoma" w:hAnsi="Arial" w:cs="Arial"/>
          <w:color w:val="000000" w:themeColor="text1"/>
          <w:lang w:eastAsia="pl-PL"/>
        </w:rPr>
        <w:t>ni</w:t>
      </w:r>
      <w:r>
        <w:rPr>
          <w:rFonts w:ascii="Arial" w:eastAsia="Tahoma" w:hAnsi="Arial" w:cs="Arial"/>
          <w:color w:val="000000" w:themeColor="text1"/>
          <w:lang w:eastAsia="pl-PL"/>
        </w:rPr>
        <w:t>onym</w:t>
      </w:r>
      <w:r w:rsidRPr="00B8179D">
        <w:rPr>
          <w:rFonts w:ascii="Arial" w:eastAsia="Tahoma" w:hAnsi="Arial" w:cs="Arial"/>
          <w:color w:val="000000" w:themeColor="text1"/>
          <w:lang w:eastAsia="pl-PL"/>
        </w:rPr>
        <w:t xml:space="preserve"> zakresie:</w:t>
      </w:r>
    </w:p>
    <w:p w14:paraId="5C6413F7" w14:textId="77777777"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34B48CB1" w14:textId="77777777" w:rsidTr="00B8179D">
        <w:trPr>
          <w:trHeight w:val="793"/>
        </w:trPr>
        <w:tc>
          <w:tcPr>
            <w:tcW w:w="2500" w:type="pct"/>
            <w:shd w:val="clear" w:color="auto" w:fill="F2F2F2" w:themeFill="background1" w:themeFillShade="F2"/>
          </w:tcPr>
          <w:p w14:paraId="00C3ED67" w14:textId="0A5E4880"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podmiotu udostępniającego zasoby</w:t>
            </w:r>
          </w:p>
        </w:tc>
        <w:tc>
          <w:tcPr>
            <w:tcW w:w="2500" w:type="pct"/>
            <w:shd w:val="clear" w:color="auto" w:fill="F2F2F2" w:themeFill="background1" w:themeFillShade="F2"/>
          </w:tcPr>
          <w:p w14:paraId="77773EE3" w14:textId="339E5473"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6862B193" w14:textId="77777777" w:rsidTr="00B8179D">
        <w:trPr>
          <w:trHeight w:val="793"/>
        </w:trPr>
        <w:tc>
          <w:tcPr>
            <w:tcW w:w="2500" w:type="pct"/>
          </w:tcPr>
          <w:p w14:paraId="0D863BD8"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71B28344"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47F17099" w14:textId="77777777" w:rsidTr="00B8179D">
        <w:trPr>
          <w:trHeight w:val="793"/>
        </w:trPr>
        <w:tc>
          <w:tcPr>
            <w:tcW w:w="2500" w:type="pct"/>
          </w:tcPr>
          <w:p w14:paraId="2D434792"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91D667D"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DABA2C7" w14:textId="77777777" w:rsidTr="00B8179D">
        <w:trPr>
          <w:trHeight w:val="793"/>
        </w:trPr>
        <w:tc>
          <w:tcPr>
            <w:tcW w:w="2500" w:type="pct"/>
          </w:tcPr>
          <w:p w14:paraId="14797759"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2E45C0A"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32074EF5" w14:textId="5D6CEBDD"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6A1557A" w14:textId="3232636F" w:rsidR="00B8179D" w:rsidRDefault="00B8179D" w:rsidP="003267DC">
      <w:pPr>
        <w:pStyle w:val="Akapitzlist"/>
        <w:numPr>
          <w:ilvl w:val="0"/>
          <w:numId w:val="26"/>
        </w:numPr>
        <w:tabs>
          <w:tab w:val="center" w:pos="10656"/>
          <w:tab w:val="right" w:pos="15192"/>
        </w:tabs>
        <w:spacing w:after="0" w:line="276" w:lineRule="auto"/>
        <w:contextualSpacing w:val="0"/>
        <w:jc w:val="both"/>
        <w:rPr>
          <w:rFonts w:ascii="Arial" w:eastAsia="Tahoma" w:hAnsi="Arial" w:cs="Arial"/>
          <w:color w:val="000000" w:themeColor="text1"/>
          <w:lang w:eastAsia="pl-PL"/>
        </w:rPr>
      </w:pPr>
      <w:r w:rsidRPr="00B8179D">
        <w:rPr>
          <w:rFonts w:ascii="Arial" w:eastAsia="Tahoma" w:hAnsi="Arial" w:cs="Arial"/>
          <w:color w:val="000000" w:themeColor="text1"/>
          <w:lang w:eastAsia="pl-PL"/>
        </w:rPr>
        <w:t xml:space="preserve">Wykonawca powierzy następującym podwykonawcom realizację następujących części zamówienia i jednocześnie polega ich zasobach, w celu wykazania spełnienia </w:t>
      </w:r>
      <w:r w:rsidRPr="00B8179D">
        <w:rPr>
          <w:rFonts w:ascii="Arial" w:eastAsia="Tahoma" w:hAnsi="Arial" w:cs="Arial"/>
          <w:color w:val="000000" w:themeColor="text1"/>
          <w:lang w:eastAsia="pl-PL"/>
        </w:rPr>
        <w:lastRenderedPageBreak/>
        <w:t>warunków udziału w postępowaniu, o których mowa w SWZ, na zasadach określonych w art. 118 ust. 2 ustawy Prawo zamówień publicznych:</w:t>
      </w:r>
    </w:p>
    <w:p w14:paraId="65F3500F" w14:textId="18E77F0F" w:rsidR="003F2362" w:rsidRDefault="003F2362" w:rsidP="00940F6E">
      <w:pPr>
        <w:pStyle w:val="Akapitzlist"/>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p>
    <w:tbl>
      <w:tblPr>
        <w:tblStyle w:val="Tabela-Siatka"/>
        <w:tblW w:w="5000" w:type="pct"/>
        <w:tblLook w:val="04A0" w:firstRow="1" w:lastRow="0" w:firstColumn="1" w:lastColumn="0" w:noHBand="0" w:noVBand="1"/>
      </w:tblPr>
      <w:tblGrid>
        <w:gridCol w:w="4531"/>
        <w:gridCol w:w="4531"/>
      </w:tblGrid>
      <w:tr w:rsidR="00B8179D" w14:paraId="627C774E" w14:textId="77777777" w:rsidTr="001E2093">
        <w:trPr>
          <w:trHeight w:val="793"/>
        </w:trPr>
        <w:tc>
          <w:tcPr>
            <w:tcW w:w="2500" w:type="pct"/>
            <w:shd w:val="clear" w:color="auto" w:fill="F2F2F2" w:themeFill="background1" w:themeFillShade="F2"/>
          </w:tcPr>
          <w:p w14:paraId="2D2661DA" w14:textId="162F8359"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Nazwa (firma) podwykonawcy (innego podmiotu)</w:t>
            </w:r>
          </w:p>
        </w:tc>
        <w:tc>
          <w:tcPr>
            <w:tcW w:w="2500" w:type="pct"/>
            <w:shd w:val="clear" w:color="auto" w:fill="F2F2F2" w:themeFill="background1" w:themeFillShade="F2"/>
          </w:tcPr>
          <w:p w14:paraId="3484B765" w14:textId="77777777" w:rsidR="00B8179D" w:rsidRDefault="00B8179D" w:rsidP="00940F6E">
            <w:pPr>
              <w:tabs>
                <w:tab w:val="left" w:pos="720"/>
                <w:tab w:val="center" w:pos="10656"/>
                <w:tab w:val="right" w:pos="15192"/>
              </w:tabs>
              <w:spacing w:line="276" w:lineRule="auto"/>
              <w:jc w:val="center"/>
              <w:rPr>
                <w:rFonts w:ascii="Arial" w:eastAsia="Tahoma" w:hAnsi="Arial" w:cs="Arial"/>
                <w:color w:val="000000" w:themeColor="text1"/>
              </w:rPr>
            </w:pPr>
            <w:r w:rsidRPr="00B8179D">
              <w:rPr>
                <w:rFonts w:ascii="Arial" w:eastAsia="Tahoma" w:hAnsi="Arial" w:cs="Arial"/>
                <w:color w:val="000000" w:themeColor="text1"/>
              </w:rPr>
              <w:t>Zakres, w jakim Wykonawca polega na zdolnościach lub sytuacji podmiotów udostępniających zasoby</w:t>
            </w:r>
          </w:p>
        </w:tc>
      </w:tr>
      <w:tr w:rsidR="00B8179D" w14:paraId="5B30E0A6" w14:textId="77777777" w:rsidTr="001E2093">
        <w:trPr>
          <w:trHeight w:val="793"/>
        </w:trPr>
        <w:tc>
          <w:tcPr>
            <w:tcW w:w="2500" w:type="pct"/>
          </w:tcPr>
          <w:p w14:paraId="5BF9CE77"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197290FC"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7382F423" w14:textId="77777777" w:rsidTr="001E2093">
        <w:trPr>
          <w:trHeight w:val="793"/>
        </w:trPr>
        <w:tc>
          <w:tcPr>
            <w:tcW w:w="2500" w:type="pct"/>
          </w:tcPr>
          <w:p w14:paraId="7D27169E"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5F9BB531"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r w:rsidR="00B8179D" w14:paraId="54741C9A" w14:textId="77777777" w:rsidTr="001E2093">
        <w:trPr>
          <w:trHeight w:val="793"/>
        </w:trPr>
        <w:tc>
          <w:tcPr>
            <w:tcW w:w="2500" w:type="pct"/>
          </w:tcPr>
          <w:p w14:paraId="01DCCCA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2500" w:type="pct"/>
          </w:tcPr>
          <w:p w14:paraId="0EA4699B" w14:textId="77777777" w:rsidR="00B8179D" w:rsidRDefault="00B8179D"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040232A0" w14:textId="635CE53C" w:rsidR="00B8179D" w:rsidRP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7DD32914" w14:textId="5787E389" w:rsidR="00B8179D" w:rsidRDefault="00B8179D"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3C48B4BE" w14:textId="4E8D44AF" w:rsidR="00450826" w:rsidRDefault="00450826"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W przypadku określonym w Rozdziale 8 ust. 2 SWZ załączamy oświadczenie, z którego wynika, które roboty budowlane, wykonają poszczególni Wykonawcy wspólnie ubiegający się o udzielenie zamówienia.</w:t>
      </w:r>
    </w:p>
    <w:p w14:paraId="6A9ADF57" w14:textId="77777777" w:rsidR="00450826" w:rsidRDefault="00450826"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25D59386" w14:textId="42A7D950" w:rsidR="00450826" w:rsidRPr="00450826" w:rsidRDefault="00450826"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treścią art. 225 ust. 2 ustawy Prawo zamówień publicznych oświadczamy, że wybór przedmiotowej oferty:</w:t>
      </w:r>
    </w:p>
    <w:p w14:paraId="0D894483" w14:textId="72FE9FF1" w:rsidR="00450826" w:rsidRPr="00450826" w:rsidRDefault="00450826" w:rsidP="003267DC">
      <w:pPr>
        <w:pStyle w:val="Akapitzlist"/>
        <w:numPr>
          <w:ilvl w:val="0"/>
          <w:numId w:val="27"/>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nie będzie prowadzić do powstania u Zamawiającego obowiązku podatkowego zgodnie z ustawą z dnia 11 marca 2004 r. o podatku od towarów i usług***),</w:t>
      </w:r>
    </w:p>
    <w:p w14:paraId="66161E58" w14:textId="2827F147" w:rsidR="00450826" w:rsidRPr="00450826" w:rsidRDefault="00450826" w:rsidP="003267DC">
      <w:pPr>
        <w:pStyle w:val="Akapitzlist"/>
        <w:numPr>
          <w:ilvl w:val="0"/>
          <w:numId w:val="27"/>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będzie prowadzić do powstania u Zamawiającego obowiązku podatkowego zgodnie z ustawą z dnia 11 marca 2004 r. o podatku od towarów i usług, w zakresie i wartości***):</w:t>
      </w:r>
    </w:p>
    <w:p w14:paraId="4281DAA7"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tbl>
      <w:tblPr>
        <w:tblStyle w:val="Tabela-Siatka"/>
        <w:tblW w:w="0" w:type="auto"/>
        <w:tblLook w:val="04A0" w:firstRow="1" w:lastRow="0" w:firstColumn="1" w:lastColumn="0" w:noHBand="0" w:noVBand="1"/>
      </w:tblPr>
      <w:tblGrid>
        <w:gridCol w:w="4531"/>
        <w:gridCol w:w="4531"/>
      </w:tblGrid>
      <w:tr w:rsidR="00C841D3" w14:paraId="659E5175" w14:textId="673247A0" w:rsidTr="00C841D3">
        <w:tc>
          <w:tcPr>
            <w:tcW w:w="4531" w:type="dxa"/>
            <w:shd w:val="clear" w:color="auto" w:fill="F2F2F2" w:themeFill="background1" w:themeFillShade="F2"/>
            <w:vAlign w:val="center"/>
          </w:tcPr>
          <w:p w14:paraId="3C42B173" w14:textId="499573C3"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nazw</w:t>
            </w:r>
            <w:r>
              <w:rPr>
                <w:rFonts w:ascii="Arial" w:eastAsia="Tahoma" w:hAnsi="Arial" w:cs="Arial"/>
                <w:color w:val="000000" w:themeColor="text1"/>
              </w:rPr>
              <w:t>a</w:t>
            </w:r>
            <w:r w:rsidRPr="00C841D3">
              <w:rPr>
                <w:rFonts w:ascii="Arial" w:eastAsia="Tahoma" w:hAnsi="Arial" w:cs="Arial"/>
                <w:color w:val="000000" w:themeColor="text1"/>
              </w:rPr>
              <w:t xml:space="preserve"> (rodzaj) towaru/usługi, których dostawa/świadczenie będzie prowadzić do jego powstania</w:t>
            </w:r>
          </w:p>
        </w:tc>
        <w:tc>
          <w:tcPr>
            <w:tcW w:w="4531" w:type="dxa"/>
            <w:shd w:val="clear" w:color="auto" w:fill="F2F2F2" w:themeFill="background1" w:themeFillShade="F2"/>
            <w:vAlign w:val="center"/>
          </w:tcPr>
          <w:p w14:paraId="0EF2C448" w14:textId="1420C716" w:rsidR="00C841D3" w:rsidRDefault="00C841D3" w:rsidP="00940F6E">
            <w:pPr>
              <w:tabs>
                <w:tab w:val="left" w:pos="720"/>
                <w:tab w:val="center" w:pos="10656"/>
                <w:tab w:val="right" w:pos="15192"/>
              </w:tabs>
              <w:spacing w:line="276" w:lineRule="auto"/>
              <w:jc w:val="center"/>
              <w:rPr>
                <w:rFonts w:ascii="Arial" w:eastAsia="Tahoma" w:hAnsi="Arial" w:cs="Arial"/>
                <w:color w:val="000000" w:themeColor="text1"/>
              </w:rPr>
            </w:pPr>
            <w:r w:rsidRPr="00C841D3">
              <w:rPr>
                <w:rFonts w:ascii="Arial" w:eastAsia="Tahoma" w:hAnsi="Arial" w:cs="Arial"/>
                <w:color w:val="000000" w:themeColor="text1"/>
              </w:rPr>
              <w:t>wartość bez kwoty podatku od towarów i usług</w:t>
            </w:r>
          </w:p>
        </w:tc>
      </w:tr>
      <w:tr w:rsidR="00C841D3" w14:paraId="7A86AB14" w14:textId="77777777" w:rsidTr="00C841D3">
        <w:trPr>
          <w:trHeight w:val="486"/>
        </w:trPr>
        <w:tc>
          <w:tcPr>
            <w:tcW w:w="4531" w:type="dxa"/>
          </w:tcPr>
          <w:p w14:paraId="31245367"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c>
          <w:tcPr>
            <w:tcW w:w="4531" w:type="dxa"/>
          </w:tcPr>
          <w:p w14:paraId="59A06D1C" w14:textId="77777777" w:rsidR="00C841D3" w:rsidRDefault="00C841D3" w:rsidP="00940F6E">
            <w:pPr>
              <w:tabs>
                <w:tab w:val="left" w:pos="720"/>
                <w:tab w:val="center" w:pos="10656"/>
                <w:tab w:val="right" w:pos="15192"/>
              </w:tabs>
              <w:spacing w:line="276" w:lineRule="auto"/>
              <w:jc w:val="both"/>
              <w:rPr>
                <w:rFonts w:ascii="Arial" w:eastAsia="Tahoma" w:hAnsi="Arial" w:cs="Arial"/>
                <w:color w:val="000000" w:themeColor="text1"/>
              </w:rPr>
            </w:pPr>
          </w:p>
        </w:tc>
      </w:tr>
    </w:tbl>
    <w:p w14:paraId="25788C19" w14:textId="77777777"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66F6DE62" w14:textId="32032F4E"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r w:rsidRPr="00450826">
        <w:rPr>
          <w:rFonts w:ascii="Arial" w:eastAsia="Tahoma" w:hAnsi="Arial" w:cs="Arial"/>
          <w:color w:val="000000" w:themeColor="text1"/>
          <w:lang w:eastAsia="pl-PL"/>
        </w:rPr>
        <w:t>Zgodnie z naszą wiedzą dla ww. towarów i usług zastosowanie będzie miała następująca stawka podatku od towarów i usług: …………………%</w:t>
      </w:r>
    </w:p>
    <w:p w14:paraId="4898D7EB" w14:textId="53724591" w:rsidR="00450826" w:rsidRDefault="00450826" w:rsidP="00940F6E">
      <w:pPr>
        <w:tabs>
          <w:tab w:val="left" w:pos="720"/>
          <w:tab w:val="center" w:pos="10656"/>
          <w:tab w:val="right" w:pos="15192"/>
        </w:tabs>
        <w:spacing w:after="0" w:line="276" w:lineRule="auto"/>
        <w:jc w:val="both"/>
        <w:rPr>
          <w:rFonts w:ascii="Arial" w:eastAsia="Tahoma" w:hAnsi="Arial" w:cs="Arial"/>
          <w:color w:val="000000" w:themeColor="text1"/>
          <w:lang w:eastAsia="pl-PL"/>
        </w:rPr>
      </w:pPr>
    </w:p>
    <w:p w14:paraId="5A57B0C6" w14:textId="77777777" w:rsidR="00C841D3" w:rsidRDefault="00C841D3"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niniejsza Oferta oraz jej wszystkie załączniki są jawne i nie zawierają informacji stanowiących tajemnicę przedsiębiorstwa, w rozumieniu przepisów o zwalczaniu nieuczciwej konkurencji, z wyjątkiem informacji i dokumentów przekazanych w wydzielonym i odpowiednio oznaczonym pliku, co do których wykazujemy w załączeniu dlaczego informacje te stanowią tajemnicę przedsiębiorstwa.</w:t>
      </w:r>
    </w:p>
    <w:p w14:paraId="2C467230" w14:textId="77777777" w:rsidR="00C841D3" w:rsidRDefault="00C841D3" w:rsidP="003267DC">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że akceptujemy zawarte w SWZ Projektowane Postanowienia Umowy i</w:t>
      </w:r>
      <w:r>
        <w:rPr>
          <w:rFonts w:ascii="Arial" w:eastAsia="Tahoma" w:hAnsi="Arial" w:cs="Arial"/>
          <w:color w:val="000000" w:themeColor="text1"/>
          <w:lang w:eastAsia="pl-PL"/>
        </w:rPr>
        <w:t xml:space="preserve"> </w:t>
      </w:r>
      <w:r w:rsidRPr="00C841D3">
        <w:rPr>
          <w:rFonts w:ascii="Arial" w:eastAsia="Tahoma" w:hAnsi="Arial" w:cs="Arial"/>
          <w:color w:val="000000" w:themeColor="text1"/>
          <w:lang w:eastAsia="pl-PL"/>
        </w:rPr>
        <w:t xml:space="preserve">zobowiązujemy się, w przypadku wyboru naszej oferty, do zawarcia umowy zgodnie z </w:t>
      </w:r>
      <w:r w:rsidRPr="00C841D3">
        <w:rPr>
          <w:rFonts w:ascii="Arial" w:eastAsia="Tahoma" w:hAnsi="Arial" w:cs="Arial"/>
          <w:color w:val="000000" w:themeColor="text1"/>
          <w:lang w:eastAsia="pl-PL"/>
        </w:rPr>
        <w:lastRenderedPageBreak/>
        <w:t>Ofertą oraz na warunkach określonych w Projektowanych Postanowieniach Umowy, w miejscu i terminie wyznaczonym przez Zamawiającego.</w:t>
      </w:r>
    </w:p>
    <w:p w14:paraId="05645B94" w14:textId="0ED21115" w:rsidR="007045BE" w:rsidRPr="007045BE" w:rsidRDefault="00C841D3" w:rsidP="007045BE">
      <w:pPr>
        <w:pStyle w:val="Akapitzlist"/>
        <w:numPr>
          <w:ilvl w:val="0"/>
          <w:numId w:val="12"/>
        </w:numPr>
        <w:tabs>
          <w:tab w:val="left" w:pos="720"/>
          <w:tab w:val="center" w:pos="10656"/>
          <w:tab w:val="right" w:pos="15192"/>
        </w:tabs>
        <w:spacing w:after="0" w:line="276" w:lineRule="auto"/>
        <w:contextualSpacing w:val="0"/>
        <w:jc w:val="both"/>
        <w:rPr>
          <w:rFonts w:ascii="Arial" w:eastAsia="Tahoma" w:hAnsi="Arial" w:cs="Arial"/>
          <w:color w:val="000000" w:themeColor="text1"/>
          <w:lang w:eastAsia="pl-PL"/>
        </w:rPr>
      </w:pPr>
      <w:r w:rsidRPr="00C841D3">
        <w:rPr>
          <w:rFonts w:ascii="Arial" w:eastAsia="Tahoma" w:hAnsi="Arial" w:cs="Arial"/>
          <w:color w:val="000000" w:themeColor="text1"/>
          <w:lang w:eastAsia="pl-PL"/>
        </w:rPr>
        <w:t>Oświadczamy, iż Wykonawca wyraża zgodę na przetwarzanie przez Zamawiającego informacji zawierających dane osobowe oraz, że poinformował pisemnie i uzyskał zgodę każdej osoby, której dane osobowe są podane w Ofercie, oświadczeniach i dokumentach składanych wraz z Ofertą lub będą podane w oświadczeniach i dokumentach złożonych przez Wykonawcę w niniejszym postępowaniu o udzielenie zamówienia.</w:t>
      </w:r>
      <w:r w:rsidR="007045BE">
        <w:rPr>
          <w:rFonts w:ascii="Arial" w:eastAsia="Tahoma" w:hAnsi="Arial" w:cs="Arial"/>
          <w:color w:val="000000" w:themeColor="text1"/>
          <w:lang w:eastAsia="pl-PL"/>
        </w:rPr>
        <w:t xml:space="preserve"> Tym samym o</w:t>
      </w:r>
      <w:r w:rsidR="007045BE" w:rsidRPr="007045BE">
        <w:rPr>
          <w:rFonts w:ascii="Arial" w:eastAsia="Tahoma" w:hAnsi="Arial" w:cs="Arial"/>
          <w:color w:val="000000" w:themeColor="text1"/>
          <w:lang w:eastAsia="pl-PL"/>
        </w:rPr>
        <w:t>świadczam/y,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1098BDBE" w14:textId="77777777" w:rsidR="007915B4" w:rsidRPr="00C841D3" w:rsidRDefault="007915B4" w:rsidP="00940F6E">
      <w:pPr>
        <w:pStyle w:val="Akapitzlist"/>
        <w:tabs>
          <w:tab w:val="left" w:pos="720"/>
          <w:tab w:val="center" w:pos="10656"/>
          <w:tab w:val="right" w:pos="15192"/>
        </w:tabs>
        <w:spacing w:after="0" w:line="276" w:lineRule="auto"/>
        <w:ind w:left="360"/>
        <w:contextualSpacing w:val="0"/>
        <w:jc w:val="both"/>
        <w:rPr>
          <w:rFonts w:ascii="Arial" w:eastAsia="Tahoma" w:hAnsi="Arial" w:cs="Arial"/>
          <w:color w:val="000000" w:themeColor="text1"/>
          <w:lang w:eastAsia="pl-PL"/>
        </w:rPr>
      </w:pPr>
    </w:p>
    <w:p w14:paraId="097F16FD" w14:textId="2D48D0F5" w:rsidR="005D6A54" w:rsidRDefault="005D6A54" w:rsidP="003267DC">
      <w:pPr>
        <w:numPr>
          <w:ilvl w:val="0"/>
          <w:numId w:val="12"/>
        </w:numPr>
        <w:tabs>
          <w:tab w:val="left" w:pos="720"/>
          <w:tab w:val="center" w:pos="10656"/>
          <w:tab w:val="right" w:pos="15192"/>
        </w:tabs>
        <w:spacing w:after="0" w:line="276" w:lineRule="auto"/>
        <w:jc w:val="both"/>
        <w:rPr>
          <w:rFonts w:ascii="Arial" w:eastAsia="Tahoma" w:hAnsi="Arial" w:cs="Arial"/>
          <w:color w:val="000000" w:themeColor="text1"/>
        </w:rPr>
      </w:pPr>
      <w:r w:rsidRPr="005D6A54">
        <w:rPr>
          <w:rFonts w:ascii="Arial" w:eastAsia="Tahoma" w:hAnsi="Arial" w:cs="Arial"/>
          <w:color w:val="000000" w:themeColor="text1"/>
        </w:rPr>
        <w:t>Oferujemy wykonanie przedmiotu zamówienia:</w:t>
      </w:r>
    </w:p>
    <w:p w14:paraId="5D850C16" w14:textId="77777777" w:rsidR="009B1C51" w:rsidRPr="005D6A54" w:rsidRDefault="009B1C51" w:rsidP="009B1C51">
      <w:pPr>
        <w:tabs>
          <w:tab w:val="left" w:pos="720"/>
          <w:tab w:val="center" w:pos="10656"/>
          <w:tab w:val="right" w:pos="15192"/>
        </w:tabs>
        <w:spacing w:after="0" w:line="276" w:lineRule="auto"/>
        <w:jc w:val="both"/>
        <w:rPr>
          <w:rFonts w:ascii="Arial" w:eastAsia="Tahoma" w:hAnsi="Arial" w:cs="Arial"/>
          <w:color w:val="000000" w:themeColor="text1"/>
        </w:rPr>
      </w:pPr>
    </w:p>
    <w:tbl>
      <w:tblPr>
        <w:tblStyle w:val="Tabela-Siatka"/>
        <w:tblW w:w="5000" w:type="pct"/>
        <w:tblLook w:val="04A0" w:firstRow="1" w:lastRow="0" w:firstColumn="1" w:lastColumn="0" w:noHBand="0" w:noVBand="1"/>
      </w:tblPr>
      <w:tblGrid>
        <w:gridCol w:w="2265"/>
        <w:gridCol w:w="2265"/>
        <w:gridCol w:w="2266"/>
        <w:gridCol w:w="2266"/>
      </w:tblGrid>
      <w:tr w:rsidR="007915B4" w:rsidRPr="005D6A54" w14:paraId="5A663AAF" w14:textId="77777777" w:rsidTr="007915B4">
        <w:trPr>
          <w:trHeight w:val="1304"/>
        </w:trPr>
        <w:tc>
          <w:tcPr>
            <w:tcW w:w="5000" w:type="pct"/>
            <w:gridSpan w:val="4"/>
            <w:shd w:val="clear" w:color="auto" w:fill="F2F2F2" w:themeFill="background1" w:themeFillShade="F2"/>
            <w:vAlign w:val="center"/>
          </w:tcPr>
          <w:p w14:paraId="75A40AE4" w14:textId="77777777"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1</w:t>
            </w:r>
          </w:p>
          <w:p w14:paraId="4CFE7F4B" w14:textId="3142C1DE" w:rsidR="007915B4" w:rsidRPr="005D6A54" w:rsidRDefault="007915B4" w:rsidP="007915B4">
            <w:pPr>
              <w:spacing w:line="276" w:lineRule="auto"/>
              <w:jc w:val="center"/>
              <w:rPr>
                <w:rFonts w:ascii="Arial" w:hAnsi="Arial" w:cs="Arial"/>
                <w:color w:val="000000" w:themeColor="text1"/>
              </w:rPr>
            </w:pPr>
            <w:r w:rsidRPr="007915B4">
              <w:rPr>
                <w:rFonts w:ascii="Arial" w:hAnsi="Arial" w:cs="Arial"/>
                <w:b/>
                <w:bCs/>
                <w:color w:val="000000" w:themeColor="text1"/>
              </w:rPr>
              <w:t>Przebudowa, rozbudowa byłego budynku kolejowego wraz z niezbędną infrastrukturą na potrzeby Gminnego Centrum Kultury w Otyniu</w:t>
            </w:r>
          </w:p>
        </w:tc>
      </w:tr>
      <w:tr w:rsidR="007915B4" w:rsidRPr="005D6A54" w14:paraId="7A406A5B" w14:textId="77777777" w:rsidTr="007915B4">
        <w:tc>
          <w:tcPr>
            <w:tcW w:w="1250" w:type="pct"/>
            <w:shd w:val="clear" w:color="auto" w:fill="F2F2F2" w:themeFill="background1" w:themeFillShade="F2"/>
          </w:tcPr>
          <w:p w14:paraId="301E0A4C" w14:textId="1E454A34"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250" w:type="pct"/>
            <w:shd w:val="clear" w:color="auto" w:fill="F2F2F2" w:themeFill="background1" w:themeFillShade="F2"/>
          </w:tcPr>
          <w:p w14:paraId="0B7DC560" w14:textId="77777777"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250" w:type="pct"/>
            <w:shd w:val="clear" w:color="auto" w:fill="F2F2F2" w:themeFill="background1" w:themeFillShade="F2"/>
          </w:tcPr>
          <w:p w14:paraId="7309BD74" w14:textId="77777777"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250" w:type="pct"/>
            <w:shd w:val="clear" w:color="auto" w:fill="F2F2F2" w:themeFill="background1" w:themeFillShade="F2"/>
          </w:tcPr>
          <w:p w14:paraId="57B5F337" w14:textId="30B0E1B6" w:rsidR="007915B4" w:rsidRPr="005D6A54" w:rsidRDefault="007915B4" w:rsidP="00940F6E">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7915B4" w:rsidRPr="005D6A54" w14:paraId="20D23263" w14:textId="77777777" w:rsidTr="007915B4">
        <w:trPr>
          <w:trHeight w:val="759"/>
        </w:trPr>
        <w:tc>
          <w:tcPr>
            <w:tcW w:w="1250" w:type="pct"/>
            <w:vAlign w:val="center"/>
          </w:tcPr>
          <w:p w14:paraId="630552D2" w14:textId="7CE232C5" w:rsidR="007915B4" w:rsidRPr="005D6A54" w:rsidRDefault="007915B4" w:rsidP="007915B4">
            <w:pPr>
              <w:spacing w:line="276" w:lineRule="auto"/>
              <w:rPr>
                <w:rFonts w:ascii="Arial" w:hAnsi="Arial" w:cs="Arial"/>
                <w:color w:val="000000" w:themeColor="text1"/>
              </w:rPr>
            </w:pPr>
          </w:p>
        </w:tc>
        <w:tc>
          <w:tcPr>
            <w:tcW w:w="1250" w:type="pct"/>
            <w:vAlign w:val="center"/>
          </w:tcPr>
          <w:p w14:paraId="5E4728B7" w14:textId="77777777" w:rsidR="007915B4" w:rsidRPr="005D6A54" w:rsidRDefault="007915B4" w:rsidP="00940F6E">
            <w:pPr>
              <w:spacing w:line="276" w:lineRule="auto"/>
              <w:rPr>
                <w:rFonts w:ascii="Arial" w:hAnsi="Arial" w:cs="Arial"/>
                <w:color w:val="000000" w:themeColor="text1"/>
              </w:rPr>
            </w:pPr>
          </w:p>
        </w:tc>
        <w:tc>
          <w:tcPr>
            <w:tcW w:w="1250" w:type="pct"/>
            <w:vAlign w:val="center"/>
          </w:tcPr>
          <w:p w14:paraId="6AF1D9EE" w14:textId="77777777" w:rsidR="007915B4" w:rsidRPr="005D6A54" w:rsidRDefault="007915B4" w:rsidP="00940F6E">
            <w:pPr>
              <w:spacing w:line="276" w:lineRule="auto"/>
              <w:rPr>
                <w:rFonts w:ascii="Arial" w:hAnsi="Arial" w:cs="Arial"/>
                <w:color w:val="000000" w:themeColor="text1"/>
              </w:rPr>
            </w:pPr>
          </w:p>
        </w:tc>
        <w:tc>
          <w:tcPr>
            <w:tcW w:w="1250" w:type="pct"/>
            <w:vAlign w:val="center"/>
          </w:tcPr>
          <w:p w14:paraId="5B427D6A" w14:textId="77777777" w:rsidR="007915B4" w:rsidRPr="005D6A54" w:rsidRDefault="007915B4" w:rsidP="00940F6E">
            <w:pPr>
              <w:spacing w:line="276" w:lineRule="auto"/>
              <w:rPr>
                <w:rFonts w:ascii="Arial" w:hAnsi="Arial" w:cs="Arial"/>
                <w:color w:val="000000" w:themeColor="text1"/>
              </w:rPr>
            </w:pPr>
          </w:p>
        </w:tc>
      </w:tr>
    </w:tbl>
    <w:p w14:paraId="7E4A6469" w14:textId="33CDF284" w:rsidR="005D6A54" w:rsidRDefault="005D6A54"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tbl>
      <w:tblPr>
        <w:tblStyle w:val="Tabela-Siatka"/>
        <w:tblW w:w="5000" w:type="pct"/>
        <w:tblLook w:val="04A0" w:firstRow="1" w:lastRow="0" w:firstColumn="1" w:lastColumn="0" w:noHBand="0" w:noVBand="1"/>
      </w:tblPr>
      <w:tblGrid>
        <w:gridCol w:w="2265"/>
        <w:gridCol w:w="2265"/>
        <w:gridCol w:w="2266"/>
        <w:gridCol w:w="2266"/>
      </w:tblGrid>
      <w:tr w:rsidR="007915B4" w:rsidRPr="005D6A54" w14:paraId="0CA08C89" w14:textId="77777777" w:rsidTr="007915B4">
        <w:trPr>
          <w:trHeight w:val="1247"/>
        </w:trPr>
        <w:tc>
          <w:tcPr>
            <w:tcW w:w="5000" w:type="pct"/>
            <w:gridSpan w:val="4"/>
            <w:shd w:val="clear" w:color="auto" w:fill="F2F2F2" w:themeFill="background1" w:themeFillShade="F2"/>
            <w:vAlign w:val="center"/>
          </w:tcPr>
          <w:p w14:paraId="22011BF5" w14:textId="6A310664"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2</w:t>
            </w:r>
          </w:p>
          <w:p w14:paraId="4C6D195F" w14:textId="77777777" w:rsidR="007915B4" w:rsidRDefault="007915B4" w:rsidP="007915B4">
            <w:pPr>
              <w:spacing w:line="276" w:lineRule="auto"/>
              <w:jc w:val="center"/>
              <w:rPr>
                <w:rFonts w:ascii="Arial" w:hAnsi="Arial" w:cs="Arial"/>
                <w:b/>
                <w:bCs/>
                <w:color w:val="000000" w:themeColor="text1"/>
              </w:rPr>
            </w:pPr>
            <w:r>
              <w:rPr>
                <w:rFonts w:ascii="Arial" w:hAnsi="Arial" w:cs="Arial"/>
                <w:b/>
                <w:bCs/>
                <w:color w:val="000000" w:themeColor="text1"/>
              </w:rPr>
              <w:t>D</w:t>
            </w:r>
            <w:r w:rsidRPr="007915B4">
              <w:rPr>
                <w:rFonts w:ascii="Arial" w:hAnsi="Arial" w:cs="Arial"/>
                <w:b/>
                <w:bCs/>
                <w:color w:val="000000" w:themeColor="text1"/>
              </w:rPr>
              <w:t xml:space="preserve">ostawa i montaż nagłośnienia i oświetlenia scenicznego </w:t>
            </w:r>
          </w:p>
          <w:p w14:paraId="308F82FA" w14:textId="24AE43D5"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Gminnego Centrum Kultury w Otyniu</w:t>
            </w:r>
          </w:p>
        </w:tc>
      </w:tr>
      <w:tr w:rsidR="007915B4" w:rsidRPr="005D6A54" w14:paraId="7CE71A24" w14:textId="77777777" w:rsidTr="007915B4">
        <w:tc>
          <w:tcPr>
            <w:tcW w:w="1250" w:type="pct"/>
            <w:shd w:val="clear" w:color="auto" w:fill="F2F2F2" w:themeFill="background1" w:themeFillShade="F2"/>
          </w:tcPr>
          <w:p w14:paraId="031B7B99"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250" w:type="pct"/>
            <w:shd w:val="clear" w:color="auto" w:fill="F2F2F2" w:themeFill="background1" w:themeFillShade="F2"/>
          </w:tcPr>
          <w:p w14:paraId="50614963"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250" w:type="pct"/>
            <w:shd w:val="clear" w:color="auto" w:fill="F2F2F2" w:themeFill="background1" w:themeFillShade="F2"/>
          </w:tcPr>
          <w:p w14:paraId="3F494CA2"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250" w:type="pct"/>
            <w:shd w:val="clear" w:color="auto" w:fill="F2F2F2" w:themeFill="background1" w:themeFillShade="F2"/>
          </w:tcPr>
          <w:p w14:paraId="7A0DC262"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7915B4" w:rsidRPr="005D6A54" w14:paraId="2BDFFA44" w14:textId="77777777" w:rsidTr="007915B4">
        <w:trPr>
          <w:trHeight w:val="759"/>
        </w:trPr>
        <w:tc>
          <w:tcPr>
            <w:tcW w:w="1250" w:type="pct"/>
            <w:vAlign w:val="center"/>
          </w:tcPr>
          <w:p w14:paraId="406CC249"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276635E6"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172E880E"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6F265035" w14:textId="77777777" w:rsidR="007915B4" w:rsidRPr="005D6A54" w:rsidRDefault="007915B4" w:rsidP="00902AD2">
            <w:pPr>
              <w:spacing w:line="276" w:lineRule="auto"/>
              <w:rPr>
                <w:rFonts w:ascii="Arial" w:hAnsi="Arial" w:cs="Arial"/>
                <w:color w:val="000000" w:themeColor="text1"/>
              </w:rPr>
            </w:pPr>
          </w:p>
        </w:tc>
      </w:tr>
    </w:tbl>
    <w:p w14:paraId="2531FDE8" w14:textId="09E677C3" w:rsidR="009B1C51" w:rsidRDefault="009B1C51"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tbl>
      <w:tblPr>
        <w:tblStyle w:val="Tabela-Siatka"/>
        <w:tblW w:w="5000" w:type="pct"/>
        <w:tblLook w:val="04A0" w:firstRow="1" w:lastRow="0" w:firstColumn="1" w:lastColumn="0" w:noHBand="0" w:noVBand="1"/>
      </w:tblPr>
      <w:tblGrid>
        <w:gridCol w:w="2265"/>
        <w:gridCol w:w="2265"/>
        <w:gridCol w:w="2266"/>
        <w:gridCol w:w="2266"/>
      </w:tblGrid>
      <w:tr w:rsidR="007915B4" w:rsidRPr="005D6A54" w14:paraId="130B6BA0" w14:textId="77777777" w:rsidTr="007915B4">
        <w:trPr>
          <w:trHeight w:val="1247"/>
        </w:trPr>
        <w:tc>
          <w:tcPr>
            <w:tcW w:w="5000" w:type="pct"/>
            <w:gridSpan w:val="4"/>
            <w:shd w:val="clear" w:color="auto" w:fill="F2F2F2" w:themeFill="background1" w:themeFillShade="F2"/>
            <w:vAlign w:val="center"/>
          </w:tcPr>
          <w:p w14:paraId="7FDA5CB5" w14:textId="6BA76B2E"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3</w:t>
            </w:r>
          </w:p>
          <w:p w14:paraId="4FA549C2" w14:textId="649DA032"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Dostaw</w:t>
            </w:r>
            <w:r>
              <w:rPr>
                <w:rFonts w:ascii="Arial" w:hAnsi="Arial" w:cs="Arial"/>
                <w:b/>
                <w:bCs/>
                <w:color w:val="000000" w:themeColor="text1"/>
              </w:rPr>
              <w:t>a</w:t>
            </w:r>
            <w:r w:rsidRPr="007915B4">
              <w:rPr>
                <w:rFonts w:ascii="Arial" w:hAnsi="Arial" w:cs="Arial"/>
                <w:b/>
                <w:bCs/>
                <w:color w:val="000000" w:themeColor="text1"/>
              </w:rPr>
              <w:t xml:space="preserve"> i montaż elementów wyposażenia i aranżacji wnętrz</w:t>
            </w:r>
          </w:p>
        </w:tc>
      </w:tr>
      <w:tr w:rsidR="007915B4" w:rsidRPr="005D6A54" w14:paraId="56EAF7D6" w14:textId="77777777" w:rsidTr="007915B4">
        <w:tc>
          <w:tcPr>
            <w:tcW w:w="1250" w:type="pct"/>
            <w:shd w:val="clear" w:color="auto" w:fill="F2F2F2" w:themeFill="background1" w:themeFillShade="F2"/>
          </w:tcPr>
          <w:p w14:paraId="5B941E08"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netto</w:t>
            </w:r>
          </w:p>
        </w:tc>
        <w:tc>
          <w:tcPr>
            <w:tcW w:w="1250" w:type="pct"/>
            <w:shd w:val="clear" w:color="auto" w:fill="F2F2F2" w:themeFill="background1" w:themeFillShade="F2"/>
          </w:tcPr>
          <w:p w14:paraId="5C50FB10"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Stawka podatku VAT w %</w:t>
            </w:r>
          </w:p>
        </w:tc>
        <w:tc>
          <w:tcPr>
            <w:tcW w:w="1250" w:type="pct"/>
            <w:shd w:val="clear" w:color="auto" w:fill="F2F2F2" w:themeFill="background1" w:themeFillShade="F2"/>
          </w:tcPr>
          <w:p w14:paraId="29BC6CB4"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 xml:space="preserve">Wartość podatku VAT </w:t>
            </w:r>
          </w:p>
        </w:tc>
        <w:tc>
          <w:tcPr>
            <w:tcW w:w="1249" w:type="pct"/>
            <w:shd w:val="clear" w:color="auto" w:fill="F2F2F2" w:themeFill="background1" w:themeFillShade="F2"/>
          </w:tcPr>
          <w:p w14:paraId="3CA311B4" w14:textId="77777777" w:rsidR="007915B4" w:rsidRPr="005D6A54" w:rsidRDefault="007915B4" w:rsidP="00902AD2">
            <w:pPr>
              <w:spacing w:line="276" w:lineRule="auto"/>
              <w:jc w:val="center"/>
              <w:rPr>
                <w:rFonts w:ascii="Arial" w:hAnsi="Arial" w:cs="Arial"/>
                <w:color w:val="000000" w:themeColor="text1"/>
              </w:rPr>
            </w:pPr>
            <w:r w:rsidRPr="005D6A54">
              <w:rPr>
                <w:rFonts w:ascii="Arial" w:hAnsi="Arial" w:cs="Arial"/>
                <w:color w:val="000000" w:themeColor="text1"/>
              </w:rPr>
              <w:t>Cena brutto</w:t>
            </w:r>
          </w:p>
        </w:tc>
      </w:tr>
      <w:tr w:rsidR="007915B4" w:rsidRPr="005D6A54" w14:paraId="6288ECB5" w14:textId="77777777" w:rsidTr="007915B4">
        <w:trPr>
          <w:trHeight w:val="759"/>
        </w:trPr>
        <w:tc>
          <w:tcPr>
            <w:tcW w:w="1250" w:type="pct"/>
            <w:vAlign w:val="center"/>
          </w:tcPr>
          <w:p w14:paraId="27B9F672"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24303E0B" w14:textId="77777777" w:rsidR="007915B4" w:rsidRPr="005D6A54" w:rsidRDefault="007915B4" w:rsidP="00902AD2">
            <w:pPr>
              <w:spacing w:line="276" w:lineRule="auto"/>
              <w:rPr>
                <w:rFonts w:ascii="Arial" w:hAnsi="Arial" w:cs="Arial"/>
                <w:color w:val="000000" w:themeColor="text1"/>
              </w:rPr>
            </w:pPr>
          </w:p>
        </w:tc>
        <w:tc>
          <w:tcPr>
            <w:tcW w:w="1250" w:type="pct"/>
            <w:vAlign w:val="center"/>
          </w:tcPr>
          <w:p w14:paraId="69C90289" w14:textId="77777777" w:rsidR="007915B4" w:rsidRPr="005D6A54" w:rsidRDefault="007915B4" w:rsidP="00902AD2">
            <w:pPr>
              <w:spacing w:line="276" w:lineRule="auto"/>
              <w:rPr>
                <w:rFonts w:ascii="Arial" w:hAnsi="Arial" w:cs="Arial"/>
                <w:color w:val="000000" w:themeColor="text1"/>
              </w:rPr>
            </w:pPr>
          </w:p>
        </w:tc>
        <w:tc>
          <w:tcPr>
            <w:tcW w:w="1249" w:type="pct"/>
            <w:vAlign w:val="center"/>
          </w:tcPr>
          <w:p w14:paraId="5F733A1A" w14:textId="77777777" w:rsidR="007915B4" w:rsidRPr="005D6A54" w:rsidRDefault="007915B4" w:rsidP="00902AD2">
            <w:pPr>
              <w:spacing w:line="276" w:lineRule="auto"/>
              <w:rPr>
                <w:rFonts w:ascii="Arial" w:hAnsi="Arial" w:cs="Arial"/>
                <w:color w:val="000000" w:themeColor="text1"/>
              </w:rPr>
            </w:pPr>
          </w:p>
        </w:tc>
      </w:tr>
    </w:tbl>
    <w:p w14:paraId="698D3C71" w14:textId="6A54BBA0" w:rsidR="009B1C51" w:rsidRDefault="009B1C51"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p w14:paraId="0F303CE3" w14:textId="77777777" w:rsidR="009B1C51" w:rsidRPr="005D6A54" w:rsidRDefault="009B1C51" w:rsidP="00940F6E">
      <w:pPr>
        <w:tabs>
          <w:tab w:val="left" w:pos="720"/>
          <w:tab w:val="center" w:pos="10656"/>
          <w:tab w:val="right" w:pos="15192"/>
        </w:tabs>
        <w:spacing w:after="0" w:line="276" w:lineRule="auto"/>
        <w:rPr>
          <w:rFonts w:ascii="Arial" w:eastAsia="Times New Roman" w:hAnsi="Arial" w:cs="Arial"/>
          <w:color w:val="000000" w:themeColor="text1"/>
          <w:sz w:val="24"/>
          <w:szCs w:val="24"/>
          <w:shd w:val="clear" w:color="auto" w:fill="FFFFFF"/>
          <w:lang w:eastAsia="pl-PL"/>
        </w:rPr>
      </w:pPr>
    </w:p>
    <w:p w14:paraId="229B380C" w14:textId="77777777" w:rsidR="009B1C51" w:rsidRDefault="005D6A54" w:rsidP="003267DC">
      <w:pPr>
        <w:numPr>
          <w:ilvl w:val="0"/>
          <w:numId w:val="12"/>
        </w:numPr>
        <w:tabs>
          <w:tab w:val="left" w:pos="720"/>
          <w:tab w:val="center" w:pos="10656"/>
          <w:tab w:val="right" w:pos="15192"/>
        </w:tabs>
        <w:spacing w:after="0" w:line="276" w:lineRule="auto"/>
        <w:rPr>
          <w:rFonts w:ascii="Arial" w:eastAsia="Calibri" w:hAnsi="Arial" w:cs="Arial"/>
          <w:color w:val="000000" w:themeColor="text1"/>
          <w:shd w:val="clear" w:color="auto" w:fill="FFFFFF"/>
        </w:rPr>
      </w:pPr>
      <w:r w:rsidRPr="005D6A54">
        <w:rPr>
          <w:rFonts w:ascii="Arial" w:eastAsia="Calibri" w:hAnsi="Arial" w:cs="Arial"/>
          <w:color w:val="000000" w:themeColor="text1"/>
          <w:shd w:val="clear" w:color="auto" w:fill="FFFFFF"/>
        </w:rPr>
        <w:t>Oświadczenie dotyczące okresu gwarancji</w:t>
      </w:r>
      <w:r w:rsidR="009B1C51">
        <w:rPr>
          <w:rFonts w:ascii="Arial" w:eastAsia="Calibri" w:hAnsi="Arial" w:cs="Arial"/>
          <w:color w:val="000000" w:themeColor="text1"/>
          <w:shd w:val="clear" w:color="auto" w:fill="FFFFFF"/>
        </w:rPr>
        <w:t>:</w:t>
      </w:r>
    </w:p>
    <w:p w14:paraId="1EFF35C5" w14:textId="77777777" w:rsidR="00FC6BC1" w:rsidRPr="005D6A54" w:rsidRDefault="00FC6BC1" w:rsidP="009B1C51">
      <w:pPr>
        <w:tabs>
          <w:tab w:val="left" w:pos="720"/>
          <w:tab w:val="center" w:pos="10656"/>
          <w:tab w:val="right" w:pos="15192"/>
        </w:tabs>
        <w:spacing w:after="0" w:line="276" w:lineRule="auto"/>
        <w:rPr>
          <w:rFonts w:ascii="Arial" w:eastAsia="Calibri" w:hAnsi="Arial" w:cs="Arial"/>
          <w:color w:val="000000" w:themeColor="text1"/>
          <w:shd w:val="clear" w:color="auto" w:fill="FFFFFF"/>
        </w:rPr>
      </w:pPr>
    </w:p>
    <w:tbl>
      <w:tblPr>
        <w:tblStyle w:val="Tabela-Siatka"/>
        <w:tblW w:w="0" w:type="auto"/>
        <w:tblLook w:val="04A0" w:firstRow="1" w:lastRow="0" w:firstColumn="1" w:lastColumn="0" w:noHBand="0" w:noVBand="1"/>
      </w:tblPr>
      <w:tblGrid>
        <w:gridCol w:w="704"/>
        <w:gridCol w:w="8358"/>
      </w:tblGrid>
      <w:tr w:rsidR="00FC6BC1" w:rsidRPr="005D6A54" w14:paraId="2EF154B1" w14:textId="77777777" w:rsidTr="007915B4">
        <w:trPr>
          <w:trHeight w:val="1247"/>
        </w:trPr>
        <w:tc>
          <w:tcPr>
            <w:tcW w:w="9062" w:type="dxa"/>
            <w:gridSpan w:val="2"/>
            <w:shd w:val="clear" w:color="auto" w:fill="F2F2F2" w:themeFill="background1" w:themeFillShade="F2"/>
            <w:vAlign w:val="center"/>
          </w:tcPr>
          <w:p w14:paraId="13573063" w14:textId="77777777"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Część nr 1</w:t>
            </w:r>
          </w:p>
          <w:p w14:paraId="69CE6B25" w14:textId="12E80788" w:rsidR="00FC6BC1"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Przebudowa, rozbudowa byłego budynku kolejowego wraz z niezbędną infrastrukturą na potrzeby Gminnego Centrum Kultury w Otyniu</w:t>
            </w:r>
          </w:p>
        </w:tc>
      </w:tr>
      <w:tr w:rsidR="009F6A0F" w:rsidRPr="005D6A54" w14:paraId="724B36BE" w14:textId="77777777" w:rsidTr="009F6A0F">
        <w:trPr>
          <w:trHeight w:val="523"/>
        </w:trPr>
        <w:tc>
          <w:tcPr>
            <w:tcW w:w="704" w:type="dxa"/>
          </w:tcPr>
          <w:p w14:paraId="2403FC86"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B4AD381" w14:textId="05DCAE9B"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udzielam 36 miesięcy gwarancji (wymagany okres – 0 pkt)</w:t>
            </w:r>
            <w:r>
              <w:rPr>
                <w:rFonts w:ascii="Arial" w:hAnsi="Arial" w:cs="Arial"/>
                <w:color w:val="000000" w:themeColor="text1"/>
                <w:shd w:val="clear" w:color="auto" w:fill="FFFFFF"/>
              </w:rPr>
              <w:t>*</w:t>
            </w:r>
          </w:p>
          <w:p w14:paraId="6EBD6150" w14:textId="170BE6B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2E1E2CCB" w14:textId="77777777" w:rsidTr="009F6A0F">
        <w:trPr>
          <w:trHeight w:val="523"/>
        </w:trPr>
        <w:tc>
          <w:tcPr>
            <w:tcW w:w="704" w:type="dxa"/>
          </w:tcPr>
          <w:p w14:paraId="10341343"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5666C768" w14:textId="7E232728"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42 miesięcy gwarancji (wydłużenie o 6 miesięcy – 10 pkt)</w:t>
            </w:r>
            <w:r>
              <w:rPr>
                <w:rFonts w:ascii="Arial" w:hAnsi="Arial" w:cs="Arial"/>
                <w:color w:val="000000" w:themeColor="text1"/>
                <w:shd w:val="clear" w:color="auto" w:fill="FFFFFF"/>
              </w:rPr>
              <w:t>*</w:t>
            </w:r>
          </w:p>
          <w:p w14:paraId="38D3BD9E" w14:textId="1C760830"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ED163C7" w14:textId="77777777" w:rsidTr="009F6A0F">
        <w:trPr>
          <w:trHeight w:val="523"/>
        </w:trPr>
        <w:tc>
          <w:tcPr>
            <w:tcW w:w="704" w:type="dxa"/>
          </w:tcPr>
          <w:p w14:paraId="59046B77"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25608FD" w14:textId="7093EAA3"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48 miesięcy gwarancji (wydłużenie o 12 miesięcy – 20 pkt)</w:t>
            </w:r>
            <w:r>
              <w:rPr>
                <w:rFonts w:ascii="Arial" w:hAnsi="Arial" w:cs="Arial"/>
                <w:color w:val="000000" w:themeColor="text1"/>
                <w:shd w:val="clear" w:color="auto" w:fill="FFFFFF"/>
              </w:rPr>
              <w:t>*</w:t>
            </w:r>
          </w:p>
          <w:p w14:paraId="199B8887" w14:textId="1A096E41"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0E62B515" w14:textId="77777777" w:rsidTr="009F6A0F">
        <w:trPr>
          <w:trHeight w:val="523"/>
        </w:trPr>
        <w:tc>
          <w:tcPr>
            <w:tcW w:w="704" w:type="dxa"/>
          </w:tcPr>
          <w:p w14:paraId="516BD2F5"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592E7A5" w14:textId="759D50B2" w:rsidR="009F6A0F" w:rsidRPr="009F6A0F"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54 miesięcy gwarancji (wydłużenie o 18 miesięcy – 30 pkt)</w:t>
            </w:r>
            <w:r>
              <w:rPr>
                <w:rFonts w:ascii="Arial" w:hAnsi="Arial" w:cs="Arial"/>
                <w:color w:val="000000" w:themeColor="text1"/>
                <w:shd w:val="clear" w:color="auto" w:fill="FFFFFF"/>
              </w:rPr>
              <w:t>*</w:t>
            </w:r>
          </w:p>
          <w:p w14:paraId="3088E269" w14:textId="7880CDE4"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r>
      <w:tr w:rsidR="009F6A0F" w:rsidRPr="005D6A54" w14:paraId="7490D962" w14:textId="77777777" w:rsidTr="009F6A0F">
        <w:trPr>
          <w:trHeight w:val="523"/>
        </w:trPr>
        <w:tc>
          <w:tcPr>
            <w:tcW w:w="704" w:type="dxa"/>
          </w:tcPr>
          <w:p w14:paraId="7BC99F6C" w14:textId="77777777"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00F5E64D" w14:textId="691C34CA" w:rsidR="009F6A0F" w:rsidRPr="005D6A54" w:rsidRDefault="009F6A0F" w:rsidP="00940F6E">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udzielam 60 miesięcy gwarancji (wydłużenie o 24 miesiące – 40 pkt)</w:t>
            </w:r>
            <w:r>
              <w:rPr>
                <w:rFonts w:ascii="Arial" w:hAnsi="Arial" w:cs="Arial"/>
                <w:color w:val="000000" w:themeColor="text1"/>
                <w:shd w:val="clear" w:color="auto" w:fill="FFFFFF"/>
              </w:rPr>
              <w:t>*</w:t>
            </w:r>
          </w:p>
        </w:tc>
      </w:tr>
    </w:tbl>
    <w:p w14:paraId="2AB80F7B" w14:textId="6A759D68" w:rsidR="005D6A54" w:rsidRDefault="009F6A0F"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r w:rsidRPr="009F6A0F">
        <w:rPr>
          <w:rFonts w:ascii="Arial" w:eastAsia="Times New Roman" w:hAnsi="Arial" w:cs="Arial"/>
          <w:color w:val="000000" w:themeColor="text1"/>
          <w:sz w:val="16"/>
          <w:szCs w:val="16"/>
          <w:shd w:val="clear" w:color="auto" w:fill="FFFFFF"/>
          <w:lang w:eastAsia="pl-PL"/>
        </w:rPr>
        <w:t>*wstaw znak „X” w wybranej rubryce.</w:t>
      </w:r>
    </w:p>
    <w:p w14:paraId="3D24970B" w14:textId="3FC348ED" w:rsidR="007915B4" w:rsidRDefault="007915B4"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p w14:paraId="41D19453" w14:textId="41F576B0" w:rsidR="007915B4" w:rsidRDefault="007915B4"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p w14:paraId="00D7227F" w14:textId="77777777" w:rsidR="007915B4" w:rsidRPr="009F6A0F" w:rsidRDefault="007915B4" w:rsidP="00940F6E">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tbl>
      <w:tblPr>
        <w:tblStyle w:val="Tabela-Siatka"/>
        <w:tblW w:w="0" w:type="auto"/>
        <w:tblLook w:val="04A0" w:firstRow="1" w:lastRow="0" w:firstColumn="1" w:lastColumn="0" w:noHBand="0" w:noVBand="1"/>
      </w:tblPr>
      <w:tblGrid>
        <w:gridCol w:w="704"/>
        <w:gridCol w:w="8358"/>
      </w:tblGrid>
      <w:tr w:rsidR="007915B4" w:rsidRPr="005D6A54" w14:paraId="2369C521" w14:textId="77777777" w:rsidTr="00DD6A2A">
        <w:trPr>
          <w:trHeight w:val="1247"/>
        </w:trPr>
        <w:tc>
          <w:tcPr>
            <w:tcW w:w="9062" w:type="dxa"/>
            <w:gridSpan w:val="2"/>
            <w:shd w:val="clear" w:color="auto" w:fill="F2F2F2" w:themeFill="background1" w:themeFillShade="F2"/>
            <w:vAlign w:val="center"/>
          </w:tcPr>
          <w:p w14:paraId="299A02F3" w14:textId="60D0C2A3" w:rsidR="007915B4" w:rsidRPr="007915B4" w:rsidRDefault="007915B4" w:rsidP="00DD6A2A">
            <w:pPr>
              <w:spacing w:line="276" w:lineRule="auto"/>
              <w:jc w:val="center"/>
              <w:rPr>
                <w:rFonts w:ascii="Arial" w:hAnsi="Arial" w:cs="Arial"/>
                <w:b/>
                <w:bCs/>
                <w:color w:val="000000" w:themeColor="text1"/>
              </w:rPr>
            </w:pPr>
            <w:r w:rsidRPr="007915B4">
              <w:rPr>
                <w:rFonts w:ascii="Arial" w:hAnsi="Arial" w:cs="Arial"/>
                <w:b/>
                <w:bCs/>
                <w:color w:val="000000" w:themeColor="text1"/>
              </w:rPr>
              <w:t xml:space="preserve">Część nr </w:t>
            </w:r>
            <w:r>
              <w:rPr>
                <w:rFonts w:ascii="Arial" w:hAnsi="Arial" w:cs="Arial"/>
                <w:b/>
                <w:bCs/>
                <w:color w:val="000000" w:themeColor="text1"/>
              </w:rPr>
              <w:t>2</w:t>
            </w:r>
          </w:p>
          <w:p w14:paraId="512C9FAF" w14:textId="77777777"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 xml:space="preserve">Dostawa i montaż nagłośnienia i oświetlenia scenicznego </w:t>
            </w:r>
          </w:p>
          <w:p w14:paraId="146FE325" w14:textId="37F6DDC2" w:rsidR="007915B4" w:rsidRPr="007915B4" w:rsidRDefault="007915B4" w:rsidP="007915B4">
            <w:pPr>
              <w:spacing w:line="276" w:lineRule="auto"/>
              <w:jc w:val="center"/>
              <w:rPr>
                <w:rFonts w:ascii="Arial" w:hAnsi="Arial" w:cs="Arial"/>
                <w:b/>
                <w:bCs/>
                <w:color w:val="000000" w:themeColor="text1"/>
              </w:rPr>
            </w:pPr>
            <w:r w:rsidRPr="007915B4">
              <w:rPr>
                <w:rFonts w:ascii="Arial" w:hAnsi="Arial" w:cs="Arial"/>
                <w:b/>
                <w:bCs/>
                <w:color w:val="000000" w:themeColor="text1"/>
              </w:rPr>
              <w:t>Gminnego Centrum Kultury w Otyniu</w:t>
            </w:r>
          </w:p>
        </w:tc>
      </w:tr>
      <w:tr w:rsidR="007915B4" w:rsidRPr="005D6A54" w14:paraId="0E3E288A" w14:textId="77777777" w:rsidTr="00DD6A2A">
        <w:trPr>
          <w:trHeight w:val="523"/>
        </w:trPr>
        <w:tc>
          <w:tcPr>
            <w:tcW w:w="704" w:type="dxa"/>
          </w:tcPr>
          <w:p w14:paraId="2BBC4FCB"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724DD930" w14:textId="4F87E9F8"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24</w:t>
            </w:r>
            <w:r w:rsidRPr="005D6A54">
              <w:rPr>
                <w:rFonts w:ascii="Arial" w:hAnsi="Arial" w:cs="Arial"/>
                <w:color w:val="000000" w:themeColor="text1"/>
                <w:shd w:val="clear" w:color="auto" w:fill="FFFFFF"/>
              </w:rPr>
              <w:t xml:space="preserve"> miesi</w:t>
            </w:r>
            <w:r>
              <w:rPr>
                <w:rFonts w:ascii="Arial" w:hAnsi="Arial" w:cs="Arial"/>
                <w:color w:val="000000" w:themeColor="text1"/>
                <w:shd w:val="clear" w:color="auto" w:fill="FFFFFF"/>
              </w:rPr>
              <w:t>ą</w:t>
            </w:r>
            <w:r w:rsidRPr="005D6A54">
              <w:rPr>
                <w:rFonts w:ascii="Arial" w:hAnsi="Arial" w:cs="Arial"/>
                <w:color w:val="000000" w:themeColor="text1"/>
                <w:shd w:val="clear" w:color="auto" w:fill="FFFFFF"/>
              </w:rPr>
              <w:t>c</w:t>
            </w:r>
            <w:r>
              <w:rPr>
                <w:rFonts w:ascii="Arial" w:hAnsi="Arial" w:cs="Arial"/>
                <w:color w:val="000000" w:themeColor="text1"/>
                <w:shd w:val="clear" w:color="auto" w:fill="FFFFFF"/>
              </w:rPr>
              <w:t>e</w:t>
            </w:r>
            <w:r w:rsidRPr="005D6A54">
              <w:rPr>
                <w:rFonts w:ascii="Arial" w:hAnsi="Arial" w:cs="Arial"/>
                <w:color w:val="000000" w:themeColor="text1"/>
                <w:shd w:val="clear" w:color="auto" w:fill="FFFFFF"/>
              </w:rPr>
              <w:t xml:space="preserve"> gwarancji (wymagany okres – 0 pkt)</w:t>
            </w:r>
            <w:r>
              <w:rPr>
                <w:rFonts w:ascii="Arial" w:hAnsi="Arial" w:cs="Arial"/>
                <w:color w:val="000000" w:themeColor="text1"/>
                <w:shd w:val="clear" w:color="auto" w:fill="FFFFFF"/>
              </w:rPr>
              <w:t>*</w:t>
            </w:r>
          </w:p>
          <w:p w14:paraId="2F91FA5A"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71029102" w14:textId="77777777" w:rsidTr="00DD6A2A">
        <w:trPr>
          <w:trHeight w:val="523"/>
        </w:trPr>
        <w:tc>
          <w:tcPr>
            <w:tcW w:w="704" w:type="dxa"/>
          </w:tcPr>
          <w:p w14:paraId="01A5E172"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53C68570" w14:textId="5AE88C4C"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30</w:t>
            </w:r>
            <w:r w:rsidRPr="009F6A0F">
              <w:rPr>
                <w:rFonts w:ascii="Arial" w:hAnsi="Arial" w:cs="Arial"/>
                <w:color w:val="000000" w:themeColor="text1"/>
                <w:shd w:val="clear" w:color="auto" w:fill="FFFFFF"/>
              </w:rPr>
              <w:t xml:space="preserve"> miesięcy gwarancji (wydłużenie o 6 miesięcy – </w:t>
            </w:r>
            <w:r>
              <w:rPr>
                <w:rFonts w:ascii="Arial" w:hAnsi="Arial" w:cs="Arial"/>
                <w:color w:val="000000" w:themeColor="text1"/>
                <w:shd w:val="clear" w:color="auto" w:fill="FFFFFF"/>
              </w:rPr>
              <w:t>2</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01FA0E48"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38888E7A" w14:textId="77777777" w:rsidTr="00DD6A2A">
        <w:trPr>
          <w:trHeight w:val="523"/>
        </w:trPr>
        <w:tc>
          <w:tcPr>
            <w:tcW w:w="704" w:type="dxa"/>
          </w:tcPr>
          <w:p w14:paraId="0A81E40E"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3416ADE6" w14:textId="199B0547"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36</w:t>
            </w:r>
            <w:r w:rsidRPr="009F6A0F">
              <w:rPr>
                <w:rFonts w:ascii="Arial" w:hAnsi="Arial" w:cs="Arial"/>
                <w:color w:val="000000" w:themeColor="text1"/>
                <w:shd w:val="clear" w:color="auto" w:fill="FFFFFF"/>
              </w:rPr>
              <w:t xml:space="preserve"> miesięcy gwarancji (wydłużenie o 12 miesięcy – </w:t>
            </w:r>
            <w:r>
              <w:rPr>
                <w:rFonts w:ascii="Arial" w:hAnsi="Arial" w:cs="Arial"/>
                <w:color w:val="000000" w:themeColor="text1"/>
                <w:shd w:val="clear" w:color="auto" w:fill="FFFFFF"/>
              </w:rPr>
              <w:t>4</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651A2EF6"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bl>
    <w:p w14:paraId="639F9A53" w14:textId="3BAA7200" w:rsidR="005D6A54" w:rsidRPr="007915B4" w:rsidRDefault="007915B4" w:rsidP="00940F6E">
      <w:pPr>
        <w:widowControl w:val="0"/>
        <w:tabs>
          <w:tab w:val="left" w:pos="426"/>
        </w:tabs>
        <w:suppressAutoHyphens/>
        <w:spacing w:after="0" w:line="276" w:lineRule="auto"/>
        <w:jc w:val="both"/>
        <w:rPr>
          <w:rFonts w:ascii="Arial" w:eastAsia="Times New Roman" w:hAnsi="Arial" w:cs="Arial"/>
          <w:color w:val="000000" w:themeColor="text1"/>
          <w:sz w:val="16"/>
          <w:szCs w:val="16"/>
          <w:shd w:val="clear" w:color="auto" w:fill="FFFFFF"/>
          <w:lang w:eastAsia="pl-PL"/>
        </w:rPr>
      </w:pPr>
      <w:r w:rsidRPr="007915B4">
        <w:rPr>
          <w:rFonts w:ascii="Arial" w:eastAsia="Times New Roman" w:hAnsi="Arial" w:cs="Arial"/>
          <w:color w:val="000000" w:themeColor="text1"/>
          <w:sz w:val="16"/>
          <w:szCs w:val="16"/>
          <w:shd w:val="clear" w:color="auto" w:fill="FFFFFF"/>
          <w:lang w:eastAsia="pl-PL"/>
        </w:rPr>
        <w:t>*wstaw znak „X” w wybranej rubryce.</w:t>
      </w:r>
    </w:p>
    <w:p w14:paraId="44107F61" w14:textId="77777777" w:rsidR="005D6A54" w:rsidRDefault="005D6A54" w:rsidP="00940F6E">
      <w:pPr>
        <w:spacing w:after="0" w:line="276" w:lineRule="auto"/>
        <w:jc w:val="both"/>
        <w:rPr>
          <w:rFonts w:ascii="Arial" w:hAnsi="Arial" w:cs="Arial"/>
          <w:color w:val="000000" w:themeColor="text1"/>
        </w:rPr>
      </w:pPr>
    </w:p>
    <w:p w14:paraId="275EAB99" w14:textId="77777777" w:rsidR="007915B4" w:rsidRPr="009F6A0F" w:rsidRDefault="007915B4" w:rsidP="007915B4">
      <w:pPr>
        <w:tabs>
          <w:tab w:val="left" w:pos="720"/>
          <w:tab w:val="center" w:pos="10656"/>
          <w:tab w:val="right" w:pos="15192"/>
        </w:tabs>
        <w:spacing w:after="0" w:line="276" w:lineRule="auto"/>
        <w:rPr>
          <w:rFonts w:ascii="Arial" w:eastAsia="Times New Roman" w:hAnsi="Arial" w:cs="Arial"/>
          <w:color w:val="000000" w:themeColor="text1"/>
          <w:sz w:val="16"/>
          <w:szCs w:val="16"/>
          <w:shd w:val="clear" w:color="auto" w:fill="FFFFFF"/>
          <w:lang w:eastAsia="pl-PL"/>
        </w:rPr>
      </w:pPr>
    </w:p>
    <w:tbl>
      <w:tblPr>
        <w:tblStyle w:val="Tabela-Siatka"/>
        <w:tblW w:w="0" w:type="auto"/>
        <w:tblLook w:val="04A0" w:firstRow="1" w:lastRow="0" w:firstColumn="1" w:lastColumn="0" w:noHBand="0" w:noVBand="1"/>
      </w:tblPr>
      <w:tblGrid>
        <w:gridCol w:w="704"/>
        <w:gridCol w:w="8358"/>
      </w:tblGrid>
      <w:tr w:rsidR="007915B4" w:rsidRPr="005D6A54" w14:paraId="6B7BE5D8" w14:textId="77777777" w:rsidTr="00DD6A2A">
        <w:trPr>
          <w:trHeight w:val="1247"/>
        </w:trPr>
        <w:tc>
          <w:tcPr>
            <w:tcW w:w="9062" w:type="dxa"/>
            <w:gridSpan w:val="2"/>
            <w:shd w:val="clear" w:color="auto" w:fill="F2F2F2" w:themeFill="background1" w:themeFillShade="F2"/>
            <w:vAlign w:val="center"/>
          </w:tcPr>
          <w:p w14:paraId="75E9D329" w14:textId="445A6017" w:rsidR="007915B4" w:rsidRPr="007915B4" w:rsidRDefault="007915B4" w:rsidP="00DD6A2A">
            <w:pPr>
              <w:spacing w:line="276" w:lineRule="auto"/>
              <w:jc w:val="center"/>
              <w:rPr>
                <w:rFonts w:ascii="Arial" w:hAnsi="Arial" w:cs="Arial"/>
                <w:b/>
                <w:bCs/>
                <w:color w:val="000000" w:themeColor="text1"/>
              </w:rPr>
            </w:pPr>
            <w:r w:rsidRPr="007915B4">
              <w:rPr>
                <w:rFonts w:ascii="Arial" w:hAnsi="Arial" w:cs="Arial"/>
                <w:b/>
                <w:bCs/>
                <w:color w:val="000000" w:themeColor="text1"/>
              </w:rPr>
              <w:t xml:space="preserve">Część nr </w:t>
            </w:r>
            <w:r w:rsidR="00D619D1">
              <w:rPr>
                <w:rFonts w:ascii="Arial" w:hAnsi="Arial" w:cs="Arial"/>
                <w:b/>
                <w:bCs/>
                <w:color w:val="000000" w:themeColor="text1"/>
              </w:rPr>
              <w:t>3</w:t>
            </w:r>
          </w:p>
          <w:p w14:paraId="2656D025" w14:textId="1F4FFC49" w:rsidR="007915B4" w:rsidRPr="007915B4" w:rsidRDefault="007915B4" w:rsidP="00DD6A2A">
            <w:pPr>
              <w:spacing w:line="276" w:lineRule="auto"/>
              <w:jc w:val="center"/>
              <w:rPr>
                <w:rFonts w:ascii="Arial" w:hAnsi="Arial" w:cs="Arial"/>
                <w:b/>
                <w:bCs/>
                <w:color w:val="000000" w:themeColor="text1"/>
              </w:rPr>
            </w:pPr>
            <w:r w:rsidRPr="007915B4">
              <w:rPr>
                <w:rFonts w:ascii="Arial" w:hAnsi="Arial" w:cs="Arial"/>
                <w:b/>
                <w:bCs/>
                <w:color w:val="000000" w:themeColor="text1"/>
              </w:rPr>
              <w:t>Dostawa i montaż elementów wyposażenia i aranżacji wnętrz</w:t>
            </w:r>
          </w:p>
        </w:tc>
      </w:tr>
      <w:tr w:rsidR="007915B4" w:rsidRPr="005D6A54" w14:paraId="77CA3876" w14:textId="77777777" w:rsidTr="00DD6A2A">
        <w:trPr>
          <w:trHeight w:val="523"/>
        </w:trPr>
        <w:tc>
          <w:tcPr>
            <w:tcW w:w="704" w:type="dxa"/>
          </w:tcPr>
          <w:p w14:paraId="0B2D7779"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6A4D14ED" w14:textId="1A5B24AD"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5D6A54">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24</w:t>
            </w:r>
            <w:r w:rsidRPr="005D6A54">
              <w:rPr>
                <w:rFonts w:ascii="Arial" w:hAnsi="Arial" w:cs="Arial"/>
                <w:color w:val="000000" w:themeColor="text1"/>
                <w:shd w:val="clear" w:color="auto" w:fill="FFFFFF"/>
              </w:rPr>
              <w:t xml:space="preserve"> miesi</w:t>
            </w:r>
            <w:r>
              <w:rPr>
                <w:rFonts w:ascii="Arial" w:hAnsi="Arial" w:cs="Arial"/>
                <w:color w:val="000000" w:themeColor="text1"/>
                <w:shd w:val="clear" w:color="auto" w:fill="FFFFFF"/>
              </w:rPr>
              <w:t>ą</w:t>
            </w:r>
            <w:r w:rsidRPr="005D6A54">
              <w:rPr>
                <w:rFonts w:ascii="Arial" w:hAnsi="Arial" w:cs="Arial"/>
                <w:color w:val="000000" w:themeColor="text1"/>
                <w:shd w:val="clear" w:color="auto" w:fill="FFFFFF"/>
              </w:rPr>
              <w:t>c</w:t>
            </w:r>
            <w:r>
              <w:rPr>
                <w:rFonts w:ascii="Arial" w:hAnsi="Arial" w:cs="Arial"/>
                <w:color w:val="000000" w:themeColor="text1"/>
                <w:shd w:val="clear" w:color="auto" w:fill="FFFFFF"/>
              </w:rPr>
              <w:t>e</w:t>
            </w:r>
            <w:r w:rsidRPr="005D6A54">
              <w:rPr>
                <w:rFonts w:ascii="Arial" w:hAnsi="Arial" w:cs="Arial"/>
                <w:color w:val="000000" w:themeColor="text1"/>
                <w:shd w:val="clear" w:color="auto" w:fill="FFFFFF"/>
              </w:rPr>
              <w:t xml:space="preserve"> gwarancji (wymagany okres – 0 pkt)</w:t>
            </w:r>
            <w:r>
              <w:rPr>
                <w:rFonts w:ascii="Arial" w:hAnsi="Arial" w:cs="Arial"/>
                <w:color w:val="000000" w:themeColor="text1"/>
                <w:shd w:val="clear" w:color="auto" w:fill="FFFFFF"/>
              </w:rPr>
              <w:t>*</w:t>
            </w:r>
          </w:p>
          <w:p w14:paraId="2A28BC3D"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013BDC5B" w14:textId="77777777" w:rsidTr="00DD6A2A">
        <w:trPr>
          <w:trHeight w:val="523"/>
        </w:trPr>
        <w:tc>
          <w:tcPr>
            <w:tcW w:w="704" w:type="dxa"/>
          </w:tcPr>
          <w:p w14:paraId="23E511F0"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5EDDC76" w14:textId="77777777"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30</w:t>
            </w:r>
            <w:r w:rsidRPr="009F6A0F">
              <w:rPr>
                <w:rFonts w:ascii="Arial" w:hAnsi="Arial" w:cs="Arial"/>
                <w:color w:val="000000" w:themeColor="text1"/>
                <w:shd w:val="clear" w:color="auto" w:fill="FFFFFF"/>
              </w:rPr>
              <w:t xml:space="preserve"> miesięcy gwarancji (wydłużenie o 6 miesięcy – </w:t>
            </w:r>
            <w:r>
              <w:rPr>
                <w:rFonts w:ascii="Arial" w:hAnsi="Arial" w:cs="Arial"/>
                <w:color w:val="000000" w:themeColor="text1"/>
                <w:shd w:val="clear" w:color="auto" w:fill="FFFFFF"/>
              </w:rPr>
              <w:t>2</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312F5E27"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r w:rsidR="007915B4" w:rsidRPr="005D6A54" w14:paraId="6986CDAF" w14:textId="77777777" w:rsidTr="00DD6A2A">
        <w:trPr>
          <w:trHeight w:val="523"/>
        </w:trPr>
        <w:tc>
          <w:tcPr>
            <w:tcW w:w="704" w:type="dxa"/>
          </w:tcPr>
          <w:p w14:paraId="70814EE5"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c>
          <w:tcPr>
            <w:tcW w:w="8358" w:type="dxa"/>
          </w:tcPr>
          <w:p w14:paraId="2BBC9E1B" w14:textId="5930AFD6" w:rsidR="007915B4" w:rsidRPr="009F6A0F"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r w:rsidRPr="009F6A0F">
              <w:rPr>
                <w:rFonts w:ascii="Arial" w:hAnsi="Arial" w:cs="Arial"/>
                <w:color w:val="000000" w:themeColor="text1"/>
                <w:shd w:val="clear" w:color="auto" w:fill="FFFFFF"/>
              </w:rPr>
              <w:t xml:space="preserve">udzielam </w:t>
            </w:r>
            <w:r>
              <w:rPr>
                <w:rFonts w:ascii="Arial" w:hAnsi="Arial" w:cs="Arial"/>
                <w:color w:val="000000" w:themeColor="text1"/>
                <w:shd w:val="clear" w:color="auto" w:fill="FFFFFF"/>
              </w:rPr>
              <w:t>36</w:t>
            </w:r>
            <w:r w:rsidRPr="009F6A0F">
              <w:rPr>
                <w:rFonts w:ascii="Arial" w:hAnsi="Arial" w:cs="Arial"/>
                <w:color w:val="000000" w:themeColor="text1"/>
                <w:shd w:val="clear" w:color="auto" w:fill="FFFFFF"/>
              </w:rPr>
              <w:t xml:space="preserve"> miesięcy gwarancji (wydłużenie o 12 miesięcy – </w:t>
            </w:r>
            <w:r>
              <w:rPr>
                <w:rFonts w:ascii="Arial" w:hAnsi="Arial" w:cs="Arial"/>
                <w:color w:val="000000" w:themeColor="text1"/>
                <w:shd w:val="clear" w:color="auto" w:fill="FFFFFF"/>
              </w:rPr>
              <w:t>4</w:t>
            </w:r>
            <w:r w:rsidRPr="009F6A0F">
              <w:rPr>
                <w:rFonts w:ascii="Arial" w:hAnsi="Arial" w:cs="Arial"/>
                <w:color w:val="000000" w:themeColor="text1"/>
                <w:shd w:val="clear" w:color="auto" w:fill="FFFFFF"/>
              </w:rPr>
              <w:t>0 pkt)</w:t>
            </w:r>
            <w:r>
              <w:rPr>
                <w:rFonts w:ascii="Arial" w:hAnsi="Arial" w:cs="Arial"/>
                <w:color w:val="000000" w:themeColor="text1"/>
                <w:shd w:val="clear" w:color="auto" w:fill="FFFFFF"/>
              </w:rPr>
              <w:t>*</w:t>
            </w:r>
          </w:p>
          <w:p w14:paraId="7E0A3B03" w14:textId="77777777" w:rsidR="007915B4" w:rsidRPr="005D6A54" w:rsidRDefault="007915B4" w:rsidP="00DD6A2A">
            <w:pPr>
              <w:tabs>
                <w:tab w:val="left" w:pos="720"/>
                <w:tab w:val="center" w:pos="10656"/>
                <w:tab w:val="right" w:pos="15192"/>
              </w:tabs>
              <w:spacing w:line="276" w:lineRule="auto"/>
              <w:rPr>
                <w:rFonts w:ascii="Arial" w:hAnsi="Arial" w:cs="Arial"/>
                <w:color w:val="000000" w:themeColor="text1"/>
                <w:shd w:val="clear" w:color="auto" w:fill="FFFFFF"/>
              </w:rPr>
            </w:pPr>
          </w:p>
        </w:tc>
      </w:tr>
    </w:tbl>
    <w:p w14:paraId="738DAC7B" w14:textId="77777777" w:rsidR="007915B4" w:rsidRPr="007915B4" w:rsidRDefault="007915B4" w:rsidP="007915B4">
      <w:pPr>
        <w:widowControl w:val="0"/>
        <w:tabs>
          <w:tab w:val="left" w:pos="426"/>
        </w:tabs>
        <w:suppressAutoHyphens/>
        <w:spacing w:after="0" w:line="276" w:lineRule="auto"/>
        <w:jc w:val="both"/>
        <w:rPr>
          <w:rFonts w:ascii="Arial" w:eastAsia="Times New Roman" w:hAnsi="Arial" w:cs="Arial"/>
          <w:color w:val="000000" w:themeColor="text1"/>
          <w:sz w:val="16"/>
          <w:szCs w:val="16"/>
          <w:shd w:val="clear" w:color="auto" w:fill="FFFFFF"/>
          <w:lang w:eastAsia="pl-PL"/>
        </w:rPr>
      </w:pPr>
      <w:r w:rsidRPr="007915B4">
        <w:rPr>
          <w:rFonts w:ascii="Arial" w:eastAsia="Times New Roman" w:hAnsi="Arial" w:cs="Arial"/>
          <w:color w:val="000000" w:themeColor="text1"/>
          <w:sz w:val="16"/>
          <w:szCs w:val="16"/>
          <w:shd w:val="clear" w:color="auto" w:fill="FFFFFF"/>
          <w:lang w:eastAsia="pl-PL"/>
        </w:rPr>
        <w:t>*wstaw znak „X” w wybranej rubryce.</w:t>
      </w:r>
    </w:p>
    <w:p w14:paraId="1D1ED8D5" w14:textId="77777777" w:rsidR="007915B4" w:rsidRDefault="007915B4" w:rsidP="007915B4">
      <w:pPr>
        <w:spacing w:after="0" w:line="276" w:lineRule="auto"/>
        <w:jc w:val="both"/>
        <w:rPr>
          <w:rFonts w:ascii="Arial" w:hAnsi="Arial" w:cs="Arial"/>
          <w:color w:val="000000" w:themeColor="text1"/>
        </w:rPr>
      </w:pPr>
    </w:p>
    <w:p w14:paraId="62F8AF9E" w14:textId="77777777" w:rsidR="005D6A54" w:rsidRDefault="005D6A54" w:rsidP="00940F6E">
      <w:pPr>
        <w:spacing w:after="0" w:line="276" w:lineRule="auto"/>
        <w:jc w:val="both"/>
        <w:rPr>
          <w:rFonts w:ascii="Arial" w:hAnsi="Arial" w:cs="Arial"/>
          <w:color w:val="000000" w:themeColor="text1"/>
        </w:rPr>
      </w:pPr>
    </w:p>
    <w:p w14:paraId="47B60FD5" w14:textId="77777777" w:rsidR="005D6A54" w:rsidRDefault="005D6A54" w:rsidP="00940F6E">
      <w:pPr>
        <w:spacing w:after="0" w:line="276" w:lineRule="auto"/>
        <w:jc w:val="both"/>
        <w:rPr>
          <w:rFonts w:ascii="Arial" w:hAnsi="Arial" w:cs="Arial"/>
          <w:color w:val="000000" w:themeColor="text1"/>
        </w:rPr>
      </w:pPr>
    </w:p>
    <w:p w14:paraId="55B0862B" w14:textId="77777777" w:rsidR="005D6A54" w:rsidRDefault="005D6A54" w:rsidP="00940F6E">
      <w:pPr>
        <w:spacing w:after="0" w:line="276" w:lineRule="auto"/>
        <w:jc w:val="both"/>
        <w:rPr>
          <w:rFonts w:ascii="Arial" w:hAnsi="Arial" w:cs="Arial"/>
          <w:color w:val="000000" w:themeColor="text1"/>
        </w:rPr>
        <w:sectPr w:rsidR="005D6A54">
          <w:pgSz w:w="11906" w:h="16838"/>
          <w:pgMar w:top="1417" w:right="1417" w:bottom="1417" w:left="1417" w:header="708" w:footer="708" w:gutter="0"/>
          <w:cols w:space="708"/>
          <w:docGrid w:linePitch="360"/>
        </w:sectPr>
      </w:pPr>
    </w:p>
    <w:p w14:paraId="3AF73A18" w14:textId="5E15EAD6" w:rsidR="005D6A54" w:rsidRPr="00FD6EDB" w:rsidRDefault="005D6A54" w:rsidP="00940F6E">
      <w:pPr>
        <w:pStyle w:val="Nagwek2"/>
        <w:spacing w:before="0" w:line="276" w:lineRule="auto"/>
      </w:pPr>
      <w:r w:rsidRPr="00FD6EDB">
        <w:lastRenderedPageBreak/>
        <w:t xml:space="preserve">Załącznik nr 2 do SWZ </w:t>
      </w:r>
    </w:p>
    <w:p w14:paraId="088DC9BB" w14:textId="77777777" w:rsidR="005D6A54" w:rsidRDefault="005D6A54" w:rsidP="00940F6E">
      <w:pPr>
        <w:pStyle w:val="Default"/>
        <w:spacing w:line="276" w:lineRule="auto"/>
        <w:rPr>
          <w:rFonts w:ascii="Arial" w:hAnsi="Arial" w:cs="Arial"/>
          <w:b/>
          <w:bCs/>
          <w:sz w:val="22"/>
          <w:szCs w:val="22"/>
        </w:rPr>
      </w:pPr>
    </w:p>
    <w:p w14:paraId="2E9561EC" w14:textId="77777777" w:rsidR="00BD08EC" w:rsidRDefault="00BD08EC" w:rsidP="00940F6E">
      <w:pPr>
        <w:pStyle w:val="Default"/>
        <w:spacing w:line="276" w:lineRule="auto"/>
        <w:rPr>
          <w:rFonts w:ascii="Arial" w:hAnsi="Arial" w:cs="Arial"/>
          <w:b/>
          <w:bCs/>
          <w:sz w:val="22"/>
          <w:szCs w:val="22"/>
        </w:rPr>
      </w:pPr>
    </w:p>
    <w:p w14:paraId="57CBCF5D" w14:textId="29DD6C6D" w:rsidR="005D6A54" w:rsidRPr="00BD08EC"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Oświadczenie</w:t>
      </w:r>
    </w:p>
    <w:p w14:paraId="7A26E5E9" w14:textId="0D91ED25" w:rsidR="005D6A54" w:rsidRPr="005D6A54" w:rsidRDefault="005D6A54" w:rsidP="00940F6E">
      <w:pPr>
        <w:pStyle w:val="Default"/>
        <w:spacing w:line="276" w:lineRule="auto"/>
        <w:jc w:val="center"/>
        <w:rPr>
          <w:rFonts w:ascii="Arial" w:hAnsi="Arial" w:cs="Arial"/>
          <w:sz w:val="22"/>
          <w:szCs w:val="22"/>
        </w:rPr>
      </w:pPr>
      <w:r w:rsidRPr="005D6A54">
        <w:rPr>
          <w:rFonts w:ascii="Arial" w:hAnsi="Arial" w:cs="Arial"/>
          <w:b/>
          <w:bCs/>
          <w:sz w:val="22"/>
          <w:szCs w:val="22"/>
        </w:rPr>
        <w:t>z art. 125 ust. 1 ustawy – Prawo zamówień publicznych (wzór)</w:t>
      </w:r>
    </w:p>
    <w:p w14:paraId="5720F24C" w14:textId="77777777" w:rsidR="00BD08EC" w:rsidRPr="00BD08EC" w:rsidRDefault="00BD08EC" w:rsidP="00940F6E">
      <w:pPr>
        <w:pStyle w:val="Default"/>
        <w:spacing w:line="276" w:lineRule="auto"/>
        <w:jc w:val="both"/>
        <w:rPr>
          <w:rFonts w:ascii="Arial" w:hAnsi="Arial" w:cs="Arial"/>
          <w:sz w:val="22"/>
          <w:szCs w:val="22"/>
        </w:rPr>
      </w:pPr>
    </w:p>
    <w:p w14:paraId="414F0C90" w14:textId="6B919C9B" w:rsidR="005D6A54" w:rsidRPr="00BD08EC" w:rsidRDefault="005D6A54" w:rsidP="00940F6E">
      <w:pPr>
        <w:pStyle w:val="Default"/>
        <w:spacing w:line="276" w:lineRule="auto"/>
        <w:jc w:val="both"/>
        <w:rPr>
          <w:rFonts w:ascii="Arial" w:hAnsi="Arial" w:cs="Arial"/>
          <w:sz w:val="22"/>
          <w:szCs w:val="22"/>
        </w:rPr>
      </w:pPr>
      <w:r w:rsidRPr="00BD08EC">
        <w:rPr>
          <w:rFonts w:ascii="Arial" w:hAnsi="Arial" w:cs="Arial"/>
          <w:sz w:val="22"/>
          <w:szCs w:val="22"/>
        </w:rPr>
        <w:t>Działając na podstawie art. 125 ust. 1 ustawy z dnia 11 września 2019 r. – Prawo zamówień publicznych (Dz.U. z 2021 r., poz. 1129), składam oświadczenie w zakresie wskazanym przez Zamawiającego w SWZ, stanowiące dowód potwierdzający brak podstaw wykluczenia i</w:t>
      </w:r>
      <w:r w:rsidR="00907B96">
        <w:rPr>
          <w:rFonts w:ascii="Arial" w:hAnsi="Arial" w:cs="Arial"/>
          <w:sz w:val="22"/>
          <w:szCs w:val="22"/>
        </w:rPr>
        <w:t> </w:t>
      </w:r>
      <w:r w:rsidRPr="00BD08EC">
        <w:rPr>
          <w:rFonts w:ascii="Arial" w:hAnsi="Arial" w:cs="Arial"/>
          <w:sz w:val="22"/>
          <w:szCs w:val="22"/>
        </w:rPr>
        <w:t>spełnianie warunków udziału w postępowaniu na dzień składania ofert</w:t>
      </w:r>
      <w:r w:rsidR="004D1C41">
        <w:rPr>
          <w:rFonts w:ascii="Arial" w:hAnsi="Arial" w:cs="Arial"/>
          <w:sz w:val="22"/>
          <w:szCs w:val="22"/>
        </w:rPr>
        <w:t xml:space="preserve"> </w:t>
      </w:r>
      <w:r w:rsidRPr="00BD08EC">
        <w:rPr>
          <w:rFonts w:ascii="Arial" w:hAnsi="Arial" w:cs="Arial"/>
          <w:sz w:val="22"/>
          <w:szCs w:val="22"/>
        </w:rPr>
        <w:t>– zwane dalej „Oświadczeniem”.</w:t>
      </w:r>
    </w:p>
    <w:p w14:paraId="38353B8E" w14:textId="77777777" w:rsidR="005D6A54" w:rsidRDefault="005D6A54" w:rsidP="00940F6E">
      <w:pPr>
        <w:spacing w:after="0" w:line="276" w:lineRule="auto"/>
        <w:jc w:val="both"/>
        <w:rPr>
          <w:rFonts w:ascii="Arial" w:hAnsi="Arial" w:cs="Arial"/>
          <w:b/>
          <w:bCs/>
          <w:sz w:val="21"/>
          <w:szCs w:val="21"/>
        </w:rPr>
      </w:pPr>
    </w:p>
    <w:p w14:paraId="771D414C" w14:textId="77777777" w:rsidR="005D6A54" w:rsidRPr="00403235" w:rsidRDefault="005D6A54" w:rsidP="00940F6E">
      <w:pPr>
        <w:spacing w:after="0" w:line="276" w:lineRule="auto"/>
        <w:jc w:val="both"/>
        <w:rPr>
          <w:rFonts w:ascii="Arial" w:hAnsi="Arial" w:cs="Arial"/>
          <w:b/>
          <w:bCs/>
        </w:rPr>
      </w:pPr>
    </w:p>
    <w:p w14:paraId="2F1F43C7" w14:textId="72FE8E4B" w:rsidR="005D6A54" w:rsidRPr="00403235" w:rsidRDefault="005D6A54" w:rsidP="00940F6E">
      <w:pPr>
        <w:spacing w:after="0" w:line="276" w:lineRule="auto"/>
        <w:rPr>
          <w:rFonts w:ascii="Arial" w:hAnsi="Arial" w:cs="Arial"/>
          <w:b/>
          <w:bCs/>
        </w:rPr>
      </w:pPr>
      <w:r w:rsidRPr="00403235">
        <w:rPr>
          <w:rFonts w:ascii="Arial" w:hAnsi="Arial" w:cs="Arial"/>
          <w:b/>
          <w:bCs/>
        </w:rPr>
        <w:t xml:space="preserve">Część I </w:t>
      </w:r>
      <w:r w:rsidR="00FD6EDB">
        <w:rPr>
          <w:rFonts w:ascii="Arial" w:hAnsi="Arial" w:cs="Arial"/>
          <w:b/>
          <w:bCs/>
        </w:rPr>
        <w:t xml:space="preserve"> </w:t>
      </w:r>
      <w:r w:rsidRPr="00403235">
        <w:rPr>
          <w:rFonts w:ascii="Arial" w:hAnsi="Arial" w:cs="Arial"/>
          <w:b/>
          <w:bCs/>
        </w:rPr>
        <w:t>Informacje dotyczące Zamawiającego i postępowania</w:t>
      </w:r>
    </w:p>
    <w:p w14:paraId="36C5588F" w14:textId="77777777" w:rsidR="005D6A54" w:rsidRPr="00403235" w:rsidRDefault="005D6A54" w:rsidP="00940F6E">
      <w:pPr>
        <w:pStyle w:val="Default"/>
        <w:spacing w:line="276" w:lineRule="auto"/>
        <w:rPr>
          <w:sz w:val="22"/>
          <w:szCs w:val="22"/>
        </w:rPr>
      </w:pPr>
    </w:p>
    <w:p w14:paraId="4BE32557" w14:textId="0835B164" w:rsidR="005D6A54" w:rsidRPr="00403235" w:rsidRDefault="005D6A54" w:rsidP="003267DC">
      <w:pPr>
        <w:pStyle w:val="Default"/>
        <w:numPr>
          <w:ilvl w:val="0"/>
          <w:numId w:val="22"/>
        </w:numPr>
        <w:spacing w:line="276" w:lineRule="auto"/>
        <w:rPr>
          <w:rFonts w:ascii="Arial" w:hAnsi="Arial" w:cs="Arial"/>
          <w:sz w:val="22"/>
          <w:szCs w:val="22"/>
        </w:rPr>
      </w:pPr>
      <w:r w:rsidRPr="00403235">
        <w:rPr>
          <w:rFonts w:ascii="Arial" w:hAnsi="Arial" w:cs="Arial"/>
          <w:sz w:val="22"/>
          <w:szCs w:val="22"/>
        </w:rPr>
        <w:t xml:space="preserve">Zamawiający, któremu składane jest Oświadczenie </w:t>
      </w:r>
    </w:p>
    <w:p w14:paraId="48EE378F" w14:textId="77777777" w:rsidR="005D6A54" w:rsidRPr="00403235" w:rsidRDefault="005D6A54" w:rsidP="00940F6E">
      <w:pPr>
        <w:spacing w:after="0" w:line="276" w:lineRule="auto"/>
        <w:jc w:val="both"/>
        <w:rPr>
          <w:rFonts w:ascii="Arial" w:hAnsi="Arial" w:cs="Arial"/>
          <w:color w:val="000000" w:themeColor="text1"/>
        </w:rPr>
      </w:pPr>
    </w:p>
    <w:tbl>
      <w:tblPr>
        <w:tblStyle w:val="Tabela-Siatka"/>
        <w:tblW w:w="0" w:type="auto"/>
        <w:tblLook w:val="04A0" w:firstRow="1" w:lastRow="0" w:firstColumn="1" w:lastColumn="0" w:noHBand="0" w:noVBand="1"/>
      </w:tblPr>
      <w:tblGrid>
        <w:gridCol w:w="4531"/>
        <w:gridCol w:w="4531"/>
      </w:tblGrid>
      <w:tr w:rsidR="00403235" w:rsidRPr="00403235" w14:paraId="3272B326" w14:textId="77777777" w:rsidTr="00403235">
        <w:tc>
          <w:tcPr>
            <w:tcW w:w="4531" w:type="dxa"/>
            <w:shd w:val="clear" w:color="auto" w:fill="F2F2F2" w:themeFill="background1" w:themeFillShade="F2"/>
          </w:tcPr>
          <w:p w14:paraId="4E2423E8" w14:textId="1EFBA06F"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Zamawiającego</w:t>
            </w:r>
          </w:p>
        </w:tc>
        <w:tc>
          <w:tcPr>
            <w:tcW w:w="4531" w:type="dxa"/>
          </w:tcPr>
          <w:p w14:paraId="2E6B7E86" w14:textId="77777777" w:rsidR="00403235"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Gmina Otyń, ul. Rynek 1, 67 – 106 Otyń</w:t>
            </w:r>
          </w:p>
          <w:p w14:paraId="5B8257E4" w14:textId="359AB5F9" w:rsidR="0055158B" w:rsidRPr="00907B96" w:rsidRDefault="0055158B" w:rsidP="00940F6E">
            <w:pPr>
              <w:spacing w:line="276" w:lineRule="auto"/>
              <w:jc w:val="both"/>
              <w:rPr>
                <w:rFonts w:ascii="Arial" w:hAnsi="Arial" w:cs="Arial"/>
                <w:color w:val="000000" w:themeColor="text1"/>
              </w:rPr>
            </w:pPr>
          </w:p>
        </w:tc>
      </w:tr>
    </w:tbl>
    <w:p w14:paraId="5486351C" w14:textId="3BB0642A" w:rsidR="005D6A54" w:rsidRPr="00403235" w:rsidRDefault="005D6A54" w:rsidP="00940F6E">
      <w:pPr>
        <w:spacing w:after="0" w:line="276" w:lineRule="auto"/>
        <w:jc w:val="both"/>
        <w:rPr>
          <w:rFonts w:ascii="Arial" w:hAnsi="Arial" w:cs="Arial"/>
          <w:b/>
          <w:bCs/>
          <w:color w:val="000000" w:themeColor="text1"/>
        </w:rPr>
      </w:pPr>
    </w:p>
    <w:p w14:paraId="78FF75CC" w14:textId="71444BC1" w:rsidR="005D6A54" w:rsidRPr="00403235" w:rsidRDefault="005D6A54" w:rsidP="003267DC">
      <w:pPr>
        <w:pStyle w:val="Akapitzlist"/>
        <w:numPr>
          <w:ilvl w:val="0"/>
          <w:numId w:val="22"/>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postępowania, w którym składane jest Oświadczenie.</w:t>
      </w:r>
    </w:p>
    <w:p w14:paraId="4C329C54" w14:textId="4CA42040" w:rsidR="005D6A54" w:rsidRPr="00403235" w:rsidRDefault="005D6A54" w:rsidP="00940F6E">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rsidRPr="00403235" w14:paraId="56BD0B44" w14:textId="77777777" w:rsidTr="00403235">
        <w:tc>
          <w:tcPr>
            <w:tcW w:w="2500" w:type="pct"/>
            <w:shd w:val="clear" w:color="auto" w:fill="F2F2F2" w:themeFill="background1" w:themeFillShade="F2"/>
          </w:tcPr>
          <w:p w14:paraId="5B1DFA0D" w14:textId="49C0456C"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Nazwa zamówienia</w:t>
            </w:r>
          </w:p>
        </w:tc>
        <w:tc>
          <w:tcPr>
            <w:tcW w:w="2500" w:type="pct"/>
          </w:tcPr>
          <w:p w14:paraId="280EB185" w14:textId="708B67AA" w:rsidR="00403235" w:rsidRPr="00907B96" w:rsidRDefault="00D459DD" w:rsidP="00940F6E">
            <w:pPr>
              <w:spacing w:line="276" w:lineRule="auto"/>
              <w:jc w:val="both"/>
              <w:rPr>
                <w:rFonts w:ascii="Arial" w:hAnsi="Arial" w:cs="Arial"/>
                <w:color w:val="000000" w:themeColor="text1"/>
              </w:rPr>
            </w:pPr>
            <w:r w:rsidRPr="00D459DD">
              <w:rPr>
                <w:rFonts w:ascii="Arial" w:hAnsi="Arial" w:cs="Arial"/>
                <w:color w:val="000000" w:themeColor="text1"/>
              </w:rPr>
              <w:t>Przebudowa budynku dworca kolejowego na potrzeby Gminnego Centrum Kultury w Otyniu oraz dostawa i montaż wyposażenia</w:t>
            </w:r>
          </w:p>
        </w:tc>
      </w:tr>
      <w:tr w:rsidR="00403235" w:rsidRPr="00403235" w14:paraId="12469FA6" w14:textId="77777777" w:rsidTr="00403235">
        <w:tc>
          <w:tcPr>
            <w:tcW w:w="2500" w:type="pct"/>
            <w:shd w:val="clear" w:color="auto" w:fill="F2F2F2" w:themeFill="background1" w:themeFillShade="F2"/>
          </w:tcPr>
          <w:p w14:paraId="3D7217B7" w14:textId="0712C7DB" w:rsidR="00403235" w:rsidRPr="00907B96" w:rsidRDefault="00403235" w:rsidP="00940F6E">
            <w:pPr>
              <w:spacing w:line="276" w:lineRule="auto"/>
              <w:jc w:val="both"/>
              <w:rPr>
                <w:rFonts w:ascii="Arial" w:hAnsi="Arial" w:cs="Arial"/>
                <w:color w:val="000000" w:themeColor="text1"/>
              </w:rPr>
            </w:pPr>
            <w:r w:rsidRPr="00907B96">
              <w:rPr>
                <w:rFonts w:ascii="Arial" w:hAnsi="Arial" w:cs="Arial"/>
                <w:color w:val="000000" w:themeColor="text1"/>
              </w:rPr>
              <w:t>Numer sprawy</w:t>
            </w:r>
          </w:p>
        </w:tc>
        <w:tc>
          <w:tcPr>
            <w:tcW w:w="2500" w:type="pct"/>
          </w:tcPr>
          <w:p w14:paraId="5D048A9D" w14:textId="1AA7A4CA" w:rsidR="00403235" w:rsidRPr="00907B96" w:rsidRDefault="00FD6EDB" w:rsidP="00940F6E">
            <w:pPr>
              <w:spacing w:line="276" w:lineRule="auto"/>
              <w:jc w:val="both"/>
              <w:rPr>
                <w:rFonts w:ascii="Arial" w:hAnsi="Arial" w:cs="Arial"/>
                <w:color w:val="000000" w:themeColor="text1"/>
              </w:rPr>
            </w:pPr>
            <w:r w:rsidRPr="00907B96">
              <w:rPr>
                <w:rFonts w:ascii="Arial" w:hAnsi="Arial" w:cs="Arial"/>
                <w:color w:val="000000" w:themeColor="text1"/>
              </w:rPr>
              <w:t>RIiZP.271.</w:t>
            </w:r>
            <w:r w:rsidR="00D459DD">
              <w:rPr>
                <w:rFonts w:ascii="Arial" w:hAnsi="Arial" w:cs="Arial"/>
                <w:color w:val="000000" w:themeColor="text1"/>
              </w:rPr>
              <w:t>9</w:t>
            </w:r>
            <w:r w:rsidRPr="00907B96">
              <w:rPr>
                <w:rFonts w:ascii="Arial" w:hAnsi="Arial" w:cs="Arial"/>
                <w:color w:val="000000" w:themeColor="text1"/>
              </w:rPr>
              <w:t>.2021</w:t>
            </w:r>
          </w:p>
        </w:tc>
      </w:tr>
    </w:tbl>
    <w:p w14:paraId="4426F44B" w14:textId="77777777" w:rsidR="00BD08EC" w:rsidRPr="005D6A54" w:rsidRDefault="00BD08EC" w:rsidP="00940F6E">
      <w:pPr>
        <w:spacing w:after="0" w:line="276" w:lineRule="auto"/>
        <w:jc w:val="both"/>
        <w:rPr>
          <w:rFonts w:ascii="Arial" w:hAnsi="Arial" w:cs="Arial"/>
          <w:color w:val="000000" w:themeColor="text1"/>
        </w:rPr>
      </w:pPr>
    </w:p>
    <w:p w14:paraId="57D60309" w14:textId="59E9DF8C" w:rsidR="00403235" w:rsidRPr="00403235" w:rsidRDefault="00403235" w:rsidP="00940F6E">
      <w:pPr>
        <w:spacing w:after="0" w:line="276" w:lineRule="auto"/>
        <w:rPr>
          <w:rFonts w:ascii="Arial" w:hAnsi="Arial" w:cs="Arial"/>
          <w:b/>
          <w:bCs/>
          <w:color w:val="000000" w:themeColor="text1"/>
        </w:rPr>
      </w:pPr>
      <w:r w:rsidRPr="00403235">
        <w:rPr>
          <w:rFonts w:ascii="Arial" w:hAnsi="Arial" w:cs="Arial"/>
          <w:b/>
          <w:bCs/>
          <w:color w:val="000000" w:themeColor="text1"/>
        </w:rPr>
        <w:t>Część II Informacje dotyczące Wykonawcy</w:t>
      </w:r>
    </w:p>
    <w:p w14:paraId="2D8FC26A" w14:textId="7F222410" w:rsidR="00403235" w:rsidRPr="00403235" w:rsidRDefault="00403235" w:rsidP="00940F6E">
      <w:pPr>
        <w:spacing w:after="0" w:line="276" w:lineRule="auto"/>
        <w:jc w:val="center"/>
        <w:rPr>
          <w:rFonts w:ascii="Arial" w:hAnsi="Arial" w:cs="Arial"/>
          <w:b/>
          <w:bCs/>
          <w:color w:val="000000" w:themeColor="text1"/>
        </w:rPr>
      </w:pPr>
    </w:p>
    <w:p w14:paraId="2576AC07" w14:textId="0CDEDF09" w:rsidR="00BD08EC" w:rsidRDefault="00BD08EC" w:rsidP="003267DC">
      <w:pPr>
        <w:pStyle w:val="Akapitzlist"/>
        <w:numPr>
          <w:ilvl w:val="0"/>
          <w:numId w:val="23"/>
        </w:numPr>
        <w:spacing w:after="0" w:line="276" w:lineRule="auto"/>
        <w:contextualSpacing w:val="0"/>
        <w:jc w:val="both"/>
        <w:rPr>
          <w:rFonts w:ascii="Arial" w:hAnsi="Arial" w:cs="Arial"/>
          <w:color w:val="000000" w:themeColor="text1"/>
        </w:rPr>
      </w:pPr>
      <w:r w:rsidRPr="00403235">
        <w:rPr>
          <w:rFonts w:ascii="Arial" w:hAnsi="Arial" w:cs="Arial"/>
          <w:color w:val="000000" w:themeColor="text1"/>
        </w:rPr>
        <w:t>Dane dotyczące Wykonawcy składającego Oświadczenie</w:t>
      </w:r>
    </w:p>
    <w:p w14:paraId="5D1F26F9" w14:textId="77777777" w:rsidR="00403235" w:rsidRPr="00403235" w:rsidRDefault="00403235"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4531"/>
        <w:gridCol w:w="4531"/>
      </w:tblGrid>
      <w:tr w:rsidR="00403235" w14:paraId="44FFCC7E" w14:textId="77777777" w:rsidTr="00403235">
        <w:trPr>
          <w:trHeight w:val="481"/>
        </w:trPr>
        <w:tc>
          <w:tcPr>
            <w:tcW w:w="2500" w:type="pct"/>
            <w:shd w:val="clear" w:color="auto" w:fill="F2F2F2" w:themeFill="background1" w:themeFillShade="F2"/>
          </w:tcPr>
          <w:p w14:paraId="564D8B1F"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Dane dotyczące Wykonawcy</w:t>
            </w:r>
          </w:p>
        </w:tc>
        <w:tc>
          <w:tcPr>
            <w:tcW w:w="2500" w:type="pct"/>
            <w:shd w:val="clear" w:color="auto" w:fill="auto"/>
          </w:tcPr>
          <w:p w14:paraId="77DF1A45" w14:textId="77667D43" w:rsidR="00403235" w:rsidRDefault="00403235" w:rsidP="00940F6E">
            <w:pPr>
              <w:spacing w:line="276" w:lineRule="auto"/>
              <w:jc w:val="both"/>
              <w:rPr>
                <w:rFonts w:ascii="Arial" w:hAnsi="Arial" w:cs="Arial"/>
                <w:color w:val="000000" w:themeColor="text1"/>
              </w:rPr>
            </w:pPr>
          </w:p>
        </w:tc>
      </w:tr>
      <w:tr w:rsidR="00403235" w14:paraId="45DF304D" w14:textId="77777777" w:rsidTr="00403235">
        <w:trPr>
          <w:trHeight w:val="481"/>
        </w:trPr>
        <w:tc>
          <w:tcPr>
            <w:tcW w:w="2500" w:type="pct"/>
            <w:shd w:val="clear" w:color="auto" w:fill="F2F2F2" w:themeFill="background1" w:themeFillShade="F2"/>
          </w:tcPr>
          <w:p w14:paraId="63960E16"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Nazwa Wykonawcy</w:t>
            </w:r>
          </w:p>
        </w:tc>
        <w:tc>
          <w:tcPr>
            <w:tcW w:w="2500" w:type="pct"/>
          </w:tcPr>
          <w:p w14:paraId="0EA75E74" w14:textId="77777777" w:rsidR="00403235" w:rsidRDefault="00403235" w:rsidP="00940F6E">
            <w:pPr>
              <w:spacing w:line="276" w:lineRule="auto"/>
              <w:jc w:val="both"/>
              <w:rPr>
                <w:rFonts w:ascii="Arial" w:hAnsi="Arial" w:cs="Arial"/>
                <w:color w:val="000000" w:themeColor="text1"/>
              </w:rPr>
            </w:pPr>
          </w:p>
        </w:tc>
      </w:tr>
      <w:tr w:rsidR="00403235" w14:paraId="267183F9" w14:textId="77777777" w:rsidTr="00403235">
        <w:trPr>
          <w:trHeight w:val="481"/>
        </w:trPr>
        <w:tc>
          <w:tcPr>
            <w:tcW w:w="2500" w:type="pct"/>
            <w:shd w:val="clear" w:color="auto" w:fill="F2F2F2" w:themeFill="background1" w:themeFillShade="F2"/>
          </w:tcPr>
          <w:p w14:paraId="06778C71" w14:textId="77777777" w:rsidR="00403235" w:rsidRDefault="00403235" w:rsidP="00940F6E">
            <w:pPr>
              <w:spacing w:line="276" w:lineRule="auto"/>
              <w:jc w:val="both"/>
              <w:rPr>
                <w:rFonts w:ascii="Arial" w:hAnsi="Arial" w:cs="Arial"/>
                <w:color w:val="000000" w:themeColor="text1"/>
              </w:rPr>
            </w:pPr>
            <w:r w:rsidRPr="00BD08EC">
              <w:rPr>
                <w:rFonts w:ascii="Arial" w:hAnsi="Arial" w:cs="Arial"/>
                <w:color w:val="000000" w:themeColor="text1"/>
              </w:rPr>
              <w:t>Adres do korespondencji</w:t>
            </w:r>
          </w:p>
        </w:tc>
        <w:tc>
          <w:tcPr>
            <w:tcW w:w="2500" w:type="pct"/>
          </w:tcPr>
          <w:p w14:paraId="33538712" w14:textId="77777777" w:rsidR="00403235" w:rsidRDefault="00403235" w:rsidP="00940F6E">
            <w:pPr>
              <w:spacing w:line="276" w:lineRule="auto"/>
              <w:jc w:val="both"/>
              <w:rPr>
                <w:rFonts w:ascii="Arial" w:hAnsi="Arial" w:cs="Arial"/>
                <w:color w:val="000000" w:themeColor="text1"/>
              </w:rPr>
            </w:pPr>
          </w:p>
        </w:tc>
      </w:tr>
      <w:tr w:rsidR="000027E4" w14:paraId="0D86A6BD" w14:textId="77777777" w:rsidTr="00403235">
        <w:trPr>
          <w:trHeight w:val="481"/>
        </w:trPr>
        <w:tc>
          <w:tcPr>
            <w:tcW w:w="2500" w:type="pct"/>
            <w:shd w:val="clear" w:color="auto" w:fill="F2F2F2" w:themeFill="background1" w:themeFillShade="F2"/>
          </w:tcPr>
          <w:p w14:paraId="01DD61F3" w14:textId="38708A85" w:rsidR="000027E4" w:rsidRPr="00BD08EC" w:rsidRDefault="000027E4" w:rsidP="00940F6E">
            <w:pPr>
              <w:spacing w:line="276" w:lineRule="auto"/>
              <w:jc w:val="both"/>
              <w:rPr>
                <w:rFonts w:ascii="Arial" w:hAnsi="Arial" w:cs="Arial"/>
                <w:color w:val="000000" w:themeColor="text1"/>
              </w:rPr>
            </w:pPr>
            <w:r>
              <w:rPr>
                <w:rFonts w:ascii="Arial" w:hAnsi="Arial" w:cs="Arial"/>
                <w:color w:val="000000" w:themeColor="text1"/>
              </w:rPr>
              <w:t>Inne informacje zamawiającego</w:t>
            </w:r>
          </w:p>
        </w:tc>
        <w:tc>
          <w:tcPr>
            <w:tcW w:w="2500" w:type="pct"/>
          </w:tcPr>
          <w:p w14:paraId="25036000" w14:textId="77777777" w:rsidR="000027E4" w:rsidRDefault="000027E4" w:rsidP="00940F6E">
            <w:pPr>
              <w:spacing w:line="276" w:lineRule="auto"/>
              <w:jc w:val="both"/>
              <w:rPr>
                <w:rFonts w:ascii="Arial" w:hAnsi="Arial" w:cs="Arial"/>
                <w:color w:val="000000" w:themeColor="text1"/>
              </w:rPr>
            </w:pPr>
          </w:p>
        </w:tc>
      </w:tr>
    </w:tbl>
    <w:p w14:paraId="2729D600" w14:textId="77777777" w:rsidR="00BD08EC" w:rsidRDefault="00BD08EC" w:rsidP="00940F6E">
      <w:pPr>
        <w:spacing w:after="0" w:line="276" w:lineRule="auto"/>
        <w:jc w:val="both"/>
        <w:rPr>
          <w:rFonts w:ascii="Arial" w:hAnsi="Arial" w:cs="Arial"/>
          <w:color w:val="000000" w:themeColor="text1"/>
        </w:rPr>
      </w:pPr>
    </w:p>
    <w:p w14:paraId="520A260B" w14:textId="640CC31A" w:rsidR="005D6A54" w:rsidRDefault="00C841D3" w:rsidP="003267DC">
      <w:pPr>
        <w:pStyle w:val="Akapitzlist"/>
        <w:numPr>
          <w:ilvl w:val="0"/>
          <w:numId w:val="23"/>
        </w:numPr>
        <w:spacing w:after="0" w:line="276" w:lineRule="auto"/>
        <w:contextualSpacing w:val="0"/>
        <w:jc w:val="both"/>
        <w:rPr>
          <w:rFonts w:ascii="Arial" w:hAnsi="Arial" w:cs="Arial"/>
          <w:color w:val="000000" w:themeColor="text1"/>
        </w:rPr>
      </w:pPr>
      <w:r w:rsidRPr="00C841D3">
        <w:rPr>
          <w:rFonts w:ascii="Arial" w:hAnsi="Arial" w:cs="Arial"/>
          <w:color w:val="000000" w:themeColor="text1"/>
        </w:rPr>
        <w:t xml:space="preserve">Oświadczamy, że zgodnie z Zaleceniem Komisji z dnia 6 maja 2003 r. dotyczące definicji mikroprzedsiębiorstw oraz małych i średnich przedsiębiorstw (Dz.U. L 124 z 20.5.2003, s. 36). </w:t>
      </w:r>
      <w:r w:rsidR="004B3936" w:rsidRPr="00C841D3">
        <w:rPr>
          <w:rFonts w:ascii="Arial" w:hAnsi="Arial" w:cs="Arial"/>
          <w:color w:val="000000" w:themeColor="text1"/>
        </w:rPr>
        <w:t>J</w:t>
      </w:r>
      <w:r w:rsidRPr="00C841D3">
        <w:rPr>
          <w:rFonts w:ascii="Arial" w:hAnsi="Arial" w:cs="Arial"/>
          <w:color w:val="000000" w:themeColor="text1"/>
        </w:rPr>
        <w:t>esteśmy</w:t>
      </w:r>
      <w:r w:rsidR="004B3936">
        <w:rPr>
          <w:rFonts w:ascii="Arial" w:hAnsi="Arial" w:cs="Arial"/>
          <w:color w:val="000000" w:themeColor="text1"/>
        </w:rPr>
        <w:t xml:space="preserve"> (</w:t>
      </w:r>
      <w:r w:rsidR="004B3936" w:rsidRPr="004B3936">
        <w:rPr>
          <w:rFonts w:ascii="Arial" w:hAnsi="Arial" w:cs="Arial"/>
          <w:color w:val="000000" w:themeColor="text1"/>
        </w:rPr>
        <w:t>wstaw znak „X” w wybranej rubryce</w:t>
      </w:r>
      <w:r w:rsidR="004B3936">
        <w:rPr>
          <w:rFonts w:ascii="Arial" w:hAnsi="Arial" w:cs="Arial"/>
          <w:color w:val="000000" w:themeColor="text1"/>
        </w:rPr>
        <w:t>)</w:t>
      </w:r>
      <w:r w:rsidRPr="00C841D3">
        <w:rPr>
          <w:rFonts w:ascii="Arial" w:hAnsi="Arial" w:cs="Arial"/>
          <w:color w:val="000000" w:themeColor="text1"/>
        </w:rPr>
        <w:t>:</w:t>
      </w:r>
    </w:p>
    <w:p w14:paraId="7E286364" w14:textId="77777777" w:rsidR="004B3936" w:rsidRDefault="004B3936" w:rsidP="00940F6E">
      <w:pPr>
        <w:pStyle w:val="Akapitzlist"/>
        <w:spacing w:after="0" w:line="276" w:lineRule="auto"/>
        <w:ind w:left="360"/>
        <w:contextualSpacing w:val="0"/>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8074"/>
        <w:gridCol w:w="988"/>
      </w:tblGrid>
      <w:tr w:rsidR="004B3936" w14:paraId="56B3AAF6" w14:textId="77777777" w:rsidTr="004B3936">
        <w:trPr>
          <w:trHeight w:val="481"/>
        </w:trPr>
        <w:tc>
          <w:tcPr>
            <w:tcW w:w="4455" w:type="pct"/>
            <w:shd w:val="clear" w:color="auto" w:fill="F2F2F2" w:themeFill="background1" w:themeFillShade="F2"/>
          </w:tcPr>
          <w:p w14:paraId="21A63358" w14:textId="139E6AF9" w:rsidR="004B3936" w:rsidRPr="004B3936" w:rsidRDefault="004B3936" w:rsidP="00940F6E">
            <w:pPr>
              <w:spacing w:line="276" w:lineRule="auto"/>
              <w:jc w:val="both"/>
              <w:rPr>
                <w:rFonts w:ascii="Arial" w:hAnsi="Arial" w:cs="Arial"/>
                <w:b/>
                <w:bCs/>
              </w:rPr>
            </w:pPr>
            <w:r>
              <w:rPr>
                <w:rFonts w:ascii="Arial" w:hAnsi="Arial" w:cs="Arial"/>
                <w:b/>
                <w:bCs/>
              </w:rPr>
              <w:lastRenderedPageBreak/>
              <w:t>m</w:t>
            </w:r>
            <w:r w:rsidRPr="004B3936">
              <w:rPr>
                <w:rFonts w:ascii="Arial" w:hAnsi="Arial" w:cs="Arial"/>
                <w:b/>
                <w:bCs/>
              </w:rPr>
              <w:t>ikroprzedsiębiorstwem</w:t>
            </w:r>
          </w:p>
          <w:p w14:paraId="5CCFEE71" w14:textId="521D9268"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przedsiębiorstwo, które zatrudnia mniej niż 10 osób i którego roczny obrót lub roczna suma bilansowa nie przekracza 2 milionów EUR.</w:t>
            </w:r>
          </w:p>
        </w:tc>
        <w:tc>
          <w:tcPr>
            <w:tcW w:w="545" w:type="pct"/>
            <w:shd w:val="clear" w:color="auto" w:fill="auto"/>
          </w:tcPr>
          <w:p w14:paraId="2FFB4C87" w14:textId="77777777" w:rsidR="004B3936" w:rsidRDefault="004B3936" w:rsidP="00940F6E">
            <w:pPr>
              <w:spacing w:line="276" w:lineRule="auto"/>
              <w:jc w:val="both"/>
              <w:rPr>
                <w:rFonts w:ascii="Arial" w:hAnsi="Arial" w:cs="Arial"/>
                <w:color w:val="000000" w:themeColor="text1"/>
              </w:rPr>
            </w:pPr>
          </w:p>
        </w:tc>
      </w:tr>
      <w:tr w:rsidR="004B3936" w14:paraId="47997FFF" w14:textId="77777777" w:rsidTr="004B3936">
        <w:trPr>
          <w:trHeight w:val="481"/>
        </w:trPr>
        <w:tc>
          <w:tcPr>
            <w:tcW w:w="4455" w:type="pct"/>
            <w:shd w:val="clear" w:color="auto" w:fill="F2F2F2" w:themeFill="background1" w:themeFillShade="F2"/>
          </w:tcPr>
          <w:p w14:paraId="55B1AF0C"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t xml:space="preserve">małym przedsiębiorstwem </w:t>
            </w:r>
          </w:p>
          <w:p w14:paraId="45B289FD" w14:textId="5BA8DE0F"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Małe przedsiębiorstwo: przedsiębiorstwo, które zatrudnia mniej niż 50 osób i którego roczny obrót lub roczna suma bilansowa nie przekracza 10 milionów EUR.</w:t>
            </w:r>
          </w:p>
        </w:tc>
        <w:tc>
          <w:tcPr>
            <w:tcW w:w="545" w:type="pct"/>
          </w:tcPr>
          <w:p w14:paraId="6D649AF4" w14:textId="77777777" w:rsidR="004B3936" w:rsidRDefault="004B3936" w:rsidP="00940F6E">
            <w:pPr>
              <w:spacing w:line="276" w:lineRule="auto"/>
              <w:jc w:val="both"/>
              <w:rPr>
                <w:rFonts w:ascii="Arial" w:hAnsi="Arial" w:cs="Arial"/>
                <w:color w:val="000000" w:themeColor="text1"/>
              </w:rPr>
            </w:pPr>
          </w:p>
        </w:tc>
      </w:tr>
      <w:tr w:rsidR="004B3936" w14:paraId="13600C02" w14:textId="77777777" w:rsidTr="004B3936">
        <w:trPr>
          <w:trHeight w:val="481"/>
        </w:trPr>
        <w:tc>
          <w:tcPr>
            <w:tcW w:w="4455" w:type="pct"/>
            <w:shd w:val="clear" w:color="auto" w:fill="F2F2F2" w:themeFill="background1" w:themeFillShade="F2"/>
          </w:tcPr>
          <w:p w14:paraId="678BE5DE" w14:textId="77777777" w:rsidR="004B3936" w:rsidRPr="004B3936" w:rsidRDefault="004B3936" w:rsidP="00940F6E">
            <w:pPr>
              <w:spacing w:line="276" w:lineRule="auto"/>
              <w:jc w:val="both"/>
              <w:rPr>
                <w:rFonts w:ascii="Arial" w:hAnsi="Arial" w:cs="Arial"/>
                <w:b/>
                <w:bCs/>
              </w:rPr>
            </w:pPr>
            <w:r w:rsidRPr="004B3936">
              <w:rPr>
                <w:rFonts w:ascii="Arial" w:hAnsi="Arial" w:cs="Arial"/>
                <w:b/>
                <w:bCs/>
              </w:rPr>
              <w:t>średnim przedsiębiorstwem</w:t>
            </w:r>
          </w:p>
          <w:p w14:paraId="66D02F21" w14:textId="6810ABE4" w:rsidR="004B3936" w:rsidRPr="004B3936" w:rsidRDefault="004B3936" w:rsidP="00940F6E">
            <w:pPr>
              <w:spacing w:line="276" w:lineRule="auto"/>
              <w:jc w:val="both"/>
              <w:rPr>
                <w:rFonts w:ascii="Arial" w:hAnsi="Arial" w:cs="Arial"/>
                <w:color w:val="000000" w:themeColor="text1"/>
                <w:sz w:val="16"/>
                <w:szCs w:val="16"/>
              </w:rPr>
            </w:pPr>
            <w:r w:rsidRPr="004B3936">
              <w:rPr>
                <w:rFonts w:ascii="Arial" w:hAnsi="Arial" w:cs="Arial"/>
                <w:color w:val="000000" w:themeColor="text1"/>
                <w:sz w:val="16"/>
                <w:szCs w:val="16"/>
              </w:rPr>
              <w:t>przedsiębiorstwa, które nie są mikroprzedsiębiorstwami ani małymi przedsiębiorstwami i które zatrudniają mniej niż 250 osób i których roczny obrót nie przekracza 50 milionów EUR lub roczna suma bilansowa nie przekracza 43 milionów EUR.</w:t>
            </w:r>
          </w:p>
        </w:tc>
        <w:tc>
          <w:tcPr>
            <w:tcW w:w="545" w:type="pct"/>
          </w:tcPr>
          <w:p w14:paraId="5BACE87E" w14:textId="77777777" w:rsidR="004B3936" w:rsidRDefault="004B3936" w:rsidP="00940F6E">
            <w:pPr>
              <w:spacing w:line="276" w:lineRule="auto"/>
              <w:jc w:val="both"/>
              <w:rPr>
                <w:rFonts w:ascii="Arial" w:hAnsi="Arial" w:cs="Arial"/>
                <w:color w:val="000000" w:themeColor="text1"/>
              </w:rPr>
            </w:pPr>
          </w:p>
        </w:tc>
      </w:tr>
    </w:tbl>
    <w:p w14:paraId="4707DCBA" w14:textId="13ABB78C" w:rsidR="00C841D3" w:rsidRDefault="00C841D3" w:rsidP="00940F6E">
      <w:pPr>
        <w:spacing w:after="0" w:line="276" w:lineRule="auto"/>
        <w:jc w:val="both"/>
        <w:rPr>
          <w:rFonts w:ascii="Arial" w:hAnsi="Arial" w:cs="Arial"/>
          <w:color w:val="000000" w:themeColor="text1"/>
        </w:rPr>
      </w:pPr>
    </w:p>
    <w:p w14:paraId="3DAD1F85" w14:textId="77777777" w:rsidR="00C841D3" w:rsidRDefault="00C841D3" w:rsidP="00940F6E">
      <w:pPr>
        <w:spacing w:after="0" w:line="276" w:lineRule="auto"/>
        <w:jc w:val="both"/>
        <w:rPr>
          <w:rFonts w:ascii="Arial" w:hAnsi="Arial" w:cs="Arial"/>
          <w:color w:val="000000" w:themeColor="text1"/>
        </w:rPr>
      </w:pPr>
    </w:p>
    <w:p w14:paraId="58483CCD" w14:textId="6BC33737" w:rsidR="005D6A54" w:rsidRPr="00FD6EDB" w:rsidRDefault="005D6A54" w:rsidP="00940F6E">
      <w:pPr>
        <w:spacing w:after="0" w:line="276" w:lineRule="auto"/>
        <w:jc w:val="both"/>
        <w:rPr>
          <w:rFonts w:ascii="Arial" w:hAnsi="Arial" w:cs="Arial"/>
          <w:b/>
          <w:bCs/>
          <w:color w:val="000000" w:themeColor="text1"/>
        </w:rPr>
      </w:pPr>
      <w:r w:rsidRPr="00FD6EDB">
        <w:rPr>
          <w:rFonts w:ascii="Arial" w:hAnsi="Arial" w:cs="Arial"/>
          <w:b/>
          <w:bCs/>
          <w:color w:val="000000" w:themeColor="text1"/>
        </w:rPr>
        <w:t>Część III</w:t>
      </w:r>
      <w:r w:rsidR="00FD6EDB">
        <w:rPr>
          <w:rFonts w:ascii="Arial" w:hAnsi="Arial" w:cs="Arial"/>
          <w:b/>
          <w:bCs/>
          <w:color w:val="000000" w:themeColor="text1"/>
        </w:rPr>
        <w:t xml:space="preserve"> </w:t>
      </w:r>
      <w:r w:rsidRPr="00FD6EDB">
        <w:rPr>
          <w:rFonts w:ascii="Arial" w:hAnsi="Arial" w:cs="Arial"/>
          <w:b/>
          <w:bCs/>
          <w:color w:val="000000" w:themeColor="text1"/>
        </w:rPr>
        <w:t xml:space="preserve"> Oświadczenie w zakresie braku podstaw wykluczenia z postępowania</w:t>
      </w:r>
    </w:p>
    <w:p w14:paraId="79162F5B" w14:textId="77777777" w:rsidR="00BD08EC" w:rsidRDefault="00BD08EC" w:rsidP="00940F6E">
      <w:pPr>
        <w:spacing w:after="0" w:line="276" w:lineRule="auto"/>
        <w:jc w:val="both"/>
        <w:rPr>
          <w:rFonts w:ascii="Arial" w:hAnsi="Arial" w:cs="Arial"/>
          <w:color w:val="000000" w:themeColor="text1"/>
        </w:rPr>
      </w:pPr>
    </w:p>
    <w:p w14:paraId="2BE665D6" w14:textId="531F168F" w:rsidR="00BD08EC" w:rsidRPr="00BD08EC" w:rsidRDefault="00BD08EC" w:rsidP="00940F6E">
      <w:pPr>
        <w:spacing w:after="0" w:line="276" w:lineRule="auto"/>
        <w:jc w:val="both"/>
        <w:rPr>
          <w:rFonts w:ascii="Arial" w:hAnsi="Arial" w:cs="Arial"/>
          <w:color w:val="000000" w:themeColor="text1"/>
        </w:rPr>
      </w:pPr>
      <w:r w:rsidRPr="00BD08EC">
        <w:rPr>
          <w:rFonts w:ascii="Arial" w:hAnsi="Arial" w:cs="Arial"/>
          <w:color w:val="000000" w:themeColor="text1"/>
        </w:rPr>
        <w:t>Oświadczam, że Wykonawca składający Oświadczenie w postępowaniu nie podlega wykluczeniu w zakresie przesłanek o których mowa w art. 108 ust. 1 i art. 109 ust. 1 pkt 4, 7-10 ustawy – Prawo zamówień publicznych</w:t>
      </w:r>
      <w:r w:rsidR="00FD6EDB">
        <w:rPr>
          <w:rFonts w:ascii="Arial" w:hAnsi="Arial" w:cs="Arial"/>
          <w:color w:val="000000" w:themeColor="text1"/>
        </w:rPr>
        <w:t>.</w:t>
      </w:r>
    </w:p>
    <w:p w14:paraId="04EE135E" w14:textId="77777777" w:rsidR="004D1C41" w:rsidRDefault="00BD08EC" w:rsidP="00940F6E">
      <w:pPr>
        <w:spacing w:after="0" w:line="276" w:lineRule="auto"/>
        <w:jc w:val="both"/>
        <w:rPr>
          <w:rFonts w:ascii="Arial" w:hAnsi="Arial" w:cs="Arial"/>
          <w:color w:val="FF0000"/>
        </w:rPr>
      </w:pPr>
      <w:r w:rsidRPr="00BD08EC">
        <w:rPr>
          <w:rFonts w:ascii="Arial" w:hAnsi="Arial" w:cs="Arial"/>
          <w:color w:val="000000" w:themeColor="text1"/>
        </w:rPr>
        <w:t>………………………………………………………………………………………………………</w:t>
      </w:r>
      <w:r w:rsidR="00FD6EDB">
        <w:rPr>
          <w:rFonts w:ascii="Arial" w:hAnsi="Arial" w:cs="Arial"/>
          <w:color w:val="000000" w:themeColor="text1"/>
        </w:rPr>
        <w:t>…… (</w:t>
      </w:r>
      <w:r w:rsidRPr="00BD08EC">
        <w:rPr>
          <w:rFonts w:ascii="Arial" w:hAnsi="Arial" w:cs="Arial"/>
          <w:color w:val="000000" w:themeColor="text1"/>
        </w:rPr>
        <w:t>Wykonawca, który podlega wykluczeniu na podstawie art. 108 ust. 1 pkt 1,2 i 5 i art. 109 ust. 1 pkt 4, 7-10 ustawy, może przedstawić dowody na to, że podjęte przez niego środki są wystarczające do wykazania jego rzetelności, o których mowa w art. 110 ust. 2 i 3 ustawy</w:t>
      </w:r>
      <w:r w:rsidR="00FD6EDB">
        <w:rPr>
          <w:rFonts w:ascii="Arial" w:hAnsi="Arial" w:cs="Arial"/>
          <w:color w:val="000000" w:themeColor="text1"/>
        </w:rPr>
        <w:t>)</w:t>
      </w:r>
      <w:r w:rsidRPr="00BD08EC">
        <w:rPr>
          <w:rFonts w:ascii="Arial" w:hAnsi="Arial" w:cs="Arial"/>
          <w:color w:val="000000" w:themeColor="text1"/>
        </w:rPr>
        <w:t>.</w:t>
      </w:r>
    </w:p>
    <w:p w14:paraId="40449DCB" w14:textId="77777777" w:rsidR="004D1C41" w:rsidRPr="004D1C41" w:rsidRDefault="004D1C41" w:rsidP="00940F6E">
      <w:pPr>
        <w:spacing w:after="0" w:line="276" w:lineRule="auto"/>
        <w:jc w:val="both"/>
        <w:rPr>
          <w:rFonts w:ascii="Arial" w:hAnsi="Arial" w:cs="Arial"/>
          <w:b/>
          <w:bCs/>
          <w:color w:val="FF0000"/>
        </w:rPr>
      </w:pPr>
    </w:p>
    <w:p w14:paraId="22E61FF1" w14:textId="77777777" w:rsidR="004D1C41" w:rsidRPr="004D1C41" w:rsidRDefault="004D1C41" w:rsidP="004D1C41">
      <w:pPr>
        <w:spacing w:after="0" w:line="276" w:lineRule="auto"/>
        <w:jc w:val="both"/>
        <w:rPr>
          <w:rFonts w:ascii="Arial" w:hAnsi="Arial" w:cs="Arial"/>
          <w:b/>
          <w:bCs/>
          <w:color w:val="000000" w:themeColor="text1"/>
        </w:rPr>
      </w:pPr>
      <w:r w:rsidRPr="004D1C41">
        <w:rPr>
          <w:rFonts w:ascii="Arial" w:hAnsi="Arial" w:cs="Arial"/>
          <w:b/>
          <w:bCs/>
          <w:color w:val="000000" w:themeColor="text1"/>
        </w:rPr>
        <w:t>Część IV – Oświadczenie w zakresie spełniania warunków udziału w postępowaniu</w:t>
      </w:r>
    </w:p>
    <w:p w14:paraId="02FB6516" w14:textId="77777777" w:rsidR="004D1C41" w:rsidRPr="004D1C41" w:rsidRDefault="004D1C41" w:rsidP="004D1C41">
      <w:pPr>
        <w:spacing w:after="0" w:line="276" w:lineRule="auto"/>
        <w:jc w:val="both"/>
        <w:rPr>
          <w:rFonts w:ascii="Arial" w:hAnsi="Arial" w:cs="Arial"/>
          <w:color w:val="000000" w:themeColor="text1"/>
        </w:rPr>
      </w:pPr>
    </w:p>
    <w:p w14:paraId="27435DC5" w14:textId="0161B86A" w:rsidR="004D1C41" w:rsidRPr="004D1C41" w:rsidRDefault="004D1C41" w:rsidP="004D1C41">
      <w:pPr>
        <w:spacing w:after="0" w:line="276" w:lineRule="auto"/>
        <w:jc w:val="both"/>
        <w:rPr>
          <w:rFonts w:ascii="Arial" w:hAnsi="Arial" w:cs="Arial"/>
          <w:color w:val="000000" w:themeColor="text1"/>
        </w:rPr>
      </w:pPr>
      <w:r w:rsidRPr="004D1C41">
        <w:rPr>
          <w:rFonts w:ascii="Arial" w:hAnsi="Arial" w:cs="Arial"/>
          <w:color w:val="000000" w:themeColor="text1"/>
        </w:rPr>
        <w:t>Oświadczam, że Wykonawca składający Oświadczenie w postępowaniu spełnia warunki udziału w postępowaniu dotyczące zdolności technicznej lub zawodowej, o którym mowa w Rozdziale 8 ust. 1 SWZ</w:t>
      </w:r>
      <w:r>
        <w:rPr>
          <w:rFonts w:ascii="Arial" w:hAnsi="Arial" w:cs="Arial"/>
          <w:color w:val="000000" w:themeColor="text1"/>
        </w:rPr>
        <w:t>.</w:t>
      </w:r>
    </w:p>
    <w:p w14:paraId="06B5C6E5" w14:textId="23665122" w:rsidR="004D1C41" w:rsidRDefault="004D1C41" w:rsidP="00940F6E">
      <w:pPr>
        <w:spacing w:after="0" w:line="276" w:lineRule="auto"/>
        <w:jc w:val="both"/>
        <w:rPr>
          <w:rFonts w:ascii="Arial" w:hAnsi="Arial" w:cs="Arial"/>
          <w:color w:val="FF0000"/>
        </w:rPr>
        <w:sectPr w:rsidR="004D1C41">
          <w:pgSz w:w="11906" w:h="16838"/>
          <w:pgMar w:top="1417" w:right="1417" w:bottom="1417" w:left="1417" w:header="708" w:footer="708" w:gutter="0"/>
          <w:cols w:space="708"/>
          <w:docGrid w:linePitch="360"/>
        </w:sectPr>
      </w:pPr>
    </w:p>
    <w:p w14:paraId="2AA000D8" w14:textId="684E1350" w:rsidR="005D6A54" w:rsidRPr="001E2093" w:rsidRDefault="005D6A54" w:rsidP="00940F6E">
      <w:pPr>
        <w:pStyle w:val="Nagwek2"/>
        <w:spacing w:before="0" w:line="276" w:lineRule="auto"/>
      </w:pPr>
      <w:bookmarkStart w:id="12" w:name="_Toc74905513"/>
      <w:r w:rsidRPr="001E2093">
        <w:lastRenderedPageBreak/>
        <w:t xml:space="preserve">Załącznik nr </w:t>
      </w:r>
      <w:r w:rsidR="001950D2">
        <w:t>3</w:t>
      </w:r>
      <w:r w:rsidRPr="001E2093">
        <w:t xml:space="preserve"> do SWZ.</w:t>
      </w:r>
      <w:bookmarkEnd w:id="12"/>
    </w:p>
    <w:p w14:paraId="574D182A" w14:textId="77777777" w:rsidR="005D6A54" w:rsidRPr="001E2093" w:rsidRDefault="005D6A54" w:rsidP="00940F6E">
      <w:pPr>
        <w:spacing w:after="0" w:line="276" w:lineRule="auto"/>
        <w:jc w:val="both"/>
        <w:rPr>
          <w:rFonts w:ascii="Arial" w:hAnsi="Arial" w:cs="Arial"/>
          <w:color w:val="000000" w:themeColor="text1"/>
        </w:rPr>
      </w:pPr>
    </w:p>
    <w:p w14:paraId="43A4D7DA" w14:textId="16F2C0CD" w:rsidR="005D6A54"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robót budowlanych na potwierdzenie spełnienia warunków udziału w postępowaniu</w:t>
      </w:r>
    </w:p>
    <w:p w14:paraId="79DB3131" w14:textId="4D3AF4E5" w:rsidR="00D619D1" w:rsidRPr="00D619D1" w:rsidRDefault="00D619D1" w:rsidP="00D619D1">
      <w:pPr>
        <w:spacing w:after="0" w:line="276" w:lineRule="auto"/>
        <w:jc w:val="center"/>
        <w:rPr>
          <w:rFonts w:ascii="Arial" w:hAnsi="Arial" w:cs="Arial"/>
          <w:color w:val="000000" w:themeColor="text1"/>
          <w:sz w:val="20"/>
          <w:szCs w:val="20"/>
        </w:rPr>
      </w:pPr>
      <w:r w:rsidRPr="00D619D1">
        <w:rPr>
          <w:rFonts w:ascii="Arial" w:hAnsi="Arial" w:cs="Arial"/>
          <w:color w:val="000000" w:themeColor="text1"/>
          <w:sz w:val="20"/>
          <w:szCs w:val="20"/>
        </w:rPr>
        <w:t>Część nr 1</w:t>
      </w:r>
      <w:r>
        <w:rPr>
          <w:rFonts w:ascii="Arial" w:hAnsi="Arial" w:cs="Arial"/>
          <w:color w:val="000000" w:themeColor="text1"/>
          <w:sz w:val="20"/>
          <w:szCs w:val="20"/>
        </w:rPr>
        <w:t xml:space="preserve"> </w:t>
      </w:r>
      <w:r w:rsidRPr="00D619D1">
        <w:rPr>
          <w:rFonts w:ascii="Arial" w:hAnsi="Arial" w:cs="Arial"/>
          <w:color w:val="000000" w:themeColor="text1"/>
          <w:sz w:val="20"/>
          <w:szCs w:val="20"/>
        </w:rPr>
        <w:t>Przebudowa, rozbudowa byłego budynku kolejowego wraz z niezbędną infrastrukturą na potrzeby Gminnego Centrum Kultury w Otyniu</w:t>
      </w:r>
    </w:p>
    <w:p w14:paraId="25F9A2CF" w14:textId="77777777" w:rsidR="005D6A54" w:rsidRPr="001E2093" w:rsidRDefault="005D6A54" w:rsidP="00940F6E">
      <w:pPr>
        <w:spacing w:after="0" w:line="276" w:lineRule="auto"/>
        <w:jc w:val="center"/>
        <w:rPr>
          <w:rFonts w:ascii="Arial" w:hAnsi="Arial" w:cs="Arial"/>
          <w:b/>
          <w:bCs/>
          <w:color w:val="000000" w:themeColor="text1"/>
          <w:sz w:val="28"/>
          <w:szCs w:val="28"/>
        </w:rPr>
      </w:pPr>
    </w:p>
    <w:tbl>
      <w:tblPr>
        <w:tblStyle w:val="Tabela-Siatka"/>
        <w:tblW w:w="5000" w:type="pct"/>
        <w:tblLook w:val="04A0" w:firstRow="1" w:lastRow="0" w:firstColumn="1" w:lastColumn="0" w:noHBand="0" w:noVBand="1"/>
      </w:tblPr>
      <w:tblGrid>
        <w:gridCol w:w="608"/>
        <w:gridCol w:w="2082"/>
        <w:gridCol w:w="3126"/>
        <w:gridCol w:w="1839"/>
        <w:gridCol w:w="3031"/>
        <w:gridCol w:w="3308"/>
      </w:tblGrid>
      <w:tr w:rsidR="005D6A54" w:rsidRPr="00936431" w14:paraId="460B95C9" w14:textId="77777777" w:rsidTr="00907B96">
        <w:tc>
          <w:tcPr>
            <w:tcW w:w="217" w:type="pct"/>
            <w:shd w:val="clear" w:color="auto" w:fill="D9D9D9" w:themeFill="background1" w:themeFillShade="D9"/>
            <w:vAlign w:val="center"/>
          </w:tcPr>
          <w:p w14:paraId="74E7A62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Lp.</w:t>
            </w:r>
          </w:p>
        </w:tc>
        <w:tc>
          <w:tcPr>
            <w:tcW w:w="744" w:type="pct"/>
            <w:shd w:val="clear" w:color="auto" w:fill="D9D9D9" w:themeFill="background1" w:themeFillShade="D9"/>
            <w:vAlign w:val="center"/>
          </w:tcPr>
          <w:p w14:paraId="75DE26E4"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Określenie rodzaju robót budowlanych</w:t>
            </w:r>
          </w:p>
        </w:tc>
        <w:tc>
          <w:tcPr>
            <w:tcW w:w="1117" w:type="pct"/>
            <w:shd w:val="clear" w:color="auto" w:fill="D9D9D9" w:themeFill="background1" w:themeFillShade="D9"/>
            <w:vAlign w:val="center"/>
          </w:tcPr>
          <w:p w14:paraId="6686FB6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Nazwa części zamówienia*</w:t>
            </w:r>
          </w:p>
        </w:tc>
        <w:tc>
          <w:tcPr>
            <w:tcW w:w="657" w:type="pct"/>
            <w:shd w:val="clear" w:color="auto" w:fill="D9D9D9" w:themeFill="background1" w:themeFillShade="D9"/>
            <w:vAlign w:val="center"/>
          </w:tcPr>
          <w:p w14:paraId="6368758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Wartość wykonanych robót</w:t>
            </w:r>
          </w:p>
        </w:tc>
        <w:tc>
          <w:tcPr>
            <w:tcW w:w="1083" w:type="pct"/>
            <w:shd w:val="clear" w:color="auto" w:fill="D9D9D9" w:themeFill="background1" w:themeFillShade="D9"/>
            <w:vAlign w:val="center"/>
          </w:tcPr>
          <w:p w14:paraId="39711887"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Termin realizacji</w:t>
            </w:r>
          </w:p>
          <w:p w14:paraId="42C6C923"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 do…) Dzień/miesiąc/rok</w:t>
            </w:r>
          </w:p>
        </w:tc>
        <w:tc>
          <w:tcPr>
            <w:tcW w:w="1182" w:type="pct"/>
            <w:shd w:val="clear" w:color="auto" w:fill="D9D9D9" w:themeFill="background1" w:themeFillShade="D9"/>
            <w:vAlign w:val="center"/>
          </w:tcPr>
          <w:p w14:paraId="5F1F123D" w14:textId="77777777" w:rsidR="005D6A54" w:rsidRPr="001E2093" w:rsidRDefault="005D6A54" w:rsidP="00940F6E">
            <w:pPr>
              <w:spacing w:line="276" w:lineRule="auto"/>
              <w:jc w:val="center"/>
              <w:rPr>
                <w:rFonts w:ascii="Arial" w:hAnsi="Arial" w:cs="Arial"/>
                <w:color w:val="000000" w:themeColor="text1"/>
              </w:rPr>
            </w:pPr>
            <w:r w:rsidRPr="001E2093">
              <w:rPr>
                <w:rFonts w:ascii="Arial" w:hAnsi="Arial" w:cs="Arial"/>
                <w:color w:val="000000" w:themeColor="text1"/>
              </w:rPr>
              <w:t>Odbiorca robót budowlanych</w:t>
            </w:r>
          </w:p>
        </w:tc>
      </w:tr>
      <w:tr w:rsidR="005D6A54" w:rsidRPr="00936431" w14:paraId="1B1E9F42" w14:textId="77777777" w:rsidTr="00907B96">
        <w:tc>
          <w:tcPr>
            <w:tcW w:w="217" w:type="pct"/>
          </w:tcPr>
          <w:p w14:paraId="457E21E0"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1</w:t>
            </w:r>
          </w:p>
        </w:tc>
        <w:tc>
          <w:tcPr>
            <w:tcW w:w="744" w:type="pct"/>
          </w:tcPr>
          <w:p w14:paraId="12E670C2"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2D8088E9" w14:textId="2955375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37112298"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2768F3C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05D6CAB"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AA2DFD6" w14:textId="77777777" w:rsidTr="00907B96">
        <w:tc>
          <w:tcPr>
            <w:tcW w:w="217" w:type="pct"/>
          </w:tcPr>
          <w:p w14:paraId="00D0773B"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2</w:t>
            </w:r>
          </w:p>
        </w:tc>
        <w:tc>
          <w:tcPr>
            <w:tcW w:w="744" w:type="pct"/>
          </w:tcPr>
          <w:p w14:paraId="587AC289"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7885F322" w14:textId="45393E81"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45CD6433"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7389D450"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09A2EE7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502EA0EF" w14:textId="77777777" w:rsidTr="00907B96">
        <w:tc>
          <w:tcPr>
            <w:tcW w:w="217" w:type="pct"/>
          </w:tcPr>
          <w:p w14:paraId="6571ECB5" w14:textId="77777777" w:rsidR="005D6A54" w:rsidRPr="001E2093" w:rsidRDefault="005D6A54" w:rsidP="00940F6E">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3</w:t>
            </w:r>
          </w:p>
        </w:tc>
        <w:tc>
          <w:tcPr>
            <w:tcW w:w="744" w:type="pct"/>
          </w:tcPr>
          <w:p w14:paraId="5E92BF0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17" w:type="pct"/>
          </w:tcPr>
          <w:p w14:paraId="3EB78999" w14:textId="401FA74A" w:rsidR="005D6A54" w:rsidRPr="001E2093" w:rsidRDefault="005D6A54" w:rsidP="00940F6E">
            <w:pPr>
              <w:spacing w:line="276" w:lineRule="auto"/>
              <w:jc w:val="both"/>
              <w:rPr>
                <w:rFonts w:ascii="Arial" w:hAnsi="Arial" w:cs="Arial"/>
                <w:color w:val="000000" w:themeColor="text1"/>
                <w:sz w:val="22"/>
                <w:szCs w:val="22"/>
              </w:rPr>
            </w:pPr>
          </w:p>
        </w:tc>
        <w:tc>
          <w:tcPr>
            <w:tcW w:w="657" w:type="pct"/>
          </w:tcPr>
          <w:p w14:paraId="22267771" w14:textId="77777777" w:rsidR="005D6A54" w:rsidRPr="001E2093" w:rsidRDefault="005D6A54" w:rsidP="00940F6E">
            <w:pPr>
              <w:spacing w:line="276" w:lineRule="auto"/>
              <w:jc w:val="both"/>
              <w:rPr>
                <w:rFonts w:ascii="Arial" w:hAnsi="Arial" w:cs="Arial"/>
                <w:color w:val="000000" w:themeColor="text1"/>
                <w:sz w:val="22"/>
                <w:szCs w:val="22"/>
              </w:rPr>
            </w:pPr>
          </w:p>
        </w:tc>
        <w:tc>
          <w:tcPr>
            <w:tcW w:w="1083" w:type="pct"/>
          </w:tcPr>
          <w:p w14:paraId="38C1011E" w14:textId="77777777" w:rsidR="005D6A54" w:rsidRPr="001E2093" w:rsidRDefault="005D6A54" w:rsidP="00940F6E">
            <w:pPr>
              <w:spacing w:line="276" w:lineRule="auto"/>
              <w:jc w:val="both"/>
              <w:rPr>
                <w:rFonts w:ascii="Arial" w:hAnsi="Arial" w:cs="Arial"/>
                <w:color w:val="000000" w:themeColor="text1"/>
                <w:sz w:val="22"/>
                <w:szCs w:val="22"/>
              </w:rPr>
            </w:pPr>
          </w:p>
        </w:tc>
        <w:tc>
          <w:tcPr>
            <w:tcW w:w="1182" w:type="pct"/>
          </w:tcPr>
          <w:p w14:paraId="5F54B849"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468FB072" w14:textId="77777777" w:rsidTr="00907B96">
        <w:tc>
          <w:tcPr>
            <w:tcW w:w="217" w:type="pct"/>
            <w:shd w:val="clear" w:color="auto" w:fill="D9D9D9" w:themeFill="background1" w:themeFillShade="D9"/>
          </w:tcPr>
          <w:p w14:paraId="145D2CF9" w14:textId="77777777" w:rsidR="005D6A54" w:rsidRPr="00A750E4" w:rsidRDefault="005D6A54" w:rsidP="00940F6E">
            <w:pPr>
              <w:spacing w:line="276" w:lineRule="auto"/>
              <w:jc w:val="both"/>
              <w:rPr>
                <w:rFonts w:ascii="Arial" w:hAnsi="Arial" w:cs="Arial"/>
                <w:color w:val="000000" w:themeColor="text1"/>
                <w:sz w:val="22"/>
                <w:szCs w:val="22"/>
              </w:rPr>
            </w:pPr>
          </w:p>
        </w:tc>
        <w:tc>
          <w:tcPr>
            <w:tcW w:w="744" w:type="pct"/>
            <w:shd w:val="clear" w:color="auto" w:fill="D9D9D9" w:themeFill="background1" w:themeFillShade="D9"/>
          </w:tcPr>
          <w:p w14:paraId="5592F66A" w14:textId="77777777" w:rsidR="005D6A54" w:rsidRPr="00936431" w:rsidRDefault="005D6A54" w:rsidP="00940F6E">
            <w:pPr>
              <w:spacing w:line="276" w:lineRule="auto"/>
              <w:jc w:val="both"/>
              <w:rPr>
                <w:rFonts w:ascii="Arial" w:hAnsi="Arial" w:cs="Arial"/>
                <w:color w:val="000000" w:themeColor="text1"/>
                <w:sz w:val="22"/>
                <w:szCs w:val="22"/>
              </w:rPr>
            </w:pPr>
          </w:p>
        </w:tc>
        <w:tc>
          <w:tcPr>
            <w:tcW w:w="1117" w:type="pct"/>
            <w:shd w:val="clear" w:color="auto" w:fill="D9D9D9" w:themeFill="background1" w:themeFillShade="D9"/>
          </w:tcPr>
          <w:p w14:paraId="020435ED" w14:textId="77777777" w:rsidR="005D6A54" w:rsidRPr="00936431" w:rsidRDefault="005D6A54" w:rsidP="00940F6E">
            <w:pPr>
              <w:spacing w:line="276" w:lineRule="auto"/>
              <w:jc w:val="both"/>
              <w:rPr>
                <w:rFonts w:ascii="Arial" w:hAnsi="Arial" w:cs="Arial"/>
                <w:color w:val="000000" w:themeColor="text1"/>
                <w:sz w:val="22"/>
                <w:szCs w:val="22"/>
              </w:rPr>
            </w:pPr>
          </w:p>
        </w:tc>
        <w:tc>
          <w:tcPr>
            <w:tcW w:w="657" w:type="pct"/>
            <w:shd w:val="clear" w:color="auto" w:fill="D9D9D9" w:themeFill="background1" w:themeFillShade="D9"/>
          </w:tcPr>
          <w:p w14:paraId="76956A69" w14:textId="77777777" w:rsidR="005D6A54" w:rsidRPr="00936431" w:rsidRDefault="005D6A54" w:rsidP="00940F6E">
            <w:pPr>
              <w:spacing w:line="276" w:lineRule="auto"/>
              <w:jc w:val="both"/>
              <w:rPr>
                <w:rFonts w:ascii="Arial" w:hAnsi="Arial" w:cs="Arial"/>
                <w:color w:val="000000" w:themeColor="text1"/>
                <w:sz w:val="22"/>
                <w:szCs w:val="22"/>
              </w:rPr>
            </w:pPr>
          </w:p>
        </w:tc>
        <w:tc>
          <w:tcPr>
            <w:tcW w:w="1083" w:type="pct"/>
            <w:shd w:val="clear" w:color="auto" w:fill="D9D9D9" w:themeFill="background1" w:themeFillShade="D9"/>
          </w:tcPr>
          <w:p w14:paraId="5D202985" w14:textId="77777777" w:rsidR="005D6A54" w:rsidRPr="00936431" w:rsidRDefault="005D6A54" w:rsidP="00940F6E">
            <w:pPr>
              <w:spacing w:line="276" w:lineRule="auto"/>
              <w:jc w:val="both"/>
              <w:rPr>
                <w:rFonts w:ascii="Arial" w:hAnsi="Arial" w:cs="Arial"/>
                <w:color w:val="000000" w:themeColor="text1"/>
                <w:sz w:val="22"/>
                <w:szCs w:val="22"/>
              </w:rPr>
            </w:pPr>
          </w:p>
        </w:tc>
        <w:tc>
          <w:tcPr>
            <w:tcW w:w="1182" w:type="pct"/>
            <w:shd w:val="clear" w:color="auto" w:fill="D9D9D9" w:themeFill="background1" w:themeFillShade="D9"/>
          </w:tcPr>
          <w:p w14:paraId="35E5A8F6" w14:textId="77777777" w:rsidR="005D6A54" w:rsidRPr="00936431" w:rsidRDefault="005D6A54" w:rsidP="00940F6E">
            <w:pPr>
              <w:spacing w:line="276" w:lineRule="auto"/>
              <w:jc w:val="both"/>
              <w:rPr>
                <w:rFonts w:ascii="Arial" w:hAnsi="Arial" w:cs="Arial"/>
                <w:color w:val="000000" w:themeColor="text1"/>
                <w:sz w:val="22"/>
                <w:szCs w:val="22"/>
              </w:rPr>
            </w:pPr>
          </w:p>
        </w:tc>
      </w:tr>
    </w:tbl>
    <w:p w14:paraId="1170DF68" w14:textId="77777777" w:rsidR="005D6A54" w:rsidRPr="001E2093" w:rsidRDefault="005D6A54" w:rsidP="00940F6E">
      <w:pPr>
        <w:spacing w:after="0" w:line="276" w:lineRule="auto"/>
        <w:jc w:val="both"/>
        <w:rPr>
          <w:rFonts w:ascii="Arial" w:hAnsi="Arial" w:cs="Arial"/>
          <w:color w:val="000000" w:themeColor="text1"/>
          <w:sz w:val="18"/>
          <w:szCs w:val="18"/>
        </w:rPr>
      </w:pPr>
      <w:r w:rsidRPr="001E2093">
        <w:rPr>
          <w:rFonts w:ascii="Arial" w:hAnsi="Arial" w:cs="Arial"/>
          <w:color w:val="000000" w:themeColor="text1"/>
          <w:sz w:val="18"/>
          <w:szCs w:val="18"/>
        </w:rPr>
        <w:t>*nazwy części zamówienia zgodnie z opisem zawartym w części VI SWZ.</w:t>
      </w:r>
    </w:p>
    <w:p w14:paraId="32375207" w14:textId="77777777" w:rsidR="005D6A54" w:rsidRPr="001E2093" w:rsidRDefault="005D6A54" w:rsidP="00940F6E">
      <w:pPr>
        <w:spacing w:after="0" w:line="276" w:lineRule="auto"/>
        <w:jc w:val="both"/>
        <w:rPr>
          <w:rFonts w:ascii="Arial" w:hAnsi="Arial" w:cs="Arial"/>
          <w:color w:val="000000" w:themeColor="text1"/>
        </w:rPr>
      </w:pPr>
    </w:p>
    <w:p w14:paraId="752F6880" w14:textId="77777777" w:rsidR="005D6A54" w:rsidRPr="001E2093" w:rsidRDefault="005D6A54" w:rsidP="00940F6E">
      <w:pPr>
        <w:spacing w:after="0" w:line="276" w:lineRule="auto"/>
        <w:jc w:val="both"/>
        <w:rPr>
          <w:rFonts w:ascii="Arial" w:hAnsi="Arial" w:cs="Arial"/>
          <w:color w:val="000000" w:themeColor="text1"/>
        </w:rPr>
      </w:pPr>
      <w:r w:rsidRPr="001E2093">
        <w:rPr>
          <w:rFonts w:ascii="Arial" w:hAnsi="Arial" w:cs="Arial"/>
          <w:color w:val="000000" w:themeColor="text1"/>
        </w:rPr>
        <w:t>Wykonawca zobowiązany jest do powyższego wykazu załączyć dowody określające czy wykazane roboty zostały wykonane należycie, w szczególności informacje o tym czy roboty zostały wykonane zgodnie z przepisami prawa budowlanego i prawidłowo ukończone</w:t>
      </w:r>
      <w:r>
        <w:rPr>
          <w:rFonts w:ascii="Arial" w:hAnsi="Arial" w:cs="Arial"/>
          <w:color w:val="000000" w:themeColor="text1"/>
        </w:rPr>
        <w:t xml:space="preserve">. </w:t>
      </w:r>
      <w:r w:rsidRPr="001E2093">
        <w:rPr>
          <w:rFonts w:ascii="Arial" w:hAnsi="Arial" w:cs="Arial"/>
          <w:color w:val="000000" w:themeColor="text1"/>
        </w:rPr>
        <w:t>Dowodami są referencje bądź inne dokumenty wystawione przez podmiot, na rzecz którego roboty budowlane były wykonywane a jeżeli z uzasadnionej przyczyny o obiektywnym charakterze wykonawca nie jest w stanie uzyskać tych dokumentów – inne dokumenty).</w:t>
      </w:r>
    </w:p>
    <w:p w14:paraId="5A4206D8" w14:textId="77777777" w:rsidR="00D459DD" w:rsidRDefault="00D459DD" w:rsidP="00D459DD"/>
    <w:p w14:paraId="4BACA1BC" w14:textId="77777777" w:rsidR="00D459DD" w:rsidRDefault="00D459DD" w:rsidP="00D459DD">
      <w:pPr>
        <w:sectPr w:rsidR="00D459DD" w:rsidSect="00040456">
          <w:pgSz w:w="16838" w:h="11906" w:orient="landscape"/>
          <w:pgMar w:top="1418" w:right="1417" w:bottom="1417" w:left="1417" w:header="426" w:footer="708" w:gutter="0"/>
          <w:cols w:space="708"/>
          <w:docGrid w:linePitch="360"/>
        </w:sectPr>
      </w:pPr>
    </w:p>
    <w:p w14:paraId="6CBF7702" w14:textId="2D072D3C" w:rsidR="00D459DD" w:rsidRPr="001E2093" w:rsidRDefault="00D459DD" w:rsidP="00D459DD">
      <w:pPr>
        <w:pStyle w:val="Nagwek2"/>
        <w:spacing w:before="0" w:line="276" w:lineRule="auto"/>
      </w:pPr>
      <w:r w:rsidRPr="001E2093">
        <w:lastRenderedPageBreak/>
        <w:t xml:space="preserve">Załącznik nr </w:t>
      </w:r>
      <w:r>
        <w:t>4</w:t>
      </w:r>
      <w:r w:rsidRPr="001E2093">
        <w:t xml:space="preserve"> do SWZ.</w:t>
      </w:r>
    </w:p>
    <w:p w14:paraId="08456EC2" w14:textId="77777777" w:rsidR="00D459DD" w:rsidRPr="001E2093" w:rsidRDefault="00D459DD" w:rsidP="00D459DD">
      <w:pPr>
        <w:spacing w:after="0" w:line="276" w:lineRule="auto"/>
        <w:jc w:val="both"/>
        <w:rPr>
          <w:rFonts w:ascii="Arial" w:hAnsi="Arial" w:cs="Arial"/>
          <w:color w:val="000000" w:themeColor="text1"/>
        </w:rPr>
      </w:pPr>
    </w:p>
    <w:p w14:paraId="6AB6B2A9" w14:textId="139D3108" w:rsidR="00D459DD" w:rsidRPr="001E2093" w:rsidRDefault="00D459DD" w:rsidP="00D459DD">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 xml:space="preserve">Wykaz </w:t>
      </w:r>
      <w:r w:rsidR="0051635C">
        <w:rPr>
          <w:rFonts w:ascii="Arial" w:hAnsi="Arial" w:cs="Arial"/>
          <w:b/>
          <w:bCs/>
          <w:color w:val="000000" w:themeColor="text1"/>
          <w:sz w:val="28"/>
          <w:szCs w:val="28"/>
        </w:rPr>
        <w:t>dostaw</w:t>
      </w:r>
      <w:r w:rsidRPr="001E2093">
        <w:rPr>
          <w:rFonts w:ascii="Arial" w:hAnsi="Arial" w:cs="Arial"/>
          <w:b/>
          <w:bCs/>
          <w:color w:val="000000" w:themeColor="text1"/>
          <w:sz w:val="28"/>
          <w:szCs w:val="28"/>
        </w:rPr>
        <w:t xml:space="preserve"> na potwierdzenie spełnienia warunków udziału w postępowaniu</w:t>
      </w:r>
    </w:p>
    <w:p w14:paraId="503347AF" w14:textId="7CBB38F6" w:rsidR="0051635C" w:rsidRDefault="00D619D1" w:rsidP="00D619D1">
      <w:pPr>
        <w:spacing w:after="0" w:line="276" w:lineRule="auto"/>
        <w:jc w:val="center"/>
        <w:rPr>
          <w:rFonts w:ascii="Arial" w:hAnsi="Arial" w:cs="Arial"/>
          <w:color w:val="000000" w:themeColor="text1"/>
          <w:sz w:val="20"/>
          <w:szCs w:val="20"/>
        </w:rPr>
      </w:pPr>
      <w:r>
        <w:rPr>
          <w:rFonts w:ascii="Arial" w:hAnsi="Arial" w:cs="Arial"/>
          <w:color w:val="000000" w:themeColor="text1"/>
          <w:sz w:val="20"/>
          <w:szCs w:val="20"/>
        </w:rPr>
        <w:t xml:space="preserve">Część nr 2 </w:t>
      </w:r>
      <w:r w:rsidRPr="00D619D1">
        <w:rPr>
          <w:rFonts w:ascii="Arial" w:hAnsi="Arial" w:cs="Arial"/>
          <w:color w:val="000000" w:themeColor="text1"/>
          <w:sz w:val="20"/>
          <w:szCs w:val="20"/>
        </w:rPr>
        <w:t xml:space="preserve">Dostawa i montaż nagłośnienia i oświetlenia scenicznego </w:t>
      </w:r>
      <w:r>
        <w:rPr>
          <w:rFonts w:ascii="Arial" w:hAnsi="Arial" w:cs="Arial"/>
          <w:color w:val="000000" w:themeColor="text1"/>
          <w:sz w:val="20"/>
          <w:szCs w:val="20"/>
        </w:rPr>
        <w:t xml:space="preserve"> </w:t>
      </w:r>
      <w:r w:rsidRPr="00D619D1">
        <w:rPr>
          <w:rFonts w:ascii="Arial" w:hAnsi="Arial" w:cs="Arial"/>
          <w:color w:val="000000" w:themeColor="text1"/>
          <w:sz w:val="20"/>
          <w:szCs w:val="20"/>
        </w:rPr>
        <w:t>Gminnego Centrum Kultury w Otyniu</w:t>
      </w:r>
    </w:p>
    <w:p w14:paraId="6452134E" w14:textId="77777777" w:rsidR="00D619D1" w:rsidRPr="001E2093" w:rsidRDefault="00D619D1" w:rsidP="00D619D1">
      <w:pPr>
        <w:spacing w:after="0" w:line="276" w:lineRule="auto"/>
        <w:jc w:val="center"/>
        <w:rPr>
          <w:rFonts w:ascii="Arial" w:hAnsi="Arial" w:cs="Arial"/>
          <w:b/>
          <w:bCs/>
          <w:color w:val="000000" w:themeColor="text1"/>
          <w:sz w:val="28"/>
          <w:szCs w:val="28"/>
        </w:rPr>
      </w:pPr>
    </w:p>
    <w:tbl>
      <w:tblPr>
        <w:tblStyle w:val="Tabela-Siatka"/>
        <w:tblW w:w="5000" w:type="pct"/>
        <w:tblLook w:val="04A0" w:firstRow="1" w:lastRow="0" w:firstColumn="1" w:lastColumn="0" w:noHBand="0" w:noVBand="1"/>
      </w:tblPr>
      <w:tblGrid>
        <w:gridCol w:w="608"/>
        <w:gridCol w:w="2082"/>
        <w:gridCol w:w="3126"/>
        <w:gridCol w:w="1839"/>
        <w:gridCol w:w="3031"/>
        <w:gridCol w:w="3308"/>
      </w:tblGrid>
      <w:tr w:rsidR="00D459DD" w:rsidRPr="00936431" w14:paraId="209783CE" w14:textId="77777777" w:rsidTr="00DD6A2A">
        <w:tc>
          <w:tcPr>
            <w:tcW w:w="217" w:type="pct"/>
            <w:shd w:val="clear" w:color="auto" w:fill="D9D9D9" w:themeFill="background1" w:themeFillShade="D9"/>
            <w:vAlign w:val="center"/>
          </w:tcPr>
          <w:p w14:paraId="1D01F903"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Lp.</w:t>
            </w:r>
          </w:p>
        </w:tc>
        <w:tc>
          <w:tcPr>
            <w:tcW w:w="744" w:type="pct"/>
            <w:shd w:val="clear" w:color="auto" w:fill="D9D9D9" w:themeFill="background1" w:themeFillShade="D9"/>
            <w:vAlign w:val="center"/>
          </w:tcPr>
          <w:p w14:paraId="6FBAAE4C" w14:textId="270C87BF"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 xml:space="preserve">Określenie </w:t>
            </w:r>
            <w:r w:rsidR="0051635C">
              <w:rPr>
                <w:rFonts w:ascii="Arial" w:hAnsi="Arial" w:cs="Arial"/>
                <w:color w:val="000000" w:themeColor="text1"/>
              </w:rPr>
              <w:t>dostaw</w:t>
            </w:r>
          </w:p>
        </w:tc>
        <w:tc>
          <w:tcPr>
            <w:tcW w:w="1117" w:type="pct"/>
            <w:shd w:val="clear" w:color="auto" w:fill="D9D9D9" w:themeFill="background1" w:themeFillShade="D9"/>
            <w:vAlign w:val="center"/>
          </w:tcPr>
          <w:p w14:paraId="67BD7B04"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Nazwa części zamówienia*</w:t>
            </w:r>
          </w:p>
        </w:tc>
        <w:tc>
          <w:tcPr>
            <w:tcW w:w="657" w:type="pct"/>
            <w:shd w:val="clear" w:color="auto" w:fill="D9D9D9" w:themeFill="background1" w:themeFillShade="D9"/>
            <w:vAlign w:val="center"/>
          </w:tcPr>
          <w:p w14:paraId="6B252763" w14:textId="6E4AE254"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 xml:space="preserve">Wartość wykonanych </w:t>
            </w:r>
            <w:r w:rsidR="0051635C">
              <w:rPr>
                <w:rFonts w:ascii="Arial" w:hAnsi="Arial" w:cs="Arial"/>
                <w:color w:val="000000" w:themeColor="text1"/>
              </w:rPr>
              <w:t>dostaw</w:t>
            </w:r>
          </w:p>
        </w:tc>
        <w:tc>
          <w:tcPr>
            <w:tcW w:w="1083" w:type="pct"/>
            <w:shd w:val="clear" w:color="auto" w:fill="D9D9D9" w:themeFill="background1" w:themeFillShade="D9"/>
            <w:vAlign w:val="center"/>
          </w:tcPr>
          <w:p w14:paraId="0B64E021"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Termin realizacji</w:t>
            </w:r>
          </w:p>
          <w:p w14:paraId="37F6F97A" w14:textId="777777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(od… do…) Dzień/miesiąc/rok</w:t>
            </w:r>
          </w:p>
        </w:tc>
        <w:tc>
          <w:tcPr>
            <w:tcW w:w="1182" w:type="pct"/>
            <w:shd w:val="clear" w:color="auto" w:fill="D9D9D9" w:themeFill="background1" w:themeFillShade="D9"/>
            <w:vAlign w:val="center"/>
          </w:tcPr>
          <w:p w14:paraId="18CD8C99" w14:textId="2A18EF77" w:rsidR="00D459DD" w:rsidRPr="001E2093" w:rsidRDefault="00D459DD" w:rsidP="00DD6A2A">
            <w:pPr>
              <w:spacing w:line="276" w:lineRule="auto"/>
              <w:jc w:val="center"/>
              <w:rPr>
                <w:rFonts w:ascii="Arial" w:hAnsi="Arial" w:cs="Arial"/>
                <w:color w:val="000000" w:themeColor="text1"/>
              </w:rPr>
            </w:pPr>
            <w:r w:rsidRPr="001E2093">
              <w:rPr>
                <w:rFonts w:ascii="Arial" w:hAnsi="Arial" w:cs="Arial"/>
                <w:color w:val="000000" w:themeColor="text1"/>
              </w:rPr>
              <w:t>Odbiorca robót budowlanych</w:t>
            </w:r>
            <w:r w:rsidR="0051635C">
              <w:rPr>
                <w:rFonts w:ascii="Arial" w:hAnsi="Arial" w:cs="Arial"/>
                <w:color w:val="000000" w:themeColor="text1"/>
              </w:rPr>
              <w:t xml:space="preserve"> (nazwa</w:t>
            </w:r>
          </w:p>
        </w:tc>
      </w:tr>
      <w:tr w:rsidR="00D459DD" w:rsidRPr="00936431" w14:paraId="1E98B316" w14:textId="77777777" w:rsidTr="00DD6A2A">
        <w:tc>
          <w:tcPr>
            <w:tcW w:w="217" w:type="pct"/>
          </w:tcPr>
          <w:p w14:paraId="6FA82E7B" w14:textId="77777777" w:rsidR="00D459DD" w:rsidRPr="001E2093" w:rsidRDefault="00D459DD" w:rsidP="00DD6A2A">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1</w:t>
            </w:r>
          </w:p>
        </w:tc>
        <w:tc>
          <w:tcPr>
            <w:tcW w:w="744" w:type="pct"/>
          </w:tcPr>
          <w:p w14:paraId="220C0AD0" w14:textId="77777777" w:rsidR="00D459DD" w:rsidRPr="001E2093" w:rsidRDefault="00D459DD" w:rsidP="00DD6A2A">
            <w:pPr>
              <w:spacing w:line="276" w:lineRule="auto"/>
              <w:jc w:val="both"/>
              <w:rPr>
                <w:rFonts w:ascii="Arial" w:hAnsi="Arial" w:cs="Arial"/>
                <w:color w:val="000000" w:themeColor="text1"/>
                <w:sz w:val="22"/>
                <w:szCs w:val="22"/>
              </w:rPr>
            </w:pPr>
          </w:p>
        </w:tc>
        <w:tc>
          <w:tcPr>
            <w:tcW w:w="1117" w:type="pct"/>
          </w:tcPr>
          <w:p w14:paraId="43079738" w14:textId="77777777" w:rsidR="00D459DD" w:rsidRPr="001E2093" w:rsidRDefault="00D459DD" w:rsidP="00DD6A2A">
            <w:pPr>
              <w:spacing w:line="276" w:lineRule="auto"/>
              <w:jc w:val="both"/>
              <w:rPr>
                <w:rFonts w:ascii="Arial" w:hAnsi="Arial" w:cs="Arial"/>
                <w:color w:val="000000" w:themeColor="text1"/>
                <w:sz w:val="22"/>
                <w:szCs w:val="22"/>
              </w:rPr>
            </w:pPr>
          </w:p>
        </w:tc>
        <w:tc>
          <w:tcPr>
            <w:tcW w:w="657" w:type="pct"/>
          </w:tcPr>
          <w:p w14:paraId="15410807" w14:textId="77777777" w:rsidR="00D459DD" w:rsidRPr="001E2093" w:rsidRDefault="00D459DD" w:rsidP="00DD6A2A">
            <w:pPr>
              <w:spacing w:line="276" w:lineRule="auto"/>
              <w:jc w:val="both"/>
              <w:rPr>
                <w:rFonts w:ascii="Arial" w:hAnsi="Arial" w:cs="Arial"/>
                <w:color w:val="000000" w:themeColor="text1"/>
                <w:sz w:val="22"/>
                <w:szCs w:val="22"/>
              </w:rPr>
            </w:pPr>
          </w:p>
        </w:tc>
        <w:tc>
          <w:tcPr>
            <w:tcW w:w="1083" w:type="pct"/>
          </w:tcPr>
          <w:p w14:paraId="7ADDAF5C" w14:textId="77777777" w:rsidR="00D459DD" w:rsidRPr="001E2093" w:rsidRDefault="00D459DD" w:rsidP="00DD6A2A">
            <w:pPr>
              <w:spacing w:line="276" w:lineRule="auto"/>
              <w:jc w:val="both"/>
              <w:rPr>
                <w:rFonts w:ascii="Arial" w:hAnsi="Arial" w:cs="Arial"/>
                <w:color w:val="000000" w:themeColor="text1"/>
                <w:sz w:val="22"/>
                <w:szCs w:val="22"/>
              </w:rPr>
            </w:pPr>
          </w:p>
        </w:tc>
        <w:tc>
          <w:tcPr>
            <w:tcW w:w="1182" w:type="pct"/>
          </w:tcPr>
          <w:p w14:paraId="259D4CD1" w14:textId="77777777" w:rsidR="00D459DD" w:rsidRPr="001E2093" w:rsidRDefault="00D459DD" w:rsidP="00DD6A2A">
            <w:pPr>
              <w:spacing w:line="276" w:lineRule="auto"/>
              <w:jc w:val="both"/>
              <w:rPr>
                <w:rFonts w:ascii="Arial" w:hAnsi="Arial" w:cs="Arial"/>
                <w:color w:val="000000" w:themeColor="text1"/>
                <w:sz w:val="22"/>
                <w:szCs w:val="22"/>
              </w:rPr>
            </w:pPr>
          </w:p>
        </w:tc>
      </w:tr>
      <w:tr w:rsidR="00D459DD" w:rsidRPr="00936431" w14:paraId="5B379DB5" w14:textId="77777777" w:rsidTr="00DD6A2A">
        <w:tc>
          <w:tcPr>
            <w:tcW w:w="217" w:type="pct"/>
          </w:tcPr>
          <w:p w14:paraId="631B1F91" w14:textId="77777777" w:rsidR="00D459DD" w:rsidRPr="001E2093" w:rsidRDefault="00D459DD" w:rsidP="00DD6A2A">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2</w:t>
            </w:r>
          </w:p>
        </w:tc>
        <w:tc>
          <w:tcPr>
            <w:tcW w:w="744" w:type="pct"/>
          </w:tcPr>
          <w:p w14:paraId="2296EFF2" w14:textId="77777777" w:rsidR="00D459DD" w:rsidRPr="001E2093" w:rsidRDefault="00D459DD" w:rsidP="00DD6A2A">
            <w:pPr>
              <w:spacing w:line="276" w:lineRule="auto"/>
              <w:jc w:val="both"/>
              <w:rPr>
                <w:rFonts w:ascii="Arial" w:hAnsi="Arial" w:cs="Arial"/>
                <w:color w:val="000000" w:themeColor="text1"/>
                <w:sz w:val="22"/>
                <w:szCs w:val="22"/>
              </w:rPr>
            </w:pPr>
          </w:p>
        </w:tc>
        <w:tc>
          <w:tcPr>
            <w:tcW w:w="1117" w:type="pct"/>
          </w:tcPr>
          <w:p w14:paraId="137FCA78" w14:textId="77777777" w:rsidR="00D459DD" w:rsidRPr="001E2093" w:rsidRDefault="00D459DD" w:rsidP="00DD6A2A">
            <w:pPr>
              <w:spacing w:line="276" w:lineRule="auto"/>
              <w:jc w:val="both"/>
              <w:rPr>
                <w:rFonts w:ascii="Arial" w:hAnsi="Arial" w:cs="Arial"/>
                <w:color w:val="000000" w:themeColor="text1"/>
                <w:sz w:val="22"/>
                <w:szCs w:val="22"/>
              </w:rPr>
            </w:pPr>
          </w:p>
        </w:tc>
        <w:tc>
          <w:tcPr>
            <w:tcW w:w="657" w:type="pct"/>
          </w:tcPr>
          <w:p w14:paraId="28870FDF" w14:textId="77777777" w:rsidR="00D459DD" w:rsidRPr="001E2093" w:rsidRDefault="00D459DD" w:rsidP="00DD6A2A">
            <w:pPr>
              <w:spacing w:line="276" w:lineRule="auto"/>
              <w:jc w:val="both"/>
              <w:rPr>
                <w:rFonts w:ascii="Arial" w:hAnsi="Arial" w:cs="Arial"/>
                <w:color w:val="000000" w:themeColor="text1"/>
                <w:sz w:val="22"/>
                <w:szCs w:val="22"/>
              </w:rPr>
            </w:pPr>
          </w:p>
        </w:tc>
        <w:tc>
          <w:tcPr>
            <w:tcW w:w="1083" w:type="pct"/>
          </w:tcPr>
          <w:p w14:paraId="6078B347" w14:textId="77777777" w:rsidR="00D459DD" w:rsidRPr="001E2093" w:rsidRDefault="00D459DD" w:rsidP="00DD6A2A">
            <w:pPr>
              <w:spacing w:line="276" w:lineRule="auto"/>
              <w:jc w:val="both"/>
              <w:rPr>
                <w:rFonts w:ascii="Arial" w:hAnsi="Arial" w:cs="Arial"/>
                <w:color w:val="000000" w:themeColor="text1"/>
                <w:sz w:val="22"/>
                <w:szCs w:val="22"/>
              </w:rPr>
            </w:pPr>
          </w:p>
        </w:tc>
        <w:tc>
          <w:tcPr>
            <w:tcW w:w="1182" w:type="pct"/>
          </w:tcPr>
          <w:p w14:paraId="11829FC2" w14:textId="77777777" w:rsidR="00D459DD" w:rsidRPr="001E2093" w:rsidRDefault="00D459DD" w:rsidP="00DD6A2A">
            <w:pPr>
              <w:spacing w:line="276" w:lineRule="auto"/>
              <w:jc w:val="both"/>
              <w:rPr>
                <w:rFonts w:ascii="Arial" w:hAnsi="Arial" w:cs="Arial"/>
                <w:color w:val="000000" w:themeColor="text1"/>
                <w:sz w:val="22"/>
                <w:szCs w:val="22"/>
              </w:rPr>
            </w:pPr>
          </w:p>
        </w:tc>
      </w:tr>
      <w:tr w:rsidR="00D459DD" w:rsidRPr="00936431" w14:paraId="4BF97FDC" w14:textId="77777777" w:rsidTr="00DD6A2A">
        <w:tc>
          <w:tcPr>
            <w:tcW w:w="217" w:type="pct"/>
          </w:tcPr>
          <w:p w14:paraId="7FAA067C" w14:textId="77777777" w:rsidR="00D459DD" w:rsidRPr="001E2093" w:rsidRDefault="00D459DD" w:rsidP="00DD6A2A">
            <w:pPr>
              <w:spacing w:line="276" w:lineRule="auto"/>
              <w:jc w:val="both"/>
              <w:rPr>
                <w:rFonts w:ascii="Arial" w:hAnsi="Arial" w:cs="Arial"/>
                <w:color w:val="000000" w:themeColor="text1"/>
                <w:sz w:val="22"/>
                <w:szCs w:val="22"/>
              </w:rPr>
            </w:pPr>
            <w:r w:rsidRPr="001E2093">
              <w:rPr>
                <w:rFonts w:ascii="Arial" w:hAnsi="Arial" w:cs="Arial"/>
                <w:color w:val="000000" w:themeColor="text1"/>
                <w:sz w:val="22"/>
                <w:szCs w:val="22"/>
              </w:rPr>
              <w:t>3</w:t>
            </w:r>
          </w:p>
        </w:tc>
        <w:tc>
          <w:tcPr>
            <w:tcW w:w="744" w:type="pct"/>
          </w:tcPr>
          <w:p w14:paraId="38C7CC2B" w14:textId="77777777" w:rsidR="00D459DD" w:rsidRPr="001E2093" w:rsidRDefault="00D459DD" w:rsidP="00DD6A2A">
            <w:pPr>
              <w:spacing w:line="276" w:lineRule="auto"/>
              <w:jc w:val="both"/>
              <w:rPr>
                <w:rFonts w:ascii="Arial" w:hAnsi="Arial" w:cs="Arial"/>
                <w:color w:val="000000" w:themeColor="text1"/>
                <w:sz w:val="22"/>
                <w:szCs w:val="22"/>
              </w:rPr>
            </w:pPr>
          </w:p>
        </w:tc>
        <w:tc>
          <w:tcPr>
            <w:tcW w:w="1117" w:type="pct"/>
          </w:tcPr>
          <w:p w14:paraId="63F050AE" w14:textId="77777777" w:rsidR="00D459DD" w:rsidRPr="001E2093" w:rsidRDefault="00D459DD" w:rsidP="00DD6A2A">
            <w:pPr>
              <w:spacing w:line="276" w:lineRule="auto"/>
              <w:jc w:val="both"/>
              <w:rPr>
                <w:rFonts w:ascii="Arial" w:hAnsi="Arial" w:cs="Arial"/>
                <w:color w:val="000000" w:themeColor="text1"/>
                <w:sz w:val="22"/>
                <w:szCs w:val="22"/>
              </w:rPr>
            </w:pPr>
          </w:p>
        </w:tc>
        <w:tc>
          <w:tcPr>
            <w:tcW w:w="657" w:type="pct"/>
          </w:tcPr>
          <w:p w14:paraId="155412DB" w14:textId="77777777" w:rsidR="00D459DD" w:rsidRPr="001E2093" w:rsidRDefault="00D459DD" w:rsidP="00DD6A2A">
            <w:pPr>
              <w:spacing w:line="276" w:lineRule="auto"/>
              <w:jc w:val="both"/>
              <w:rPr>
                <w:rFonts w:ascii="Arial" w:hAnsi="Arial" w:cs="Arial"/>
                <w:color w:val="000000" w:themeColor="text1"/>
                <w:sz w:val="22"/>
                <w:szCs w:val="22"/>
              </w:rPr>
            </w:pPr>
          </w:p>
        </w:tc>
        <w:tc>
          <w:tcPr>
            <w:tcW w:w="1083" w:type="pct"/>
          </w:tcPr>
          <w:p w14:paraId="556427C2" w14:textId="77777777" w:rsidR="00D459DD" w:rsidRPr="001E2093" w:rsidRDefault="00D459DD" w:rsidP="00DD6A2A">
            <w:pPr>
              <w:spacing w:line="276" w:lineRule="auto"/>
              <w:jc w:val="both"/>
              <w:rPr>
                <w:rFonts w:ascii="Arial" w:hAnsi="Arial" w:cs="Arial"/>
                <w:color w:val="000000" w:themeColor="text1"/>
                <w:sz w:val="22"/>
                <w:szCs w:val="22"/>
              </w:rPr>
            </w:pPr>
          </w:p>
        </w:tc>
        <w:tc>
          <w:tcPr>
            <w:tcW w:w="1182" w:type="pct"/>
          </w:tcPr>
          <w:p w14:paraId="7E563343" w14:textId="77777777" w:rsidR="00D459DD" w:rsidRPr="001E2093" w:rsidRDefault="00D459DD" w:rsidP="00DD6A2A">
            <w:pPr>
              <w:spacing w:line="276" w:lineRule="auto"/>
              <w:jc w:val="both"/>
              <w:rPr>
                <w:rFonts w:ascii="Arial" w:hAnsi="Arial" w:cs="Arial"/>
                <w:color w:val="000000" w:themeColor="text1"/>
                <w:sz w:val="22"/>
                <w:szCs w:val="22"/>
              </w:rPr>
            </w:pPr>
          </w:p>
        </w:tc>
      </w:tr>
      <w:tr w:rsidR="00D459DD" w:rsidRPr="00936431" w14:paraId="6A77390E" w14:textId="77777777" w:rsidTr="00DD6A2A">
        <w:tc>
          <w:tcPr>
            <w:tcW w:w="217" w:type="pct"/>
            <w:shd w:val="clear" w:color="auto" w:fill="D9D9D9" w:themeFill="background1" w:themeFillShade="D9"/>
          </w:tcPr>
          <w:p w14:paraId="3DAAF1C4" w14:textId="77777777" w:rsidR="00D459DD" w:rsidRPr="00A750E4" w:rsidRDefault="00D459DD" w:rsidP="00DD6A2A">
            <w:pPr>
              <w:spacing w:line="276" w:lineRule="auto"/>
              <w:jc w:val="both"/>
              <w:rPr>
                <w:rFonts w:ascii="Arial" w:hAnsi="Arial" w:cs="Arial"/>
                <w:color w:val="000000" w:themeColor="text1"/>
                <w:sz w:val="22"/>
                <w:szCs w:val="22"/>
              </w:rPr>
            </w:pPr>
          </w:p>
        </w:tc>
        <w:tc>
          <w:tcPr>
            <w:tcW w:w="744" w:type="pct"/>
            <w:shd w:val="clear" w:color="auto" w:fill="D9D9D9" w:themeFill="background1" w:themeFillShade="D9"/>
          </w:tcPr>
          <w:p w14:paraId="6209B3AF" w14:textId="77777777" w:rsidR="00D459DD" w:rsidRPr="00936431" w:rsidRDefault="00D459DD" w:rsidP="00DD6A2A">
            <w:pPr>
              <w:spacing w:line="276" w:lineRule="auto"/>
              <w:jc w:val="both"/>
              <w:rPr>
                <w:rFonts w:ascii="Arial" w:hAnsi="Arial" w:cs="Arial"/>
                <w:color w:val="000000" w:themeColor="text1"/>
                <w:sz w:val="22"/>
                <w:szCs w:val="22"/>
              </w:rPr>
            </w:pPr>
          </w:p>
        </w:tc>
        <w:tc>
          <w:tcPr>
            <w:tcW w:w="1117" w:type="pct"/>
            <w:shd w:val="clear" w:color="auto" w:fill="D9D9D9" w:themeFill="background1" w:themeFillShade="D9"/>
          </w:tcPr>
          <w:p w14:paraId="293F255B" w14:textId="77777777" w:rsidR="00D459DD" w:rsidRPr="00936431" w:rsidRDefault="00D459DD" w:rsidP="00DD6A2A">
            <w:pPr>
              <w:spacing w:line="276" w:lineRule="auto"/>
              <w:jc w:val="both"/>
              <w:rPr>
                <w:rFonts w:ascii="Arial" w:hAnsi="Arial" w:cs="Arial"/>
                <w:color w:val="000000" w:themeColor="text1"/>
                <w:sz w:val="22"/>
                <w:szCs w:val="22"/>
              </w:rPr>
            </w:pPr>
          </w:p>
        </w:tc>
        <w:tc>
          <w:tcPr>
            <w:tcW w:w="657" w:type="pct"/>
            <w:shd w:val="clear" w:color="auto" w:fill="D9D9D9" w:themeFill="background1" w:themeFillShade="D9"/>
          </w:tcPr>
          <w:p w14:paraId="7688D34C" w14:textId="77777777" w:rsidR="00D459DD" w:rsidRPr="00936431" w:rsidRDefault="00D459DD" w:rsidP="00DD6A2A">
            <w:pPr>
              <w:spacing w:line="276" w:lineRule="auto"/>
              <w:jc w:val="both"/>
              <w:rPr>
                <w:rFonts w:ascii="Arial" w:hAnsi="Arial" w:cs="Arial"/>
                <w:color w:val="000000" w:themeColor="text1"/>
                <w:sz w:val="22"/>
                <w:szCs w:val="22"/>
              </w:rPr>
            </w:pPr>
          </w:p>
        </w:tc>
        <w:tc>
          <w:tcPr>
            <w:tcW w:w="1083" w:type="pct"/>
            <w:shd w:val="clear" w:color="auto" w:fill="D9D9D9" w:themeFill="background1" w:themeFillShade="D9"/>
          </w:tcPr>
          <w:p w14:paraId="7A1EF022" w14:textId="77777777" w:rsidR="00D459DD" w:rsidRPr="00936431" w:rsidRDefault="00D459DD" w:rsidP="00DD6A2A">
            <w:pPr>
              <w:spacing w:line="276" w:lineRule="auto"/>
              <w:jc w:val="both"/>
              <w:rPr>
                <w:rFonts w:ascii="Arial" w:hAnsi="Arial" w:cs="Arial"/>
                <w:color w:val="000000" w:themeColor="text1"/>
                <w:sz w:val="22"/>
                <w:szCs w:val="22"/>
              </w:rPr>
            </w:pPr>
          </w:p>
        </w:tc>
        <w:tc>
          <w:tcPr>
            <w:tcW w:w="1182" w:type="pct"/>
            <w:shd w:val="clear" w:color="auto" w:fill="D9D9D9" w:themeFill="background1" w:themeFillShade="D9"/>
          </w:tcPr>
          <w:p w14:paraId="0FEF4D5A" w14:textId="77777777" w:rsidR="00D459DD" w:rsidRPr="00936431" w:rsidRDefault="00D459DD" w:rsidP="00DD6A2A">
            <w:pPr>
              <w:spacing w:line="276" w:lineRule="auto"/>
              <w:jc w:val="both"/>
              <w:rPr>
                <w:rFonts w:ascii="Arial" w:hAnsi="Arial" w:cs="Arial"/>
                <w:color w:val="000000" w:themeColor="text1"/>
                <w:sz w:val="22"/>
                <w:szCs w:val="22"/>
              </w:rPr>
            </w:pPr>
          </w:p>
        </w:tc>
      </w:tr>
    </w:tbl>
    <w:p w14:paraId="7AD4B33C" w14:textId="77777777" w:rsidR="00D459DD" w:rsidRPr="001E2093" w:rsidRDefault="00D459DD" w:rsidP="00D459DD">
      <w:pPr>
        <w:spacing w:after="0" w:line="276" w:lineRule="auto"/>
        <w:jc w:val="both"/>
        <w:rPr>
          <w:rFonts w:ascii="Arial" w:hAnsi="Arial" w:cs="Arial"/>
          <w:color w:val="000000" w:themeColor="text1"/>
          <w:sz w:val="18"/>
          <w:szCs w:val="18"/>
        </w:rPr>
      </w:pPr>
      <w:r w:rsidRPr="001E2093">
        <w:rPr>
          <w:rFonts w:ascii="Arial" w:hAnsi="Arial" w:cs="Arial"/>
          <w:color w:val="000000" w:themeColor="text1"/>
          <w:sz w:val="18"/>
          <w:szCs w:val="18"/>
        </w:rPr>
        <w:t>*nazwy części zamówienia zgodnie z opisem zawartym w części VI SWZ.</w:t>
      </w:r>
    </w:p>
    <w:p w14:paraId="4CED0D3E" w14:textId="77777777" w:rsidR="00D459DD" w:rsidRPr="001E2093" w:rsidRDefault="00D459DD" w:rsidP="00D459DD">
      <w:pPr>
        <w:spacing w:after="0" w:line="276" w:lineRule="auto"/>
        <w:jc w:val="both"/>
        <w:rPr>
          <w:rFonts w:ascii="Arial" w:hAnsi="Arial" w:cs="Arial"/>
          <w:color w:val="000000" w:themeColor="text1"/>
        </w:rPr>
      </w:pPr>
    </w:p>
    <w:p w14:paraId="3D21D485" w14:textId="745627F7" w:rsidR="00D459DD" w:rsidRPr="001E2093" w:rsidRDefault="00D459DD" w:rsidP="00D459DD">
      <w:pPr>
        <w:spacing w:after="0" w:line="276" w:lineRule="auto"/>
        <w:jc w:val="both"/>
        <w:rPr>
          <w:rFonts w:ascii="Arial" w:hAnsi="Arial" w:cs="Arial"/>
          <w:color w:val="000000" w:themeColor="text1"/>
        </w:rPr>
      </w:pPr>
      <w:r w:rsidRPr="001E2093">
        <w:rPr>
          <w:rFonts w:ascii="Arial" w:hAnsi="Arial" w:cs="Arial"/>
          <w:color w:val="000000" w:themeColor="text1"/>
        </w:rPr>
        <w:t xml:space="preserve">Wykonawca zobowiązany jest do powyższego wykazu załączyć dowody określające czy wykazane </w:t>
      </w:r>
      <w:r w:rsidR="0051635C">
        <w:rPr>
          <w:rFonts w:ascii="Arial" w:hAnsi="Arial" w:cs="Arial"/>
          <w:color w:val="000000" w:themeColor="text1"/>
        </w:rPr>
        <w:t>dostawy</w:t>
      </w:r>
      <w:r w:rsidRPr="001E2093">
        <w:rPr>
          <w:rFonts w:ascii="Arial" w:hAnsi="Arial" w:cs="Arial"/>
          <w:color w:val="000000" w:themeColor="text1"/>
        </w:rPr>
        <w:t xml:space="preserve"> zostały wykonane należycie, w szczególności informacje o tym czy </w:t>
      </w:r>
      <w:r w:rsidR="0051635C">
        <w:rPr>
          <w:rFonts w:ascii="Arial" w:hAnsi="Arial" w:cs="Arial"/>
          <w:color w:val="000000" w:themeColor="text1"/>
        </w:rPr>
        <w:t>dostawy</w:t>
      </w:r>
      <w:r w:rsidRPr="001E2093">
        <w:rPr>
          <w:rFonts w:ascii="Arial" w:hAnsi="Arial" w:cs="Arial"/>
          <w:color w:val="000000" w:themeColor="text1"/>
        </w:rPr>
        <w:t xml:space="preserve"> zostały wykonane zgodnie z </w:t>
      </w:r>
      <w:r w:rsidR="0051635C">
        <w:rPr>
          <w:rFonts w:ascii="Arial" w:hAnsi="Arial" w:cs="Arial"/>
          <w:color w:val="000000" w:themeColor="text1"/>
        </w:rPr>
        <w:t>zamówienie</w:t>
      </w:r>
      <w:r w:rsidRPr="001E2093">
        <w:rPr>
          <w:rFonts w:ascii="Arial" w:hAnsi="Arial" w:cs="Arial"/>
          <w:color w:val="000000" w:themeColor="text1"/>
        </w:rPr>
        <w:t xml:space="preserve"> i prawidłowo ukończone</w:t>
      </w:r>
      <w:r>
        <w:rPr>
          <w:rFonts w:ascii="Arial" w:hAnsi="Arial" w:cs="Arial"/>
          <w:color w:val="000000" w:themeColor="text1"/>
        </w:rPr>
        <w:t xml:space="preserve">. </w:t>
      </w:r>
      <w:r w:rsidRPr="001E2093">
        <w:rPr>
          <w:rFonts w:ascii="Arial" w:hAnsi="Arial" w:cs="Arial"/>
          <w:color w:val="000000" w:themeColor="text1"/>
        </w:rPr>
        <w:t xml:space="preserve">Dowodami są referencje bądź inne dokumenty wystawione przez podmiot, na rzecz którego </w:t>
      </w:r>
      <w:r w:rsidR="0051635C">
        <w:rPr>
          <w:rFonts w:ascii="Arial" w:hAnsi="Arial" w:cs="Arial"/>
          <w:color w:val="000000" w:themeColor="text1"/>
        </w:rPr>
        <w:t>dostawy</w:t>
      </w:r>
      <w:r w:rsidRPr="001E2093">
        <w:rPr>
          <w:rFonts w:ascii="Arial" w:hAnsi="Arial" w:cs="Arial"/>
          <w:color w:val="000000" w:themeColor="text1"/>
        </w:rPr>
        <w:t xml:space="preserve"> były wykonywane a jeżeli z uzasadnionej przyczyny o obiektywnym charakterze wykonawca nie jest w stanie uzyskać tych dokumentów – inne dokumenty).</w:t>
      </w:r>
    </w:p>
    <w:p w14:paraId="7AC734CB" w14:textId="77777777" w:rsidR="00D459DD" w:rsidRDefault="00D459DD" w:rsidP="00D459DD"/>
    <w:p w14:paraId="36C8E612" w14:textId="320D84CE" w:rsidR="00D459DD" w:rsidRPr="00D459DD" w:rsidRDefault="00D459DD" w:rsidP="00D459DD">
      <w:pPr>
        <w:sectPr w:rsidR="00D459DD" w:rsidRPr="00D459DD" w:rsidSect="00040456">
          <w:pgSz w:w="16838" w:h="11906" w:orient="landscape"/>
          <w:pgMar w:top="1418" w:right="1417" w:bottom="1417" w:left="1417" w:header="426" w:footer="708" w:gutter="0"/>
          <w:cols w:space="708"/>
          <w:docGrid w:linePitch="360"/>
        </w:sectPr>
      </w:pPr>
    </w:p>
    <w:p w14:paraId="542F05D9" w14:textId="508D88FF" w:rsidR="005D6A54" w:rsidRPr="001E2093" w:rsidRDefault="005D6A54" w:rsidP="00940F6E">
      <w:pPr>
        <w:pStyle w:val="Nagwek2"/>
        <w:spacing w:before="0" w:line="276" w:lineRule="auto"/>
      </w:pPr>
      <w:bookmarkStart w:id="13" w:name="_Toc74905514"/>
      <w:r w:rsidRPr="001E2093">
        <w:lastRenderedPageBreak/>
        <w:t xml:space="preserve">Załącznik nr </w:t>
      </w:r>
      <w:r w:rsidR="00D619D1">
        <w:t>5</w:t>
      </w:r>
      <w:r w:rsidRPr="001E2093">
        <w:t xml:space="preserve"> do SWZ</w:t>
      </w:r>
      <w:bookmarkEnd w:id="13"/>
    </w:p>
    <w:p w14:paraId="2B003059" w14:textId="77777777" w:rsidR="005D6A54" w:rsidRPr="001E2093" w:rsidRDefault="005D6A54" w:rsidP="00940F6E">
      <w:pPr>
        <w:spacing w:after="0" w:line="276" w:lineRule="auto"/>
        <w:jc w:val="both"/>
        <w:rPr>
          <w:rFonts w:ascii="Arial" w:hAnsi="Arial" w:cs="Arial"/>
          <w:color w:val="000000" w:themeColor="text1"/>
        </w:rPr>
      </w:pPr>
    </w:p>
    <w:p w14:paraId="414B89FE" w14:textId="77777777" w:rsidR="005D6A54" w:rsidRPr="001E2093" w:rsidRDefault="005D6A54" w:rsidP="00940F6E">
      <w:pPr>
        <w:spacing w:after="0" w:line="276" w:lineRule="auto"/>
        <w:jc w:val="both"/>
        <w:rPr>
          <w:rFonts w:ascii="Arial" w:hAnsi="Arial" w:cs="Arial"/>
          <w:color w:val="000000" w:themeColor="text1"/>
        </w:rPr>
      </w:pPr>
    </w:p>
    <w:p w14:paraId="09F9AFF1" w14:textId="408E721B" w:rsidR="005D6A54" w:rsidRPr="001E2093" w:rsidRDefault="005D6A54" w:rsidP="00940F6E">
      <w:pPr>
        <w:spacing w:after="0" w:line="276" w:lineRule="auto"/>
        <w:jc w:val="center"/>
        <w:rPr>
          <w:rFonts w:ascii="Arial" w:hAnsi="Arial" w:cs="Arial"/>
          <w:b/>
          <w:bCs/>
          <w:color w:val="000000" w:themeColor="text1"/>
          <w:sz w:val="28"/>
          <w:szCs w:val="28"/>
        </w:rPr>
      </w:pPr>
      <w:r w:rsidRPr="001E2093">
        <w:rPr>
          <w:rFonts w:ascii="Arial" w:hAnsi="Arial" w:cs="Arial"/>
          <w:b/>
          <w:bCs/>
          <w:color w:val="000000" w:themeColor="text1"/>
          <w:sz w:val="28"/>
          <w:szCs w:val="28"/>
        </w:rPr>
        <w:t>Wykaz osób na potwierdzenie spełniania warunku udziału w postępowaniu w zakresie potencjału kadrowego</w:t>
      </w:r>
    </w:p>
    <w:p w14:paraId="75D10070" w14:textId="644777F6" w:rsidR="005D6A54" w:rsidRPr="00D619D1" w:rsidRDefault="00D619D1" w:rsidP="00D619D1">
      <w:pPr>
        <w:spacing w:after="0" w:line="276" w:lineRule="auto"/>
        <w:jc w:val="center"/>
        <w:rPr>
          <w:rFonts w:ascii="Arial" w:hAnsi="Arial" w:cs="Arial"/>
          <w:color w:val="000000" w:themeColor="text1"/>
          <w:sz w:val="20"/>
          <w:szCs w:val="20"/>
        </w:rPr>
      </w:pPr>
      <w:r w:rsidRPr="00D619D1">
        <w:rPr>
          <w:rFonts w:ascii="Arial" w:hAnsi="Arial" w:cs="Arial"/>
          <w:color w:val="000000" w:themeColor="text1"/>
          <w:sz w:val="20"/>
          <w:szCs w:val="20"/>
        </w:rPr>
        <w:t>Część nr 1</w:t>
      </w:r>
      <w:r>
        <w:rPr>
          <w:rFonts w:ascii="Arial" w:hAnsi="Arial" w:cs="Arial"/>
          <w:color w:val="000000" w:themeColor="text1"/>
          <w:sz w:val="20"/>
          <w:szCs w:val="20"/>
        </w:rPr>
        <w:t xml:space="preserve"> </w:t>
      </w:r>
      <w:r w:rsidRPr="00D619D1">
        <w:rPr>
          <w:rFonts w:ascii="Arial" w:hAnsi="Arial" w:cs="Arial"/>
          <w:color w:val="000000" w:themeColor="text1"/>
          <w:sz w:val="20"/>
          <w:szCs w:val="20"/>
        </w:rPr>
        <w:t>Przebudowa, rozbudowa byłego budynku kolejowego wraz z niezbędną infrastrukturą na potrzeby Gminnego Centrum Kultury w Otyniu</w:t>
      </w:r>
    </w:p>
    <w:p w14:paraId="140E7104" w14:textId="77777777" w:rsidR="00D619D1" w:rsidRPr="001E2093" w:rsidRDefault="00D619D1" w:rsidP="00D619D1">
      <w:pPr>
        <w:spacing w:after="0" w:line="276" w:lineRule="auto"/>
        <w:jc w:val="both"/>
        <w:rPr>
          <w:rFonts w:ascii="Arial" w:hAnsi="Arial" w:cs="Arial"/>
          <w:color w:val="000000" w:themeColor="text1"/>
        </w:rPr>
      </w:pPr>
    </w:p>
    <w:tbl>
      <w:tblPr>
        <w:tblStyle w:val="Tabela-Siatka"/>
        <w:tblW w:w="5000" w:type="pct"/>
        <w:tblLook w:val="04A0" w:firstRow="1" w:lastRow="0" w:firstColumn="1" w:lastColumn="0" w:noHBand="0" w:noVBand="1"/>
      </w:tblPr>
      <w:tblGrid>
        <w:gridCol w:w="704"/>
        <w:gridCol w:w="3549"/>
        <w:gridCol w:w="3247"/>
        <w:gridCol w:w="3247"/>
        <w:gridCol w:w="3247"/>
      </w:tblGrid>
      <w:tr w:rsidR="005D6A54" w:rsidRPr="00936431" w14:paraId="5406C51F" w14:textId="77777777" w:rsidTr="001E2093">
        <w:tc>
          <w:tcPr>
            <w:tcW w:w="252" w:type="pct"/>
            <w:shd w:val="clear" w:color="auto" w:fill="D9D9D9" w:themeFill="background1" w:themeFillShade="D9"/>
            <w:vAlign w:val="center"/>
          </w:tcPr>
          <w:p w14:paraId="6E0AC165"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Lp.</w:t>
            </w:r>
          </w:p>
        </w:tc>
        <w:tc>
          <w:tcPr>
            <w:tcW w:w="1268" w:type="pct"/>
            <w:shd w:val="clear" w:color="auto" w:fill="D9D9D9" w:themeFill="background1" w:themeFillShade="D9"/>
            <w:vAlign w:val="center"/>
          </w:tcPr>
          <w:p w14:paraId="2DAA3182"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Imię i nazwisko</w:t>
            </w:r>
          </w:p>
        </w:tc>
        <w:tc>
          <w:tcPr>
            <w:tcW w:w="1160" w:type="pct"/>
            <w:shd w:val="clear" w:color="auto" w:fill="D9D9D9" w:themeFill="background1" w:themeFillShade="D9"/>
            <w:vAlign w:val="center"/>
          </w:tcPr>
          <w:p w14:paraId="753A1EC4"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Funkcja (rola) w realizacji zamówienia</w:t>
            </w:r>
          </w:p>
        </w:tc>
        <w:tc>
          <w:tcPr>
            <w:tcW w:w="1160" w:type="pct"/>
            <w:shd w:val="clear" w:color="auto" w:fill="D9D9D9" w:themeFill="background1" w:themeFillShade="D9"/>
            <w:vAlign w:val="center"/>
          </w:tcPr>
          <w:p w14:paraId="51BB3D8A"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Kwalifikacje, uprawnienia</w:t>
            </w:r>
          </w:p>
        </w:tc>
        <w:tc>
          <w:tcPr>
            <w:tcW w:w="1160" w:type="pct"/>
            <w:shd w:val="clear" w:color="auto" w:fill="D9D9D9" w:themeFill="background1" w:themeFillShade="D9"/>
            <w:vAlign w:val="center"/>
          </w:tcPr>
          <w:p w14:paraId="1734A62F"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Podstawa</w:t>
            </w:r>
          </w:p>
          <w:p w14:paraId="59D824C0" w14:textId="77777777" w:rsidR="005D6A54" w:rsidRPr="001E2093" w:rsidRDefault="005D6A54" w:rsidP="00940F6E">
            <w:pPr>
              <w:spacing w:line="276" w:lineRule="auto"/>
              <w:jc w:val="center"/>
              <w:rPr>
                <w:rFonts w:ascii="Arial" w:hAnsi="Arial" w:cs="Arial"/>
                <w:color w:val="000000" w:themeColor="text1"/>
                <w:sz w:val="22"/>
                <w:szCs w:val="22"/>
              </w:rPr>
            </w:pPr>
            <w:r w:rsidRPr="001E2093">
              <w:rPr>
                <w:rFonts w:ascii="Arial" w:hAnsi="Arial" w:cs="Arial"/>
                <w:color w:val="000000" w:themeColor="text1"/>
                <w:sz w:val="22"/>
                <w:szCs w:val="22"/>
              </w:rPr>
              <w:t>dysponowania</w:t>
            </w:r>
          </w:p>
        </w:tc>
      </w:tr>
      <w:tr w:rsidR="005D6A54" w:rsidRPr="00936431" w14:paraId="515CB9EA" w14:textId="77777777" w:rsidTr="001E2093">
        <w:tc>
          <w:tcPr>
            <w:tcW w:w="252" w:type="pct"/>
          </w:tcPr>
          <w:p w14:paraId="22C51B4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EB3D3D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53D304FF"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61738A78"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9403A6" w14:textId="77777777" w:rsidR="005D6A54" w:rsidRPr="001E2093" w:rsidRDefault="005D6A54" w:rsidP="00940F6E">
            <w:pPr>
              <w:spacing w:line="276" w:lineRule="auto"/>
              <w:jc w:val="both"/>
              <w:rPr>
                <w:rFonts w:ascii="Arial" w:hAnsi="Arial" w:cs="Arial"/>
                <w:color w:val="000000" w:themeColor="text1"/>
                <w:sz w:val="22"/>
                <w:szCs w:val="22"/>
              </w:rPr>
            </w:pPr>
          </w:p>
        </w:tc>
      </w:tr>
      <w:tr w:rsidR="005D6A54" w:rsidRPr="00936431" w14:paraId="127C8F13" w14:textId="77777777" w:rsidTr="001E2093">
        <w:tc>
          <w:tcPr>
            <w:tcW w:w="252" w:type="pct"/>
          </w:tcPr>
          <w:p w14:paraId="6D553234" w14:textId="77777777" w:rsidR="005D6A54" w:rsidRPr="001E2093" w:rsidRDefault="005D6A54" w:rsidP="00940F6E">
            <w:pPr>
              <w:spacing w:line="276" w:lineRule="auto"/>
              <w:jc w:val="both"/>
              <w:rPr>
                <w:rFonts w:ascii="Arial" w:hAnsi="Arial" w:cs="Arial"/>
                <w:color w:val="000000" w:themeColor="text1"/>
                <w:sz w:val="22"/>
                <w:szCs w:val="22"/>
              </w:rPr>
            </w:pPr>
          </w:p>
        </w:tc>
        <w:tc>
          <w:tcPr>
            <w:tcW w:w="1268" w:type="pct"/>
          </w:tcPr>
          <w:p w14:paraId="7873D9D1"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F781A8B"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0D9F0477" w14:textId="77777777" w:rsidR="005D6A54" w:rsidRPr="001E2093" w:rsidRDefault="005D6A54" w:rsidP="00940F6E">
            <w:pPr>
              <w:spacing w:line="276" w:lineRule="auto"/>
              <w:jc w:val="both"/>
              <w:rPr>
                <w:rFonts w:ascii="Arial" w:hAnsi="Arial" w:cs="Arial"/>
                <w:color w:val="000000" w:themeColor="text1"/>
                <w:sz w:val="22"/>
                <w:szCs w:val="22"/>
              </w:rPr>
            </w:pPr>
          </w:p>
        </w:tc>
        <w:tc>
          <w:tcPr>
            <w:tcW w:w="1160" w:type="pct"/>
          </w:tcPr>
          <w:p w14:paraId="287B0506" w14:textId="77777777" w:rsidR="005D6A54" w:rsidRPr="001E2093" w:rsidRDefault="005D6A54" w:rsidP="00940F6E">
            <w:pPr>
              <w:spacing w:line="276" w:lineRule="auto"/>
              <w:jc w:val="both"/>
              <w:rPr>
                <w:rFonts w:ascii="Arial" w:hAnsi="Arial" w:cs="Arial"/>
                <w:color w:val="000000" w:themeColor="text1"/>
                <w:sz w:val="22"/>
                <w:szCs w:val="22"/>
              </w:rPr>
            </w:pPr>
          </w:p>
        </w:tc>
      </w:tr>
    </w:tbl>
    <w:p w14:paraId="4F8981DA" w14:textId="77777777" w:rsidR="005D6A54" w:rsidRPr="001E2093" w:rsidRDefault="005D6A54" w:rsidP="00940F6E">
      <w:pPr>
        <w:spacing w:after="0" w:line="276" w:lineRule="auto"/>
        <w:jc w:val="both"/>
        <w:rPr>
          <w:rFonts w:ascii="Arial" w:hAnsi="Arial" w:cs="Arial"/>
          <w:color w:val="000000" w:themeColor="text1"/>
        </w:rPr>
      </w:pPr>
    </w:p>
    <w:p w14:paraId="694759A4" w14:textId="77777777" w:rsidR="005D6A54" w:rsidRPr="001E2093" w:rsidRDefault="005D6A54" w:rsidP="00940F6E">
      <w:pPr>
        <w:spacing w:after="0" w:line="276" w:lineRule="auto"/>
        <w:jc w:val="both"/>
        <w:rPr>
          <w:rFonts w:ascii="Arial" w:hAnsi="Arial" w:cs="Arial"/>
          <w:color w:val="000000" w:themeColor="text1"/>
        </w:rPr>
      </w:pPr>
    </w:p>
    <w:p w14:paraId="7146D36C" w14:textId="77777777" w:rsidR="005D6A54" w:rsidRPr="001E2093" w:rsidRDefault="005D6A54" w:rsidP="00940F6E">
      <w:pPr>
        <w:spacing w:after="0" w:line="276" w:lineRule="auto"/>
        <w:jc w:val="both"/>
        <w:rPr>
          <w:rFonts w:ascii="Arial" w:hAnsi="Arial" w:cs="Arial"/>
          <w:color w:val="000000" w:themeColor="text1"/>
        </w:rPr>
      </w:pPr>
    </w:p>
    <w:p w14:paraId="4529D730" w14:textId="77777777" w:rsidR="005D6A54" w:rsidRPr="001E2093" w:rsidRDefault="005D6A54" w:rsidP="00940F6E">
      <w:pPr>
        <w:spacing w:after="0" w:line="276" w:lineRule="auto"/>
        <w:jc w:val="both"/>
        <w:rPr>
          <w:rFonts w:ascii="Arial" w:hAnsi="Arial" w:cs="Arial"/>
          <w:color w:val="000000" w:themeColor="text1"/>
        </w:rPr>
      </w:pPr>
    </w:p>
    <w:p w14:paraId="6D1777B4" w14:textId="77777777" w:rsidR="005D6A54" w:rsidRPr="001E2093" w:rsidRDefault="005D6A54" w:rsidP="00940F6E">
      <w:pPr>
        <w:spacing w:after="0" w:line="276" w:lineRule="auto"/>
        <w:jc w:val="both"/>
        <w:rPr>
          <w:rFonts w:ascii="Arial" w:hAnsi="Arial" w:cs="Arial"/>
          <w:color w:val="000000" w:themeColor="text1"/>
        </w:rPr>
        <w:sectPr w:rsidR="005D6A54" w:rsidRPr="001E2093" w:rsidSect="00040456">
          <w:pgSz w:w="16838" w:h="11906" w:orient="landscape"/>
          <w:pgMar w:top="1418" w:right="1417" w:bottom="1417" w:left="1417" w:header="426" w:footer="708" w:gutter="0"/>
          <w:cols w:space="708"/>
          <w:docGrid w:linePitch="360"/>
        </w:sectPr>
      </w:pPr>
    </w:p>
    <w:p w14:paraId="6D86FCB5" w14:textId="25796A9A" w:rsidR="00852E68" w:rsidRPr="00852E68" w:rsidRDefault="00852E68" w:rsidP="00852E68">
      <w:pPr>
        <w:pStyle w:val="Nagwek2"/>
        <w:spacing w:before="0" w:line="276" w:lineRule="auto"/>
        <w:jc w:val="both"/>
      </w:pPr>
      <w:bookmarkStart w:id="14" w:name="_Toc74905515"/>
      <w:bookmarkStart w:id="15" w:name="_Hlk66952581"/>
      <w:r>
        <w:lastRenderedPageBreak/>
        <w:t>Z</w:t>
      </w:r>
      <w:r w:rsidR="005D6A54" w:rsidRPr="001E2093">
        <w:t xml:space="preserve">ałącznik nr </w:t>
      </w:r>
      <w:r w:rsidR="00D619D1">
        <w:t>6</w:t>
      </w:r>
      <w:r w:rsidR="005D6A54" w:rsidRPr="001E2093">
        <w:t xml:space="preserve"> do SWZ</w:t>
      </w:r>
      <w:bookmarkEnd w:id="14"/>
    </w:p>
    <w:p w14:paraId="3E248991" w14:textId="77777777" w:rsidR="005D6A54" w:rsidRPr="001E2093" w:rsidRDefault="005D6A54" w:rsidP="00940F6E">
      <w:pPr>
        <w:spacing w:after="0" w:line="276" w:lineRule="auto"/>
        <w:ind w:right="5954"/>
        <w:rPr>
          <w:rFonts w:ascii="Arial" w:hAnsi="Arial" w:cs="Arial"/>
          <w:color w:val="000000" w:themeColor="text1"/>
          <w:sz w:val="18"/>
          <w:szCs w:val="18"/>
        </w:rPr>
      </w:pPr>
    </w:p>
    <w:p w14:paraId="1ABE547F"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Oświadczenie wykonawcy</w:t>
      </w:r>
    </w:p>
    <w:p w14:paraId="12BC574B" w14:textId="77777777" w:rsidR="005D6A54" w:rsidRPr="001E2093" w:rsidRDefault="005D6A54" w:rsidP="00940F6E">
      <w:pPr>
        <w:widowControl w:val="0"/>
        <w:autoSpaceDE w:val="0"/>
        <w:autoSpaceDN w:val="0"/>
        <w:adjustRightInd w:val="0"/>
        <w:spacing w:after="0" w:line="276" w:lineRule="auto"/>
        <w:jc w:val="center"/>
        <w:rPr>
          <w:rFonts w:ascii="Arial" w:hAnsi="Arial" w:cs="Arial"/>
          <w:b/>
          <w:bCs/>
          <w:color w:val="000000" w:themeColor="text1"/>
          <w:sz w:val="28"/>
        </w:rPr>
      </w:pPr>
      <w:r w:rsidRPr="001E2093">
        <w:rPr>
          <w:rFonts w:ascii="Arial" w:hAnsi="Arial" w:cs="Arial"/>
          <w:b/>
          <w:bCs/>
          <w:color w:val="000000" w:themeColor="text1"/>
          <w:sz w:val="28"/>
        </w:rPr>
        <w:t>dotyczące przynależności do grupy kapitałowej</w:t>
      </w:r>
    </w:p>
    <w:p w14:paraId="2D4FD081" w14:textId="166CBE84"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64D5846D" w14:textId="6E462575"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417EDDF" w14:textId="750D3AEE"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179AC223" w14:textId="77777777" w:rsidR="00852E68" w:rsidRDefault="00852E68" w:rsidP="00940F6E">
      <w:pPr>
        <w:autoSpaceDE w:val="0"/>
        <w:autoSpaceDN w:val="0"/>
        <w:adjustRightInd w:val="0"/>
        <w:spacing w:after="0" w:line="276" w:lineRule="auto"/>
        <w:jc w:val="both"/>
        <w:rPr>
          <w:rFonts w:ascii="Arial" w:hAnsi="Arial" w:cs="Arial"/>
          <w:color w:val="000000" w:themeColor="text1"/>
          <w:spacing w:val="-4"/>
        </w:rPr>
      </w:pPr>
    </w:p>
    <w:p w14:paraId="5E6D92D7" w14:textId="4F9FA9B3" w:rsidR="005D6A54" w:rsidRPr="001E2093" w:rsidRDefault="005D6A54" w:rsidP="00940F6E">
      <w:pPr>
        <w:autoSpaceDE w:val="0"/>
        <w:autoSpaceDN w:val="0"/>
        <w:adjustRightInd w:val="0"/>
        <w:spacing w:after="0" w:line="276" w:lineRule="auto"/>
        <w:jc w:val="both"/>
        <w:rPr>
          <w:rFonts w:ascii="Arial" w:hAnsi="Arial" w:cs="Arial"/>
          <w:color w:val="000000" w:themeColor="text1"/>
          <w:spacing w:val="-4"/>
        </w:rPr>
      </w:pPr>
      <w:r w:rsidRPr="001E2093">
        <w:rPr>
          <w:rFonts w:ascii="Arial" w:hAnsi="Arial" w:cs="Arial"/>
          <w:color w:val="000000" w:themeColor="text1"/>
          <w:spacing w:val="-4"/>
        </w:rPr>
        <w:t>Na potrzeby postępowania o udzielenie zamówienia publicznego na</w:t>
      </w:r>
      <w:r w:rsidR="00A42332" w:rsidRPr="00A42332">
        <w:t xml:space="preserve"> </w:t>
      </w:r>
      <w:r w:rsidR="00A42332" w:rsidRPr="00A42332">
        <w:rPr>
          <w:rFonts w:ascii="Arial" w:hAnsi="Arial" w:cs="Arial"/>
          <w:color w:val="000000" w:themeColor="text1"/>
          <w:spacing w:val="-4"/>
        </w:rPr>
        <w:t>postępowania o udzielenie zamówienia publicznego nr RIiZP.271.</w:t>
      </w:r>
      <w:r w:rsidR="00D459DD">
        <w:rPr>
          <w:rFonts w:ascii="Arial" w:hAnsi="Arial" w:cs="Arial"/>
          <w:color w:val="000000" w:themeColor="text1"/>
          <w:spacing w:val="-4"/>
        </w:rPr>
        <w:t>9</w:t>
      </w:r>
      <w:r w:rsidR="00A42332" w:rsidRPr="00A42332">
        <w:rPr>
          <w:rFonts w:ascii="Arial" w:hAnsi="Arial" w:cs="Arial"/>
          <w:color w:val="000000" w:themeColor="text1"/>
          <w:spacing w:val="-4"/>
        </w:rPr>
        <w:t>.2021 „</w:t>
      </w:r>
      <w:r w:rsidR="00D459DD" w:rsidRPr="00D459DD">
        <w:rPr>
          <w:rFonts w:ascii="Arial" w:hAnsi="Arial" w:cs="Arial"/>
          <w:color w:val="000000" w:themeColor="text1"/>
          <w:spacing w:val="-4"/>
        </w:rPr>
        <w:t>Przebudowa budynku dworca kolejowego na potrzeby Gminnego Centrum Kultury w Otyniu oraz dostawa i montaż wyposażenia</w:t>
      </w:r>
      <w:r w:rsidR="00A42332" w:rsidRPr="00A42332">
        <w:rPr>
          <w:rFonts w:ascii="Arial" w:hAnsi="Arial" w:cs="Arial"/>
          <w:color w:val="000000" w:themeColor="text1"/>
          <w:spacing w:val="-4"/>
        </w:rPr>
        <w:t xml:space="preserve">”, prowadzonego przez Gminę Otyń </w:t>
      </w:r>
      <w:r w:rsidRPr="001E2093">
        <w:rPr>
          <w:rFonts w:ascii="Arial" w:hAnsi="Arial" w:cs="Arial"/>
          <w:color w:val="000000" w:themeColor="text1"/>
        </w:rPr>
        <w:t>oświadczam/y, że;</w:t>
      </w:r>
    </w:p>
    <w:p w14:paraId="2CA71D98" w14:textId="77777777" w:rsidR="005D6A54" w:rsidRPr="001E2093" w:rsidRDefault="005D6A54" w:rsidP="003267DC">
      <w:pPr>
        <w:numPr>
          <w:ilvl w:val="3"/>
          <w:numId w:val="13"/>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nie należę/my do tej samej grupy kapitałowej w rozumieniu ustawy z dnia 16 lutego 2007</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r. o ochronie konkurencji i konsumentów</w:t>
      </w:r>
      <w:r w:rsidRPr="001E2093">
        <w:rPr>
          <w:rFonts w:ascii="Arial" w:hAnsi="Arial" w:cs="Arial"/>
          <w:color w:val="000000" w:themeColor="text1"/>
        </w:rPr>
        <w:t xml:space="preserve"> (Dz. U. z 2020 r. poz. 1076 i 1086)</w:t>
      </w:r>
      <w:r w:rsidRPr="001E2093">
        <w:rPr>
          <w:rFonts w:ascii="Arial" w:hAnsi="Arial" w:cs="Arial"/>
          <w:color w:val="000000" w:themeColor="text1"/>
          <w:lang w:eastAsia="x-none"/>
        </w:rPr>
        <w:t xml:space="preserve"> z innym </w:t>
      </w:r>
      <w:r w:rsidRPr="001E2093">
        <w:rPr>
          <w:rFonts w:ascii="Arial" w:hAnsi="Arial" w:cs="Arial"/>
          <w:color w:val="000000" w:themeColor="text1"/>
          <w:lang w:val="x-none" w:eastAsia="x-none"/>
        </w:rPr>
        <w:t>wykonawc</w:t>
      </w:r>
      <w:r w:rsidRPr="001E2093">
        <w:rPr>
          <w:rFonts w:ascii="Arial" w:hAnsi="Arial" w:cs="Arial"/>
          <w:color w:val="000000" w:themeColor="text1"/>
          <w:lang w:eastAsia="x-none"/>
        </w:rPr>
        <w:t>ą</w:t>
      </w:r>
      <w:r w:rsidRPr="001E2093">
        <w:rPr>
          <w:rFonts w:ascii="Arial" w:hAnsi="Arial" w:cs="Arial"/>
          <w:color w:val="000000" w:themeColor="text1"/>
          <w:lang w:val="x-none" w:eastAsia="x-none"/>
        </w:rPr>
        <w:t>, który złoży</w:t>
      </w:r>
      <w:r w:rsidRPr="001E2093">
        <w:rPr>
          <w:rFonts w:ascii="Arial" w:hAnsi="Arial" w:cs="Arial"/>
          <w:color w:val="000000" w:themeColor="text1"/>
          <w:lang w:eastAsia="x-none"/>
        </w:rPr>
        <w:t>ł</w:t>
      </w:r>
      <w:r w:rsidRPr="001E2093">
        <w:rPr>
          <w:rFonts w:ascii="Arial" w:hAnsi="Arial" w:cs="Arial"/>
          <w:color w:val="000000" w:themeColor="text1"/>
          <w:lang w:val="x-none" w:eastAsia="x-none"/>
        </w:rPr>
        <w:t xml:space="preserve"> </w:t>
      </w:r>
      <w:r w:rsidRPr="001E2093">
        <w:rPr>
          <w:rFonts w:ascii="Arial" w:hAnsi="Arial" w:cs="Arial"/>
          <w:color w:val="000000" w:themeColor="text1"/>
          <w:lang w:eastAsia="x-none"/>
        </w:rPr>
        <w:t xml:space="preserve">odrębną </w:t>
      </w:r>
      <w:r w:rsidRPr="001E2093">
        <w:rPr>
          <w:rFonts w:ascii="Arial" w:hAnsi="Arial" w:cs="Arial"/>
          <w:color w:val="000000" w:themeColor="text1"/>
          <w:lang w:val="x-none" w:eastAsia="x-none"/>
        </w:rPr>
        <w:t>ofert</w:t>
      </w:r>
      <w:r w:rsidRPr="001E2093">
        <w:rPr>
          <w:rFonts w:ascii="Arial" w:hAnsi="Arial" w:cs="Arial"/>
          <w:color w:val="000000" w:themeColor="text1"/>
          <w:lang w:eastAsia="x-none"/>
        </w:rPr>
        <w:t>ę</w:t>
      </w:r>
      <w:r w:rsidRPr="001E2093">
        <w:rPr>
          <w:rFonts w:ascii="Arial" w:hAnsi="Arial" w:cs="Arial"/>
          <w:color w:val="000000" w:themeColor="text1"/>
          <w:lang w:val="x-none" w:eastAsia="x-none"/>
        </w:rPr>
        <w:t xml:space="preserve"> w ramach niniejszego postępowania o udzielenie zamówienia publicznego</w:t>
      </w:r>
      <w:r w:rsidRPr="001E2093">
        <w:rPr>
          <w:rFonts w:ascii="Arial" w:hAnsi="Arial" w:cs="Arial"/>
          <w:color w:val="000000" w:themeColor="text1"/>
          <w:lang w:val="x-none" w:eastAsia="x-none"/>
        </w:rPr>
        <w:sym w:font="Symbol" w:char="F02A"/>
      </w:r>
      <w:r w:rsidRPr="001E2093">
        <w:rPr>
          <w:rFonts w:ascii="Arial" w:hAnsi="Arial" w:cs="Arial"/>
          <w:color w:val="000000" w:themeColor="text1"/>
          <w:lang w:eastAsia="x-none"/>
        </w:rPr>
        <w:t>,</w:t>
      </w:r>
    </w:p>
    <w:p w14:paraId="222721BE" w14:textId="77777777" w:rsidR="005D6A54" w:rsidRPr="001E2093" w:rsidRDefault="005D6A54" w:rsidP="003267DC">
      <w:pPr>
        <w:numPr>
          <w:ilvl w:val="3"/>
          <w:numId w:val="13"/>
        </w:numPr>
        <w:autoSpaceDE w:val="0"/>
        <w:autoSpaceDN w:val="0"/>
        <w:adjustRightInd w:val="0"/>
        <w:spacing w:after="0" w:line="276" w:lineRule="auto"/>
        <w:ind w:left="425" w:hanging="357"/>
        <w:jc w:val="both"/>
        <w:rPr>
          <w:rFonts w:ascii="Arial" w:hAnsi="Arial" w:cs="Arial"/>
          <w:color w:val="000000" w:themeColor="text1"/>
          <w:lang w:val="x-none" w:eastAsia="x-none"/>
        </w:rPr>
      </w:pPr>
      <w:r w:rsidRPr="001E2093">
        <w:rPr>
          <w:rFonts w:ascii="Arial" w:hAnsi="Arial" w:cs="Arial"/>
          <w:color w:val="000000" w:themeColor="text1"/>
          <w:lang w:val="x-none" w:eastAsia="x-none"/>
        </w:rPr>
        <w:t>należę/my do tej samej grupy kapitałowej w rozumieniu ustawy z dnia 16</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lutego 2007 r. o</w:t>
      </w:r>
      <w:r w:rsidRPr="001E2093">
        <w:rPr>
          <w:rFonts w:ascii="Arial" w:hAnsi="Arial" w:cs="Arial"/>
          <w:color w:val="000000" w:themeColor="text1"/>
          <w:lang w:eastAsia="x-none"/>
        </w:rPr>
        <w:t> </w:t>
      </w:r>
      <w:r w:rsidRPr="001E2093">
        <w:rPr>
          <w:rFonts w:ascii="Arial" w:hAnsi="Arial" w:cs="Arial"/>
          <w:color w:val="000000" w:themeColor="text1"/>
          <w:lang w:val="x-none" w:eastAsia="x-none"/>
        </w:rPr>
        <w:t xml:space="preserve">ochronie konkurencji i konsumentów </w:t>
      </w:r>
      <w:r w:rsidRPr="001E2093">
        <w:rPr>
          <w:rFonts w:ascii="Arial" w:hAnsi="Arial" w:cs="Arial"/>
          <w:color w:val="000000" w:themeColor="text1"/>
        </w:rPr>
        <w:t>(Dz. U. z 2020 r. poz. 1076 i 1086)</w:t>
      </w:r>
      <w:r w:rsidRPr="001E2093">
        <w:rPr>
          <w:rFonts w:ascii="Arial" w:hAnsi="Arial" w:cs="Arial"/>
          <w:color w:val="000000" w:themeColor="text1"/>
          <w:lang w:eastAsia="x-none"/>
        </w:rPr>
        <w:t xml:space="preserve"> </w:t>
      </w:r>
      <w:r w:rsidRPr="001E2093">
        <w:rPr>
          <w:rFonts w:ascii="Arial" w:hAnsi="Arial" w:cs="Arial"/>
          <w:color w:val="000000" w:themeColor="text1"/>
          <w:lang w:val="x-none" w:eastAsia="x-none"/>
        </w:rPr>
        <w:t>co następujący wykonawcy, którzy złożyli odrębne oferty w niniejszym postępowaniu o udzielenie zamówienia publicznego</w:t>
      </w:r>
      <w:r w:rsidRPr="001E2093">
        <w:rPr>
          <w:rFonts w:ascii="Arial" w:hAnsi="Arial" w:cs="Arial"/>
          <w:color w:val="000000" w:themeColor="text1"/>
          <w:lang w:eastAsia="x-none"/>
        </w:rPr>
        <w:t>*.</w:t>
      </w:r>
    </w:p>
    <w:p w14:paraId="75BDEF88" w14:textId="77777777" w:rsidR="00A42332" w:rsidRDefault="00A42332" w:rsidP="00940F6E">
      <w:pPr>
        <w:autoSpaceDE w:val="0"/>
        <w:autoSpaceDN w:val="0"/>
        <w:adjustRightInd w:val="0"/>
        <w:spacing w:after="0" w:line="276" w:lineRule="auto"/>
        <w:ind w:left="426"/>
        <w:jc w:val="center"/>
        <w:rPr>
          <w:rFonts w:ascii="Arial" w:hAnsi="Arial" w:cs="Arial"/>
          <w:b/>
          <w:bCs/>
          <w:color w:val="000000" w:themeColor="text1"/>
          <w:sz w:val="16"/>
          <w:szCs w:val="16"/>
          <w:lang w:val="x-none" w:eastAsia="x-none"/>
        </w:rPr>
      </w:pPr>
    </w:p>
    <w:p w14:paraId="5246417A" w14:textId="3A554ED4" w:rsidR="005D6A54" w:rsidRPr="001E2093" w:rsidRDefault="005D6A54" w:rsidP="00940F6E">
      <w:pPr>
        <w:autoSpaceDE w:val="0"/>
        <w:autoSpaceDN w:val="0"/>
        <w:adjustRightInd w:val="0"/>
        <w:spacing w:after="0" w:line="276" w:lineRule="auto"/>
        <w:ind w:left="426"/>
        <w:jc w:val="center"/>
        <w:rPr>
          <w:rFonts w:ascii="Arial" w:hAnsi="Arial" w:cs="Arial"/>
          <w:b/>
          <w:bCs/>
          <w:color w:val="000000" w:themeColor="text1"/>
          <w:sz w:val="16"/>
          <w:szCs w:val="16"/>
          <w:lang w:val="x-none" w:eastAsia="x-none"/>
        </w:rPr>
      </w:pPr>
      <w:r w:rsidRPr="001E2093">
        <w:rPr>
          <w:rFonts w:ascii="Arial" w:hAnsi="Arial" w:cs="Arial"/>
          <w:b/>
          <w:bCs/>
          <w:color w:val="000000" w:themeColor="text1"/>
          <w:sz w:val="16"/>
          <w:szCs w:val="16"/>
          <w:lang w:val="x-none" w:eastAsia="x-none"/>
        </w:rPr>
        <w:t>……………………</w:t>
      </w:r>
      <w:r w:rsidRPr="001E2093">
        <w:rPr>
          <w:rFonts w:ascii="Arial" w:hAnsi="Arial" w:cs="Arial"/>
          <w:b/>
          <w:bCs/>
          <w:color w:val="000000" w:themeColor="text1"/>
          <w:sz w:val="16"/>
          <w:szCs w:val="16"/>
          <w:lang w:eastAsia="x-none"/>
        </w:rPr>
        <w:t>……………………………………….</w:t>
      </w:r>
      <w:r w:rsidRPr="001E2093">
        <w:rPr>
          <w:rFonts w:ascii="Arial" w:hAnsi="Arial" w:cs="Arial"/>
          <w:b/>
          <w:bCs/>
          <w:color w:val="000000" w:themeColor="text1"/>
          <w:sz w:val="16"/>
          <w:szCs w:val="16"/>
          <w:lang w:val="x-none" w:eastAsia="x-none"/>
        </w:rPr>
        <w:t>…………………………………………………………………….</w:t>
      </w:r>
    </w:p>
    <w:p w14:paraId="6C4ABBC9" w14:textId="77777777" w:rsidR="005D6A54" w:rsidRPr="001E2093" w:rsidRDefault="005D6A54" w:rsidP="00940F6E">
      <w:pPr>
        <w:spacing w:after="0" w:line="276" w:lineRule="auto"/>
        <w:ind w:left="720"/>
        <w:jc w:val="center"/>
        <w:rPr>
          <w:rFonts w:ascii="Arial" w:hAnsi="Arial" w:cs="Arial"/>
          <w:color w:val="000000" w:themeColor="text1"/>
          <w:sz w:val="16"/>
          <w:szCs w:val="16"/>
          <w:lang w:val="x-none" w:eastAsia="x-none"/>
        </w:rPr>
      </w:pPr>
      <w:r w:rsidRPr="001E2093">
        <w:rPr>
          <w:rFonts w:ascii="Arial" w:hAnsi="Arial" w:cs="Arial"/>
          <w:color w:val="000000" w:themeColor="text1"/>
          <w:sz w:val="16"/>
          <w:szCs w:val="16"/>
          <w:lang w:val="x-none" w:eastAsia="x-none"/>
        </w:rPr>
        <w:t>(należy podać firmę i adres wykonawcy)</w:t>
      </w:r>
    </w:p>
    <w:p w14:paraId="0A12FF64" w14:textId="77777777" w:rsidR="005D6A54" w:rsidRPr="001E2093" w:rsidRDefault="005D6A54" w:rsidP="00940F6E">
      <w:pPr>
        <w:autoSpaceDE w:val="0"/>
        <w:autoSpaceDN w:val="0"/>
        <w:adjustRightInd w:val="0"/>
        <w:spacing w:after="0" w:line="276" w:lineRule="auto"/>
        <w:jc w:val="both"/>
        <w:rPr>
          <w:rFonts w:ascii="Arial" w:hAnsi="Arial" w:cs="Arial"/>
          <w:color w:val="000000" w:themeColor="text1"/>
        </w:rPr>
      </w:pPr>
    </w:p>
    <w:p w14:paraId="15DC4C10" w14:textId="77777777" w:rsidR="005D6A54" w:rsidRPr="001E2093" w:rsidRDefault="005D6A54" w:rsidP="00940F6E">
      <w:pPr>
        <w:autoSpaceDE w:val="0"/>
        <w:autoSpaceDN w:val="0"/>
        <w:adjustRightInd w:val="0"/>
        <w:spacing w:after="0" w:line="276" w:lineRule="auto"/>
        <w:jc w:val="both"/>
        <w:rPr>
          <w:rFonts w:ascii="Arial" w:hAnsi="Arial" w:cs="Arial"/>
          <w:b/>
          <w:bCs/>
          <w:color w:val="000000" w:themeColor="text1"/>
        </w:rPr>
      </w:pPr>
      <w:r w:rsidRPr="001E2093">
        <w:rPr>
          <w:rFonts w:ascii="Arial" w:hAnsi="Arial" w:cs="Arial"/>
          <w:color w:val="000000" w:themeColor="text1"/>
        </w:rPr>
        <w:t xml:space="preserve">*niepotrzebne skreślić </w:t>
      </w:r>
    </w:p>
    <w:p w14:paraId="3F5EC626" w14:textId="77777777" w:rsidR="005D6A54" w:rsidRPr="001E2093" w:rsidRDefault="005D6A54" w:rsidP="00940F6E">
      <w:pPr>
        <w:autoSpaceDE w:val="0"/>
        <w:autoSpaceDN w:val="0"/>
        <w:adjustRightInd w:val="0"/>
        <w:spacing w:after="0" w:line="276" w:lineRule="auto"/>
        <w:jc w:val="both"/>
        <w:rPr>
          <w:rFonts w:ascii="Arial" w:hAnsi="Arial" w:cs="Arial"/>
          <w:iCs/>
          <w:color w:val="000000" w:themeColor="text1"/>
        </w:rPr>
      </w:pPr>
    </w:p>
    <w:p w14:paraId="31E46C75" w14:textId="77777777" w:rsidR="005D6A54" w:rsidRPr="00852E68" w:rsidRDefault="005D6A54" w:rsidP="00852E68">
      <w:pPr>
        <w:autoSpaceDE w:val="0"/>
        <w:autoSpaceDN w:val="0"/>
        <w:adjustRightInd w:val="0"/>
        <w:spacing w:after="0" w:line="276" w:lineRule="auto"/>
        <w:jc w:val="both"/>
        <w:rPr>
          <w:rFonts w:ascii="Arial" w:hAnsi="Arial" w:cs="Arial"/>
          <w:iCs/>
          <w:color w:val="000000" w:themeColor="text1"/>
          <w:sz w:val="16"/>
          <w:szCs w:val="16"/>
        </w:rPr>
      </w:pPr>
      <w:r w:rsidRPr="00852E68">
        <w:rPr>
          <w:rFonts w:ascii="Arial" w:hAnsi="Arial" w:cs="Arial"/>
          <w:iCs/>
          <w:color w:val="000000" w:themeColor="text1"/>
          <w:sz w:val="16"/>
          <w:szCs w:val="16"/>
        </w:rPr>
        <w:t xml:space="preserve">Uwaga: </w:t>
      </w:r>
    </w:p>
    <w:p w14:paraId="23219760" w14:textId="77777777" w:rsidR="005D6A54" w:rsidRPr="00852E68" w:rsidRDefault="005D6A54" w:rsidP="00852E68">
      <w:pPr>
        <w:autoSpaceDE w:val="0"/>
        <w:autoSpaceDN w:val="0"/>
        <w:adjustRightInd w:val="0"/>
        <w:spacing w:after="0" w:line="276" w:lineRule="auto"/>
        <w:jc w:val="both"/>
        <w:rPr>
          <w:rFonts w:ascii="Arial" w:hAnsi="Arial" w:cs="Arial"/>
          <w:bCs/>
          <w:iCs/>
          <w:color w:val="000000" w:themeColor="text1"/>
          <w:sz w:val="16"/>
          <w:szCs w:val="16"/>
        </w:rPr>
      </w:pPr>
      <w:r w:rsidRPr="00852E68">
        <w:rPr>
          <w:rFonts w:ascii="Arial" w:hAnsi="Arial" w:cs="Arial"/>
          <w:iCs/>
          <w:color w:val="000000" w:themeColor="text1"/>
          <w:sz w:val="16"/>
          <w:szCs w:val="16"/>
        </w:rPr>
        <w:t>Jeżeli wykonawca</w:t>
      </w:r>
      <w:r w:rsidRPr="00852E68">
        <w:rPr>
          <w:rFonts w:ascii="Arial" w:hAnsi="Arial" w:cs="Arial"/>
          <w:bCs/>
          <w:iCs/>
          <w:color w:val="000000" w:themeColor="text1"/>
          <w:sz w:val="16"/>
          <w:szCs w:val="16"/>
        </w:rPr>
        <w:t xml:space="preserve"> należy do tej samej grupy kapitałowej wraz z innym wykonawcą, który złożył odrębną ofertę, wraz z oświadczeniem należy złożyć </w:t>
      </w:r>
      <w:r w:rsidRPr="00852E68">
        <w:rPr>
          <w:rFonts w:ascii="Arial" w:hAnsi="Arial" w:cs="Arial"/>
          <w:bCs/>
          <w:color w:val="000000" w:themeColor="text1"/>
          <w:sz w:val="16"/>
          <w:szCs w:val="16"/>
        </w:rPr>
        <w:t>dokumenty lub informacje potwierdzające przygotowanie oferty niezależnie od innego wykonawcy należącego do tej samej grupy kapitałowej.</w:t>
      </w:r>
    </w:p>
    <w:p w14:paraId="5AB913AB" w14:textId="77777777" w:rsidR="005D6A54" w:rsidRPr="00852E68" w:rsidRDefault="005D6A54" w:rsidP="00852E68">
      <w:pPr>
        <w:spacing w:after="0" w:line="276" w:lineRule="auto"/>
        <w:jc w:val="both"/>
        <w:rPr>
          <w:rFonts w:ascii="Arial" w:hAnsi="Arial" w:cs="Arial"/>
          <w:color w:val="000000" w:themeColor="text1"/>
          <w:sz w:val="16"/>
          <w:szCs w:val="16"/>
        </w:rPr>
      </w:pPr>
      <w:r w:rsidRPr="00852E68">
        <w:rPr>
          <w:rFonts w:ascii="Arial" w:hAnsi="Arial" w:cs="Arial"/>
          <w:iCs/>
          <w:color w:val="000000" w:themeColor="text1"/>
          <w:sz w:val="16"/>
          <w:szCs w:val="16"/>
          <w:shd w:val="clear" w:color="auto" w:fill="FFFFFF"/>
        </w:rPr>
        <w:t xml:space="preserve">W przypadku, gdy wykonawca lub podmiot, </w:t>
      </w:r>
      <w:r w:rsidRPr="00852E68">
        <w:rPr>
          <w:rFonts w:ascii="Arial" w:hAnsi="Arial" w:cs="Arial"/>
          <w:iCs/>
          <w:color w:val="000000" w:themeColor="text1"/>
          <w:sz w:val="16"/>
          <w:szCs w:val="16"/>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bookmarkEnd w:id="15"/>
    </w:p>
    <w:p w14:paraId="5F3FF35E" w14:textId="77777777" w:rsidR="00F30636" w:rsidRDefault="00F30636" w:rsidP="00940F6E">
      <w:pPr>
        <w:spacing w:after="0" w:line="276" w:lineRule="auto"/>
        <w:jc w:val="both"/>
        <w:rPr>
          <w:rFonts w:ascii="Arial" w:hAnsi="Arial" w:cs="Arial"/>
          <w:color w:val="FF0000"/>
        </w:rPr>
        <w:sectPr w:rsidR="00F30636" w:rsidSect="002D0259">
          <w:pgSz w:w="11906" w:h="16838"/>
          <w:pgMar w:top="1417" w:right="1417" w:bottom="1417" w:left="1418" w:header="426" w:footer="708" w:gutter="0"/>
          <w:cols w:space="708"/>
          <w:docGrid w:linePitch="360"/>
        </w:sectPr>
      </w:pPr>
    </w:p>
    <w:p w14:paraId="43D4DB2F" w14:textId="6C8D0248" w:rsidR="0055158B" w:rsidRDefault="00F30636" w:rsidP="00F30636">
      <w:pPr>
        <w:pStyle w:val="Nagwek2"/>
      </w:pPr>
      <w:r>
        <w:lastRenderedPageBreak/>
        <w:t xml:space="preserve">Załącznik nr </w:t>
      </w:r>
      <w:r w:rsidR="00D619D1">
        <w:t>7</w:t>
      </w:r>
      <w:r w:rsidR="00CF3D23">
        <w:t xml:space="preserve"> do SWZ</w:t>
      </w:r>
    </w:p>
    <w:p w14:paraId="33EDD436" w14:textId="77777777" w:rsidR="0055158B" w:rsidRPr="0055158B" w:rsidRDefault="0055158B" w:rsidP="0055158B">
      <w:pPr>
        <w:jc w:val="center"/>
        <w:rPr>
          <w:rFonts w:ascii="Arial" w:hAnsi="Arial" w:cs="Arial"/>
        </w:rPr>
      </w:pPr>
    </w:p>
    <w:p w14:paraId="544D1CF0" w14:textId="12202226" w:rsidR="00F30636" w:rsidRDefault="00F30636" w:rsidP="0055158B">
      <w:pPr>
        <w:jc w:val="center"/>
        <w:rPr>
          <w:rFonts w:ascii="Arial" w:hAnsi="Arial" w:cs="Arial"/>
        </w:rPr>
      </w:pPr>
      <w:r w:rsidRPr="0055158B">
        <w:rPr>
          <w:rFonts w:ascii="Arial" w:hAnsi="Arial" w:cs="Arial"/>
        </w:rPr>
        <w:t>Projektowane postanowienia umowy</w:t>
      </w:r>
    </w:p>
    <w:p w14:paraId="3E431D28" w14:textId="77777777" w:rsidR="0010228C" w:rsidRDefault="0010228C" w:rsidP="00D619D1">
      <w:pPr>
        <w:jc w:val="center"/>
        <w:rPr>
          <w:rFonts w:ascii="Arial" w:hAnsi="Arial" w:cs="Arial"/>
        </w:rPr>
      </w:pPr>
    </w:p>
    <w:p w14:paraId="4B2A4A09" w14:textId="3A21D05C" w:rsidR="00D619D1" w:rsidRPr="00D619D1" w:rsidRDefault="00D619D1" w:rsidP="00D619D1">
      <w:pPr>
        <w:jc w:val="center"/>
        <w:rPr>
          <w:rFonts w:ascii="Arial" w:hAnsi="Arial" w:cs="Arial"/>
        </w:rPr>
      </w:pPr>
      <w:r w:rsidRPr="00D619D1">
        <w:rPr>
          <w:rFonts w:ascii="Arial" w:hAnsi="Arial" w:cs="Arial"/>
        </w:rPr>
        <w:t>Część nr 1</w:t>
      </w:r>
    </w:p>
    <w:p w14:paraId="75CAD921" w14:textId="30670A05" w:rsidR="00D619D1" w:rsidRPr="00907B96" w:rsidRDefault="00D619D1" w:rsidP="00D619D1">
      <w:pPr>
        <w:jc w:val="center"/>
        <w:rPr>
          <w:rFonts w:ascii="Arial" w:hAnsi="Arial" w:cs="Arial"/>
        </w:rPr>
      </w:pPr>
      <w:r w:rsidRPr="00D619D1">
        <w:rPr>
          <w:rFonts w:ascii="Arial" w:hAnsi="Arial" w:cs="Arial"/>
        </w:rPr>
        <w:t>Przebudowa, rozbudowa byłego budynku kolejowego wraz z niezbędną infrastrukturą na potrzeby Gminnego Centrum Kultury w Otyniu</w:t>
      </w:r>
    </w:p>
    <w:p w14:paraId="4DCED076" w14:textId="77777777" w:rsidR="008070E4"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59E7A7C7" w14:textId="2FC2692A" w:rsidR="0010228C" w:rsidRDefault="0010228C" w:rsidP="0010228C">
      <w:pPr>
        <w:spacing w:line="312" w:lineRule="auto"/>
        <w:rPr>
          <w:rFonts w:ascii="Arial" w:hAnsi="Arial" w:cs="Arial"/>
        </w:rPr>
      </w:pPr>
    </w:p>
    <w:p w14:paraId="50493DBC" w14:textId="77777777" w:rsidR="0010228C" w:rsidRPr="0010228C" w:rsidRDefault="0010228C" w:rsidP="0010228C">
      <w:pPr>
        <w:spacing w:line="312" w:lineRule="auto"/>
        <w:rPr>
          <w:rFonts w:ascii="Arial" w:hAnsi="Arial" w:cs="Arial"/>
        </w:rPr>
      </w:pPr>
    </w:p>
    <w:p w14:paraId="271C6346"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Umowa nr RIiZP.272. …. .2021</w:t>
      </w:r>
    </w:p>
    <w:p w14:paraId="07193014" w14:textId="77777777" w:rsidR="0010228C" w:rsidRPr="0010228C" w:rsidRDefault="0010228C" w:rsidP="0010228C">
      <w:pPr>
        <w:spacing w:line="312" w:lineRule="auto"/>
        <w:rPr>
          <w:rFonts w:ascii="Arial" w:hAnsi="Arial" w:cs="Arial"/>
        </w:rPr>
      </w:pPr>
    </w:p>
    <w:p w14:paraId="6C5612DB" w14:textId="77777777" w:rsidR="0010228C" w:rsidRPr="0010228C" w:rsidRDefault="0010228C" w:rsidP="0010228C">
      <w:pPr>
        <w:spacing w:line="312" w:lineRule="auto"/>
        <w:rPr>
          <w:rFonts w:ascii="Arial" w:hAnsi="Arial" w:cs="Arial"/>
        </w:rPr>
      </w:pPr>
      <w:r w:rsidRPr="0010228C">
        <w:rPr>
          <w:rFonts w:ascii="Arial" w:hAnsi="Arial" w:cs="Arial"/>
        </w:rPr>
        <w:t>zawarta w dniu ………………….. roku w Otyniu pomiędzy:</w:t>
      </w:r>
    </w:p>
    <w:p w14:paraId="3D1E401D" w14:textId="77777777" w:rsidR="0010228C" w:rsidRPr="0010228C" w:rsidRDefault="0010228C" w:rsidP="0010228C">
      <w:pPr>
        <w:spacing w:line="312" w:lineRule="auto"/>
        <w:jc w:val="both"/>
        <w:rPr>
          <w:rFonts w:ascii="Arial" w:hAnsi="Arial" w:cs="Arial"/>
        </w:rPr>
      </w:pPr>
      <w:r w:rsidRPr="0010228C">
        <w:rPr>
          <w:rFonts w:ascii="Arial" w:hAnsi="Arial" w:cs="Arial"/>
        </w:rPr>
        <w:t>Gminą Otyń, z siedzibą w Otyniu (67-106 Otyń) przy ul. Rynek 1, NIP: 9251963373, REGON: 970770356, reprezentowaną przez Barbarę Wróblewską, Burmistrza Otynia, przy kontrasygnacie Krystyny Nadolskiej, Skarbnika Gminy, zwaną dalej „Zamawiającym”</w:t>
      </w:r>
    </w:p>
    <w:p w14:paraId="4C8E6962" w14:textId="77777777" w:rsidR="0010228C" w:rsidRPr="0010228C" w:rsidRDefault="0010228C" w:rsidP="0010228C">
      <w:pPr>
        <w:spacing w:line="312" w:lineRule="auto"/>
        <w:rPr>
          <w:rFonts w:ascii="Arial" w:hAnsi="Arial" w:cs="Arial"/>
        </w:rPr>
      </w:pPr>
      <w:r w:rsidRPr="0010228C">
        <w:rPr>
          <w:rFonts w:ascii="Arial" w:hAnsi="Arial" w:cs="Arial"/>
        </w:rPr>
        <w:t>a</w:t>
      </w:r>
    </w:p>
    <w:p w14:paraId="0E6DAE12" w14:textId="77777777" w:rsidR="0010228C" w:rsidRPr="0010228C" w:rsidRDefault="0010228C" w:rsidP="0010228C">
      <w:pPr>
        <w:spacing w:line="312" w:lineRule="auto"/>
        <w:rPr>
          <w:rFonts w:ascii="Arial" w:hAnsi="Arial" w:cs="Arial"/>
        </w:rPr>
      </w:pPr>
      <w:r w:rsidRPr="0010228C">
        <w:rPr>
          <w:rFonts w:ascii="Arial" w:hAnsi="Arial" w:cs="Arial"/>
        </w:rPr>
        <w:t>……………………………………………………….. mającą swoją siedzibę w …………………,, w imieniu której działa: …………………………….. - REGON: ……………………...…. NIP: …………………………………………. zwanym dalej „Wykonawcą”</w:t>
      </w:r>
    </w:p>
    <w:p w14:paraId="20BB975F" w14:textId="77777777" w:rsidR="0010228C" w:rsidRPr="0010228C" w:rsidRDefault="0010228C" w:rsidP="0010228C">
      <w:pPr>
        <w:spacing w:line="312" w:lineRule="auto"/>
        <w:jc w:val="both"/>
        <w:rPr>
          <w:rFonts w:ascii="Arial" w:hAnsi="Arial" w:cs="Arial"/>
        </w:rPr>
      </w:pPr>
      <w:r w:rsidRPr="0010228C">
        <w:rPr>
          <w:rFonts w:ascii="Arial" w:hAnsi="Arial" w:cs="Arial"/>
        </w:rPr>
        <w:t>Na podstawie dokonanego przez Zamawiającego wyboru oferty Wykonawcy w postępowaniu o udzielenie zamówienia publicznego prowadzonym w trybie podstawowym z możliwością negocjacji zgodnie z art. 275 pkt. 2 ustawy z dnia 11 września 2019 r. Prawo zamówień publicznych (Dz. U. z 2021 r, poz. 1129 ze zm.), została zawarta umowa o następującej treści:</w:t>
      </w:r>
    </w:p>
    <w:p w14:paraId="57AADF2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w:t>
      </w:r>
    </w:p>
    <w:p w14:paraId="513F5ACB"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Przedmiot umowy</w:t>
      </w:r>
    </w:p>
    <w:p w14:paraId="068AFB1C"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rPr>
        <w:t xml:space="preserve">Zamawiający zleca, a Wykonawca zobowiązuje się wykonać na rzecz Zamawiającego, zgodnie z niniejszą umową, roboty budowlane polegające wykonaniu inwestycji pn. </w:t>
      </w:r>
      <w:r w:rsidRPr="0010228C">
        <w:rPr>
          <w:rFonts w:ascii="Arial" w:hAnsi="Arial" w:cs="Arial"/>
          <w:color w:val="000000" w:themeColor="text1"/>
        </w:rPr>
        <w:t>„Przebudowa budynku dworca kolejowego na potrzeby Gminnego</w:t>
      </w:r>
      <w:r w:rsidRPr="0010228C">
        <w:t xml:space="preserve"> </w:t>
      </w:r>
      <w:r w:rsidRPr="0010228C">
        <w:rPr>
          <w:rFonts w:ascii="Arial" w:hAnsi="Arial" w:cs="Arial"/>
          <w:color w:val="000000" w:themeColor="text1"/>
        </w:rPr>
        <w:t>Centrum Kultury w Otyniu”.</w:t>
      </w:r>
    </w:p>
    <w:p w14:paraId="1CD02117"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color w:val="000000" w:themeColor="text1"/>
        </w:rPr>
        <w:t>Przedmiot umowy jest realizowany w ramach inwestycji pn. „Przebudowa budynku dworca kolejowego na potrzeby Gminnego Centrum Kultury w Otyniu” w ramach Rządowego Funduszu Polski Ład: Program Inwestycji Strategicznych (edycja nr 1).</w:t>
      </w:r>
    </w:p>
    <w:p w14:paraId="77922081"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color w:val="000000" w:themeColor="text1"/>
        </w:rPr>
        <w:lastRenderedPageBreak/>
        <w:t xml:space="preserve">Zakres przedmiotu umowy obejmuje roboty budowlane polegające na przebudowie, rozbudowie i zmianie sposobu użytkowania wraz ze zmianą technologii byłego dworca kolejowego na obiekt kulturalno-oświatowy: dom kultury z salą widowiskową wraz z instalacjami: elektroenergetyczną, telekomunikacyjną i kanalizacji deszczowej oraz przyłączami: wodociągowym i kanalizacji sanitarnej na dz. nr 284/22, 284/23, 284/24, 284/10, 284/11, 284/19, 284/20, 284/9 obręb ewidencyjny 0001, jednostka ewidencyjna 080407_4 Miasto Otyń zgodnie z decyzją pozwolenie na budowę nr 984/2019 z dnia 27 grudnia 2019 r. wydaną przez Starostę Nowosolskiego. Rodzaj inwestycji: samorządowa instytucja kultury. Kondygnację podziemną, ze względu na średnią wysokość pomieszczeń 1,70 m, projektuje się jako nieużytkową. Obiekt będzie pełnił funkcję kulturowo-oświatową. Budynek istniejący posiada dwa wejścia główne. Jedno wejście dostosowane zostało do potrzeb osób niepełnosprawnych. Rozbudowę zaprojektowano jako jednokondygnacyjny budynek, niepodpiwniczony, składający się z sali widowiskowej na 144 osoby, garderoby dla artystów, pomieszczenia technicznego, toalet, szatni i komunikacji. Budynek byłego dworca kolejowego na parterze mieści </w:t>
      </w:r>
      <w:proofErr w:type="spellStart"/>
      <w:r w:rsidRPr="0010228C">
        <w:rPr>
          <w:rFonts w:ascii="Arial" w:hAnsi="Arial" w:cs="Arial"/>
          <w:color w:val="000000" w:themeColor="text1"/>
        </w:rPr>
        <w:t>foyer</w:t>
      </w:r>
      <w:proofErr w:type="spellEnd"/>
      <w:r w:rsidRPr="0010228C">
        <w:rPr>
          <w:rFonts w:ascii="Arial" w:hAnsi="Arial" w:cs="Arial"/>
          <w:color w:val="000000" w:themeColor="text1"/>
        </w:rPr>
        <w:t xml:space="preserve">, salę wielofunkcyjną (wystawy, </w:t>
      </w:r>
      <w:proofErr w:type="spellStart"/>
      <w:r w:rsidRPr="0010228C">
        <w:rPr>
          <w:rFonts w:ascii="Arial" w:hAnsi="Arial" w:cs="Arial"/>
          <w:color w:val="000000" w:themeColor="text1"/>
        </w:rPr>
        <w:t>foyer</w:t>
      </w:r>
      <w:proofErr w:type="spellEnd"/>
      <w:r w:rsidRPr="0010228C">
        <w:rPr>
          <w:rFonts w:ascii="Arial" w:hAnsi="Arial" w:cs="Arial"/>
          <w:color w:val="000000" w:themeColor="text1"/>
        </w:rPr>
        <w:t>, próby taneczne), klatkę schodową. Na pierwszej kondygnacji znajdują się toalety dla użytkowników domu kultury, pomieszczenie techniczne z kotłownią, dwa gabinety pracowników domu kultury oraz pomieszczenie socjalne pracowników. Na poddaszu użytkowym zaprojektowano salę zajęciową, gdzie docelowo będą prowadzone zajęcia z ceramiki. Sala zajęciowa posiada pomieszczenie pomocnicze z piecem do wypalania ceramiki. Liczba osób mogących jednocześnie przybywać w budynku byłego dworca kolejowego: do 60 osób. Liczba osób zatrudnionych: do 3 pracowników. Sala wielofunkcyjna została zaprojektowana na 144 osoby. Szerokość elewacji frontowej po rozbudowie: 45,39 m. Według decyzji o ustaleniu lokalizacji inwestycji celu publicznego z dnia 15 kwietnia 2019 roku maksymalna szerokość elewacji frontowej po rozbudowie: 47,0 m – 45,39 m &lt; 47,00 m. Przedmiotem projektu jest także wykonanie instalacji w tym: Instalacji wentylacji mechanicznej, Instalacji centralnego ogrzewania, Instalacji wody zimnej i ciepłej, Instalacji wodociągowej przeciwpożarowej, Instalacji kanalizacji sanitarnej wewnętrznej, Instalacji gazowej wewnętrznej i zewnętrznej.</w:t>
      </w:r>
    </w:p>
    <w:p w14:paraId="3BF5FB0F" w14:textId="77777777" w:rsidR="0010228C" w:rsidRPr="0010228C" w:rsidRDefault="0010228C" w:rsidP="0010228C">
      <w:pPr>
        <w:numPr>
          <w:ilvl w:val="0"/>
          <w:numId w:val="70"/>
        </w:numPr>
        <w:spacing w:line="312" w:lineRule="auto"/>
        <w:jc w:val="both"/>
        <w:rPr>
          <w:rFonts w:ascii="Arial" w:hAnsi="Arial" w:cs="Arial"/>
          <w:color w:val="000000" w:themeColor="text1"/>
        </w:rPr>
      </w:pPr>
      <w:r w:rsidRPr="0010228C">
        <w:rPr>
          <w:rFonts w:ascii="Arial" w:hAnsi="Arial" w:cs="Arial"/>
          <w:color w:val="000000" w:themeColor="text1"/>
        </w:rPr>
        <w:t>Szczegółowy zakres robót stanowi załącznik nr … do niniejszej umowy – dokumentacja techniczna (projekt budowlany).</w:t>
      </w:r>
    </w:p>
    <w:p w14:paraId="66AD5493"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Zakres robót objętych umową obejmuje także wykonanie przez Wykonawcę wszelkich prac przygotowawczych w tym organizację zaplecza robót, mediów i innych w tym związanych z wymogami BHP, celem realizacji Umowy bez zakłóceń.</w:t>
      </w:r>
    </w:p>
    <w:p w14:paraId="22927B59"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 xml:space="preserve">Przedmiot niniejszej umowy obejmuje również spełnienie wszelkich świadczeń, dokonania wszelkich nakładów, jak również poczynienie wszelkich przygotowań, które są konieczne bądź potrzebne dla wykonania przedmiotu umowy, zgodnie z zasadami techniki i sztuki budowlanej w stanie nadającym się do urzędowego odbioru, niezależnie od tego, czy </w:t>
      </w:r>
      <w:r w:rsidRPr="0010228C">
        <w:rPr>
          <w:rFonts w:ascii="Arial" w:hAnsi="Arial" w:cs="Arial"/>
        </w:rPr>
        <w:lastRenderedPageBreak/>
        <w:t>świadczenia, nakłady i przygotowania ujęte są w formie pisemnej lub w formie rysunków w Umowie wraz z załącznikami. Świadczenia budowlane, które nie zostały dokładnie opisane, winny zostać przez Wykonawcę wykonane w sposób odpowiedni dla gospodarczego przeznaczenia przedmiotu umowy, zgodnie z zasadami techniki i sztuki budowlanej i obowiązującymi normami budowlanymi.</w:t>
      </w:r>
    </w:p>
    <w:p w14:paraId="6892C70B"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Przedmiot umowy realizowany będzie zgodnie z harmonogram rzeczowo-finansowym uwzględniającym planowane ilości środków finansowych, który stanowi załącznik nr 3 do niniejszej umowy.</w:t>
      </w:r>
    </w:p>
    <w:p w14:paraId="61EAD64C"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Zamawiający dopuszcza możliwość wystąpienia w trakcie realizacji przedmiotu zamówienia konieczności wykonania robót zamiennych w stosunku do przewidzianych w dokumentacji, w sytuacji, gdy wykonanie tych robót będzie niezbędne do prawidłowego, tj. do zgodnego z zasadami wiedzy technicznej i obowiązującymi na dzień odbioru przepisami, wykonania przedmiotu umowy. Roboty zamienne, mogą zostać wykonane na podstawie aneksu do umowy sporządzonego w oparciu o protokół konieczności.</w:t>
      </w:r>
    </w:p>
    <w:p w14:paraId="092C11A1"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Zamawiający dopuszcza możliwość ograniczenia wykonania pewnych robót przewidzianych w dokumentacji, gdy ich wykonanie będzie zbędne do prawidłowego użytkowania przedmiotu zamówienia (tj. zgodnego z zasadami wiedzy technicznej i obowiązującymi na dzień odbioru robót przepisami). Roboty te nazwane są robotami zaniechanymi. Sposób wyliczenia wartości robót zaniechanych w celu ich potrącenia z wynagrodzenia Wykonawcy określa §7 Wynagrodzenie niniejszej umowy.</w:t>
      </w:r>
    </w:p>
    <w:p w14:paraId="7AAD162A" w14:textId="77777777" w:rsidR="0010228C" w:rsidRPr="0010228C" w:rsidRDefault="0010228C" w:rsidP="0010228C">
      <w:pPr>
        <w:numPr>
          <w:ilvl w:val="0"/>
          <w:numId w:val="70"/>
        </w:numPr>
        <w:spacing w:line="312" w:lineRule="auto"/>
        <w:jc w:val="both"/>
        <w:rPr>
          <w:rFonts w:ascii="Arial" w:hAnsi="Arial" w:cs="Arial"/>
        </w:rPr>
      </w:pPr>
      <w:r w:rsidRPr="0010228C">
        <w:rPr>
          <w:rFonts w:ascii="Arial" w:hAnsi="Arial" w:cs="Arial"/>
        </w:rPr>
        <w:t xml:space="preserve">Zamawiający dopuszcza możliwość wystąpienia robót dodatkowych, o których mowa w art. 455 ust. 1 pkt. 3 ustawy </w:t>
      </w:r>
      <w:proofErr w:type="spellStart"/>
      <w:r w:rsidRPr="0010228C">
        <w:rPr>
          <w:rFonts w:ascii="Arial" w:hAnsi="Arial" w:cs="Arial"/>
        </w:rPr>
        <w:t>pzp</w:t>
      </w:r>
      <w:proofErr w:type="spellEnd"/>
      <w:r w:rsidRPr="0010228C">
        <w:rPr>
          <w:rFonts w:ascii="Arial" w:hAnsi="Arial" w:cs="Arial"/>
        </w:rPr>
        <w:t>, czyli robót nie uwzględnionych w zamówieniu podstawowym. Roboty dodatkowe, mogą zostać wykonane na podstawie aneksu do umowy sporządzonego w oparciu o protokół konieczności.</w:t>
      </w:r>
    </w:p>
    <w:p w14:paraId="5D3850CD"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2</w:t>
      </w:r>
    </w:p>
    <w:p w14:paraId="5480B8F0"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Czas trwania umowy</w:t>
      </w:r>
    </w:p>
    <w:p w14:paraId="6943C1AD"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Termin wykonania robót:</w:t>
      </w:r>
    </w:p>
    <w:p w14:paraId="6769F8AA" w14:textId="77777777" w:rsidR="0010228C" w:rsidRPr="0010228C" w:rsidRDefault="0010228C" w:rsidP="0010228C">
      <w:pPr>
        <w:numPr>
          <w:ilvl w:val="0"/>
          <w:numId w:val="71"/>
        </w:numPr>
        <w:spacing w:line="312" w:lineRule="auto"/>
        <w:jc w:val="both"/>
        <w:rPr>
          <w:rFonts w:ascii="Arial" w:hAnsi="Arial" w:cs="Arial"/>
        </w:rPr>
      </w:pPr>
      <w:r w:rsidRPr="0010228C">
        <w:rPr>
          <w:rFonts w:ascii="Arial" w:hAnsi="Arial" w:cs="Arial"/>
        </w:rPr>
        <w:t>Rozpoczęcie nastąpi w dniu podpisania umowy,</w:t>
      </w:r>
    </w:p>
    <w:p w14:paraId="67758465" w14:textId="77777777" w:rsidR="0010228C" w:rsidRPr="0010228C" w:rsidRDefault="0010228C" w:rsidP="0010228C">
      <w:pPr>
        <w:numPr>
          <w:ilvl w:val="0"/>
          <w:numId w:val="71"/>
        </w:numPr>
        <w:spacing w:line="312" w:lineRule="auto"/>
        <w:jc w:val="both"/>
        <w:rPr>
          <w:rFonts w:ascii="Arial" w:hAnsi="Arial" w:cs="Arial"/>
        </w:rPr>
      </w:pPr>
      <w:r w:rsidRPr="0010228C">
        <w:rPr>
          <w:rFonts w:ascii="Arial" w:hAnsi="Arial" w:cs="Arial"/>
        </w:rPr>
        <w:t>Zakończenie robót budowlanych objętych zamówieniem  - max. …. dni od dnia zawarcia umów tj. do ……….. 2022 roku.</w:t>
      </w:r>
    </w:p>
    <w:p w14:paraId="22651373" w14:textId="77777777" w:rsidR="0010228C" w:rsidRPr="0010228C" w:rsidRDefault="0010228C" w:rsidP="0010228C">
      <w:pPr>
        <w:numPr>
          <w:ilvl w:val="0"/>
          <w:numId w:val="71"/>
        </w:numPr>
        <w:spacing w:line="312" w:lineRule="auto"/>
        <w:jc w:val="both"/>
        <w:rPr>
          <w:rFonts w:ascii="Arial" w:hAnsi="Arial" w:cs="Arial"/>
        </w:rPr>
      </w:pPr>
      <w:r w:rsidRPr="0010228C">
        <w:rPr>
          <w:rFonts w:ascii="Arial" w:hAnsi="Arial" w:cs="Arial"/>
        </w:rPr>
        <w:t>Przedłożenie ostatecznego pozwolenia na częściowe użytkowanie obiektu - max. 20 dni kalendarzowych od umownego zakończenia robót budowlanych tj. do ……….. 2022 roku.</w:t>
      </w:r>
    </w:p>
    <w:p w14:paraId="1AA7E6D1"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lastRenderedPageBreak/>
        <w:t>Dniem faktycznego wykonania całości robót budowlanych jest dzień określony końcowym protokołem odbioru robót, który stanowi wyłączny dokument potwierdzający wykonanie robót budowlanych.</w:t>
      </w:r>
    </w:p>
    <w:p w14:paraId="364E90B4"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W razie opóźnienia w przekazaniu placu budowy termin rozpoczęcia i zakończenia robót, może ulec przesunięciu odpowiednio o czas opóźnienia. Przesunięcie terminu nastąpi w drodze pisemnego aneksu do Umowy.</w:t>
      </w:r>
    </w:p>
    <w:p w14:paraId="7F122CBE"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W przypadku zlecenia w trakcie realizacji umowy robót dodatkowych lub zamiennych, termin zakończenia robót może ulec przesunięciu. Przesunięcie terminu nastąpi w drodze pisemnego aneksu do Umowy.</w:t>
      </w:r>
    </w:p>
    <w:p w14:paraId="774B6FAE" w14:textId="77777777" w:rsidR="0010228C" w:rsidRPr="0010228C" w:rsidRDefault="0010228C" w:rsidP="0010228C">
      <w:pPr>
        <w:numPr>
          <w:ilvl w:val="0"/>
          <w:numId w:val="72"/>
        </w:numPr>
        <w:spacing w:line="312" w:lineRule="auto"/>
        <w:jc w:val="both"/>
        <w:rPr>
          <w:rFonts w:ascii="Arial" w:hAnsi="Arial" w:cs="Arial"/>
        </w:rPr>
      </w:pPr>
      <w:r w:rsidRPr="0010228C">
        <w:rPr>
          <w:rFonts w:ascii="Arial" w:hAnsi="Arial" w:cs="Arial"/>
        </w:rPr>
        <w:t>Wszelkie opóźnienia i niedotrzymania terminów wynikające z powodu siły wyższej nie będą traktowane, jako niedotrzymanie obowiązków określonych Umową i nie będą podlegały jakiejkolwiek odpowiedzialności strony za szkodę poniesioną przez drugą stronę.</w:t>
      </w:r>
    </w:p>
    <w:p w14:paraId="24084D6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3</w:t>
      </w:r>
    </w:p>
    <w:p w14:paraId="6D8DAD72"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Obowiązki i prawa Zamawiającego</w:t>
      </w:r>
    </w:p>
    <w:p w14:paraId="6F43F07D"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zobowiązuje się wobec Wykonawcy do dokonania wymaganych przez właściwe przepisy czynności związanych z przygotowaniem i nadzorowaniem robót w terminach i na zasadach określonych w umowie, na podstawie art. 647 Kodeksu Cywilnego i ustawy Prawo budowlane.</w:t>
      </w:r>
    </w:p>
    <w:p w14:paraId="1C6DD1D7"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protokolarnie przekaże Wykonawcy teren budowy w dniu podpisania umowy.</w:t>
      </w:r>
    </w:p>
    <w:p w14:paraId="3C17E445"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ustanowi inspektorów nadzoru inwestorskiego.</w:t>
      </w:r>
    </w:p>
    <w:p w14:paraId="7B9D099F"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W zależności od potrzeby Zamawiający w trakcie realizacji robót zobowiązany będzie do organizacji narad koordynacyjnych.</w:t>
      </w:r>
    </w:p>
    <w:p w14:paraId="528721CE"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odbierze przedmiot umowy po sprawdzeniu jego należytego wykonania.</w:t>
      </w:r>
    </w:p>
    <w:p w14:paraId="2528BE38"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dokona terminowej zapłaty wynagrodzenia za wykonane i odebrane prace.</w:t>
      </w:r>
    </w:p>
    <w:p w14:paraId="271630C7"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Osobą do kontaktów z Wykonawcą ustanowioną przez Zamawiającego jest Kierownik Referatu Inwestycji i Zamówień Publicznych oraz osoby wskazane przez Kierownika.</w:t>
      </w:r>
    </w:p>
    <w:p w14:paraId="195A123F" w14:textId="77777777" w:rsidR="0010228C" w:rsidRPr="0010228C" w:rsidRDefault="0010228C" w:rsidP="0010228C">
      <w:pPr>
        <w:numPr>
          <w:ilvl w:val="0"/>
          <w:numId w:val="73"/>
        </w:numPr>
        <w:spacing w:line="312" w:lineRule="auto"/>
        <w:jc w:val="both"/>
        <w:rPr>
          <w:rFonts w:ascii="Arial" w:hAnsi="Arial" w:cs="Arial"/>
        </w:rPr>
      </w:pPr>
      <w:r w:rsidRPr="0010228C">
        <w:rPr>
          <w:rFonts w:ascii="Arial" w:hAnsi="Arial" w:cs="Arial"/>
        </w:rPr>
        <w:t>Zamawiający ma prawo do zakwalifikowania materiałów pochodzących z rozbiórki do wykorzystania na własne potrzeby, w takim wypadku wykonawca ponosi koszty transportu tych materiałów z załadunkiem i wyładunkiem) na miejsca wskazane przez Zamawiającego na odległość do 5 km od placu budowy.</w:t>
      </w:r>
    </w:p>
    <w:p w14:paraId="2F7AA71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4</w:t>
      </w:r>
    </w:p>
    <w:p w14:paraId="0F692401"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Obowiązki i prawa Wykonawcy</w:t>
      </w:r>
    </w:p>
    <w:p w14:paraId="4F96FD80"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lastRenderedPageBreak/>
        <w:t>Wykonawca zobowiązuje się do: wykonania ustalonego w umowie przedmiotu zamówienia publicznego zgodnie z dokumentacją projektową i zasadami wiedzy technicznej; sporządzenia geodezyjnej inwentaryzacji powykonawczej; oddania przedmiot umowy Zamawiającemu w terminie i na zasadach ustalonych w umowie.</w:t>
      </w:r>
    </w:p>
    <w:p w14:paraId="6E87E7BF"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przedmiot umowy realizował będzie siłami własnymi lub za pomocą podwykonawców zgodnie z zakresem rzeczowym określonym w ofercie.</w:t>
      </w:r>
    </w:p>
    <w:p w14:paraId="6ED278D4"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i wszyscy jego przedstawiciele i podwykonawcy będą działali zgodnie z zapisami niniejszej umowy oraz będą wspierać Zamawiającego we wszystkich czynnościach technicznych i administracyjnych związanych z realizacją kontraktu. Wykonawca będzie z najwyższą starannością współpracował z Zamawiającym na jego rzecz w całym okresie realizacji kontraktu celem terminowego, oszczędnego oraz skutecznego wykonania przedmiotu umowy.</w:t>
      </w:r>
    </w:p>
    <w:p w14:paraId="1B725354"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Do obowiązków Wykonawcy należy także:</w:t>
      </w:r>
    </w:p>
    <w:p w14:paraId="0BF3902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Przejęcie terenu robót od Zamawiającego,</w:t>
      </w:r>
    </w:p>
    <w:p w14:paraId="19EE5C26"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Zabezpieczenie terenu robót i zapewnienie bezpieczeństwa na placu budowy (Wykonawca ma obowiązek, jeżeli wymagają tego realizowane roboty, lub na pisemne żądanie Zamawiającego na własny koszt, zamontować tymczasowe urządzenia zabezpieczające, sygnalizujące i ostrzegawcze, ogrodzić plac budowy oraz dostarczyć lub wykonać wszystkie tymczasowe urządzenia lub konstrukcje zabezpieczające i ochronne),</w:t>
      </w:r>
    </w:p>
    <w:p w14:paraId="6851DCD1"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Zapewnienie doprowadzenia na własny koszt potrzebnych do realizacji robót mediów; w tym energię elektryczną i wodę,</w:t>
      </w:r>
    </w:p>
    <w:p w14:paraId="279134E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Zapewnienie dozoru mienia na terenie robót na własny koszt,</w:t>
      </w:r>
    </w:p>
    <w:p w14:paraId="08A7B992"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Zapewnienie na własny koszt transportu odpadów do miejsc ich wykorzystania lub utylizacji, łącznie z kosztami utylizacji,</w:t>
      </w:r>
    </w:p>
    <w:p w14:paraId="2586D13C"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Terminowe wykonanie i przekazanie do eksploatacji przedmiotu umowy oraz oświadczenia, że roboty ukończone przez niego są całkowicie zgodne z umową i odpowiadają potrzebom, dla których są przewidziane według umowy,</w:t>
      </w:r>
    </w:p>
    <w:p w14:paraId="4015B14E"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Zabezpieczenie instalacji, urządzeń i obiektów na terenie robót i w jej bezpośrednim otoczeniu, przed ich zniszczeniem lub uszkodzeniem w trakcie wykonywania robót,</w:t>
      </w:r>
    </w:p>
    <w:p w14:paraId="1B3FD441"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Dbanie o porządek na terenie robót oraz utrzymywanie terenu robót w należytym stanie i porządku oraz w stanie wolnym od przeszkód komunikacyjnych,</w:t>
      </w:r>
    </w:p>
    <w:p w14:paraId="7ABE900F"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 xml:space="preserve">Uporządkowanie terenu budowy po zakończeniu robót, zaplecza budowy, jak również terenów sąsiadujących zajętych lub użytkowanych przez Wykonawcę w tym dokonania </w:t>
      </w:r>
      <w:r w:rsidRPr="0010228C">
        <w:rPr>
          <w:rFonts w:ascii="Arial" w:hAnsi="Arial" w:cs="Arial"/>
        </w:rPr>
        <w:lastRenderedPageBreak/>
        <w:t>na własny koszt renowacji zniszczonych lub uszkodzonych w wyniku prowadzonych prac obiektów, fragmentów terenu dróg, nawierzchni lub instalacji,</w:t>
      </w:r>
    </w:p>
    <w:p w14:paraId="7BA99677"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Usunięcie wszelkich wad i usterek stwierdzonych przez nadzór inwestorski w trakcie trwania robót w terminie nie dłuższym niż termin technicznie uzasadniony i konieczny do ich usunięcia,</w:t>
      </w:r>
    </w:p>
    <w:p w14:paraId="33FE5FB9"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Ponoszenie pełnej odpowiedzialności za stan i przestrzeganie przepisów BHP, ochronę przeciwpożarową i dozór mienia na terenie robót, jak i za wszelkie szkody powstałe w trakcie trwania robót na terenie przyjętym od Zamawiającego lub mających związek z prowadzonymi robotami,</w:t>
      </w:r>
    </w:p>
    <w:p w14:paraId="40AB05DD"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Ponoszenie pełnej odpowiedzialności za szkody oraz następstwa nieszczęśliwych wypadków pracowników i osób trzecich, powstałe w związku z prowadzonymi robotami, w tym także ruchem pojazdów,</w:t>
      </w:r>
    </w:p>
    <w:p w14:paraId="7C0CB7F6"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0EFA5FE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363E5E1D"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Wykonawca ponosi odpowiedzialność wobec osób trzecich za szkody i inne zdarzenia powstałe w związku z wykonywaniem robót budowlanych będących przedmiotem Umowy.</w:t>
      </w:r>
    </w:p>
    <w:p w14:paraId="11AD4AAA"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Ubezpieczenie swoich i podwykonawców działań od odpowiedzialności cywilnej względem Zamawiającego i osób trzecich.</w:t>
      </w:r>
    </w:p>
    <w:p w14:paraId="40162437"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Posiadanie polisy ubezpieczeniowej, ważnych nie później niż od daty podpisania umowy do czasu odbioru końcowego obejmującej ubezpieczenie w pełnym zakresie od odpowiedzialności cywilnej w związku z realizacją niniejszej umowy, ubezpieczenia od zniszczenia wszelkiej własności spowodowanego działaniem, zaniechaniem lub niedopatrzeniem Wykonawcy i pracowników Wykonawcy w wysokości, co najmniej wartości kontraktu. Wykonawca przedstawi Zamawiającemu kopie ww. polisy ubezpieczeniowej.</w:t>
      </w:r>
    </w:p>
    <w:p w14:paraId="2C781E42"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Niezwłoczne informowanie Zamawiającego o problemach technicznych lub okolicznościach, które mogą wpłynąć na jakość robót lub termin zakończenia robót,</w:t>
      </w:r>
    </w:p>
    <w:p w14:paraId="172DA05F" w14:textId="77777777" w:rsidR="0010228C" w:rsidRPr="0010228C" w:rsidRDefault="0010228C" w:rsidP="0010228C">
      <w:pPr>
        <w:numPr>
          <w:ilvl w:val="0"/>
          <w:numId w:val="75"/>
        </w:numPr>
        <w:spacing w:line="312" w:lineRule="auto"/>
        <w:jc w:val="both"/>
        <w:rPr>
          <w:rFonts w:ascii="Arial" w:hAnsi="Arial" w:cs="Arial"/>
        </w:rPr>
      </w:pPr>
      <w:r w:rsidRPr="0010228C">
        <w:rPr>
          <w:rFonts w:ascii="Arial" w:hAnsi="Arial" w:cs="Arial"/>
        </w:rPr>
        <w:t>Przestrzegania wszystkich obowiązujących aktów prawnych, które mogą mieć związek z realizacją niniejszej umowy.</w:t>
      </w:r>
    </w:p>
    <w:p w14:paraId="4C6E208C"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lastRenderedPageBreak/>
        <w:t>W przypadku, gdyby postęp robót budowlanych nie był zadowalający, do obowiązków Wykonawcy będzie należało poinformowanie Zamawiającego o wszystkich środkach, które należy podjąć w celu zaradzenia zaistniałej sytuacji oraz wypełnienia zobowiązań wynikających z Umowy.</w:t>
      </w:r>
    </w:p>
    <w:p w14:paraId="37E37200"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zobowiązany jest wykonywać wszystkie polecenia Zamawiającego wydawane zgodnie z przepisami prawa i wszystkimi postanowieniami umowy. Polecenia Zamawiającego nie mogą być sprzeczne z postanowieniami umowy, dokumentacji projektowej, z przepisami prawa i nie mogą prowadzić do wzrostu kosztu przedmiotu umowy oraz do przedłużenia czasu niezbędnego do wykonania przedmiotu umowy.</w:t>
      </w:r>
    </w:p>
    <w:p w14:paraId="2B994D5B"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zobowiązany jest przechowywać umowę i dokumentację budowy oraz prowadzić na bieżąco dokumentację budowy (w formie zgodnej z art. 3 pkt. 13 i art. 46 ustawy prawo budowlane) z wymogiem udokumentowania zdarzeń i okoliczności uniemożliwiających lub utrudniających prawidłowe wykonanie przedmiotu umowy, jeżeli okoliczności te nie zostały opisane w dzienniku budowy w momencie ich zaistnienia.</w:t>
      </w:r>
    </w:p>
    <w:p w14:paraId="3339705B"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jest zobowiązany do dokonywania zgłoszeń – powiadomień instytucji uzgadniających dokumentację budowlaną o terminie rozpoczęcia i zakończenia prac w terminach wskazanych w uzgodnieniach.</w:t>
      </w:r>
    </w:p>
    <w:p w14:paraId="3D9813CC"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jest zobowiązany do spełnienia wszelkich świadczeń, dokonania wszelkich nakładów, jak również poczynienie wszelkich przygotowań, które są konieczne bądź potrzebne dla wykonania przedmiotu umowy, zgodnie z zasadami techniki i sztuki budowlanej w stanie nadającym się do urzędowego odbioru, niezależnie od tego, czy świadczenia, nakłady i przygotowania ujęte są w formie pisemnej lub w formie rysunków w Umowie wraz z załącznikami. Świadczenie budowlane, które nie zostało dokładnie opisane, winno zostać przez Wykonawcę wykonane w sposób odpowiedni dla gospodarczego przeznaczenia przedmiotu umowy, zgodnie z obowiązującymi warunkami technicznymi i normami.</w:t>
      </w:r>
    </w:p>
    <w:p w14:paraId="0E3C508E"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oświadcza, że przed zawarciem Umowy zapoznał się ze wszystkimi warunkami, które są niezbędne do wykonania przez niego przedmiotu umowy bez konieczności ponoszenia przez Zamawiającego jakichkolwiek dodatkowych kosztów.</w:t>
      </w:r>
    </w:p>
    <w:p w14:paraId="3AEB0A17"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zobowiązuje się wykonać niniejszą umowę z użyciem materiałów zakupionych własnym staraniem.</w:t>
      </w:r>
    </w:p>
    <w:p w14:paraId="65EED82A"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Wykonawca jest zobowiązany co przekazywania każdorazowo przed wbudowaniem materiałów, certyfikatu, deklaracji zgodności z PN, lub aprobatami technicznymi do sprawdzenia i wyrażenia zgody na wbudowanie przez Zamawiającego (inspektora nadzoru inwestorskiego), a także okazywanie ich na każde żądanie Zamawiającego, oraz gromadzenie do odbioru końcowego.</w:t>
      </w:r>
    </w:p>
    <w:p w14:paraId="16E7ABDC"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lastRenderedPageBreak/>
        <w:t>Materiały, o których mowa w pkt. 12 (zakupionych staraniem Wykonawcy) winny odpowiadać wymaganiom określonym w art. 10 ustawy prawo budowlane; w ustawie z dnia 16 kwietnia 2004 roku o wyrobach budowlanych oraz odpowiadać obowiązującym normom, a także posiadać odpowiednie atesty; winny także odpowiadać wymaganiom dokumentacji technicznej.</w:t>
      </w:r>
    </w:p>
    <w:p w14:paraId="50B8E047" w14:textId="77777777" w:rsidR="0010228C" w:rsidRPr="0010228C" w:rsidRDefault="0010228C" w:rsidP="0010228C">
      <w:pPr>
        <w:numPr>
          <w:ilvl w:val="0"/>
          <w:numId w:val="74"/>
        </w:numPr>
        <w:spacing w:line="312" w:lineRule="auto"/>
        <w:jc w:val="both"/>
        <w:rPr>
          <w:rFonts w:ascii="Arial" w:hAnsi="Arial" w:cs="Arial"/>
        </w:rPr>
      </w:pPr>
      <w:r w:rsidRPr="0010228C">
        <w:rPr>
          <w:rFonts w:ascii="Arial" w:hAnsi="Arial" w:cs="Arial"/>
        </w:rPr>
        <w:t>Zamawiający dopuszcza wprowadzenie zmiany materiałów lub urządzeń przedstawionych w ofercie przetargowej pod warunkiem, że zmiany te będą korzystne dla Zamawiającego. Będą to okoliczności:</w:t>
      </w:r>
    </w:p>
    <w:p w14:paraId="5F80D6F6"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powstałymi w efekcie zmian projektu,</w:t>
      </w:r>
    </w:p>
    <w:p w14:paraId="6CC38D08"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skutkujące zwiększeniem bezpieczeństwa realizacji robót,</w:t>
      </w:r>
    </w:p>
    <w:p w14:paraId="25065ACD"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usprawnieniem procesu budowy,</w:t>
      </w:r>
    </w:p>
    <w:p w14:paraId="7FD63DB7"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powodujące obniżenie kosztu poniesionego przez Zamawiającego na eksploatację i konserwację wykonanego przedmiotu umowy,</w:t>
      </w:r>
    </w:p>
    <w:p w14:paraId="590A8E1D"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powodujące poprawienie parametrów technicznych,</w:t>
      </w:r>
    </w:p>
    <w:p w14:paraId="04FAD976" w14:textId="77777777" w:rsidR="0010228C" w:rsidRPr="0010228C" w:rsidRDefault="0010228C" w:rsidP="0010228C">
      <w:pPr>
        <w:numPr>
          <w:ilvl w:val="0"/>
          <w:numId w:val="76"/>
        </w:numPr>
        <w:spacing w:line="312" w:lineRule="auto"/>
        <w:rPr>
          <w:rFonts w:ascii="Arial" w:hAnsi="Arial" w:cs="Arial"/>
        </w:rPr>
      </w:pPr>
      <w:r w:rsidRPr="0010228C">
        <w:rPr>
          <w:rFonts w:ascii="Arial" w:hAnsi="Arial" w:cs="Arial"/>
        </w:rPr>
        <w:t>wynikające z aktualizacji rozwiązań z uwagi na dostęp technologiczny lub zmiany obowiązujących przepisów.</w:t>
      </w:r>
    </w:p>
    <w:p w14:paraId="26753F10"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Powyższe zmiany muszą być zaakceptowane przez Inspektora nadzoru inwestorskiego oraz Zamawiającego.</w:t>
      </w:r>
    </w:p>
    <w:p w14:paraId="7B010F51"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Wykonawca zapewni pomoc, instrumenty, robociznę i materiały potrzebne do wykonania testów i zbadania jakości, wagi lub ilości materiałów oraz dostarczy przed ich użyciem próbki i atesty materiałów wymagane przez Zamawiającego (Inspektora nadzoru inwestorskiego) i odpowiednie instytucje lub urzędy. Wszystkie próbki i atesty Wykonawca dostarczy na własny koszt. Koszty przeprowadzenia testów ponosić będzie Wykonawca.</w:t>
      </w:r>
    </w:p>
    <w:p w14:paraId="72B593B4"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Wykonawca oświadcza, że posiada kwalifikacje i uprawnienia niezbędne do wykonania niniejszej umowy, a także niezbędną wiedzę i doświadczenie oraz dysponuje potencjałem technicznym i osobami zdolnymi do wykonania zamówienia.</w:t>
      </w:r>
    </w:p>
    <w:p w14:paraId="3AF05534" w14:textId="77777777" w:rsidR="0010228C" w:rsidRPr="0010228C" w:rsidRDefault="0010228C" w:rsidP="0010228C">
      <w:pPr>
        <w:numPr>
          <w:ilvl w:val="0"/>
          <w:numId w:val="77"/>
        </w:numPr>
        <w:spacing w:line="312" w:lineRule="auto"/>
        <w:jc w:val="both"/>
        <w:rPr>
          <w:rFonts w:ascii="Arial" w:hAnsi="Arial" w:cs="Arial"/>
        </w:rPr>
      </w:pPr>
      <w:r w:rsidRPr="0010228C">
        <w:rPr>
          <w:rFonts w:ascii="Arial" w:hAnsi="Arial" w:cs="Arial"/>
        </w:rPr>
        <w:t xml:space="preserve">Wykonawcę podczas prowadzonych prac reprezentować będzie ………. . </w:t>
      </w:r>
    </w:p>
    <w:p w14:paraId="31018CA0"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5</w:t>
      </w:r>
    </w:p>
    <w:p w14:paraId="237C9CB6"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Zasady realizacji umowy</w:t>
      </w:r>
    </w:p>
    <w:p w14:paraId="7E94A9A3" w14:textId="77777777" w:rsidR="0010228C" w:rsidRPr="0010228C" w:rsidRDefault="0010228C" w:rsidP="0010228C">
      <w:pPr>
        <w:numPr>
          <w:ilvl w:val="0"/>
          <w:numId w:val="78"/>
        </w:numPr>
        <w:spacing w:line="312" w:lineRule="auto"/>
        <w:jc w:val="both"/>
        <w:rPr>
          <w:rFonts w:ascii="Arial" w:hAnsi="Arial" w:cs="Arial"/>
        </w:rPr>
      </w:pPr>
      <w:r w:rsidRPr="0010228C">
        <w:rPr>
          <w:rFonts w:ascii="Arial" w:hAnsi="Arial" w:cs="Arial"/>
        </w:rPr>
        <w:t>Omawianie bieżących spraw dotyczących wykonywania i zaawansowania robót odbywać się będzie na radach budowy na następujących zasadach:</w:t>
      </w:r>
    </w:p>
    <w:p w14:paraId="283CC2E9"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lastRenderedPageBreak/>
        <w:t>Rady budowy odbywać się będą z udziałem przedstawicieli Wykonawcy, Zamawiającego i inspektorów nadzoru oraz innych zaproszonych osób.</w:t>
      </w:r>
    </w:p>
    <w:p w14:paraId="3E0E1F50"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t>Terminy rady budowy będzie ustalał Zamawiający.</w:t>
      </w:r>
    </w:p>
    <w:p w14:paraId="3ED42285"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t xml:space="preserve">Rady </w:t>
      </w:r>
      <w:proofErr w:type="spellStart"/>
      <w:r w:rsidRPr="0010228C">
        <w:rPr>
          <w:rFonts w:ascii="Arial" w:hAnsi="Arial" w:cs="Arial"/>
        </w:rPr>
        <w:t>budowe</w:t>
      </w:r>
      <w:proofErr w:type="spellEnd"/>
      <w:r w:rsidRPr="0010228C">
        <w:rPr>
          <w:rFonts w:ascii="Arial" w:hAnsi="Arial" w:cs="Arial"/>
        </w:rPr>
        <w:t xml:space="preserve"> organizowane będą w razie wystąpienia takiej potrzeby w związku z realizacją robót.</w:t>
      </w:r>
    </w:p>
    <w:p w14:paraId="6B3D15B7" w14:textId="77777777" w:rsidR="0010228C" w:rsidRPr="0010228C" w:rsidRDefault="0010228C" w:rsidP="0010228C">
      <w:pPr>
        <w:numPr>
          <w:ilvl w:val="0"/>
          <w:numId w:val="79"/>
        </w:numPr>
        <w:spacing w:line="312" w:lineRule="auto"/>
        <w:jc w:val="both"/>
        <w:rPr>
          <w:rFonts w:ascii="Arial" w:hAnsi="Arial" w:cs="Arial"/>
        </w:rPr>
      </w:pPr>
      <w:r w:rsidRPr="0010228C">
        <w:rPr>
          <w:rFonts w:ascii="Arial" w:hAnsi="Arial" w:cs="Arial"/>
        </w:rPr>
        <w:t>Narady będą prowadzone i protokołowane przez Zamawiającego i Inspektora Nadzoru inwestorskiego, a kopie protokołu będą dostarczone wszystkim osobom zaproszonym na naradę.</w:t>
      </w:r>
    </w:p>
    <w:p w14:paraId="2176FFAC" w14:textId="77777777" w:rsidR="0010228C" w:rsidRPr="0010228C" w:rsidRDefault="0010228C" w:rsidP="0010228C">
      <w:pPr>
        <w:numPr>
          <w:ilvl w:val="0"/>
          <w:numId w:val="80"/>
        </w:numPr>
        <w:spacing w:line="312" w:lineRule="auto"/>
        <w:jc w:val="both"/>
        <w:rPr>
          <w:rFonts w:ascii="Arial" w:hAnsi="Arial" w:cs="Arial"/>
        </w:rPr>
      </w:pPr>
      <w:r w:rsidRPr="0010228C">
        <w:rPr>
          <w:rFonts w:ascii="Arial" w:hAnsi="Arial" w:cs="Arial"/>
        </w:rPr>
        <w:t>Zakończenie robót i przekazanie do użytku:</w:t>
      </w:r>
    </w:p>
    <w:p w14:paraId="6D3B3C6D" w14:textId="77777777" w:rsidR="0010228C" w:rsidRPr="0010228C" w:rsidRDefault="0010228C" w:rsidP="0010228C">
      <w:pPr>
        <w:numPr>
          <w:ilvl w:val="0"/>
          <w:numId w:val="81"/>
        </w:numPr>
        <w:spacing w:line="312" w:lineRule="auto"/>
        <w:jc w:val="both"/>
        <w:rPr>
          <w:rFonts w:ascii="Arial" w:hAnsi="Arial" w:cs="Arial"/>
        </w:rPr>
      </w:pPr>
      <w:r w:rsidRPr="0010228C">
        <w:rPr>
          <w:rFonts w:ascii="Arial" w:hAnsi="Arial" w:cs="Arial"/>
        </w:rPr>
        <w:t>Wykonawca przygotuje materiały do wniosku o pozwolenie na użytkowanie przed terminem realizacji określonym w § 2 ust. 1 pkt. 2.</w:t>
      </w:r>
    </w:p>
    <w:p w14:paraId="148A24BA" w14:textId="77777777" w:rsidR="0010228C" w:rsidRPr="0010228C" w:rsidRDefault="0010228C" w:rsidP="0010228C">
      <w:pPr>
        <w:numPr>
          <w:ilvl w:val="0"/>
          <w:numId w:val="81"/>
        </w:numPr>
        <w:spacing w:line="312" w:lineRule="auto"/>
        <w:jc w:val="both"/>
        <w:rPr>
          <w:rFonts w:ascii="Arial" w:hAnsi="Arial" w:cs="Arial"/>
        </w:rPr>
      </w:pPr>
      <w:r w:rsidRPr="0010228C">
        <w:rPr>
          <w:rFonts w:ascii="Arial" w:hAnsi="Arial" w:cs="Arial"/>
        </w:rPr>
        <w:t>Okoliczność zakończenia robót Wykonawca zgłasza na piśmie.</w:t>
      </w:r>
    </w:p>
    <w:p w14:paraId="12AFA241" w14:textId="77777777" w:rsidR="0010228C" w:rsidRPr="0010228C" w:rsidRDefault="0010228C" w:rsidP="0010228C">
      <w:pPr>
        <w:numPr>
          <w:ilvl w:val="0"/>
          <w:numId w:val="81"/>
        </w:numPr>
        <w:spacing w:line="312" w:lineRule="auto"/>
        <w:jc w:val="both"/>
        <w:rPr>
          <w:rFonts w:ascii="Arial" w:hAnsi="Arial" w:cs="Arial"/>
        </w:rPr>
      </w:pPr>
      <w:r w:rsidRPr="0010228C">
        <w:rPr>
          <w:rFonts w:ascii="Arial" w:hAnsi="Arial" w:cs="Arial"/>
        </w:rPr>
        <w:t>Okres odpowiedzialności Wykonawcy wobec Zamawiającego z tytułu rękojmi za wady fizyczne oraz gwarancji jakości rozpoczyna się od daty odbioru końcowego.</w:t>
      </w:r>
    </w:p>
    <w:p w14:paraId="76F0514E"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6</w:t>
      </w:r>
    </w:p>
    <w:p w14:paraId="7C6C184A"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Kontrola jakości i odbiór robót</w:t>
      </w:r>
    </w:p>
    <w:p w14:paraId="59ECD1EE" w14:textId="77777777" w:rsidR="0010228C" w:rsidRPr="0010228C" w:rsidRDefault="0010228C" w:rsidP="0010228C">
      <w:pPr>
        <w:numPr>
          <w:ilvl w:val="0"/>
          <w:numId w:val="82"/>
        </w:numPr>
        <w:spacing w:line="312" w:lineRule="auto"/>
        <w:jc w:val="both"/>
        <w:rPr>
          <w:rFonts w:ascii="Arial" w:hAnsi="Arial" w:cs="Arial"/>
        </w:rPr>
      </w:pPr>
      <w:r w:rsidRPr="0010228C">
        <w:rPr>
          <w:rFonts w:ascii="Arial" w:hAnsi="Arial" w:cs="Arial"/>
        </w:rPr>
        <w:t>Zasady przestrzegania wymagań dotyczących należytej jakości robót:</w:t>
      </w:r>
    </w:p>
    <w:p w14:paraId="6D3E8BD2" w14:textId="77777777" w:rsidR="0010228C" w:rsidRPr="0010228C" w:rsidRDefault="0010228C" w:rsidP="0010228C">
      <w:pPr>
        <w:numPr>
          <w:ilvl w:val="0"/>
          <w:numId w:val="83"/>
        </w:numPr>
        <w:spacing w:line="312" w:lineRule="auto"/>
        <w:jc w:val="both"/>
        <w:rPr>
          <w:rFonts w:ascii="Arial" w:hAnsi="Arial" w:cs="Arial"/>
        </w:rPr>
      </w:pPr>
      <w:r w:rsidRPr="0010228C">
        <w:rPr>
          <w:rFonts w:ascii="Arial" w:hAnsi="Arial" w:cs="Arial"/>
        </w:rPr>
        <w:t>Wykonawca zobowiązany jest do przestrzegania w toku realizacji robót, wymagań dotyczących stosowania materiałów, wyrobów i urządzeń oraz sposobów wykonania robót, wynikających z dokumentacji oraz ze specyfikacji technicznych wykonania i odbioru robót.</w:t>
      </w:r>
    </w:p>
    <w:p w14:paraId="1386FADE" w14:textId="77777777" w:rsidR="0010228C" w:rsidRPr="0010228C" w:rsidRDefault="0010228C" w:rsidP="0010228C">
      <w:pPr>
        <w:numPr>
          <w:ilvl w:val="0"/>
          <w:numId w:val="83"/>
        </w:numPr>
        <w:spacing w:line="312" w:lineRule="auto"/>
        <w:jc w:val="both"/>
        <w:rPr>
          <w:rFonts w:ascii="Arial" w:hAnsi="Arial" w:cs="Arial"/>
        </w:rPr>
      </w:pPr>
      <w:r w:rsidRPr="0010228C">
        <w:rPr>
          <w:rFonts w:ascii="Arial" w:hAnsi="Arial" w:cs="Arial"/>
        </w:rPr>
        <w:t>Przestrzeganie wymogów, o których mowa w pkt. 1 nadzorują i potwierdzają kierownicy robót i inspektorzy nadzoru inwestorskiego.</w:t>
      </w:r>
    </w:p>
    <w:p w14:paraId="3C52C8A0" w14:textId="77777777" w:rsidR="0010228C" w:rsidRPr="0010228C" w:rsidRDefault="0010228C" w:rsidP="0010228C">
      <w:pPr>
        <w:numPr>
          <w:ilvl w:val="0"/>
          <w:numId w:val="84"/>
        </w:numPr>
        <w:spacing w:line="312" w:lineRule="auto"/>
        <w:rPr>
          <w:rFonts w:ascii="Arial" w:hAnsi="Arial" w:cs="Arial"/>
        </w:rPr>
      </w:pPr>
      <w:r w:rsidRPr="0010228C">
        <w:rPr>
          <w:rFonts w:ascii="Arial" w:hAnsi="Arial" w:cs="Arial"/>
        </w:rPr>
        <w:t>Ujawnianie i usuwanie wad i usterek w czasie realizacji robót:</w:t>
      </w:r>
    </w:p>
    <w:p w14:paraId="4EE781E2" w14:textId="77777777" w:rsidR="0010228C" w:rsidRPr="0010228C" w:rsidRDefault="0010228C" w:rsidP="0010228C">
      <w:pPr>
        <w:numPr>
          <w:ilvl w:val="0"/>
          <w:numId w:val="85"/>
        </w:numPr>
        <w:spacing w:line="312" w:lineRule="auto"/>
        <w:jc w:val="both"/>
        <w:rPr>
          <w:rFonts w:ascii="Arial" w:hAnsi="Arial" w:cs="Arial"/>
        </w:rPr>
      </w:pPr>
      <w:r w:rsidRPr="0010228C">
        <w:rPr>
          <w:rFonts w:ascii="Arial" w:hAnsi="Arial" w:cs="Arial"/>
        </w:rPr>
        <w:t xml:space="preserve">W przypadku ujawnienia wad i usterek w robotach Zamawiający ma prawo żądania ich usunięcia w określonym terminie na koszt Wykonawcy, a Wykonawca zobowiązuje się do ich usunięcia. </w:t>
      </w:r>
    </w:p>
    <w:p w14:paraId="226E9A30" w14:textId="77777777" w:rsidR="0010228C" w:rsidRPr="0010228C" w:rsidRDefault="0010228C" w:rsidP="0010228C">
      <w:pPr>
        <w:numPr>
          <w:ilvl w:val="0"/>
          <w:numId w:val="85"/>
        </w:numPr>
        <w:spacing w:line="312" w:lineRule="auto"/>
        <w:jc w:val="both"/>
        <w:rPr>
          <w:rFonts w:ascii="Arial" w:hAnsi="Arial" w:cs="Arial"/>
        </w:rPr>
      </w:pPr>
      <w:r w:rsidRPr="0010228C">
        <w:rPr>
          <w:rFonts w:ascii="Arial" w:hAnsi="Arial" w:cs="Arial"/>
        </w:rPr>
        <w:t xml:space="preserve">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 Przed sporządzeniem ekspertyzy Wykonawca </w:t>
      </w:r>
      <w:r w:rsidRPr="0010228C">
        <w:rPr>
          <w:rFonts w:ascii="Arial" w:hAnsi="Arial" w:cs="Arial"/>
        </w:rPr>
        <w:lastRenderedPageBreak/>
        <w:t>musi uzyskać akceptację Zamawiającego co do osoby/podmiotu, która sporządzać będzie ekspertyzę. Niezgłoszenie przez Zamawiającego w ciągu 7 dni kalendarzowych zastrzeżeń co do kandydatury osoby/podmiotu sporządzającej ekspertyzę oznacza jej akceptację.</w:t>
      </w:r>
    </w:p>
    <w:p w14:paraId="081DEA2C" w14:textId="77777777" w:rsidR="0010228C" w:rsidRPr="0010228C" w:rsidRDefault="0010228C" w:rsidP="0010228C">
      <w:pPr>
        <w:numPr>
          <w:ilvl w:val="0"/>
          <w:numId w:val="86"/>
        </w:numPr>
        <w:spacing w:line="312" w:lineRule="auto"/>
        <w:jc w:val="both"/>
        <w:rPr>
          <w:rFonts w:ascii="Arial" w:hAnsi="Arial" w:cs="Arial"/>
        </w:rPr>
      </w:pPr>
      <w:r w:rsidRPr="0010228C">
        <w:rPr>
          <w:rFonts w:ascii="Arial" w:hAnsi="Arial" w:cs="Arial"/>
        </w:rPr>
        <w:t>Odbiory robót:</w:t>
      </w:r>
    </w:p>
    <w:p w14:paraId="7EAD5F70"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Ustala się następujące rodzaje odbiorów robót:</w:t>
      </w:r>
    </w:p>
    <w:p w14:paraId="5C335A80"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robót zanikających i ulegających zakryciu</w:t>
      </w:r>
    </w:p>
    <w:p w14:paraId="3923C26F"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części robót</w:t>
      </w:r>
    </w:p>
    <w:p w14:paraId="2BE6DF50"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końcowy</w:t>
      </w:r>
    </w:p>
    <w:p w14:paraId="5311C260"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likwidacji wad i usterek w okresie rękojmi i gwarancji</w:t>
      </w:r>
    </w:p>
    <w:p w14:paraId="6B5AAD32" w14:textId="77777777" w:rsidR="0010228C" w:rsidRPr="0010228C" w:rsidRDefault="0010228C" w:rsidP="0010228C">
      <w:pPr>
        <w:numPr>
          <w:ilvl w:val="0"/>
          <w:numId w:val="88"/>
        </w:numPr>
        <w:spacing w:line="312" w:lineRule="auto"/>
        <w:jc w:val="both"/>
        <w:rPr>
          <w:rFonts w:ascii="Arial" w:hAnsi="Arial" w:cs="Arial"/>
        </w:rPr>
      </w:pPr>
      <w:r w:rsidRPr="0010228C">
        <w:rPr>
          <w:rFonts w:ascii="Arial" w:hAnsi="Arial" w:cs="Arial"/>
        </w:rPr>
        <w:t>odbiór gwarancyjny</w:t>
      </w:r>
    </w:p>
    <w:p w14:paraId="10B34C94"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Odbioru robót zanikających i ulegających zakryciu dokonuje upoważniona osoba na wniosek Wykonawcy, w terminie 3 dni kalendarzowych od daty otrzymania zawiadomienia o wykonaniu tych robót – w postaci wpisu w dzienniku budowy.</w:t>
      </w:r>
    </w:p>
    <w:p w14:paraId="498D9585"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Odbioru końcowego (ewentualnie odbioru części robót) dokonuje się w terminie 14 dni kalendarzowych po całkowitym zakończeniu wszystkich robót (lub części robót) bez wad istotnych składających się na przedmiot umowy na podstawie oświadczenia Kierownika budowy oraz innych czynności przewidzianych przepisami ustawy prawo budowlane, potwierdzonych przez Zamawiającego. Potwierdzenie takie następuje po usunięciu wszystkich wad stwierdzonych przez Zamawiającego. Odbiór końcowy (lub odbiór części robót) jest przeprowadzany komisyjnie przy udziale Zamawiającego, upoważnionych przedstawicieli Zamawiającego oraz w obecności Wykonawcy.</w:t>
      </w:r>
    </w:p>
    <w:p w14:paraId="57ADDB4B"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Istotne wady stwierdzone przy odbiorze powodują, iż odbiór nie zostanie dokonany, a Wykonawca zobowiązany jest usunąć je na własny koszt w terminie ustalonym i ponownie dokonać zgłoszenia przedmiotu umowy do odbioru. Zamawiający zobowiązuje się dokonać odbioru w ciągu 14 dni kalendarzowych od daty otrzymania zawiadomienia.</w:t>
      </w:r>
    </w:p>
    <w:p w14:paraId="43C2AD21"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Odbiór w trakcie okresu rękojmi i gwarancji jest dokonywany przez Zamawiającego z udziałem użytkownika oraz Wykonawcy (albo Wykonawcy zastępczego) w formie protokolarnej i ma na celu stwierdzenie wykonania robót naprawczych wynikających z rękojmi i gwarancji za wady fizyczne ujawnione podczas przeprowadzanych przeglądów gwarancyjnych.</w:t>
      </w:r>
    </w:p>
    <w:p w14:paraId="1E789F83" w14:textId="77777777" w:rsidR="0010228C" w:rsidRPr="0010228C" w:rsidRDefault="0010228C" w:rsidP="0010228C">
      <w:pPr>
        <w:numPr>
          <w:ilvl w:val="0"/>
          <w:numId w:val="87"/>
        </w:numPr>
        <w:spacing w:line="312" w:lineRule="auto"/>
        <w:jc w:val="both"/>
        <w:rPr>
          <w:rFonts w:ascii="Arial" w:hAnsi="Arial" w:cs="Arial"/>
        </w:rPr>
      </w:pPr>
      <w:r w:rsidRPr="0010228C">
        <w:rPr>
          <w:rFonts w:ascii="Arial" w:hAnsi="Arial" w:cs="Arial"/>
        </w:rPr>
        <w:t xml:space="preserve">Odbiór gwarancyjny jest dokonywany przez Zamawiającego przy udziale użytkownika i Wykonawcy w formie protokolarnej po usunięciu wszystkich wad ujawnionych w </w:t>
      </w:r>
      <w:r w:rsidRPr="0010228C">
        <w:rPr>
          <w:rFonts w:ascii="Arial" w:hAnsi="Arial" w:cs="Arial"/>
        </w:rPr>
        <w:lastRenderedPageBreak/>
        <w:t xml:space="preserve">okresie rękojmi i gwarancji jakości pod warunkiem, że zostały one zgłoszone przez Zamawiającego Wykonawcy w terminie 14 dni kalendarzowych od ich </w:t>
      </w:r>
      <w:proofErr w:type="spellStart"/>
      <w:r w:rsidRPr="0010228C">
        <w:rPr>
          <w:rFonts w:ascii="Arial" w:hAnsi="Arial" w:cs="Arial"/>
        </w:rPr>
        <w:t>ujaw-nienia</w:t>
      </w:r>
      <w:proofErr w:type="spellEnd"/>
      <w:r w:rsidRPr="0010228C">
        <w:rPr>
          <w:rFonts w:ascii="Arial" w:hAnsi="Arial" w:cs="Arial"/>
        </w:rPr>
        <w:t>, przy czym wady te powinny zostać ujawnione i zgłoszone w okresie gwarancji jak i rękojmi za wady. Zwalnia on Wykonawcę z wszystkich zobowiązań wynikających z umowy dotyczących usuwania wad.</w:t>
      </w:r>
    </w:p>
    <w:p w14:paraId="148C13DF" w14:textId="77777777" w:rsidR="0010228C" w:rsidRPr="0010228C" w:rsidRDefault="0010228C" w:rsidP="0010228C">
      <w:pPr>
        <w:numPr>
          <w:ilvl w:val="0"/>
          <w:numId w:val="89"/>
        </w:numPr>
        <w:spacing w:line="312" w:lineRule="auto"/>
        <w:jc w:val="both"/>
        <w:rPr>
          <w:rFonts w:ascii="Arial" w:hAnsi="Arial" w:cs="Arial"/>
        </w:rPr>
      </w:pPr>
      <w:r w:rsidRPr="0010228C">
        <w:rPr>
          <w:rFonts w:ascii="Arial" w:hAnsi="Arial" w:cs="Arial"/>
        </w:rPr>
        <w:t>Kierownik budowy zgłosi gotowość do odbiorów wpisem w dzienniku budowy. Potwierdzenie tego wpisu lub brak ustosunkowania się przez inspektora nadzoru w terminie 7 dni od daty dokonania wpisu, oznaczać będzie osiągnięcie gotowości do odbioru w dacie wpisu do dziennika budowy.</w:t>
      </w:r>
    </w:p>
    <w:p w14:paraId="5CE31D17" w14:textId="77777777" w:rsidR="0010228C" w:rsidRPr="0010228C" w:rsidRDefault="0010228C" w:rsidP="0010228C">
      <w:pPr>
        <w:numPr>
          <w:ilvl w:val="0"/>
          <w:numId w:val="89"/>
        </w:numPr>
        <w:spacing w:line="312" w:lineRule="auto"/>
        <w:jc w:val="both"/>
        <w:rPr>
          <w:rFonts w:ascii="Arial" w:hAnsi="Arial" w:cs="Arial"/>
        </w:rPr>
      </w:pPr>
      <w:r w:rsidRPr="0010228C">
        <w:rPr>
          <w:rFonts w:ascii="Arial" w:hAnsi="Arial" w:cs="Arial"/>
        </w:rPr>
        <w:t>Zamawiający wyznaczy termin i rozpocznie odbiór (części robót lub końcowy) przedmiotu umowy w ciągu 14 dni od daty zawiadomienia go o osiągnięciu gotowości do odbioru.</w:t>
      </w:r>
    </w:p>
    <w:p w14:paraId="0FDFD559" w14:textId="77777777" w:rsidR="0010228C" w:rsidRPr="0010228C" w:rsidRDefault="0010228C" w:rsidP="0010228C">
      <w:pPr>
        <w:numPr>
          <w:ilvl w:val="0"/>
          <w:numId w:val="89"/>
        </w:numPr>
        <w:spacing w:line="312" w:lineRule="auto"/>
        <w:jc w:val="both"/>
        <w:rPr>
          <w:rFonts w:ascii="Arial" w:hAnsi="Arial" w:cs="Arial"/>
          <w:color w:val="000000" w:themeColor="text1"/>
        </w:rPr>
      </w:pPr>
      <w:r w:rsidRPr="0010228C">
        <w:rPr>
          <w:rFonts w:ascii="Arial" w:hAnsi="Arial" w:cs="Arial"/>
          <w:color w:val="000000" w:themeColor="text1"/>
        </w:rPr>
        <w:t>Zamawiający (Inspektor nadzoru) w terminie 3 dni licząc od daty zgłoszenia dokona sprawdzenia ilości i jakości robót podlegających zakryciu.</w:t>
      </w:r>
    </w:p>
    <w:p w14:paraId="19087094" w14:textId="77777777" w:rsidR="0010228C" w:rsidRPr="0010228C" w:rsidRDefault="0010228C" w:rsidP="0010228C">
      <w:pPr>
        <w:numPr>
          <w:ilvl w:val="0"/>
          <w:numId w:val="90"/>
        </w:numPr>
        <w:spacing w:line="312" w:lineRule="auto"/>
        <w:jc w:val="both"/>
        <w:rPr>
          <w:rFonts w:ascii="Arial" w:hAnsi="Arial" w:cs="Arial"/>
          <w:color w:val="000000" w:themeColor="text1"/>
        </w:rPr>
      </w:pPr>
      <w:r w:rsidRPr="0010228C">
        <w:rPr>
          <w:rFonts w:ascii="Arial" w:hAnsi="Arial" w:cs="Arial"/>
          <w:color w:val="000000" w:themeColor="text1"/>
        </w:rPr>
        <w:t>Jeżeli w toku czynności odbioru zostaną stwierdzone wady, Zamawiającemu przysługują następujące uprawnienia:</w:t>
      </w:r>
    </w:p>
    <w:p w14:paraId="73D3AEE9" w14:textId="77777777" w:rsidR="0010228C" w:rsidRPr="0010228C" w:rsidRDefault="0010228C" w:rsidP="0010228C">
      <w:pPr>
        <w:numPr>
          <w:ilvl w:val="0"/>
          <w:numId w:val="131"/>
        </w:numPr>
        <w:spacing w:line="312" w:lineRule="auto"/>
        <w:jc w:val="both"/>
        <w:rPr>
          <w:rFonts w:ascii="Arial" w:hAnsi="Arial" w:cs="Arial"/>
          <w:color w:val="000000" w:themeColor="text1"/>
        </w:rPr>
      </w:pPr>
      <w:r w:rsidRPr="0010228C">
        <w:rPr>
          <w:rFonts w:ascii="Arial" w:hAnsi="Arial" w:cs="Arial"/>
          <w:color w:val="000000" w:themeColor="text1"/>
        </w:rPr>
        <w:t>Jeżeli wady są tego rodzaju, że bez ich usunięcia nie można prawidłowo lub w całości korzystać z przedmiotu umowy będącego przedmiotem odbioru, zamawiający może przerwać czynności odbioru i odmówić odbioru do czasu usunięcia stwierdzonych wad,</w:t>
      </w:r>
    </w:p>
    <w:p w14:paraId="1AEA15FC" w14:textId="77777777" w:rsidR="0010228C" w:rsidRPr="0010228C" w:rsidRDefault="0010228C" w:rsidP="0010228C">
      <w:pPr>
        <w:numPr>
          <w:ilvl w:val="0"/>
          <w:numId w:val="131"/>
        </w:numPr>
        <w:spacing w:line="312" w:lineRule="auto"/>
        <w:jc w:val="both"/>
        <w:rPr>
          <w:rFonts w:ascii="Arial" w:hAnsi="Arial" w:cs="Arial"/>
          <w:color w:val="000000" w:themeColor="text1"/>
        </w:rPr>
      </w:pPr>
      <w:r w:rsidRPr="0010228C">
        <w:rPr>
          <w:rFonts w:ascii="Arial" w:hAnsi="Arial" w:cs="Arial"/>
          <w:color w:val="000000" w:themeColor="text1"/>
        </w:rPr>
        <w:t>Jeżeli wady nie nadają się do usunięcia, ale nie uniemożliwiają one użytkowania przedmiotu odbioru zgodnie z przeznaczeniem Zamawiający może obniżyć odpowiednio wynagrodzenie.</w:t>
      </w:r>
    </w:p>
    <w:p w14:paraId="215A2968"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Z czynności odbioru będzie spisany protokół zawierający wszelkie ustalenia dokonane w toku odbioru, jak też terminy wyznaczone na usunięcie stwierdzonych przy odbiorze wad.</w:t>
      </w:r>
    </w:p>
    <w:p w14:paraId="1AF351DA"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Jeżeli w toku czynności odbioru komisja nie stwierdzi żadnych wad i usterek, zostanie spisany protokół komisyjnego odbioru robót.</w:t>
      </w:r>
    </w:p>
    <w:p w14:paraId="0397CE39"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Wykonawca przedłoży Zamawiającemu w dniu zgłoszenie gotowości do odbioru końcowego komplet dokumentów, wymaganych przepisami prawa budowlanego oraz zwróci Zamawiającemu dokumentację techniczną z naniesionymi zmianami powykonawczymi.</w:t>
      </w:r>
    </w:p>
    <w:p w14:paraId="71CF12C2"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t>Zamawiający może podjąć decyzję o przerwaniu odbioru, jeżeli w czasie tych czynności ujawniono istnienie takich wad, które uniemożliwiają użytkowanie przedmiotu umowy zgodnie z przeznaczeniem – aż do czasu usunięcia tych wad.</w:t>
      </w:r>
    </w:p>
    <w:p w14:paraId="300F8334" w14:textId="77777777" w:rsidR="0010228C" w:rsidRPr="0010228C" w:rsidRDefault="0010228C" w:rsidP="0010228C">
      <w:pPr>
        <w:numPr>
          <w:ilvl w:val="0"/>
          <w:numId w:val="91"/>
        </w:numPr>
        <w:spacing w:line="312" w:lineRule="auto"/>
        <w:jc w:val="both"/>
        <w:rPr>
          <w:rFonts w:ascii="Arial" w:hAnsi="Arial" w:cs="Arial"/>
        </w:rPr>
      </w:pPr>
      <w:r w:rsidRPr="0010228C">
        <w:rPr>
          <w:rFonts w:ascii="Arial" w:hAnsi="Arial" w:cs="Arial"/>
        </w:rPr>
        <w:lastRenderedPageBreak/>
        <w:t>W przypadku, gdy ze względu na istotne wady i usterki odbiór nie zakończy się spisaniem protokołu wykonania elementów, lub protokołu komisyjnego odbioru robót, zostanie uznane, że Wykonawca nie wykonał zamówienie w terminie zgłoszenia gotowości do odbioru. Po usunięciu tych wad Wykonawca powinien ponownie zgłosić gotowość do odbioru. Data zgłoszenie gotowości do odbioru, który zakończony zostanie spisaniem protokołu wykonania elementów lub protokołu komisyjnego odbioru robót, będzie dopiero uznana za datę wykonania robót ze wszystkimi wynikającymi z tego faktu konsekwencjami.</w:t>
      </w:r>
    </w:p>
    <w:p w14:paraId="5E293CED" w14:textId="77777777" w:rsidR="0010228C" w:rsidRPr="0010228C" w:rsidRDefault="0010228C" w:rsidP="0010228C">
      <w:pPr>
        <w:spacing w:line="312" w:lineRule="auto"/>
        <w:jc w:val="center"/>
        <w:rPr>
          <w:rFonts w:ascii="Arial" w:hAnsi="Arial" w:cs="Arial"/>
          <w:b/>
          <w:bCs/>
        </w:rPr>
      </w:pPr>
    </w:p>
    <w:p w14:paraId="6F13448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7</w:t>
      </w:r>
    </w:p>
    <w:p w14:paraId="51391FF3"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Wynagrodzenie</w:t>
      </w:r>
    </w:p>
    <w:p w14:paraId="178B8193"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Wykonawca otrzyma wynagrodzenie ryczałtowe zgodne ze złożoną ofertą w wysokości: ……. zł brutto (słownie: ……………), tj. ……………….. zł netto + podatek VAT 23%.</w:t>
      </w:r>
    </w:p>
    <w:p w14:paraId="5DF6A524"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 wynagrodzeniu, o którym mowa w ust. 1 zawarte są wszystkie koszty i składniki związane z realizacją niniejszej umowy wynikające bezpośrednio z SIWZ, opisu przedmiotu zamówienia oraz koszty wszelkich prac niezbędnych do zrealizowania przedmiotu zamówienia, a nie wymienionych w dokumentach, których wykonanie jest konieczne dla prawidłowego i kompleksowego wykonania przedmiotu zamówienia w tym obejmuje również wykonywanie czynności w okresie trwania gwarancji i w czasie odbiorów pogwarancyjnych.</w:t>
      </w:r>
    </w:p>
    <w:p w14:paraId="5A2A2D85"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Wykonawca oświadcza, iż cena ofertowa stanowiąca wynagrodzenie, o którym mowa w ust. 1, została ustalona z uwzględnieniem obowiązujących regulacji prawnych dotyczących minimalnego wynagrodzenia za pracę oraz minimalnej stawki godzinowej, w szczególności w sposób gwarantujący, iż wysokość wynagrodzenia za każdą godzinę wykonywania usług będących przedmiotem niniejszej umowy jest nie niższa, niż wysokość obowiązującej minimalnej stawki godzinowej.</w:t>
      </w:r>
    </w:p>
    <w:p w14:paraId="1F21202F"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Strony przewidują wypłacenie wynagrodzenia wskazanego w ust. 1 w częściach na podstawie faktur częściowych. Zasady płatności określono w § 8 Umowy.</w:t>
      </w:r>
    </w:p>
    <w:p w14:paraId="54DC6EE2" w14:textId="77777777" w:rsidR="0010228C" w:rsidRPr="0010228C" w:rsidRDefault="0010228C" w:rsidP="0010228C">
      <w:pPr>
        <w:numPr>
          <w:ilvl w:val="0"/>
          <w:numId w:val="92"/>
        </w:numPr>
        <w:spacing w:line="312" w:lineRule="auto"/>
        <w:jc w:val="both"/>
        <w:rPr>
          <w:rFonts w:ascii="Arial" w:hAnsi="Arial" w:cs="Arial"/>
        </w:rPr>
      </w:pPr>
      <w:r w:rsidRPr="0010228C">
        <w:rPr>
          <w:rFonts w:ascii="Arial" w:hAnsi="Arial" w:cs="Arial"/>
        </w:rPr>
        <w:t>W przypadku niewykonania pewnych robót przewidzianych w dokumentacji, sposób obliczania wartości tych robót, która zostanie potrącona Wykonawcy, będzie następujący:</w:t>
      </w:r>
    </w:p>
    <w:p w14:paraId="2796BCB4" w14:textId="77777777" w:rsidR="0010228C" w:rsidRPr="0010228C" w:rsidRDefault="0010228C" w:rsidP="0010228C">
      <w:pPr>
        <w:numPr>
          <w:ilvl w:val="0"/>
          <w:numId w:val="93"/>
        </w:numPr>
        <w:spacing w:line="312" w:lineRule="auto"/>
        <w:jc w:val="both"/>
        <w:rPr>
          <w:rFonts w:ascii="Arial" w:hAnsi="Arial" w:cs="Arial"/>
        </w:rPr>
      </w:pPr>
      <w:r w:rsidRPr="0010228C">
        <w:rPr>
          <w:rFonts w:ascii="Arial" w:hAnsi="Arial" w:cs="Arial"/>
        </w:rPr>
        <w:t>W przypadku odstąpienia od całego elementu robót (określonego w kosztorysie ofertowym) nastąpi odliczenie wartości tego elementu, określonej w tym kosztorysie, od ogólnej wartości przedmiotu umowy.</w:t>
      </w:r>
    </w:p>
    <w:p w14:paraId="5CD20EBE" w14:textId="77777777" w:rsidR="0010228C" w:rsidRPr="0010228C" w:rsidRDefault="0010228C" w:rsidP="0010228C">
      <w:pPr>
        <w:numPr>
          <w:ilvl w:val="0"/>
          <w:numId w:val="93"/>
        </w:numPr>
        <w:spacing w:line="312" w:lineRule="auto"/>
        <w:jc w:val="both"/>
        <w:rPr>
          <w:rFonts w:ascii="Arial" w:hAnsi="Arial" w:cs="Arial"/>
        </w:rPr>
      </w:pPr>
      <w:r w:rsidRPr="0010228C">
        <w:rPr>
          <w:rFonts w:ascii="Arial" w:hAnsi="Arial" w:cs="Arial"/>
        </w:rPr>
        <w:t>W przypadku odstąpienia od części robót z danego elementu (określonego w kosztorysie ofertowym) obliczenie wartości części niewykonanej tego elementu nastąpi w następujący sposób:</w:t>
      </w:r>
    </w:p>
    <w:p w14:paraId="018C8890" w14:textId="77777777" w:rsidR="0010228C" w:rsidRPr="0010228C" w:rsidRDefault="0010228C" w:rsidP="0010228C">
      <w:pPr>
        <w:numPr>
          <w:ilvl w:val="0"/>
          <w:numId w:val="94"/>
        </w:numPr>
        <w:spacing w:line="312" w:lineRule="auto"/>
        <w:jc w:val="both"/>
        <w:rPr>
          <w:rFonts w:ascii="Arial" w:hAnsi="Arial" w:cs="Arial"/>
        </w:rPr>
      </w:pPr>
      <w:r w:rsidRPr="0010228C">
        <w:rPr>
          <w:rFonts w:ascii="Arial" w:hAnsi="Arial" w:cs="Arial"/>
        </w:rPr>
        <w:lastRenderedPageBreak/>
        <w:t>Zamawiający i Wykonawca po uzgodnieniu ustalą proporcje wartości niewykonanych robót do wartości całego elementu, z zastrzeżeniem pkt. b) i pkt. c)</w:t>
      </w:r>
    </w:p>
    <w:p w14:paraId="075FA142" w14:textId="77777777" w:rsidR="0010228C" w:rsidRPr="0010228C" w:rsidRDefault="0010228C" w:rsidP="0010228C">
      <w:pPr>
        <w:numPr>
          <w:ilvl w:val="0"/>
          <w:numId w:val="94"/>
        </w:numPr>
        <w:spacing w:line="312" w:lineRule="auto"/>
        <w:jc w:val="both"/>
        <w:rPr>
          <w:rFonts w:ascii="Arial" w:hAnsi="Arial" w:cs="Arial"/>
        </w:rPr>
      </w:pPr>
      <w:r w:rsidRPr="0010228C">
        <w:rPr>
          <w:rFonts w:ascii="Arial" w:hAnsi="Arial" w:cs="Arial"/>
        </w:rPr>
        <w:t>W przypadku gdy sposób przedstawiony w pkt. a) byłby bardzo niedokładny lub nastąpiłby brak uzgodnienia tam opisanego Zamawiający może obliczyć proporcje wartości niewykonanej części danego elementu do wartości całego elementu na podstawie kosztorysu przygotowanego przez Wykonawcę i zatwierdzonego przez Zamawiającego w oparciu o odpowiednie katalogi nakładów rzeczowych, rynkowe ceny materiałów, robocizny oraz sprzętu, z zastrzeżeniem pkt. a) i pkt. c)</w:t>
      </w:r>
    </w:p>
    <w:p w14:paraId="7ABA0324" w14:textId="77777777" w:rsidR="0010228C" w:rsidRPr="0010228C" w:rsidRDefault="0010228C" w:rsidP="0010228C">
      <w:pPr>
        <w:numPr>
          <w:ilvl w:val="0"/>
          <w:numId w:val="94"/>
        </w:numPr>
        <w:spacing w:line="312" w:lineRule="auto"/>
        <w:jc w:val="both"/>
        <w:rPr>
          <w:rFonts w:ascii="Arial" w:hAnsi="Arial" w:cs="Arial"/>
        </w:rPr>
      </w:pPr>
      <w:r w:rsidRPr="0010228C">
        <w:rPr>
          <w:rFonts w:ascii="Arial" w:hAnsi="Arial" w:cs="Arial"/>
        </w:rPr>
        <w:t>Po wyliczeniu proporcji w sposób wskazany w pkt. a) lub pkt. b) zostanie wyliczona wartość niewykonanych robót i odliczona od ogólnej wartości przedmiotu umowy, zastrzeżeniem pkt. a) i pkt. b).</w:t>
      </w:r>
    </w:p>
    <w:p w14:paraId="4D178130"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8</w:t>
      </w:r>
    </w:p>
    <w:p w14:paraId="19C3EF7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Warunki płatności</w:t>
      </w:r>
    </w:p>
    <w:p w14:paraId="0CC6B10E"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Podstawą wypłaty wynagrodzenia jest protokół odbioru robót podpisany ze strony Zamawiającego.</w:t>
      </w:r>
    </w:p>
    <w:p w14:paraId="3D830D20"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Wynagrodzenie za wykonanie robót objętych zamówieniem płatne będzie fakturami częściowymi:</w:t>
      </w:r>
    </w:p>
    <w:p w14:paraId="679B5073" w14:textId="77777777" w:rsidR="0010228C" w:rsidRPr="0010228C" w:rsidRDefault="0010228C" w:rsidP="0010228C">
      <w:pPr>
        <w:numPr>
          <w:ilvl w:val="0"/>
          <w:numId w:val="132"/>
        </w:numPr>
        <w:spacing w:line="312" w:lineRule="auto"/>
        <w:jc w:val="both"/>
        <w:rPr>
          <w:rFonts w:ascii="Arial" w:hAnsi="Arial" w:cs="Arial"/>
        </w:rPr>
      </w:pPr>
      <w:r w:rsidRPr="0010228C">
        <w:rPr>
          <w:rFonts w:ascii="Arial" w:hAnsi="Arial" w:cs="Arial"/>
        </w:rPr>
        <w:t>Pierwsza faktura po wykonaniu robót o wartości 50% wynagrodzenia określonego w § 7 ust. 1</w:t>
      </w:r>
    </w:p>
    <w:p w14:paraId="4C6A4516" w14:textId="77777777" w:rsidR="0010228C" w:rsidRPr="0010228C" w:rsidRDefault="0010228C" w:rsidP="0010228C">
      <w:pPr>
        <w:numPr>
          <w:ilvl w:val="0"/>
          <w:numId w:val="132"/>
        </w:numPr>
        <w:spacing w:line="312" w:lineRule="auto"/>
        <w:jc w:val="both"/>
        <w:rPr>
          <w:rFonts w:ascii="Arial" w:hAnsi="Arial" w:cs="Arial"/>
        </w:rPr>
      </w:pPr>
      <w:r w:rsidRPr="0010228C">
        <w:rPr>
          <w:rFonts w:ascii="Arial" w:hAnsi="Arial" w:cs="Arial"/>
        </w:rPr>
        <w:t>Druga faktura po wykonaniu pozostałej części robót i podpisaniu protokołu odbioru robót w wysokości  50% wynagrodzenia określonego w § 7 ust. 1</w:t>
      </w:r>
    </w:p>
    <w:p w14:paraId="23E939C1"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Wynagrodzenie płatne będzie po komisyjnym odbiorze robót objętych umową w terminie do 30 dni od dnia przedłożenia faktury przez Wykonawcę u Zamawiającego, zatwierdzonej przez Kierownika Referatu Inwestycji i Zamówień Publicznych, Urzędu Miejskiego w Otyniu lub osoby wskazanej przez Kierownika.</w:t>
      </w:r>
    </w:p>
    <w:p w14:paraId="45597602"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Rozliczenie końcowe nastąpi po przedłożeniu dokumentacji powykonawczej.</w:t>
      </w:r>
    </w:p>
    <w:p w14:paraId="1410FCDA"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Zapłata następować będzie przelewem bankowym z konta Zamawiającego na rachunek bankowy Wykonawcy wskazany na fakturze.</w:t>
      </w:r>
    </w:p>
    <w:p w14:paraId="6AC0EDAA"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Wykonawca faktury wystawi dla Gminy Otyń.</w:t>
      </w:r>
    </w:p>
    <w:p w14:paraId="066A94FD"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Strony ustalają, że płatność za faktury będzie dokonywana w mechanizmie podzielonej płatności zgodnie z zapisami ustawy z 11 marca 2004 roku o podatku od towarów i usług (tj. Dz. U. z 2008 roku pozycja 2174 z późniejszymi zmianami).</w:t>
      </w:r>
    </w:p>
    <w:p w14:paraId="41E2558C"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lastRenderedPageBreak/>
        <w:t>Należności wynikające z drugiej i kolejnych faktur dotyczących części należnego wynagrodzenia Wykonawcy za odebrane roboty budowlane będzie wypłacana Wykonawcy pod warunkiem przedstawienia przez niego całości wypłat należnych Podwykonawcom i dalszym Podwykonawcom, którzy zawarli zaakceptowane przez Zamawiającego umowy z Wykonawcą i brali udział w realizacji odebranych robót budowlanych.</w:t>
      </w:r>
    </w:p>
    <w:p w14:paraId="22F8B913" w14:textId="77777777" w:rsidR="0010228C" w:rsidRPr="0010228C" w:rsidRDefault="0010228C" w:rsidP="0010228C">
      <w:pPr>
        <w:numPr>
          <w:ilvl w:val="0"/>
          <w:numId w:val="95"/>
        </w:numPr>
        <w:spacing w:line="312" w:lineRule="auto"/>
        <w:jc w:val="both"/>
        <w:rPr>
          <w:rFonts w:ascii="Arial" w:hAnsi="Arial" w:cs="Arial"/>
        </w:rPr>
      </w:pPr>
      <w:r w:rsidRPr="0010228C">
        <w:rPr>
          <w:rFonts w:ascii="Arial" w:hAnsi="Arial" w:cs="Arial"/>
        </w:rPr>
        <w:t>Zamawiający przeprowadzi procedury opisane w art. 465 ustawy Prawo Zamówień Publicznych, gdy Wykonawca nie przedstawi dowodów w terminie wskazanym w ust. 9.</w:t>
      </w:r>
    </w:p>
    <w:p w14:paraId="3AE0BFE1" w14:textId="77777777" w:rsidR="0010228C" w:rsidRPr="0010228C" w:rsidRDefault="0010228C" w:rsidP="0010228C">
      <w:pPr>
        <w:spacing w:line="312" w:lineRule="auto"/>
        <w:rPr>
          <w:rFonts w:ascii="Arial" w:hAnsi="Arial" w:cs="Arial"/>
        </w:rPr>
      </w:pPr>
    </w:p>
    <w:p w14:paraId="5B2DFA7F"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9</w:t>
      </w:r>
    </w:p>
    <w:p w14:paraId="0DEFB939"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Podwykonawcy</w:t>
      </w:r>
    </w:p>
    <w:p w14:paraId="40A18671"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Strony dopuszczają możliwości zawarcia przez Wykonawcę umowy dotyczącej przedmiotu niniejszej umowy w zakresie wykonania robót budowlanych, dostaw i usług z Podwykonawcami oraz przez Podwykonawcę z dalszymi Podwykonawcami, którzy w dalszej części umowy zwani są „Podwykonawcą”. Zawarcie takiej umowy w zakresie wykonywania robót budowlanych wymaga uprzedniej zgody Zamawiającego.</w:t>
      </w:r>
    </w:p>
    <w:p w14:paraId="0FAF6283"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Umowy zawarte z Podwykonawcami nie mogą określać terminu zapłaty wynagrodzenia dłuższego niż 30 dni od daty doręczenia przez Podwykonawcę faktury lub rachunku.</w:t>
      </w:r>
    </w:p>
    <w:p w14:paraId="5662FDAD"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Wykonawca zapewni ustalenie w umowach z Podwykonawcami, których przedmiotem są roboty budowlane takiego okresu odpowiedzialności za wady, aby nie był on krótszy od okresu odpowiedzialności za wady Wykonawcy wobec Zamawiającego.</w:t>
      </w:r>
    </w:p>
    <w:p w14:paraId="2EAAB7A1"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Wykonawca jest zobowiązany do przedłożenia Zamawiającemu projektu umowy o podwykonawstwo i dalsze podwykonawstwo, której przedmiotem są roboty budowlane. Jeżeli Zamawiający, w terminie 7 dni od przedstawienia mu projektu umowy z Podwykonawcą wraz z częścią dokumentacji dotyczącą wykonania robót określonych w projekcie nie zgłosi na piśmie zastrzeżeń, uważa się, że wyraził zgodę na zawarcie tej umowy.</w:t>
      </w:r>
    </w:p>
    <w:p w14:paraId="665376E6"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Wykonawca jest zobowiązany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wyraził zgodę na zawarcie tej umowy.</w:t>
      </w:r>
    </w:p>
    <w:p w14:paraId="2B054679"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Zawierający umowę z Podwykonawcą oraz Zamawiający i Wykonawca ponoszą solidarną odpowiedzialność za zapłatę wynagrodzenia za roboty budowlane wykonane na podstawie umów przedłożonych Zamawiającemu.</w:t>
      </w:r>
    </w:p>
    <w:p w14:paraId="046D5F89"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lastRenderedPageBreak/>
        <w:t>Wykonawca ponosi wobec Zamawiającego pełną odpowiedzialność za roboty wykonane przez Podwykonawców, jak również za ewentualne szkody powstałe w wyniku działań Podwykonawców.</w:t>
      </w:r>
    </w:p>
    <w:p w14:paraId="72F6BA7F"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Zasady wynagradzania Podwykonawców opisano w § 8.</w:t>
      </w:r>
    </w:p>
    <w:p w14:paraId="7E5D8F05" w14:textId="77777777" w:rsidR="0010228C" w:rsidRPr="0010228C" w:rsidRDefault="0010228C" w:rsidP="0010228C">
      <w:pPr>
        <w:numPr>
          <w:ilvl w:val="0"/>
          <w:numId w:val="96"/>
        </w:numPr>
        <w:spacing w:line="312" w:lineRule="auto"/>
        <w:jc w:val="both"/>
        <w:rPr>
          <w:rFonts w:ascii="Arial" w:hAnsi="Arial" w:cs="Arial"/>
        </w:rPr>
      </w:pPr>
      <w:r w:rsidRPr="0010228C">
        <w:rPr>
          <w:rFonts w:ascii="Arial" w:hAnsi="Arial" w:cs="Arial"/>
        </w:rPr>
        <w:t>Wysokość kar umownych z tytułu niewypełnienia przez Wykonawcę obowiązków w stosunku do Podwykonawców określono w § 13.</w:t>
      </w:r>
    </w:p>
    <w:p w14:paraId="6644C0CE"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10</w:t>
      </w:r>
    </w:p>
    <w:p w14:paraId="76A580C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Zabezpieczenie</w:t>
      </w:r>
    </w:p>
    <w:p w14:paraId="4649C88D" w14:textId="77777777" w:rsidR="0010228C" w:rsidRPr="0010228C" w:rsidRDefault="0010228C" w:rsidP="0010228C">
      <w:pPr>
        <w:numPr>
          <w:ilvl w:val="0"/>
          <w:numId w:val="97"/>
        </w:numPr>
        <w:spacing w:line="312" w:lineRule="auto"/>
        <w:jc w:val="both"/>
        <w:rPr>
          <w:rFonts w:ascii="Arial" w:hAnsi="Arial" w:cs="Arial"/>
        </w:rPr>
      </w:pPr>
      <w:r w:rsidRPr="0010228C">
        <w:rPr>
          <w:rFonts w:ascii="Arial" w:hAnsi="Arial" w:cs="Arial"/>
        </w:rPr>
        <w:t>Wykonawca zobowiązany jest wnieść zabezpieczenie należytego wykonania umowy w wysokości 5% ceny całkowitej podanej w ofercie.</w:t>
      </w:r>
    </w:p>
    <w:p w14:paraId="179FB20D" w14:textId="77777777" w:rsidR="0010228C" w:rsidRPr="0010228C" w:rsidRDefault="0010228C" w:rsidP="0010228C">
      <w:pPr>
        <w:numPr>
          <w:ilvl w:val="0"/>
          <w:numId w:val="97"/>
        </w:numPr>
        <w:spacing w:line="312" w:lineRule="auto"/>
        <w:jc w:val="both"/>
        <w:rPr>
          <w:rFonts w:ascii="Arial" w:hAnsi="Arial" w:cs="Arial"/>
        </w:rPr>
      </w:pPr>
      <w:r w:rsidRPr="0010228C">
        <w:rPr>
          <w:rFonts w:ascii="Arial" w:hAnsi="Arial" w:cs="Arial"/>
        </w:rPr>
        <w:t>Zabezpieczenie, o którym mowa w ust. 1 Wykonawca wnosi w jednej lub w kilku następujących formach:</w:t>
      </w:r>
    </w:p>
    <w:p w14:paraId="647E549E"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pieniądzu,</w:t>
      </w:r>
    </w:p>
    <w:p w14:paraId="5D811E91"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poręczeniach bankowych lub poręczeniach spółdzielczej kasy oszczędnościowo-kredytowej, z tym, że zobowiązanie kasy jest zawsze zobowiązaniem pieniężnym,</w:t>
      </w:r>
    </w:p>
    <w:p w14:paraId="3D7E9377"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gwarancjach bankowych,</w:t>
      </w:r>
    </w:p>
    <w:p w14:paraId="3BEC208F"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gwarancjach ubezpieczeniowych,</w:t>
      </w:r>
    </w:p>
    <w:p w14:paraId="6CA9F01A" w14:textId="77777777" w:rsidR="0010228C" w:rsidRPr="0010228C" w:rsidRDefault="0010228C" w:rsidP="0010228C">
      <w:pPr>
        <w:numPr>
          <w:ilvl w:val="0"/>
          <w:numId w:val="98"/>
        </w:numPr>
        <w:spacing w:line="312" w:lineRule="auto"/>
        <w:jc w:val="both"/>
        <w:rPr>
          <w:rFonts w:ascii="Arial" w:hAnsi="Arial" w:cs="Arial"/>
        </w:rPr>
      </w:pPr>
      <w:r w:rsidRPr="0010228C">
        <w:rPr>
          <w:rFonts w:ascii="Arial" w:hAnsi="Arial" w:cs="Arial"/>
        </w:rPr>
        <w:t>poręczeniach udzielanych przez podmioty, o których mowa w art. 6b ust. 5 pkt. 2 ustawy z dnia 9 listopada 2000 roku o utworzeniu Polskiej Agencji Rozwoju Przedsiębiorczości.</w:t>
      </w:r>
    </w:p>
    <w:p w14:paraId="4E6D13B3"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Zabezpieczenie, o którym mowa w ust. 1 i ust. 2 Wykonawca zobowiązany jest wnieść najpóźniej w dniu zawarcia umowy.</w:t>
      </w:r>
    </w:p>
    <w:p w14:paraId="4999966A"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Zabezpieczenie służy pokryciu roszczeń z tytułu niewykonania lub nienależytego wykonania umowy.</w:t>
      </w:r>
    </w:p>
    <w:p w14:paraId="242C38ED"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Zamawiający zwraca 70% kwoty zabezpieczenia w terminie 30 dni od dnia wykonania zamówienia i uznania przez Zamawiającego za należycie wykonane.</w:t>
      </w:r>
    </w:p>
    <w:p w14:paraId="4F909C76"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Zamawiający pozostawia 30% kwoty zabezpieczenia na zabezpieczenie roszczeń z tytułu rękojmi za wady, które zostanie zwrócone nie później niż w 15 dniu po upływie okresu rękojmi za wady.</w:t>
      </w:r>
    </w:p>
    <w:p w14:paraId="79CF35D4"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 xml:space="preserve">Jeżeli Wykonawca nie usunie wad i usterek w terminie, o którym mowa w ust. 6, Zamawiający może zlecić naprawę „wykonawcy zastępczemu” (nie będącemu stroną niniejszej umowy) po uprzednim pisemnym wezwaniu Wykonawcy i wyznaczeniu mu </w:t>
      </w:r>
      <w:r w:rsidRPr="0010228C">
        <w:rPr>
          <w:rFonts w:ascii="Arial" w:hAnsi="Arial" w:cs="Arial"/>
        </w:rPr>
        <w:lastRenderedPageBreak/>
        <w:t>dodatkowego terminu na ich usunięcie, na koszt i ryzyko Wykonawcy, potrącając należne mu wynagrodzenie z zatrzymanej części zabezpieczenia należytego wykonania umowy, lub/i dochodzić kosztów tej naprawy od Wykonawcy na drodze sądowej.</w:t>
      </w:r>
    </w:p>
    <w:p w14:paraId="1D50F37D" w14:textId="77777777" w:rsidR="0010228C" w:rsidRPr="0010228C" w:rsidRDefault="0010228C" w:rsidP="0010228C">
      <w:pPr>
        <w:numPr>
          <w:ilvl w:val="0"/>
          <w:numId w:val="99"/>
        </w:numPr>
        <w:spacing w:line="312" w:lineRule="auto"/>
        <w:jc w:val="both"/>
        <w:rPr>
          <w:rFonts w:ascii="Arial" w:hAnsi="Arial" w:cs="Arial"/>
        </w:rPr>
      </w:pPr>
      <w:r w:rsidRPr="0010228C">
        <w:rPr>
          <w:rFonts w:ascii="Arial" w:hAnsi="Arial" w:cs="Arial"/>
        </w:rPr>
        <w:t>Do odbioru robót polegających na usunięciu wad i usterek stosuje się odpowiednio postanowienia §6.</w:t>
      </w:r>
    </w:p>
    <w:p w14:paraId="4599C46C"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11</w:t>
      </w:r>
    </w:p>
    <w:p w14:paraId="37113E0C"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Gwarancja</w:t>
      </w:r>
    </w:p>
    <w:p w14:paraId="2B8631E5"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Wykonawca gwarantuje, że przedmiot Umowy określony w § 1 wykonany zostanie dobrze jakościowo, zgodnie z dokumentacją, warunkami (normami) technicznymi wykonawstwa i warunkami umowy, bez wad pomniejszających wartość robót lub uniemożliwiających użytkowanie obiektu zgodnie z jego przeznaczeniem.</w:t>
      </w:r>
    </w:p>
    <w:p w14:paraId="5634E85F"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Wykonawca udzieli …….. miesięcznej gwarancji na przedmiot umowy licząc od daty odbioru końcowego obiektu. Strony ustalają, że okres rękojmi jest równy okresowi gwarancji.</w:t>
      </w:r>
    </w:p>
    <w:p w14:paraId="46C3579B"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Okres gwarancji dla naprawianego elementu ulega wydłużeniu o czasookres liczony od dnia poinformowania Wykonawcy o fakcie wystąpienia wad do usunięcia wad, również w przypadku wykonanie zastępczego o którym w ust. 7.</w:t>
      </w:r>
    </w:p>
    <w:p w14:paraId="4F04C002"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W razie stwierdzenia w toku czynności odbioru lub w okresie rękojmi wad nienadających się do usunięcia, Zamawiający może obniżyć wynagrodzenie Wykonawcy odpowiednio do utraconej wartości użytkowej lub technicznej obiektu.</w:t>
      </w:r>
    </w:p>
    <w:p w14:paraId="0446D962"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Zamawiający zastrzega sobie prawo korzystania z uprawnień z tytułu rękojmi niezależnie od uprawnień wynikających z gwarancji.</w:t>
      </w:r>
    </w:p>
    <w:p w14:paraId="2D0E311C"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Zamawiający wezwie jednokrotnie Wykonawcę do usunięcia wad i usterek wynikłych w okresie gwarancji, w terminie adekwatnym do koniecznego zakresu prac.</w:t>
      </w:r>
    </w:p>
    <w:p w14:paraId="147ED4F8"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Jeżeli Wykonawca nie usunie wad i usterek w terminie, o którym mowa w ust. 6, Zamawiający może zlecić naprawę „wykonawcy zastępczemu” (nie będącemu stroną niniejszej umowy) po uprzednim pisemnym wezwaniu Wykonawcy i wyznaczeniu mu dodatkowego terminu na ich usunięcie, na koszt i ryzyko Wykonawcy, potrącając należne mu wynagrodzenie z zatrzymanej części zabezpieczenia należytego wykonania umowy, lub/i dochodzić kosztów tej naprawy od Wykonawcy na drodze sądowej.</w:t>
      </w:r>
    </w:p>
    <w:p w14:paraId="60BCE0BE" w14:textId="77777777" w:rsidR="0010228C" w:rsidRPr="0010228C" w:rsidRDefault="0010228C" w:rsidP="0010228C">
      <w:pPr>
        <w:numPr>
          <w:ilvl w:val="0"/>
          <w:numId w:val="100"/>
        </w:numPr>
        <w:spacing w:line="312" w:lineRule="auto"/>
        <w:jc w:val="both"/>
        <w:rPr>
          <w:rFonts w:ascii="Arial" w:hAnsi="Arial" w:cs="Arial"/>
        </w:rPr>
      </w:pPr>
      <w:r w:rsidRPr="0010228C">
        <w:rPr>
          <w:rFonts w:ascii="Arial" w:hAnsi="Arial" w:cs="Arial"/>
        </w:rPr>
        <w:t>Do odbioru robót polegających na usunięciu wad i usterek stosuje się odpowiednio postanowienia § 6.</w:t>
      </w:r>
    </w:p>
    <w:p w14:paraId="4906D122"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12</w:t>
      </w:r>
    </w:p>
    <w:p w14:paraId="2591E5B6"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lastRenderedPageBreak/>
        <w:t>Wymagania dotyczące zatrudnienia na podstawie umów o pracę</w:t>
      </w:r>
    </w:p>
    <w:p w14:paraId="69264138" w14:textId="77777777" w:rsidR="0010228C" w:rsidRPr="0010228C" w:rsidRDefault="0010228C" w:rsidP="0010228C">
      <w:pPr>
        <w:numPr>
          <w:ilvl w:val="0"/>
          <w:numId w:val="101"/>
        </w:numPr>
        <w:spacing w:line="312" w:lineRule="auto"/>
        <w:jc w:val="both"/>
        <w:rPr>
          <w:rFonts w:ascii="Arial" w:hAnsi="Arial" w:cs="Arial"/>
        </w:rPr>
      </w:pPr>
      <w:r w:rsidRPr="0010228C">
        <w:rPr>
          <w:rFonts w:ascii="Arial" w:hAnsi="Arial" w:cs="Arial"/>
        </w:rPr>
        <w:t>Zamawiający wymaga, aby w okresie realizacji przedmiotu niniejszej umowy, tj. od dnia przekazania Wykonawcy terenu robót do momentu zakończenia wykonywania przedmiotu umowy, osoby, które będą świadczyły pracę u Wykonawcy lub Podwykonawcy w sposób określony w art. 22 § 1 ustawy z dnia 26 czerwca 1974 roku - Kodeks pracy (Dz. U. z 2014 roku poz. 1502, ze zm.), zatrudnione były na podstawie umowy o pracę. Wymaganie powyższe dotyczą pracowników wykonujących czynności w zakresie realizacji zamówienia: organizacja i realizacja robót budowlanych - bezpośrednie wykonywanie robót budowlanych w zakresie wszystkich branż przewidzianych w dokumentacji - wszyscy pracownicy fizyczni wykonujący roboty budowlane na budowie, kadra techniczna budowy za wyjątkiem kierownika budowy, kierowników robót i projektantów.</w:t>
      </w:r>
    </w:p>
    <w:p w14:paraId="7BA0F3D5" w14:textId="77777777" w:rsidR="0010228C" w:rsidRPr="0010228C" w:rsidRDefault="0010228C" w:rsidP="0010228C">
      <w:pPr>
        <w:numPr>
          <w:ilvl w:val="0"/>
          <w:numId w:val="101"/>
        </w:numPr>
        <w:spacing w:line="312" w:lineRule="auto"/>
        <w:jc w:val="both"/>
        <w:rPr>
          <w:rFonts w:ascii="Arial" w:hAnsi="Arial" w:cs="Arial"/>
        </w:rPr>
      </w:pPr>
      <w:r w:rsidRPr="0010228C">
        <w:rPr>
          <w:rFonts w:ascii="Arial" w:hAnsi="Arial" w:cs="Arial"/>
        </w:rPr>
        <w:t>W terminie 21 dni od dnia zawarcia umowy Wykonawca przedłoży Zamawiającemu:</w:t>
      </w:r>
    </w:p>
    <w:p w14:paraId="68B72132" w14:textId="77777777" w:rsidR="0010228C" w:rsidRPr="0010228C" w:rsidRDefault="0010228C" w:rsidP="0010228C">
      <w:pPr>
        <w:numPr>
          <w:ilvl w:val="0"/>
          <w:numId w:val="102"/>
        </w:numPr>
        <w:spacing w:line="312" w:lineRule="auto"/>
        <w:jc w:val="both"/>
        <w:rPr>
          <w:rFonts w:ascii="Arial" w:hAnsi="Arial" w:cs="Arial"/>
        </w:rPr>
      </w:pPr>
      <w:r w:rsidRPr="0010228C">
        <w:rPr>
          <w:rFonts w:ascii="Arial" w:hAnsi="Arial" w:cs="Arial"/>
        </w:rPr>
        <w:t>pisemne oświadczenie o zatrudnianiu przez Wykonawcę i/lub Podwykonawców na podstawie umowy o pracę wszystkich pracowników, o których mowa w pkt. 1,</w:t>
      </w:r>
    </w:p>
    <w:p w14:paraId="54816DE1" w14:textId="77777777" w:rsidR="0010228C" w:rsidRPr="0010228C" w:rsidRDefault="0010228C" w:rsidP="0010228C">
      <w:pPr>
        <w:numPr>
          <w:ilvl w:val="0"/>
          <w:numId w:val="102"/>
        </w:numPr>
        <w:spacing w:line="312" w:lineRule="auto"/>
        <w:jc w:val="both"/>
        <w:rPr>
          <w:rFonts w:ascii="Arial" w:hAnsi="Arial" w:cs="Arial"/>
        </w:rPr>
      </w:pPr>
      <w:r w:rsidRPr="0010228C">
        <w:rPr>
          <w:rFonts w:ascii="Arial" w:hAnsi="Arial" w:cs="Arial"/>
        </w:rPr>
        <w:t>pisemne oświadczenie w przedmiocie niezatrudniania przez Wykonawcę i/lub Podwykonawców przez cały okres realizacji przedmiotu niniejszej umowy pracowników na warunkach nierespektujących obowiązujących regulacji prawa pracy, w tym wysokości minimalnego wynagrodzenia za pracę i/lub minimalnej stawki godzi-nowej.</w:t>
      </w:r>
    </w:p>
    <w:p w14:paraId="04612E1A"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Na żądanie Zamawiającego w każdym czasie Wykonawca zobowiązany jest okazać do wglądu przedstawicielowi Zamawiającego, aktualny pisemny wykaz pracowników Wykonawcy i/lub Podwykonawców, o których mowa w ust 1, ze wskazaniem dat zawarcia umów, stanowisk i czynności, jakie wykonują (będą oni wykonywać) w ramach realizacji zamówienia. W każdym dniu realizacji przedmiotowej umowy przedstawiciel Wykonawcy zobowiązany jest posiadać pisemną listę obecności pracowników.</w:t>
      </w:r>
    </w:p>
    <w:p w14:paraId="1F325B5D"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Zamawiający ma prawo do kontroli spełnienia przez Wykonawcę wymagań, o których mowa ust. 1, poprzez zbadanie rzeczywistych warunków zatrudnienia, w tym na miejscu wykonywania czynności. Wykonawca zapewnia Zamawiającemu możliwość przeprowadzenia identyfikacji pracowników wykonujących przedmiot umowy z ramienia Wykonawcy i jego ewentualnych Podwykonawców zgodnie z obowiązującymi przepisami prawa. Zamawiający ma prawo żądać przedstawienia do wglądu niezbędnych dokumentów w tym zakresie, w tym umów o pracę. Ponadto Zamawiający jest uprawniony do odebrania od pracowników oświadczeń w przedmiocie posiadania zawartych umów o pracę. Zamawiający może również zwracać się do Państwowej Inspekcji Pracy celem weryfikacji zatrudnienia pracowników realizujących przedmiot zamówienia, w szczególności w przypadku powzięcia uzasadnionych wątpliwości co do przestrzegania prawa pracy i wymogów wynikających z niniejszej umowy przez Wykonawcę i/lub Podwykonawców.</w:t>
      </w:r>
    </w:p>
    <w:p w14:paraId="69E7AFF0"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lastRenderedPageBreak/>
        <w:t>Niedopełnianie przez Wykonawcę obowiązku zatrudniania pracowników wykonujących roboty na podstawie umowy o pracę w rozumieniu przepisów Kodeksu pracy lub naruszanie wymogów związanych z wykazywaniem spełniania tego obowiązku będzie skutkowało naliczaniem kar umownych określonych w niniejszej umowie.</w:t>
      </w:r>
    </w:p>
    <w:p w14:paraId="78556A05"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Niespełnianie wymogów, o których mowa w ust. 1–4, w tym nieprzedłożenie przez Wykonawcę wymaganych dokumentów i informacji zgodnie z ust. 2–4, może stanowić podstawę do odstąpienia od umowy przez Zamawiającego z przyczyn leżących po stronie Wykonawcy.</w:t>
      </w:r>
    </w:p>
    <w:p w14:paraId="7FD127DD"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Wykonawca zobowiązuje się, że przed rozpoczęciem wykonania przedmiotu umowy Pracownicy wykonujący roboty zostaną przeszkoleni w zakresie przepisów BHP oraz przepisów o ochronie danych osobowych (dotyczy pracowników, którzy mają dostęp do danych osobowych) oraz będą posiadali aktualne badania lekarskie, niezbędne do wykonania powierzonych im obowiązków.</w:t>
      </w:r>
    </w:p>
    <w:p w14:paraId="15F358C7"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Wykonawca ponosi odpowiedzialność za prawidłowe wyposażenie Pracowników wykonujących roboty oraz za ich bezpieczeństwo w trakcie wykonywania przedmiotu umowy.</w:t>
      </w:r>
    </w:p>
    <w:p w14:paraId="33A177C7" w14:textId="77777777" w:rsidR="0010228C" w:rsidRPr="0010228C" w:rsidRDefault="0010228C" w:rsidP="0010228C">
      <w:pPr>
        <w:numPr>
          <w:ilvl w:val="0"/>
          <w:numId w:val="103"/>
        </w:numPr>
        <w:spacing w:line="312" w:lineRule="auto"/>
        <w:jc w:val="both"/>
        <w:rPr>
          <w:rFonts w:ascii="Arial" w:hAnsi="Arial" w:cs="Arial"/>
        </w:rPr>
      </w:pPr>
      <w:r w:rsidRPr="0010228C">
        <w:rPr>
          <w:rFonts w:ascii="Arial" w:hAnsi="Arial" w:cs="Arial"/>
        </w:rPr>
        <w:t>Zmiana Pracownika wykonującego roboty będzie możliwa w następującej sytuacji:</w:t>
      </w:r>
    </w:p>
    <w:p w14:paraId="547CCA95" w14:textId="77777777" w:rsidR="0010228C" w:rsidRPr="0010228C" w:rsidRDefault="0010228C" w:rsidP="0010228C">
      <w:pPr>
        <w:numPr>
          <w:ilvl w:val="0"/>
          <w:numId w:val="104"/>
        </w:numPr>
        <w:spacing w:line="312" w:lineRule="auto"/>
        <w:jc w:val="both"/>
        <w:rPr>
          <w:rFonts w:ascii="Arial" w:hAnsi="Arial" w:cs="Arial"/>
        </w:rPr>
      </w:pPr>
      <w:r w:rsidRPr="0010228C">
        <w:rPr>
          <w:rFonts w:ascii="Arial" w:hAnsi="Arial" w:cs="Arial"/>
        </w:rPr>
        <w:t>na żądanie Zamawiającego, jeżeli pomimo pisemnego upomnienia Zamawiającego pracownik w dalszym ciągu nienależycie wykonuje roboty;</w:t>
      </w:r>
    </w:p>
    <w:p w14:paraId="5274A64C" w14:textId="77777777" w:rsidR="0010228C" w:rsidRPr="0010228C" w:rsidRDefault="0010228C" w:rsidP="0010228C">
      <w:pPr>
        <w:numPr>
          <w:ilvl w:val="0"/>
          <w:numId w:val="104"/>
        </w:numPr>
        <w:spacing w:line="312" w:lineRule="auto"/>
        <w:jc w:val="both"/>
        <w:rPr>
          <w:rFonts w:ascii="Arial" w:hAnsi="Arial" w:cs="Arial"/>
        </w:rPr>
      </w:pPr>
      <w:r w:rsidRPr="0010228C">
        <w:rPr>
          <w:rFonts w:ascii="Arial" w:hAnsi="Arial" w:cs="Arial"/>
        </w:rPr>
        <w:t>na wniosek Wykonawcy uzasadniony obiektywnymi okolicznościami.</w:t>
      </w:r>
    </w:p>
    <w:p w14:paraId="601C883A" w14:textId="77777777" w:rsidR="0010228C" w:rsidRPr="0010228C" w:rsidRDefault="0010228C" w:rsidP="0010228C">
      <w:pPr>
        <w:numPr>
          <w:ilvl w:val="0"/>
          <w:numId w:val="105"/>
        </w:numPr>
        <w:spacing w:line="312" w:lineRule="auto"/>
        <w:jc w:val="both"/>
        <w:rPr>
          <w:rFonts w:ascii="Arial" w:hAnsi="Arial" w:cs="Arial"/>
        </w:rPr>
      </w:pPr>
      <w:r w:rsidRPr="0010228C">
        <w:rPr>
          <w:rFonts w:ascii="Arial" w:hAnsi="Arial" w:cs="Arial"/>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umowie. Zapisy ust. 1–8 stosuje się odpowiednio.</w:t>
      </w:r>
    </w:p>
    <w:p w14:paraId="41A2F203" w14:textId="77777777" w:rsidR="0010228C" w:rsidRPr="0010228C" w:rsidRDefault="0010228C" w:rsidP="0010228C">
      <w:pPr>
        <w:numPr>
          <w:ilvl w:val="0"/>
          <w:numId w:val="105"/>
        </w:numPr>
        <w:spacing w:line="312" w:lineRule="auto"/>
        <w:jc w:val="both"/>
        <w:rPr>
          <w:rFonts w:ascii="Arial" w:hAnsi="Arial" w:cs="Arial"/>
        </w:rPr>
      </w:pPr>
      <w:r w:rsidRPr="0010228C">
        <w:rPr>
          <w:rFonts w:ascii="Arial" w:hAnsi="Arial" w:cs="Arial"/>
        </w:rPr>
        <w:t>Zmiana pracownika wykonującego roboty skutkuje zmianą Wykazu Pracowników wykonujących roboty (jeżeli takowy został przekazany Zamawiającemu) i nie wymaga zawierania przez Strony aneksu do umowy.</w:t>
      </w:r>
    </w:p>
    <w:p w14:paraId="232B27DF"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13</w:t>
      </w:r>
    </w:p>
    <w:p w14:paraId="49A55421"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Kara umowna</w:t>
      </w:r>
    </w:p>
    <w:p w14:paraId="66993FB7" w14:textId="77777777" w:rsidR="0010228C" w:rsidRPr="0010228C" w:rsidRDefault="0010228C" w:rsidP="0010228C">
      <w:pPr>
        <w:numPr>
          <w:ilvl w:val="0"/>
          <w:numId w:val="106"/>
        </w:numPr>
        <w:spacing w:line="312" w:lineRule="auto"/>
        <w:jc w:val="both"/>
        <w:rPr>
          <w:rFonts w:ascii="Arial" w:hAnsi="Arial" w:cs="Arial"/>
        </w:rPr>
      </w:pPr>
      <w:r w:rsidRPr="0010228C">
        <w:rPr>
          <w:rFonts w:ascii="Arial" w:hAnsi="Arial" w:cs="Arial"/>
        </w:rPr>
        <w:t>Za niewykonanie lub nienależyte wykonywanie przedmiotu umowy Wykonawca zobowiązany jest do zapłacenia kar umownych w szczególności z tytułu:</w:t>
      </w:r>
    </w:p>
    <w:p w14:paraId="202E457F"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lastRenderedPageBreak/>
        <w:t>zwłoki w wykonaniu przedmiotu umowy – w wysokości 0,02% wynagrodzenia umownego brutto, o którym mowa w § 7 ust. 1, za każdy kalendarzowy dzień zwłoki, licząc od ustalonego w § 2 ust. 1 pkt. 2,3 terminu wykonania przedmiotu umowy.</w:t>
      </w:r>
    </w:p>
    <w:p w14:paraId="2A2CCFD6"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zwłoki w usunięciu wad przedmiotu umowy ujawnionych podczas odbioru lub w okresie obowiązywania gwarancji i rękojmi – w wysokości 0,02% wynagrodzenia umownego brutto, o którym mowa w § 7 ust. 1, za każdy kalendarzowy dzień zwłoki, licząc od wyznaczonego przez Zamawiającego terminu na usunięcie wad.</w:t>
      </w:r>
    </w:p>
    <w:p w14:paraId="142E0F26"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odstąpienia od umowy lub rozwiązania umowy z przyczyn leżących po stronie Wykonawcy w wysokości 20% wynagrodzenia umownego brutto, o którym mowa w § 7 ust. 1.</w:t>
      </w:r>
    </w:p>
    <w:p w14:paraId="4607E671"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braku zapłaty lub nieterminowej zapłaty wynagrodzenia należnego Podwykonawcom lub dalszym Podwykonawcom – w wysokości 0,1% wynagrodzenia umownego brutto dla danego zakresu robót wykonywanych w podwykonawstwie, za każdy przypadek uchylenia się od wypłaty wynagrodzenia,</w:t>
      </w:r>
    </w:p>
    <w:p w14:paraId="38205B63"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nieprzedłożenia Zamawiającemu do zaakceptowania projektu umowy o podwykonawstwo, której przedmiotem są roboty budowlane lub projektu jej zmiany – w wysokości 5 000,00 zł za każdy przypadek uchybienia temu obowiązkowi,</w:t>
      </w:r>
    </w:p>
    <w:p w14:paraId="4C5EB2BD"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nieprzedłużenia Zamawiającemu poświadczonej za zgodność z oryginałem kopii umowy o podwykonawstwo lub jej zmiany objętych obowiązkiem przedkładania umów – w wysokości 5 000,00 zł za każdy przypadek uchybienia temu obowiązkowi,</w:t>
      </w:r>
    </w:p>
    <w:p w14:paraId="67FBEB54"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braku zmiany umowy o podwykonawstwo w zakresie terminu zapłaty – w wysokości 0,1% całkowitego wynagrodzenia umownego brutto dla danego zakresu robót wykonywanych w podwykonawstwie za każdy przypadek uchybienia temu obowiązkowi,</w:t>
      </w:r>
    </w:p>
    <w:p w14:paraId="467FDA38" w14:textId="77777777" w:rsidR="0010228C" w:rsidRPr="0010228C" w:rsidRDefault="0010228C" w:rsidP="0010228C">
      <w:pPr>
        <w:numPr>
          <w:ilvl w:val="0"/>
          <w:numId w:val="107"/>
        </w:numPr>
        <w:spacing w:line="312" w:lineRule="auto"/>
        <w:jc w:val="both"/>
        <w:rPr>
          <w:rFonts w:ascii="Arial" w:hAnsi="Arial" w:cs="Arial"/>
        </w:rPr>
      </w:pPr>
      <w:r w:rsidRPr="0010228C">
        <w:rPr>
          <w:rFonts w:ascii="Arial" w:hAnsi="Arial" w:cs="Arial"/>
        </w:rPr>
        <w:t>niedopełnienia wymogu zatrudniania pracowników wykonujących roboty na podstawie umowy o pracę w rozumieniu przepisów Kodeksu pracy lub niedopełnienia wymogów związanych z wykazaniem spełniania tego obowiązku – w wysokości 5 000,00 zł za każdy przypadek stwierdzenia powyższego uchybienia w stosunku do pojedynczego pracownika.</w:t>
      </w:r>
    </w:p>
    <w:p w14:paraId="31E374FB"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14:paraId="7E0B8477"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Jeżeli kara umowna nie pokrywa poniesionej szkody strony mogą dochodzić odszkodowania uzupełniającego.</w:t>
      </w:r>
    </w:p>
    <w:p w14:paraId="1AE5CDC8"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lastRenderedPageBreak/>
        <w:t>W przypadku stwierdzenia nienależytego wykonania przedmiotu umowy Wykonawca jest zobowiązany do nieodpłatnego usunięcia wad w terminie wyznaczonym przez Zamawiającego, a w przypadku braku takiego wyznaczenia w terminie do 14 dni od daty powiadomienia Wykonawcy.</w:t>
      </w:r>
    </w:p>
    <w:p w14:paraId="7D143191"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Wykonawca wyraża zgodę na potrącenie z wynagrodzenia naliczonych kar określonych niniejszą umową.</w:t>
      </w:r>
    </w:p>
    <w:p w14:paraId="0ABE858F"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Kary umowne z tytułu opóźnień w wykonaniu przez Wykonawcę poszczególnych obowiązków nie będą naliczane, jeżeli Wykonawca wykaże, że dane opóźnienie wynika z przyczyn od niego niezależnych.</w:t>
      </w:r>
    </w:p>
    <w:p w14:paraId="4A16786B" w14:textId="77777777" w:rsidR="0010228C" w:rsidRPr="0010228C" w:rsidRDefault="0010228C" w:rsidP="0010228C">
      <w:pPr>
        <w:numPr>
          <w:ilvl w:val="0"/>
          <w:numId w:val="108"/>
        </w:numPr>
        <w:spacing w:line="312" w:lineRule="auto"/>
        <w:jc w:val="both"/>
        <w:rPr>
          <w:rFonts w:ascii="Arial" w:hAnsi="Arial" w:cs="Arial"/>
        </w:rPr>
      </w:pPr>
      <w:r w:rsidRPr="0010228C">
        <w:rPr>
          <w:rFonts w:ascii="Arial" w:hAnsi="Arial" w:cs="Arial"/>
        </w:rPr>
        <w:t>Łączna wartość naliczanych kar umownych nie może przekroczyć 35% wynagrodzenia wskazanego w § 7 ust. 1</w:t>
      </w:r>
    </w:p>
    <w:p w14:paraId="5B1686EC" w14:textId="77777777" w:rsidR="0010228C" w:rsidRPr="0010228C" w:rsidRDefault="0010228C" w:rsidP="0010228C">
      <w:pPr>
        <w:spacing w:line="312" w:lineRule="auto"/>
        <w:jc w:val="both"/>
        <w:rPr>
          <w:rFonts w:ascii="Arial" w:hAnsi="Arial" w:cs="Arial"/>
        </w:rPr>
      </w:pPr>
    </w:p>
    <w:p w14:paraId="0A42F4B6" w14:textId="77777777" w:rsidR="0010228C" w:rsidRPr="0010228C" w:rsidRDefault="0010228C" w:rsidP="0010228C">
      <w:pPr>
        <w:spacing w:line="312" w:lineRule="auto"/>
        <w:jc w:val="both"/>
        <w:rPr>
          <w:rFonts w:ascii="Arial" w:hAnsi="Arial" w:cs="Arial"/>
        </w:rPr>
      </w:pPr>
    </w:p>
    <w:p w14:paraId="45B2AFF3"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14</w:t>
      </w:r>
    </w:p>
    <w:p w14:paraId="7314E234"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Odstąpienie od umowy</w:t>
      </w:r>
    </w:p>
    <w:p w14:paraId="0336D86F" w14:textId="77777777" w:rsidR="0010228C" w:rsidRPr="0010228C" w:rsidRDefault="0010228C" w:rsidP="0010228C">
      <w:pPr>
        <w:numPr>
          <w:ilvl w:val="0"/>
          <w:numId w:val="109"/>
        </w:numPr>
        <w:spacing w:line="312" w:lineRule="auto"/>
        <w:jc w:val="both"/>
        <w:rPr>
          <w:rFonts w:ascii="Arial" w:hAnsi="Arial" w:cs="Arial"/>
        </w:rPr>
      </w:pPr>
      <w:r w:rsidRPr="0010228C">
        <w:rPr>
          <w:rFonts w:ascii="Arial" w:hAnsi="Arial" w:cs="Arial"/>
        </w:rPr>
        <w:t>Oprócz wypadków wymienionych w treści kodeksu cywilnego i Prawa zamówień publicznych stronom przysługuje prawo odstąpienia od Umowy w terminie 30 dni, w następujących przypadkach:</w:t>
      </w:r>
    </w:p>
    <w:p w14:paraId="6A19D165" w14:textId="77777777" w:rsidR="0010228C" w:rsidRPr="0010228C" w:rsidRDefault="0010228C" w:rsidP="0010228C">
      <w:pPr>
        <w:numPr>
          <w:ilvl w:val="0"/>
          <w:numId w:val="110"/>
        </w:numPr>
        <w:spacing w:line="312" w:lineRule="auto"/>
        <w:rPr>
          <w:rFonts w:ascii="Arial" w:hAnsi="Arial" w:cs="Arial"/>
        </w:rPr>
      </w:pPr>
      <w:r w:rsidRPr="0010228C">
        <w:rPr>
          <w:rFonts w:ascii="Arial" w:hAnsi="Arial" w:cs="Arial"/>
        </w:rPr>
        <w:t>Zamawiającemu przysługuje prawo odstąpienia od umowy w następujących sytuacjach:</w:t>
      </w:r>
    </w:p>
    <w:p w14:paraId="7B82FCF0"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w razie likwidacji działalności Wykonawcy,</w:t>
      </w:r>
    </w:p>
    <w:p w14:paraId="6B2E6D95"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jeżeli zostanie wydany nakaz zajęcia ruchomości Wykonawcy w toku postępowania egzekucyjnego,</w:t>
      </w:r>
    </w:p>
    <w:p w14:paraId="6F2EEAA2"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jeżeli Wykonawca w terminie 30 dni od zadeklarowanej daty rozpoczęcia robót budowlanych określonej w protokole przekazania placu budowy (terenu robót) bez uzasadnionych przyczyn nie rozpoczął wykonywania przedmiotu umowy,</w:t>
      </w:r>
    </w:p>
    <w:p w14:paraId="75EC2C47"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Jeżeli Wykonawca bez uzasadnionych przyczyn pomimo wezwania Zamawiającego nie kontynuuje wykonywania przedmiotu umowy.</w:t>
      </w:r>
    </w:p>
    <w:p w14:paraId="006BA180"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 xml:space="preserve">w przypadku wystąpienia konieczności trzykrotnego dokonywania bezpośredniej zapłaty podwykonawcy lub dalszemu podwykonawcy, lub konieczność dokonania bezpośrednich zapłat na sumę większą niż 5% wartości umowy stanowi podstawę do odstąpienia od umowy przez zamawiającego w terminie 7 dni od powzięciu </w:t>
      </w:r>
      <w:r w:rsidRPr="0010228C">
        <w:rPr>
          <w:rFonts w:ascii="Arial" w:hAnsi="Arial" w:cs="Arial"/>
        </w:rPr>
        <w:lastRenderedPageBreak/>
        <w:t>przez niego wiadomości o w/w okolicznościach zachowując prawo do kary umownej w wysokości 10% wynagrodzenia brutto, o którym mowa w § 7 ust. 1.</w:t>
      </w:r>
    </w:p>
    <w:p w14:paraId="3C1F48CC" w14:textId="77777777" w:rsidR="0010228C" w:rsidRPr="0010228C" w:rsidRDefault="0010228C" w:rsidP="0010228C">
      <w:pPr>
        <w:numPr>
          <w:ilvl w:val="0"/>
          <w:numId w:val="111"/>
        </w:numPr>
        <w:spacing w:line="312" w:lineRule="auto"/>
        <w:jc w:val="both"/>
        <w:rPr>
          <w:rFonts w:ascii="Arial" w:hAnsi="Arial" w:cs="Arial"/>
        </w:rPr>
      </w:pPr>
      <w:r w:rsidRPr="0010228C">
        <w:rPr>
          <w:rFonts w:ascii="Arial" w:hAnsi="Arial" w:cs="Arial"/>
        </w:rPr>
        <w:t>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przypadku może nastąpić w terminie 30 dni od powzięcia wiadomości o powyższych okolicznościach.</w:t>
      </w:r>
    </w:p>
    <w:p w14:paraId="173894C7" w14:textId="77777777" w:rsidR="0010228C" w:rsidRPr="0010228C" w:rsidRDefault="0010228C" w:rsidP="0010228C">
      <w:pPr>
        <w:numPr>
          <w:ilvl w:val="0"/>
          <w:numId w:val="110"/>
        </w:numPr>
        <w:spacing w:line="312" w:lineRule="auto"/>
        <w:jc w:val="both"/>
        <w:rPr>
          <w:rFonts w:ascii="Arial" w:hAnsi="Arial" w:cs="Arial"/>
        </w:rPr>
      </w:pPr>
      <w:r w:rsidRPr="0010228C">
        <w:rPr>
          <w:rFonts w:ascii="Arial" w:hAnsi="Arial" w:cs="Arial"/>
        </w:rPr>
        <w:t>Wykonawcy przysługuje prawo odstąpienia od Umowy, gdy:</w:t>
      </w:r>
    </w:p>
    <w:p w14:paraId="70B04CFD" w14:textId="77777777" w:rsidR="0010228C" w:rsidRPr="0010228C" w:rsidRDefault="0010228C" w:rsidP="0010228C">
      <w:pPr>
        <w:numPr>
          <w:ilvl w:val="0"/>
          <w:numId w:val="112"/>
        </w:numPr>
        <w:spacing w:line="312" w:lineRule="auto"/>
        <w:jc w:val="both"/>
        <w:rPr>
          <w:rFonts w:ascii="Arial" w:hAnsi="Arial" w:cs="Arial"/>
        </w:rPr>
      </w:pPr>
      <w:r w:rsidRPr="0010228C">
        <w:rPr>
          <w:rFonts w:ascii="Arial" w:hAnsi="Arial" w:cs="Arial"/>
        </w:rPr>
        <w:t>Zamawiający odmawia bez uzasadnionej przyczyny odbioru robót lub odmawia podpisania protokołu odbioru.</w:t>
      </w:r>
    </w:p>
    <w:p w14:paraId="368676AE" w14:textId="77777777" w:rsidR="0010228C" w:rsidRPr="0010228C" w:rsidRDefault="0010228C" w:rsidP="0010228C">
      <w:pPr>
        <w:numPr>
          <w:ilvl w:val="0"/>
          <w:numId w:val="112"/>
        </w:numPr>
        <w:spacing w:line="312" w:lineRule="auto"/>
        <w:jc w:val="both"/>
        <w:rPr>
          <w:rFonts w:ascii="Arial" w:hAnsi="Arial" w:cs="Arial"/>
        </w:rPr>
      </w:pPr>
      <w:r w:rsidRPr="0010228C">
        <w:rPr>
          <w:rFonts w:ascii="Arial" w:hAnsi="Arial" w:cs="Arial"/>
        </w:rPr>
        <w:t>Zamawiający nie wywiązuje się z obowiązku zapłaty faktury mimo dodatkowego wezwania w terminie 1 miesiąca od upływu terminu na zapłatę faktury, określonego w niniejszej umowie.</w:t>
      </w:r>
    </w:p>
    <w:p w14:paraId="5F83B2EC" w14:textId="77777777" w:rsidR="0010228C" w:rsidRPr="0010228C" w:rsidRDefault="0010228C" w:rsidP="0010228C">
      <w:pPr>
        <w:numPr>
          <w:ilvl w:val="0"/>
          <w:numId w:val="113"/>
        </w:numPr>
        <w:spacing w:line="312" w:lineRule="auto"/>
        <w:jc w:val="both"/>
        <w:rPr>
          <w:rFonts w:ascii="Arial" w:hAnsi="Arial" w:cs="Arial"/>
        </w:rPr>
      </w:pPr>
      <w:r w:rsidRPr="0010228C">
        <w:rPr>
          <w:rFonts w:ascii="Arial" w:hAnsi="Arial" w:cs="Arial"/>
        </w:rPr>
        <w:t>Odstąpienie od Umowy następuje z dniem doręczenia stronie stosownej informacji na piśmie, przesłanej listem poleconym za zwrotnym potwierdzeniem odbioru, jednokrotnie awizowanym lub doręczonej stronie osobiście.</w:t>
      </w:r>
    </w:p>
    <w:p w14:paraId="5A73ED09" w14:textId="77777777" w:rsidR="0010228C" w:rsidRPr="0010228C" w:rsidRDefault="0010228C" w:rsidP="0010228C">
      <w:pPr>
        <w:numPr>
          <w:ilvl w:val="0"/>
          <w:numId w:val="113"/>
        </w:numPr>
        <w:spacing w:line="312" w:lineRule="auto"/>
        <w:jc w:val="both"/>
        <w:rPr>
          <w:rFonts w:ascii="Arial" w:hAnsi="Arial" w:cs="Arial"/>
        </w:rPr>
      </w:pPr>
      <w:r w:rsidRPr="0010228C">
        <w:rPr>
          <w:rFonts w:ascii="Arial" w:hAnsi="Arial" w:cs="Arial"/>
        </w:rPr>
        <w:t>W przypadku naruszenia przez Wykonawcę zasad prowadzenia robót budowlanych zgodnie z dokumentacją, obowiązującymi przepisami warunkami i normami technicznymi, uzgodnieniami dokonanymi w trakcie realizacji umowy, specyfikacją warunków zamówienia oraz złożoną ofertą Zamawiający może nakazać Wykonawcy zaprzestanie wykonywania robót objętych Umową i powierzyć poprawienie lub wykonanie robót objętych Umową innym podmiotom na koszt Wykonawcy.</w:t>
      </w:r>
    </w:p>
    <w:p w14:paraId="2C59624A" w14:textId="77777777" w:rsidR="0010228C" w:rsidRPr="0010228C" w:rsidRDefault="0010228C" w:rsidP="0010228C">
      <w:pPr>
        <w:numPr>
          <w:ilvl w:val="0"/>
          <w:numId w:val="113"/>
        </w:numPr>
        <w:spacing w:line="312" w:lineRule="auto"/>
        <w:jc w:val="both"/>
        <w:rPr>
          <w:rFonts w:ascii="Arial" w:hAnsi="Arial" w:cs="Arial"/>
        </w:rPr>
      </w:pPr>
      <w:r w:rsidRPr="0010228C">
        <w:rPr>
          <w:rFonts w:ascii="Arial" w:hAnsi="Arial" w:cs="Arial"/>
        </w:rPr>
        <w:t>W wypadku odstąpienia od Umowy Wykonawcę oraz Zamawiającego obciążają następujące obowiązki:</w:t>
      </w:r>
    </w:p>
    <w:p w14:paraId="7C1C798F"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 terminie 7 dni od daty odstąpienia od Umowy, Wykonawca przy udziale Zamawiającego sporządzi szczegółowy protokół inwentaryzacji robót w toku, według stanu na dzień odstąpienia od Umowy,</w:t>
      </w:r>
    </w:p>
    <w:p w14:paraId="6B706A7E"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Wykonawca zabezpieczy przerwane roboty w zakresie ustalonym przez obie Strony, na koszt tej strony, która odstąpiła od Umowy,</w:t>
      </w:r>
    </w:p>
    <w:p w14:paraId="52B2543D"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Wykonawca sporządzi wykaz tych materiałów, konstrukcji lub urządzeń, które nie mogą być wykorzystane przez Wykonawcę do realizacji innych robót nieobjętych Umową, jeżeli odstąpienie od Umowy nastąpiło z przyczyn niezależnych od niego,</w:t>
      </w:r>
    </w:p>
    <w:p w14:paraId="1E569ABA"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lastRenderedPageBreak/>
        <w:t>Wykonawca zgłosi do dokonania przez Zamawiającego odbioru robót przerwanych oraz robót zabezpieczających, jeżeli odstąpienie od Umowy nastąpiło z przyczyn, za które Wykonawca nie odpowiada, a Zamawiający dokona ich odbioru w ciągu 14 dni roboczych,</w:t>
      </w:r>
    </w:p>
    <w:p w14:paraId="7B7AA0FE"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Wykonawca niezwłocznie, a najpóźniej w terminie 7 dni, usunie z placu budowy urządzenia zaplecza przez niego dostarczone lub wzniesione.</w:t>
      </w:r>
    </w:p>
    <w:p w14:paraId="2A7F1ECB" w14:textId="77777777" w:rsidR="0010228C" w:rsidRPr="0010228C" w:rsidRDefault="0010228C" w:rsidP="0010228C">
      <w:pPr>
        <w:numPr>
          <w:ilvl w:val="0"/>
          <w:numId w:val="114"/>
        </w:numPr>
        <w:spacing w:line="312" w:lineRule="auto"/>
        <w:jc w:val="both"/>
        <w:rPr>
          <w:rFonts w:ascii="Arial" w:hAnsi="Arial" w:cs="Arial"/>
        </w:rPr>
      </w:pPr>
      <w:r w:rsidRPr="0010228C">
        <w:rPr>
          <w:rFonts w:ascii="Arial" w:hAnsi="Arial" w:cs="Arial"/>
        </w:rPr>
        <w:t>Zamawiający w razie odstąpienia od Umowy z przyczyn, za które Wykonawca nie odpowiada, obowiązany jest do:</w:t>
      </w:r>
    </w:p>
    <w:p w14:paraId="69CD2896"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dokonania odbioru robót przerwanych oraz do zapłaty wynagrodzenia za roboty, które zostały wykonane do dnia odstąpienia.</w:t>
      </w:r>
    </w:p>
    <w:p w14:paraId="7E9AF055"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odkupienia materiałów, konstrukcji lub urządzeń, których nie da się zagospodarować na innych placach budowy,</w:t>
      </w:r>
    </w:p>
    <w:p w14:paraId="1902F806"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rozliczenia się z Wykonawcą z tytułu nierozliczonych w inny sposób kosztów budowy, obiektów zaplecza, urządzeń związanych z zagospodarowaniem i uzbrojeniem placu budowy, chyba że Wykonawca wyrazi zgodę na przejęcie tych obiektów i urządzeń,</w:t>
      </w:r>
    </w:p>
    <w:p w14:paraId="21F1BD7F" w14:textId="77777777" w:rsidR="0010228C" w:rsidRPr="0010228C" w:rsidRDefault="0010228C" w:rsidP="0010228C">
      <w:pPr>
        <w:numPr>
          <w:ilvl w:val="0"/>
          <w:numId w:val="115"/>
        </w:numPr>
        <w:spacing w:line="312" w:lineRule="auto"/>
        <w:jc w:val="both"/>
        <w:rPr>
          <w:rFonts w:ascii="Arial" w:hAnsi="Arial" w:cs="Arial"/>
        </w:rPr>
      </w:pPr>
      <w:r w:rsidRPr="0010228C">
        <w:rPr>
          <w:rFonts w:ascii="Arial" w:hAnsi="Arial" w:cs="Arial"/>
        </w:rPr>
        <w:t>przejęcia od Wykonawcy pod swój dozór terenu budowy z dniem odbioru robót.</w:t>
      </w:r>
    </w:p>
    <w:p w14:paraId="51FF7745"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 15</w:t>
      </w:r>
    </w:p>
    <w:p w14:paraId="508F6C81" w14:textId="77777777" w:rsidR="0010228C" w:rsidRPr="0010228C" w:rsidRDefault="0010228C" w:rsidP="0010228C">
      <w:pPr>
        <w:spacing w:line="312" w:lineRule="auto"/>
        <w:jc w:val="center"/>
        <w:rPr>
          <w:rFonts w:ascii="Arial" w:hAnsi="Arial" w:cs="Arial"/>
          <w:b/>
          <w:bCs/>
        </w:rPr>
      </w:pPr>
      <w:r w:rsidRPr="0010228C">
        <w:rPr>
          <w:rFonts w:ascii="Arial" w:hAnsi="Arial" w:cs="Arial"/>
          <w:b/>
          <w:bCs/>
        </w:rPr>
        <w:t>Postanowienia końcowe</w:t>
      </w:r>
    </w:p>
    <w:p w14:paraId="294273EC" w14:textId="77777777" w:rsidR="0010228C" w:rsidRPr="0010228C" w:rsidRDefault="0010228C" w:rsidP="0010228C">
      <w:pPr>
        <w:numPr>
          <w:ilvl w:val="0"/>
          <w:numId w:val="116"/>
        </w:numPr>
        <w:spacing w:line="312" w:lineRule="auto"/>
        <w:jc w:val="both"/>
        <w:rPr>
          <w:rFonts w:ascii="Arial" w:hAnsi="Arial" w:cs="Arial"/>
        </w:rPr>
      </w:pPr>
      <w:r w:rsidRPr="0010228C">
        <w:rPr>
          <w:rFonts w:ascii="Arial" w:hAnsi="Arial" w:cs="Arial"/>
        </w:rPr>
        <w:t>Zamawiający przewiduje możliwość zmian umowy, o których mowa w art. 455 ustawy prawo zamówień publicznych, które mogą dotyczyć w szczególności następujących przypadków:</w:t>
      </w:r>
    </w:p>
    <w:p w14:paraId="7565DD27" w14:textId="77777777" w:rsidR="0010228C" w:rsidRPr="0010228C" w:rsidRDefault="0010228C" w:rsidP="0010228C">
      <w:pPr>
        <w:numPr>
          <w:ilvl w:val="0"/>
          <w:numId w:val="117"/>
        </w:numPr>
        <w:spacing w:line="312" w:lineRule="auto"/>
        <w:jc w:val="both"/>
        <w:rPr>
          <w:rFonts w:ascii="Arial" w:hAnsi="Arial" w:cs="Arial"/>
        </w:rPr>
      </w:pPr>
      <w:r w:rsidRPr="0010228C">
        <w:rPr>
          <w:rFonts w:ascii="Arial" w:hAnsi="Arial" w:cs="Arial"/>
        </w:rPr>
        <w:t>zmiany, w tym wydłużenia, terminu wykonania zamówienia w związku z:</w:t>
      </w:r>
    </w:p>
    <w:p w14:paraId="5FE218C0"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okoliczności zaistniałych w trakcie realizacji zamówienia, a w szczególności zaistnieniem niesprzyjających warunków atmosferycznych, geologicznych czy hydrologicznych, zaistnieniem kolizji z sieciami infrastruktury lub wystąpieniem nieprzewidzianych prac archeologicznych, niepozwalających na wykonanie zamówienia, zgodnie z warunkami wykonania określonymi w dokumentacji,</w:t>
      </w:r>
    </w:p>
    <w:p w14:paraId="7FDC7A0D"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koniecznością usunięcia błędów lub wprowadzenia zmian w dokumentacji, jeżeli konieczność ta wynika z okoliczności, których Zamawiający nie mógł przewidzieć w momencie zawarcia umowy,</w:t>
      </w:r>
    </w:p>
    <w:p w14:paraId="4843520A"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koniecznością wykonania zamówień dodatkowych, o których mowa w § 1 ust. 9.</w:t>
      </w:r>
    </w:p>
    <w:p w14:paraId="59AF1349"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lastRenderedPageBreak/>
        <w:t>wystąpieniem robót zamiennych, o których mowa w § 1 ust. 7,</w:t>
      </w:r>
    </w:p>
    <w:p w14:paraId="2C83C691"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 xml:space="preserve">zmiany wartości umowy o kwotę nie przekraczającą 15% wartości określonej pierwotnie w umowie (na podstawie art. 455 ust. 2 ustawy </w:t>
      </w:r>
      <w:proofErr w:type="spellStart"/>
      <w:r w:rsidRPr="0010228C">
        <w:rPr>
          <w:rFonts w:ascii="Arial" w:hAnsi="Arial" w:cs="Arial"/>
        </w:rPr>
        <w:t>pzp</w:t>
      </w:r>
      <w:proofErr w:type="spellEnd"/>
      <w:r w:rsidRPr="0010228C">
        <w:rPr>
          <w:rFonts w:ascii="Arial" w:hAnsi="Arial" w:cs="Arial"/>
        </w:rPr>
        <w:t>),</w:t>
      </w:r>
    </w:p>
    <w:p w14:paraId="5665637E"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ujawnieniem niezinwentaryzowanych lub o odmiennym przebiegu niezgodnym z inwentaryzacją podziemnych sieci, instalacji lub urządzeń obcych i koniecznością wykonania robót związanych z ich zabezpieczeniem lub usunięciem kolizji,</w:t>
      </w:r>
    </w:p>
    <w:p w14:paraId="0AA6C92B"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zawieszeniem robót przez Zamawiającego z przyczyn niezależnych od Wykonawcy,</w:t>
      </w:r>
    </w:p>
    <w:p w14:paraId="3B803BC8"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działaniem siły wyższej (np. stan klęski żywiołowej, stan epidemii, stan pandemii, strajki generalne lub lokalne itp.) mającej wpływ na terminowość wykonywania robót,</w:t>
      </w:r>
    </w:p>
    <w:p w14:paraId="4182343C"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wykopalisk uniemożliwiających wykonywanie robót,</w:t>
      </w:r>
    </w:p>
    <w:p w14:paraId="3B1AADB3"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zaistnieniem okoliczności będących następstwem działania organów administracji lub osób indywidualnych, w szczególności:</w:t>
      </w:r>
    </w:p>
    <w:p w14:paraId="098685F2"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w przypadku przedłużenia się procedur administracyjnych na etapie wydawania opinii, uzgodnień, zgód, postanowień i decyzji administracyjnych, jeżeli przedłużenie to nie wynikało z winy Wykonawcy,</w:t>
      </w:r>
    </w:p>
    <w:p w14:paraId="08CD4732"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w przypadku przedłużających się konsultacji społecznych, protestów mieszkańców bądź innych pod-miotów, których dotyczy realizacja zamówienia, które mają wpływ na termin realizacji przedmiotu umowy,</w:t>
      </w:r>
    </w:p>
    <w:p w14:paraId="4630F812"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14:paraId="5FA99923" w14:textId="77777777" w:rsidR="0010228C" w:rsidRPr="0010228C" w:rsidRDefault="0010228C" w:rsidP="0010228C">
      <w:pPr>
        <w:numPr>
          <w:ilvl w:val="0"/>
          <w:numId w:val="119"/>
        </w:numPr>
        <w:spacing w:line="312" w:lineRule="auto"/>
        <w:jc w:val="both"/>
        <w:rPr>
          <w:rFonts w:ascii="Arial" w:hAnsi="Arial" w:cs="Arial"/>
        </w:rPr>
      </w:pPr>
      <w:r w:rsidRPr="0010228C">
        <w:rPr>
          <w:rFonts w:ascii="Arial" w:hAnsi="Arial" w:cs="Arial"/>
        </w:rPr>
        <w:t>- niemożliwej do przewidzenia w momencie zawarcia niniejszej umowy konieczności przesunięcia terminu przekazania terenu budowy,</w:t>
      </w:r>
    </w:p>
    <w:p w14:paraId="0864C250"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niezależnych od Wykonawcy przyczyn technologicznych wpływającymi na realizację przedmiotu zamówienia i przyjęte rozwiązania technologiczne,</w:t>
      </w:r>
    </w:p>
    <w:p w14:paraId="1C7F2E70"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okoliczności, których strony umowy nie były w stanie przewidzieć pomimo zachowania należytej staranności,</w:t>
      </w:r>
    </w:p>
    <w:p w14:paraId="56253B14"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lastRenderedPageBreak/>
        <w:t>zaistnieniem innych okoliczności niezależnych od Wykonawcy, a mających wpływ na termin realizacji zamówienia,</w:t>
      </w:r>
    </w:p>
    <w:p w14:paraId="6D58578A"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zmianą przepisów prawnych obowiązujących w dniu zawarcia umowy, mającą wpływ na realizację zamówienia,</w:t>
      </w:r>
    </w:p>
    <w:p w14:paraId="71232AD6"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nadzwyczajnych warunków pogodowych niepozwalających na wykonanie zamówienia w terminie i uniemożliwiających prowadzenie prac w terenie zgodnie ze specyfikacjami technicznymi i wiedzą techniczną,</w:t>
      </w:r>
    </w:p>
    <w:p w14:paraId="6D2F4E8C" w14:textId="77777777" w:rsidR="0010228C" w:rsidRPr="0010228C" w:rsidRDefault="0010228C" w:rsidP="0010228C">
      <w:pPr>
        <w:numPr>
          <w:ilvl w:val="0"/>
          <w:numId w:val="118"/>
        </w:numPr>
        <w:spacing w:line="312" w:lineRule="auto"/>
        <w:jc w:val="both"/>
        <w:rPr>
          <w:rFonts w:ascii="Arial" w:hAnsi="Arial" w:cs="Arial"/>
        </w:rPr>
      </w:pPr>
      <w:r w:rsidRPr="0010228C">
        <w:rPr>
          <w:rFonts w:ascii="Arial" w:hAnsi="Arial" w:cs="Arial"/>
        </w:rPr>
        <w:t>wystąpieniem sprzeciwu właścicieli terenu na prowadzenie robot, w tym prac przygotowawczych (pomiary geodezyjne, odkrywki geologiczne, itp.)</w:t>
      </w:r>
    </w:p>
    <w:p w14:paraId="4AE545F9" w14:textId="77777777" w:rsidR="0010228C" w:rsidRPr="0010228C" w:rsidRDefault="0010228C" w:rsidP="0010228C">
      <w:pPr>
        <w:spacing w:line="312" w:lineRule="auto"/>
        <w:ind w:left="360"/>
        <w:jc w:val="both"/>
        <w:rPr>
          <w:rFonts w:ascii="Arial" w:hAnsi="Arial" w:cs="Arial"/>
        </w:rPr>
      </w:pPr>
      <w:r w:rsidRPr="0010228C">
        <w:rPr>
          <w:rFonts w:ascii="Arial" w:hAnsi="Arial" w:cs="Arial"/>
        </w:rPr>
        <w:t>– pod warunkiem wyrażenia zgody przez Zamawiającego; termin realizacji zamówienia może ulec wydłużeniu o czas niezbędny do przywrócenia warunków umożliwiających właściwą i zgodną ze sztuką techniczną realizację prac oraz o czas niezbędny do wykonania tych prac;</w:t>
      </w:r>
    </w:p>
    <w:p w14:paraId="58BA37B3" w14:textId="77777777" w:rsidR="0010228C" w:rsidRPr="0010228C" w:rsidRDefault="0010228C" w:rsidP="0010228C">
      <w:pPr>
        <w:numPr>
          <w:ilvl w:val="0"/>
          <w:numId w:val="117"/>
        </w:numPr>
        <w:spacing w:line="312" w:lineRule="auto"/>
        <w:jc w:val="both"/>
        <w:rPr>
          <w:rFonts w:ascii="Arial" w:hAnsi="Arial" w:cs="Arial"/>
        </w:rPr>
      </w:pPr>
      <w:r w:rsidRPr="0010228C">
        <w:rPr>
          <w:rFonts w:ascii="Arial" w:hAnsi="Arial" w:cs="Arial"/>
        </w:rPr>
        <w:t>zmiany w zakresie wysokości wynagrodzenia należnego wykonawcy w przypadku:</w:t>
      </w:r>
    </w:p>
    <w:p w14:paraId="7AF7AA7C"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stawki podatku od towarów i usług,</w:t>
      </w:r>
    </w:p>
    <w:p w14:paraId="0A545CCC"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wysokości minimalnego wynagrodzenia za pracę albo wysokości minimalnej stawki godzinowej, ustalonych na podstawie przepisów ustawy z dnia 10 października 2002 roku o minimalnym wynagrodzeniu za pracę,</w:t>
      </w:r>
    </w:p>
    <w:p w14:paraId="6178BA6D"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zasad podlegania ubezpieczeniom społecznym lub ubezpieczeniu zdrowotnemu lub wysokości stawki składki na ubezpieczenie społeczne lub zdrowotne, jeżeli zmiany te będą miały wpływ na koszty wykonania zamówienia przez Wykonawcę,</w:t>
      </w:r>
    </w:p>
    <w:p w14:paraId="6F94C9E7"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zmiany zasad gromadzenia i wysokości wpłat do pracowniczych planów kapitałowych, o których mowa w ustawie z dnia 4 października 2018 r. o pracowniczych planach kapitałowych</w:t>
      </w:r>
    </w:p>
    <w:p w14:paraId="3A1288BF" w14:textId="77777777" w:rsidR="0010228C" w:rsidRPr="0010228C" w:rsidRDefault="0010228C" w:rsidP="0010228C">
      <w:pPr>
        <w:spacing w:line="312" w:lineRule="auto"/>
        <w:ind w:left="708"/>
        <w:jc w:val="both"/>
        <w:rPr>
          <w:rFonts w:ascii="Arial" w:hAnsi="Arial" w:cs="Arial"/>
        </w:rPr>
      </w:pPr>
      <w:r w:rsidRPr="0010228C">
        <w:rPr>
          <w:rFonts w:ascii="Arial" w:hAnsi="Arial" w:cs="Arial"/>
        </w:rPr>
        <w:t>- jeżeli zmiany te będą miały wpływ na koszty wykonania zamówienia przez wykonawcę</w:t>
      </w:r>
    </w:p>
    <w:p w14:paraId="7414DB87" w14:textId="77777777" w:rsidR="0010228C" w:rsidRPr="0010228C" w:rsidRDefault="0010228C" w:rsidP="0010228C">
      <w:pPr>
        <w:numPr>
          <w:ilvl w:val="0"/>
          <w:numId w:val="120"/>
        </w:numPr>
        <w:spacing w:line="312" w:lineRule="auto"/>
        <w:jc w:val="both"/>
        <w:rPr>
          <w:rFonts w:ascii="Arial" w:hAnsi="Arial" w:cs="Arial"/>
        </w:rPr>
      </w:pPr>
      <w:r w:rsidRPr="0010228C">
        <w:rPr>
          <w:rFonts w:ascii="Arial" w:hAnsi="Arial" w:cs="Arial"/>
        </w:rPr>
        <w:t xml:space="preserve">zmiany wartości umowy o kwotę nie przekraczającą 15% wartości określonej pierwotnie w umowie (na podstawie art. 455 ust. 2 ustawy </w:t>
      </w:r>
      <w:proofErr w:type="spellStart"/>
      <w:r w:rsidRPr="0010228C">
        <w:rPr>
          <w:rFonts w:ascii="Arial" w:hAnsi="Arial" w:cs="Arial"/>
        </w:rPr>
        <w:t>pzp</w:t>
      </w:r>
      <w:proofErr w:type="spellEnd"/>
      <w:r w:rsidRPr="0010228C">
        <w:rPr>
          <w:rFonts w:ascii="Arial" w:hAnsi="Arial" w:cs="Arial"/>
        </w:rPr>
        <w:t>),</w:t>
      </w:r>
    </w:p>
    <w:p w14:paraId="5F36C992" w14:textId="77777777" w:rsidR="0010228C" w:rsidRPr="0010228C" w:rsidRDefault="0010228C" w:rsidP="0010228C">
      <w:pPr>
        <w:numPr>
          <w:ilvl w:val="0"/>
          <w:numId w:val="121"/>
        </w:numPr>
        <w:spacing w:line="312" w:lineRule="auto"/>
        <w:jc w:val="both"/>
        <w:rPr>
          <w:rFonts w:ascii="Arial" w:hAnsi="Arial" w:cs="Arial"/>
        </w:rPr>
      </w:pPr>
      <w:r w:rsidRPr="0010228C">
        <w:rPr>
          <w:rFonts w:ascii="Arial" w:hAnsi="Arial" w:cs="Arial"/>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53DFC5DF" w14:textId="77777777" w:rsidR="0010228C" w:rsidRPr="0010228C" w:rsidRDefault="0010228C" w:rsidP="0010228C">
      <w:pPr>
        <w:numPr>
          <w:ilvl w:val="0"/>
          <w:numId w:val="121"/>
        </w:numPr>
        <w:spacing w:line="312" w:lineRule="auto"/>
        <w:jc w:val="both"/>
        <w:rPr>
          <w:rFonts w:ascii="Arial" w:hAnsi="Arial" w:cs="Arial"/>
        </w:rPr>
      </w:pPr>
      <w:r w:rsidRPr="0010228C">
        <w:rPr>
          <w:rFonts w:ascii="Arial" w:hAnsi="Arial" w:cs="Arial"/>
        </w:rPr>
        <w:lastRenderedPageBreak/>
        <w:t>zmiana technologii wykonania danego zakresu robót określonego w dokumentacji projektowej pod warunkiem, iż nie spowoduje ona obniżenia jakości wykonania zamówienia, obniżenia trwałości jego przedmiotu i wzrostu kosztów jego późniejszego utrzymania oraz pod warunkiem wyrażenia zgody przez Zamawiającego; zmiana taka musi zostać spowodowana uzasadniającymi je okolicznościami zaistniałymi w trakcie realizacji przedmiotu umowy, w szczególności:</w:t>
      </w:r>
    </w:p>
    <w:p w14:paraId="4AB6E210" w14:textId="77777777" w:rsidR="0010228C" w:rsidRPr="0010228C" w:rsidRDefault="0010228C" w:rsidP="0010228C">
      <w:pPr>
        <w:numPr>
          <w:ilvl w:val="0"/>
          <w:numId w:val="122"/>
        </w:numPr>
        <w:spacing w:line="312" w:lineRule="auto"/>
        <w:jc w:val="both"/>
        <w:rPr>
          <w:rFonts w:ascii="Arial" w:hAnsi="Arial" w:cs="Arial"/>
        </w:rPr>
      </w:pPr>
      <w:r w:rsidRPr="0010228C">
        <w:rPr>
          <w:rFonts w:ascii="Arial" w:hAnsi="Arial" w:cs="Arial"/>
        </w:rPr>
        <w:t>pojawieniem się na rynku materiałów, sprzętu lub urządzeń nowszej generacji pozwalających na zmniejszenie kosztów realizacji robót, kosztów eksploatacji inwestycji lub umożliwiających uzyskanie lepszej jakości robót,</w:t>
      </w:r>
    </w:p>
    <w:p w14:paraId="650B68C9" w14:textId="77777777" w:rsidR="0010228C" w:rsidRPr="0010228C" w:rsidRDefault="0010228C" w:rsidP="0010228C">
      <w:pPr>
        <w:numPr>
          <w:ilvl w:val="0"/>
          <w:numId w:val="122"/>
        </w:numPr>
        <w:spacing w:line="312" w:lineRule="auto"/>
        <w:jc w:val="both"/>
        <w:rPr>
          <w:rFonts w:ascii="Arial" w:hAnsi="Arial" w:cs="Arial"/>
        </w:rPr>
      </w:pPr>
      <w:r w:rsidRPr="0010228C">
        <w:rPr>
          <w:rFonts w:ascii="Arial" w:hAnsi="Arial" w:cs="Arial"/>
        </w:rPr>
        <w:t>pojawieniem się nowszej technologii wykonania robót pozwalającej na skrócenie czasu realizacji robót, zmniejszenie kosztów realizacji robót lub kosztów eksploatacji inwestycji,</w:t>
      </w:r>
    </w:p>
    <w:p w14:paraId="01BFD338" w14:textId="77777777" w:rsidR="0010228C" w:rsidRPr="0010228C" w:rsidRDefault="0010228C" w:rsidP="0010228C">
      <w:pPr>
        <w:numPr>
          <w:ilvl w:val="0"/>
          <w:numId w:val="122"/>
        </w:numPr>
        <w:spacing w:line="312" w:lineRule="auto"/>
        <w:jc w:val="both"/>
        <w:rPr>
          <w:rFonts w:ascii="Arial" w:hAnsi="Arial" w:cs="Arial"/>
        </w:rPr>
      </w:pPr>
      <w:r w:rsidRPr="0010228C">
        <w:rPr>
          <w:rFonts w:ascii="Arial" w:hAnsi="Arial" w:cs="Arial"/>
        </w:rPr>
        <w:t>zmianą przepisów prawa powodującą konieczność zrealizowania inwestycji przy zastosowaniu innych rozwiązań technicznych lub materiałowych;</w:t>
      </w:r>
    </w:p>
    <w:p w14:paraId="3716C9E9" w14:textId="77777777" w:rsidR="0010228C" w:rsidRPr="0010228C" w:rsidRDefault="0010228C" w:rsidP="0010228C">
      <w:pPr>
        <w:numPr>
          <w:ilvl w:val="0"/>
          <w:numId w:val="123"/>
        </w:numPr>
        <w:spacing w:line="312" w:lineRule="auto"/>
        <w:jc w:val="both"/>
        <w:rPr>
          <w:rFonts w:ascii="Arial" w:hAnsi="Arial" w:cs="Arial"/>
        </w:rPr>
      </w:pPr>
      <w:r w:rsidRPr="0010228C">
        <w:rPr>
          <w:rFonts w:ascii="Arial" w:hAnsi="Arial" w:cs="Arial"/>
        </w:rPr>
        <w:t>niezależne od stron zmiany dotyczące osób kluczowych dla realizacji umowy, m.in. Projektanta, Kierownika Budowy;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004CBCD4" w14:textId="77777777" w:rsidR="0010228C" w:rsidRPr="0010228C" w:rsidRDefault="0010228C" w:rsidP="0010228C">
      <w:pPr>
        <w:numPr>
          <w:ilvl w:val="0"/>
          <w:numId w:val="123"/>
        </w:numPr>
        <w:spacing w:line="312" w:lineRule="auto"/>
        <w:jc w:val="both"/>
        <w:rPr>
          <w:rFonts w:ascii="Arial" w:hAnsi="Arial" w:cs="Arial"/>
        </w:rPr>
      </w:pPr>
      <w:r w:rsidRPr="0010228C">
        <w:rPr>
          <w:rFonts w:ascii="Arial" w:hAnsi="Arial" w:cs="Arial"/>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1AF4B895" w14:textId="77777777" w:rsidR="0010228C" w:rsidRPr="0010228C" w:rsidRDefault="0010228C" w:rsidP="0010228C">
      <w:pPr>
        <w:numPr>
          <w:ilvl w:val="0"/>
          <w:numId w:val="123"/>
        </w:numPr>
        <w:spacing w:line="312" w:lineRule="auto"/>
        <w:jc w:val="both"/>
        <w:rPr>
          <w:rFonts w:ascii="Arial" w:hAnsi="Arial" w:cs="Arial"/>
        </w:rPr>
      </w:pPr>
      <w:r w:rsidRPr="0010228C">
        <w:rPr>
          <w:rFonts w:ascii="Arial" w:hAnsi="Arial" w:cs="Arial"/>
        </w:rPr>
        <w:t>zmiana trybu realizacji zamówienia w zakresie:</w:t>
      </w:r>
    </w:p>
    <w:p w14:paraId="3959DC03"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rezygnacji z podwykonawstwa dla części zamówienia, którą Wykonawca wskazał w ofercie, że powierzy ją do wykonania podwykonawcy,</w:t>
      </w:r>
    </w:p>
    <w:p w14:paraId="475A2393"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681398FD"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lastRenderedPageBreak/>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52E112E7"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14:paraId="1F9EFE76" w14:textId="77777777" w:rsidR="0010228C" w:rsidRPr="0010228C" w:rsidRDefault="0010228C" w:rsidP="0010228C">
      <w:pPr>
        <w:numPr>
          <w:ilvl w:val="0"/>
          <w:numId w:val="124"/>
        </w:numPr>
        <w:spacing w:line="312" w:lineRule="auto"/>
        <w:jc w:val="both"/>
        <w:rPr>
          <w:rFonts w:ascii="Arial" w:hAnsi="Arial" w:cs="Arial"/>
        </w:rPr>
      </w:pPr>
      <w:r w:rsidRPr="0010228C">
        <w:rPr>
          <w:rFonts w:ascii="Arial" w:hAnsi="Arial" w:cs="Arial"/>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3194C6D7" w14:textId="77777777" w:rsidR="0010228C" w:rsidRPr="0010228C" w:rsidRDefault="0010228C" w:rsidP="0010228C">
      <w:pPr>
        <w:spacing w:line="312" w:lineRule="auto"/>
        <w:ind w:left="708"/>
        <w:jc w:val="both"/>
        <w:rPr>
          <w:rFonts w:ascii="Arial" w:hAnsi="Arial" w:cs="Arial"/>
        </w:rPr>
      </w:pPr>
      <w:r w:rsidRPr="0010228C">
        <w:rPr>
          <w:rFonts w:ascii="Arial" w:hAnsi="Arial" w:cs="Arial"/>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339CF502" w14:textId="77777777" w:rsidR="0010228C" w:rsidRPr="0010228C" w:rsidRDefault="0010228C" w:rsidP="0010228C">
      <w:pPr>
        <w:numPr>
          <w:ilvl w:val="0"/>
          <w:numId w:val="125"/>
        </w:numPr>
        <w:spacing w:line="312" w:lineRule="auto"/>
        <w:rPr>
          <w:rFonts w:ascii="Arial" w:hAnsi="Arial" w:cs="Arial"/>
        </w:rPr>
      </w:pPr>
      <w:r w:rsidRPr="0010228C">
        <w:rPr>
          <w:rFonts w:ascii="Arial" w:hAnsi="Arial" w:cs="Arial"/>
        </w:rPr>
        <w:t>zmiany warunków realizacji i zakresu przedmiotowego umowy niezbędne do prawidłowej realizacji zamówienia związane z:</w:t>
      </w:r>
    </w:p>
    <w:p w14:paraId="27700B78"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koniecznością zapewnienia bezpieczeństwa lub zapobieżenia awarii,</w:t>
      </w:r>
    </w:p>
    <w:p w14:paraId="1074C7D9"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koniecznością spowodowaną zmianą obowiązujących przepisów prawa powodującą, że realizacja przedmiotu umowy w niezmienionej postaci stanie się niecelowa,</w:t>
      </w:r>
    </w:p>
    <w:p w14:paraId="6B238DB8"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wystąpieniem okoliczności powodujących, że niemożliwe jest zrealizowanie przedmiotu umowy w założony w dokumentacji sposób zgodnie z zasadami sztuki inżynierskiej, które nie były możliwe do przewidzenia w momencie zawarcia umowy,</w:t>
      </w:r>
    </w:p>
    <w:p w14:paraId="4E00CD65"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0FD477C8"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lastRenderedPageBreak/>
        <w:t>koniecznością wypadkowej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6503F032"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zaistnieniem niemożliwych do wcześniejszego przewidzenia i niezależnych od stron umowy okoliczności powodujących niemożliwość,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6322A560"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zaistnieniem innej niemożliwej do przewidzenia w momencie zawarcia umowy okoliczności prawnej, ekonomicznej lub technicznej, za którą żadna ze stron nie ponosi odpowiedzialności, skutkującej brakiem możliwości należytego wykonania umowy zgodnie z SIWZ;</w:t>
      </w:r>
    </w:p>
    <w:p w14:paraId="432F2D57" w14:textId="77777777" w:rsidR="0010228C" w:rsidRPr="0010228C" w:rsidRDefault="0010228C" w:rsidP="0010228C">
      <w:pPr>
        <w:numPr>
          <w:ilvl w:val="0"/>
          <w:numId w:val="126"/>
        </w:numPr>
        <w:spacing w:line="312" w:lineRule="auto"/>
        <w:jc w:val="both"/>
        <w:rPr>
          <w:rFonts w:ascii="Arial" w:hAnsi="Arial" w:cs="Arial"/>
        </w:rPr>
      </w:pPr>
      <w:r w:rsidRPr="0010228C">
        <w:rPr>
          <w:rFonts w:ascii="Arial" w:hAnsi="Arial" w:cs="Arial"/>
        </w:rPr>
        <w:t>wystąpieniem sytuacji częściowego odstąpienia od umowy – wówczas przedmiot umowy zostanie pomniejszony o zakres objęty odstąpieniem z jednoczesnym obniżeniem wynagrodzenia umownego o wartość tego zakresu;</w:t>
      </w:r>
    </w:p>
    <w:p w14:paraId="03EB37CE" w14:textId="77777777" w:rsidR="0010228C" w:rsidRPr="0010228C" w:rsidRDefault="0010228C" w:rsidP="0010228C">
      <w:pPr>
        <w:numPr>
          <w:ilvl w:val="0"/>
          <w:numId w:val="127"/>
        </w:numPr>
        <w:spacing w:line="312" w:lineRule="auto"/>
        <w:jc w:val="both"/>
        <w:rPr>
          <w:rFonts w:ascii="Arial" w:hAnsi="Arial" w:cs="Arial"/>
        </w:rPr>
      </w:pPr>
      <w:r w:rsidRPr="0010228C">
        <w:rPr>
          <w:rFonts w:ascii="Arial" w:hAnsi="Arial" w:cs="Arial"/>
        </w:rPr>
        <w:t>porządkujące i informacyjne zmiany postanowień umowy, w szczególności związane ze:</w:t>
      </w:r>
    </w:p>
    <w:p w14:paraId="71C87B1A" w14:textId="77777777" w:rsidR="0010228C" w:rsidRPr="0010228C" w:rsidRDefault="0010228C" w:rsidP="0010228C">
      <w:pPr>
        <w:numPr>
          <w:ilvl w:val="0"/>
          <w:numId w:val="128"/>
        </w:numPr>
        <w:spacing w:line="312" w:lineRule="auto"/>
        <w:jc w:val="both"/>
        <w:rPr>
          <w:rFonts w:ascii="Arial" w:hAnsi="Arial" w:cs="Arial"/>
        </w:rPr>
      </w:pPr>
      <w:r w:rsidRPr="0010228C">
        <w:rPr>
          <w:rFonts w:ascii="Arial" w:hAnsi="Arial" w:cs="Arial"/>
        </w:rPr>
        <w:t>zmianą zabezpieczenia należytego wykonania umowy w związku ze zmianą warunków realizacji umowy,</w:t>
      </w:r>
    </w:p>
    <w:p w14:paraId="33278729" w14:textId="77777777" w:rsidR="0010228C" w:rsidRPr="0010228C" w:rsidRDefault="0010228C" w:rsidP="0010228C">
      <w:pPr>
        <w:numPr>
          <w:ilvl w:val="0"/>
          <w:numId w:val="128"/>
        </w:numPr>
        <w:spacing w:line="312" w:lineRule="auto"/>
        <w:jc w:val="both"/>
        <w:rPr>
          <w:rFonts w:ascii="Arial" w:hAnsi="Arial" w:cs="Arial"/>
        </w:rPr>
      </w:pPr>
      <w:r w:rsidRPr="0010228C">
        <w:rPr>
          <w:rFonts w:ascii="Arial" w:hAnsi="Arial" w:cs="Arial"/>
        </w:rPr>
        <w:t>zmianą danych identyfikacyjnych (w tym adresowych i teleadresowych) strony umowy i osób reprezentujących strony (w szczególności z powodu nieprzewidzianych zmian organizacyjnych, choroby, wypadków losowych);</w:t>
      </w:r>
    </w:p>
    <w:p w14:paraId="0E790D55"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 xml:space="preserve">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w:t>
      </w:r>
      <w:r w:rsidRPr="0010228C">
        <w:rPr>
          <w:rFonts w:ascii="Arial" w:hAnsi="Arial" w:cs="Arial"/>
        </w:rPr>
        <w:lastRenderedPageBreak/>
        <w:t>zgodą Zamawiającego przejęcie obowiązków Wykonawcy umowy przez pozostałe podmioty tworzące stronę wykonawczą celem dokończenia realizacji umowy na niezmienionych warunkach przedmiotowych;</w:t>
      </w:r>
    </w:p>
    <w:p w14:paraId="55013CC3"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2B84D83D"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rozwiązania za porozumieniem stron umowy w całości lub w części wraz z dokonaniem pomiędzy stronami rozliczenia umowy poprzez wypłatę wynagrodzenia za zrealizowany zakres umowy oraz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znacznego pogorszenia się sytuacji ekonomiczno-finansowej Wykonawcy, ogłoszenia upadłości lub otwarcia,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22685602" w14:textId="77777777" w:rsidR="0010228C" w:rsidRPr="0010228C" w:rsidRDefault="0010228C" w:rsidP="0010228C">
      <w:pPr>
        <w:numPr>
          <w:ilvl w:val="0"/>
          <w:numId w:val="129"/>
        </w:numPr>
        <w:spacing w:line="312" w:lineRule="auto"/>
        <w:jc w:val="both"/>
        <w:rPr>
          <w:rFonts w:ascii="Arial" w:hAnsi="Arial" w:cs="Arial"/>
        </w:rPr>
      </w:pPr>
      <w:r w:rsidRPr="0010228C">
        <w:rPr>
          <w:rFonts w:ascii="Arial" w:hAnsi="Arial" w:cs="Arial"/>
        </w:rPr>
        <w:t>inne zmiany postanowień umowy związane z zaistnieniem okoliczności, których nie można było przewidzieć w chwili zawarcia umowy.</w:t>
      </w:r>
    </w:p>
    <w:p w14:paraId="17B846E6"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Zmiany umowy dokonywane będą w formie pisemnej w postaci aneksów do umowy pod rygorem nieważności.</w:t>
      </w:r>
    </w:p>
    <w:p w14:paraId="13849390"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lastRenderedPageBreak/>
        <w:t>W sprawach nie uregulowanych umową mają zastosowanie przepisy Kodeksu Cywilnego i ustawy – Prawo Zamówień Publicznych.</w:t>
      </w:r>
    </w:p>
    <w:p w14:paraId="601DC304"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Spory mogące wyniknąć w związku z umową będzie rozstrzygał Sąd właściwy dla Zamawiającego.</w:t>
      </w:r>
    </w:p>
    <w:p w14:paraId="70CF6A22"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Umowę spisano w trzech jednobrzmiących egzemplarzach, dwa dla Zamawiającego i jeden dla Wykonawcy.</w:t>
      </w:r>
    </w:p>
    <w:p w14:paraId="602799F4" w14:textId="77777777" w:rsidR="0010228C" w:rsidRPr="0010228C" w:rsidRDefault="0010228C" w:rsidP="0010228C">
      <w:pPr>
        <w:numPr>
          <w:ilvl w:val="0"/>
          <w:numId w:val="130"/>
        </w:numPr>
        <w:spacing w:line="312" w:lineRule="auto"/>
        <w:jc w:val="both"/>
        <w:rPr>
          <w:rFonts w:ascii="Arial" w:hAnsi="Arial" w:cs="Arial"/>
        </w:rPr>
      </w:pPr>
      <w:r w:rsidRPr="0010228C">
        <w:rPr>
          <w:rFonts w:ascii="Arial" w:hAnsi="Arial" w:cs="Arial"/>
        </w:rPr>
        <w:t>Wykonawca wyraża zgodę na przechowywanie i przetwarzanie swoich danych osobowych przez Zamawiającego. Otrzymane informacje nie zostaną udostępnione innym firmom bądź osobom trzecim. Jednocześnie Wykonawca ma prawo wglądu i poprawienia swoich danych osobowych.</w:t>
      </w:r>
    </w:p>
    <w:p w14:paraId="6A4A0C5D" w14:textId="77777777" w:rsidR="0010228C" w:rsidRPr="0010228C" w:rsidRDefault="0010228C" w:rsidP="0010228C">
      <w:pPr>
        <w:spacing w:line="312" w:lineRule="auto"/>
        <w:rPr>
          <w:rFonts w:ascii="Arial" w:hAnsi="Arial" w:cs="Arial"/>
        </w:rPr>
      </w:pPr>
    </w:p>
    <w:p w14:paraId="35C94D1D" w14:textId="77777777" w:rsidR="0010228C" w:rsidRPr="0010228C" w:rsidRDefault="0010228C" w:rsidP="0010228C">
      <w:pPr>
        <w:spacing w:line="276" w:lineRule="auto"/>
        <w:ind w:left="360"/>
        <w:jc w:val="both"/>
        <w:rPr>
          <w:rFonts w:ascii="Arial" w:hAnsi="Arial" w:cs="Arial"/>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228C" w:rsidRPr="0010228C" w14:paraId="55791295" w14:textId="77777777" w:rsidTr="00963179">
        <w:tc>
          <w:tcPr>
            <w:tcW w:w="4531" w:type="dxa"/>
          </w:tcPr>
          <w:p w14:paraId="06A018A5" w14:textId="77777777" w:rsidR="0010228C" w:rsidRPr="0010228C" w:rsidRDefault="0010228C" w:rsidP="0010228C">
            <w:pPr>
              <w:spacing w:line="276" w:lineRule="auto"/>
              <w:jc w:val="center"/>
              <w:rPr>
                <w:rFonts w:ascii="Arial" w:hAnsi="Arial" w:cs="Arial"/>
              </w:rPr>
            </w:pPr>
            <w:r w:rsidRPr="0010228C">
              <w:rPr>
                <w:rFonts w:ascii="Arial" w:hAnsi="Arial" w:cs="Arial"/>
              </w:rPr>
              <w:t>Wykonawca</w:t>
            </w:r>
          </w:p>
        </w:tc>
        <w:tc>
          <w:tcPr>
            <w:tcW w:w="4531" w:type="dxa"/>
          </w:tcPr>
          <w:p w14:paraId="46DE33E1" w14:textId="77777777" w:rsidR="0010228C" w:rsidRPr="0010228C" w:rsidRDefault="0010228C" w:rsidP="0010228C">
            <w:pPr>
              <w:spacing w:line="276" w:lineRule="auto"/>
              <w:jc w:val="center"/>
              <w:rPr>
                <w:rFonts w:ascii="Arial" w:hAnsi="Arial" w:cs="Arial"/>
              </w:rPr>
            </w:pPr>
            <w:r w:rsidRPr="0010228C">
              <w:rPr>
                <w:rFonts w:ascii="Arial" w:hAnsi="Arial" w:cs="Arial"/>
              </w:rPr>
              <w:t>Zamawiający</w:t>
            </w:r>
          </w:p>
        </w:tc>
      </w:tr>
    </w:tbl>
    <w:p w14:paraId="20CAC1C9" w14:textId="77777777" w:rsidR="0010228C" w:rsidRPr="0010228C" w:rsidRDefault="0010228C" w:rsidP="0010228C">
      <w:pPr>
        <w:spacing w:line="276" w:lineRule="auto"/>
        <w:rPr>
          <w:rFonts w:ascii="Arial" w:hAnsi="Arial" w:cs="Arial"/>
        </w:rPr>
      </w:pPr>
    </w:p>
    <w:p w14:paraId="2A8331C5" w14:textId="77777777" w:rsidR="0010228C" w:rsidRDefault="0010228C"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0990D699" w14:textId="77777777" w:rsidR="0010228C" w:rsidRDefault="0010228C"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p w14:paraId="1995D40D" w14:textId="06190992" w:rsidR="0010228C" w:rsidRDefault="0010228C"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sectPr w:rsidR="0010228C" w:rsidSect="00696A8C">
          <w:pgSz w:w="11906" w:h="16838"/>
          <w:pgMar w:top="851" w:right="1418" w:bottom="851" w:left="1418" w:header="426" w:footer="708" w:gutter="0"/>
          <w:cols w:space="708"/>
          <w:docGrid w:linePitch="360"/>
        </w:sectPr>
      </w:pPr>
    </w:p>
    <w:p w14:paraId="72B2E7FB" w14:textId="1EA42737" w:rsidR="00D459DD" w:rsidRDefault="00D459DD" w:rsidP="00D459DD">
      <w:pPr>
        <w:pStyle w:val="Nagwek2"/>
      </w:pPr>
      <w:r>
        <w:lastRenderedPageBreak/>
        <w:t xml:space="preserve">Załącznik nr </w:t>
      </w:r>
      <w:r w:rsidR="00D619D1">
        <w:t xml:space="preserve">8 </w:t>
      </w:r>
      <w:r>
        <w:t xml:space="preserve"> do SWZ</w:t>
      </w:r>
    </w:p>
    <w:p w14:paraId="547A7F78" w14:textId="77777777" w:rsidR="00D459DD" w:rsidRPr="0055158B" w:rsidRDefault="00D459DD" w:rsidP="00D459DD">
      <w:pPr>
        <w:jc w:val="center"/>
        <w:rPr>
          <w:rFonts w:ascii="Arial" w:hAnsi="Arial" w:cs="Arial"/>
        </w:rPr>
      </w:pPr>
    </w:p>
    <w:p w14:paraId="602A9BB8" w14:textId="77777777" w:rsidR="00D459DD" w:rsidRDefault="00D459DD" w:rsidP="00D619D1">
      <w:pPr>
        <w:jc w:val="center"/>
        <w:rPr>
          <w:rFonts w:ascii="Arial" w:hAnsi="Arial" w:cs="Arial"/>
        </w:rPr>
      </w:pPr>
      <w:r w:rsidRPr="0055158B">
        <w:rPr>
          <w:rFonts w:ascii="Arial" w:hAnsi="Arial" w:cs="Arial"/>
        </w:rPr>
        <w:t>Projektowane postanowienia umowy</w:t>
      </w:r>
    </w:p>
    <w:p w14:paraId="13DDB8F5" w14:textId="7459105B" w:rsidR="00D619D1" w:rsidRDefault="00D619D1" w:rsidP="00D619D1">
      <w:pPr>
        <w:jc w:val="center"/>
        <w:rPr>
          <w:rFonts w:ascii="Arial" w:hAnsi="Arial" w:cs="Arial"/>
        </w:rPr>
      </w:pPr>
      <w:r>
        <w:rPr>
          <w:rFonts w:ascii="Arial" w:hAnsi="Arial" w:cs="Arial"/>
        </w:rPr>
        <w:t xml:space="preserve">Część nr 2. </w:t>
      </w:r>
      <w:r w:rsidRPr="00D619D1">
        <w:rPr>
          <w:rFonts w:ascii="Arial" w:hAnsi="Arial" w:cs="Arial"/>
        </w:rPr>
        <w:t xml:space="preserve">Dostawa i montaż nagłośnienia i oświetlenia scenicznego </w:t>
      </w:r>
      <w:r>
        <w:rPr>
          <w:rFonts w:ascii="Arial" w:hAnsi="Arial" w:cs="Arial"/>
        </w:rPr>
        <w:t xml:space="preserve"> </w:t>
      </w:r>
      <w:r w:rsidRPr="00D619D1">
        <w:rPr>
          <w:rFonts w:ascii="Arial" w:hAnsi="Arial" w:cs="Arial"/>
        </w:rPr>
        <w:t>Gminnego Centrum Kultury w Otyniu</w:t>
      </w:r>
    </w:p>
    <w:p w14:paraId="6E847D1B" w14:textId="77777777" w:rsidR="00EE0FB4" w:rsidRPr="00EE0FB4" w:rsidRDefault="00EE0FB4" w:rsidP="00EE0FB4">
      <w:pPr>
        <w:spacing w:line="276" w:lineRule="auto"/>
        <w:rPr>
          <w:rFonts w:ascii="Arial" w:hAnsi="Arial" w:cs="Arial"/>
        </w:rPr>
      </w:pPr>
    </w:p>
    <w:p w14:paraId="6BC0596F"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Umowa nr RIiZP.272. …. .2021</w:t>
      </w:r>
    </w:p>
    <w:p w14:paraId="4D33F56E" w14:textId="77777777" w:rsidR="00EE0FB4" w:rsidRPr="00EE0FB4" w:rsidRDefault="00EE0FB4" w:rsidP="00EE0FB4">
      <w:pPr>
        <w:spacing w:line="276" w:lineRule="auto"/>
        <w:rPr>
          <w:rFonts w:ascii="Arial" w:hAnsi="Arial" w:cs="Arial"/>
        </w:rPr>
      </w:pPr>
    </w:p>
    <w:p w14:paraId="5D5B4B69" w14:textId="77777777" w:rsidR="00EE0FB4" w:rsidRPr="00EE0FB4" w:rsidRDefault="00EE0FB4" w:rsidP="00EE0FB4">
      <w:pPr>
        <w:spacing w:line="276" w:lineRule="auto"/>
        <w:rPr>
          <w:rFonts w:ascii="Arial" w:hAnsi="Arial" w:cs="Arial"/>
        </w:rPr>
      </w:pPr>
      <w:r w:rsidRPr="00EE0FB4">
        <w:rPr>
          <w:rFonts w:ascii="Arial" w:hAnsi="Arial" w:cs="Arial"/>
        </w:rPr>
        <w:t>zawarta w dniu ………………….. roku w Otyniu pomiędzy:</w:t>
      </w:r>
    </w:p>
    <w:p w14:paraId="1268DBCE" w14:textId="77777777" w:rsidR="00EE0FB4" w:rsidRPr="00EE0FB4" w:rsidRDefault="00EE0FB4" w:rsidP="00EE0FB4">
      <w:pPr>
        <w:spacing w:line="276" w:lineRule="auto"/>
        <w:jc w:val="both"/>
        <w:rPr>
          <w:rFonts w:ascii="Arial" w:hAnsi="Arial" w:cs="Arial"/>
        </w:rPr>
      </w:pPr>
      <w:r w:rsidRPr="00EE0FB4">
        <w:rPr>
          <w:rFonts w:ascii="Arial" w:hAnsi="Arial" w:cs="Arial"/>
        </w:rPr>
        <w:t>Gminą Otyń, z siedzibą w Otyniu (67-106 Otyń) przy ul. Rynek 1, NIP: 9251963373, REGON: 970770356, reprezentowaną przez Barbarę Wróblewską, Burmistrza Otynia, przy kontrasygnacie Krystyny Nadolskiej, Skarbnika Gminy, zwanym dalej „Zamawiającym”</w:t>
      </w:r>
    </w:p>
    <w:p w14:paraId="5BC52D73" w14:textId="77777777" w:rsidR="00EE0FB4" w:rsidRPr="00EE0FB4" w:rsidRDefault="00EE0FB4" w:rsidP="00EE0FB4">
      <w:pPr>
        <w:spacing w:line="276" w:lineRule="auto"/>
        <w:rPr>
          <w:rFonts w:ascii="Arial" w:hAnsi="Arial" w:cs="Arial"/>
        </w:rPr>
      </w:pPr>
      <w:r w:rsidRPr="00EE0FB4">
        <w:rPr>
          <w:rFonts w:ascii="Arial" w:hAnsi="Arial" w:cs="Arial"/>
        </w:rPr>
        <w:t>a</w:t>
      </w:r>
    </w:p>
    <w:p w14:paraId="366D76C9" w14:textId="77777777" w:rsidR="00EE0FB4" w:rsidRPr="00EE0FB4" w:rsidRDefault="00EE0FB4" w:rsidP="00EE0FB4">
      <w:pPr>
        <w:spacing w:line="276" w:lineRule="auto"/>
        <w:rPr>
          <w:rFonts w:ascii="Arial" w:hAnsi="Arial" w:cs="Arial"/>
        </w:rPr>
      </w:pPr>
      <w:r w:rsidRPr="00EE0FB4">
        <w:rPr>
          <w:rFonts w:ascii="Arial" w:hAnsi="Arial" w:cs="Arial"/>
        </w:rPr>
        <w:t>……………………………………………………….. mającą swoją siedzibę w …………………,, w imieniu której działa: …………………………….. - REGON: ……………………...…. NIP: …………………………………………. zwaną dalej „Wykonawcą”</w:t>
      </w:r>
    </w:p>
    <w:p w14:paraId="2072C6FA" w14:textId="77777777" w:rsidR="00EE0FB4" w:rsidRPr="00EE0FB4" w:rsidRDefault="00EE0FB4" w:rsidP="00EE0FB4">
      <w:pPr>
        <w:spacing w:line="276" w:lineRule="auto"/>
        <w:jc w:val="both"/>
        <w:rPr>
          <w:rFonts w:ascii="Arial" w:hAnsi="Arial" w:cs="Arial"/>
        </w:rPr>
      </w:pPr>
      <w:r w:rsidRPr="00EE0FB4">
        <w:rPr>
          <w:rFonts w:ascii="Arial" w:hAnsi="Arial" w:cs="Arial"/>
        </w:rPr>
        <w:t>Na podstawie dokonanego przez Zamawiającego wyboru oferty Wykonawcy w postępowaniu o udzielenie zamówienia publicznego prowadzonym w trybie podstawowym z możliwością negocjacji zgodnie z art. 275 pkt. 2 ustawy z dnia 11 września 2019 r. Prawo zamówień publicznych (Dz. U. z 2021 r, poz. 1129 ze zm.), została zawarta umowa o następującej treści:</w:t>
      </w:r>
    </w:p>
    <w:p w14:paraId="6E482302"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w:t>
      </w:r>
    </w:p>
    <w:p w14:paraId="6073FAC9"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Przedmiot umowy</w:t>
      </w:r>
    </w:p>
    <w:p w14:paraId="5C68E2FC"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Zamawiający zleca, a Wykonawca zobowiązuje się wykonać na rzecz Zamawiającego, zgodnie z niniejszą umową, dostawy fabrycznie nowego, nieużywanego oraz nieeksponowanego, kompletnego i gotowego do użytku zgodnie z przeznaczeniem nagłośnienia i oświetlenia scenicznego wraz z jego montażem i konfiguracją celem stworzenia systemów oświetlenia i  nagłośnienia w pomieszczeniach budynku Gminnego Centrum Kultury w Otyniu wraz z wykonaniem pomiarów, prób, dokumentacji powykonawczej oraz szkoleniem osób wyznaczonych przez Zamawiającego z obsługi.</w:t>
      </w:r>
    </w:p>
    <w:p w14:paraId="3ED8C1F4"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Przedmiot umowy obejmuje:</w:t>
      </w:r>
    </w:p>
    <w:p w14:paraId="1C957067"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Nagłośnienie Liniowe, szt. 6,</w:t>
      </w:r>
    </w:p>
    <w:p w14:paraId="2C05F33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System Basowy, szt. 2,</w:t>
      </w:r>
    </w:p>
    <w:p w14:paraId="7B4F551F"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Rama systemu liniowego, szt. 2,</w:t>
      </w:r>
    </w:p>
    <w:p w14:paraId="2D817A8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Monitor sceniczny – Wedge, szt. 4,</w:t>
      </w:r>
    </w:p>
    <w:p w14:paraId="5B474977"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Monitor sceniczny - front </w:t>
      </w:r>
      <w:proofErr w:type="spellStart"/>
      <w:r w:rsidRPr="00EE0FB4">
        <w:rPr>
          <w:rFonts w:ascii="Arial" w:hAnsi="Arial" w:cs="Arial"/>
        </w:rPr>
        <w:t>fill</w:t>
      </w:r>
      <w:proofErr w:type="spellEnd"/>
      <w:r w:rsidRPr="00EE0FB4">
        <w:rPr>
          <w:rFonts w:ascii="Arial" w:hAnsi="Arial" w:cs="Arial"/>
        </w:rPr>
        <w:t>, szt. 2,</w:t>
      </w:r>
    </w:p>
    <w:p w14:paraId="58DA36B1"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lastRenderedPageBreak/>
        <w:t>Cyfrowy mikser fonii, szt. 1,</w:t>
      </w:r>
    </w:p>
    <w:p w14:paraId="467103AF"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System mikrofonów bezprzewodowych, szt.  2,</w:t>
      </w:r>
    </w:p>
    <w:p w14:paraId="78A7332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Mikrofon </w:t>
      </w:r>
      <w:proofErr w:type="spellStart"/>
      <w:r w:rsidRPr="00EE0FB4">
        <w:rPr>
          <w:rFonts w:ascii="Arial" w:hAnsi="Arial" w:cs="Arial"/>
        </w:rPr>
        <w:t>wokalowy</w:t>
      </w:r>
      <w:proofErr w:type="spellEnd"/>
      <w:r w:rsidRPr="00EE0FB4">
        <w:rPr>
          <w:rFonts w:ascii="Arial" w:hAnsi="Arial" w:cs="Arial"/>
        </w:rPr>
        <w:t xml:space="preserve"> </w:t>
      </w:r>
      <w:proofErr w:type="spellStart"/>
      <w:r w:rsidRPr="00EE0FB4">
        <w:rPr>
          <w:rFonts w:ascii="Arial" w:hAnsi="Arial" w:cs="Arial"/>
        </w:rPr>
        <w:t>kardioidalny</w:t>
      </w:r>
      <w:proofErr w:type="spellEnd"/>
      <w:r w:rsidRPr="00EE0FB4">
        <w:rPr>
          <w:rFonts w:ascii="Arial" w:hAnsi="Arial" w:cs="Arial"/>
        </w:rPr>
        <w:t>, szt. 4,</w:t>
      </w:r>
    </w:p>
    <w:p w14:paraId="4163470C"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Mikrofon </w:t>
      </w:r>
      <w:proofErr w:type="spellStart"/>
      <w:r w:rsidRPr="00EE0FB4">
        <w:rPr>
          <w:rFonts w:ascii="Arial" w:hAnsi="Arial" w:cs="Arial"/>
        </w:rPr>
        <w:t>wokalowy</w:t>
      </w:r>
      <w:proofErr w:type="spellEnd"/>
      <w:r w:rsidRPr="00EE0FB4">
        <w:rPr>
          <w:rFonts w:ascii="Arial" w:hAnsi="Arial" w:cs="Arial"/>
        </w:rPr>
        <w:t xml:space="preserve"> </w:t>
      </w:r>
      <w:proofErr w:type="spellStart"/>
      <w:r w:rsidRPr="00EE0FB4">
        <w:rPr>
          <w:rFonts w:ascii="Arial" w:hAnsi="Arial" w:cs="Arial"/>
        </w:rPr>
        <w:t>superkardioidalny</w:t>
      </w:r>
      <w:proofErr w:type="spellEnd"/>
      <w:r w:rsidRPr="00EE0FB4">
        <w:rPr>
          <w:rFonts w:ascii="Arial" w:hAnsi="Arial" w:cs="Arial"/>
        </w:rPr>
        <w:t>, szt.  2,</w:t>
      </w:r>
    </w:p>
    <w:p w14:paraId="18A9816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instrumentalny, szt. 4,</w:t>
      </w:r>
    </w:p>
    <w:p w14:paraId="39D56744"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instrumentalny – perkusyjny, szt.  3</w:t>
      </w:r>
    </w:p>
    <w:p w14:paraId="4AE76D4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pojemnościowy, szt. 4,</w:t>
      </w:r>
    </w:p>
    <w:p w14:paraId="2B58F56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Mikrofon do stopy, szt. 1,</w:t>
      </w:r>
    </w:p>
    <w:p w14:paraId="0ECAF60A"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Pyta wieloparowa 40 kanałów, szt. 1,</w:t>
      </w:r>
    </w:p>
    <w:p w14:paraId="1B4DA90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Podpyta 12 kanałów 15 metrów, szt.</w:t>
      </w:r>
      <w:r w:rsidRPr="00EE0FB4">
        <w:rPr>
          <w:rFonts w:ascii="Arial" w:hAnsi="Arial" w:cs="Arial"/>
        </w:rPr>
        <w:tab/>
        <w:t>1,</w:t>
      </w:r>
    </w:p>
    <w:p w14:paraId="0D59A798"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Podpyta 8 kanałów 10 metrów, szt. 1,</w:t>
      </w:r>
    </w:p>
    <w:p w14:paraId="437F1AFB"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Di-</w:t>
      </w:r>
      <w:proofErr w:type="spellStart"/>
      <w:r w:rsidRPr="00EE0FB4">
        <w:rPr>
          <w:rFonts w:ascii="Arial" w:hAnsi="Arial" w:cs="Arial"/>
        </w:rPr>
        <w:t>box</w:t>
      </w:r>
      <w:proofErr w:type="spellEnd"/>
      <w:r w:rsidRPr="00EE0FB4">
        <w:rPr>
          <w:rFonts w:ascii="Arial" w:hAnsi="Arial" w:cs="Arial"/>
        </w:rPr>
        <w:t>,  szt. 2,</w:t>
      </w:r>
    </w:p>
    <w:p w14:paraId="7E3AE1D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Statyw mikrofonowy wysoki, szt.</w:t>
      </w:r>
      <w:r w:rsidRPr="00EE0FB4">
        <w:rPr>
          <w:rFonts w:ascii="Arial" w:hAnsi="Arial" w:cs="Arial"/>
        </w:rPr>
        <w:tab/>
        <w:t>8,</w:t>
      </w:r>
    </w:p>
    <w:p w14:paraId="33F6694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Statyw mikrofonowy niski, szt.  4,</w:t>
      </w:r>
    </w:p>
    <w:p w14:paraId="0F313B3C" w14:textId="77777777" w:rsidR="00EE0FB4" w:rsidRPr="00EE0FB4" w:rsidRDefault="00EE0FB4" w:rsidP="00EE0FB4">
      <w:pPr>
        <w:numPr>
          <w:ilvl w:val="0"/>
          <w:numId w:val="134"/>
        </w:numPr>
        <w:spacing w:line="276" w:lineRule="auto"/>
        <w:jc w:val="both"/>
        <w:rPr>
          <w:rFonts w:ascii="Arial" w:hAnsi="Arial" w:cs="Arial"/>
        </w:rPr>
      </w:pPr>
      <w:proofErr w:type="spellStart"/>
      <w:r w:rsidRPr="00EE0FB4">
        <w:rPr>
          <w:rFonts w:ascii="Arial" w:hAnsi="Arial" w:cs="Arial"/>
        </w:rPr>
        <w:t>Racka</w:t>
      </w:r>
      <w:proofErr w:type="spellEnd"/>
      <w:r w:rsidRPr="00EE0FB4">
        <w:rPr>
          <w:rFonts w:ascii="Arial" w:hAnsi="Arial" w:cs="Arial"/>
        </w:rPr>
        <w:t xml:space="preserve"> 19", szt. 1,</w:t>
      </w:r>
    </w:p>
    <w:p w14:paraId="6EBA24FE"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Skrzynia transportowa na mikser fonii, szt. 1,</w:t>
      </w:r>
    </w:p>
    <w:p w14:paraId="762A06F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Kable audio, </w:t>
      </w:r>
      <w:proofErr w:type="spellStart"/>
      <w:r w:rsidRPr="00EE0FB4">
        <w:rPr>
          <w:rFonts w:ascii="Arial" w:hAnsi="Arial" w:cs="Arial"/>
        </w:rPr>
        <w:t>kpl</w:t>
      </w:r>
      <w:proofErr w:type="spellEnd"/>
      <w:r w:rsidRPr="00EE0FB4">
        <w:rPr>
          <w:rFonts w:ascii="Arial" w:hAnsi="Arial" w:cs="Arial"/>
        </w:rPr>
        <w:t>. 1,</w:t>
      </w:r>
    </w:p>
    <w:p w14:paraId="4559A10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Tunel komunikacyjny, </w:t>
      </w:r>
      <w:proofErr w:type="spellStart"/>
      <w:r w:rsidRPr="00EE0FB4">
        <w:rPr>
          <w:rFonts w:ascii="Arial" w:hAnsi="Arial" w:cs="Arial"/>
        </w:rPr>
        <w:t>mb</w:t>
      </w:r>
      <w:proofErr w:type="spellEnd"/>
      <w:r w:rsidRPr="00EE0FB4">
        <w:rPr>
          <w:rFonts w:ascii="Arial" w:hAnsi="Arial" w:cs="Arial"/>
        </w:rPr>
        <w:t xml:space="preserve"> 12,</w:t>
      </w:r>
    </w:p>
    <w:p w14:paraId="1A8329B1"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Elementy konstrukcyjne,</w:t>
      </w:r>
      <w:r w:rsidRPr="00EE0FB4">
        <w:rPr>
          <w:rFonts w:ascii="Arial" w:hAnsi="Arial" w:cs="Arial"/>
        </w:rPr>
        <w:tab/>
        <w:t>szt. 2,</w:t>
      </w:r>
    </w:p>
    <w:p w14:paraId="34E31BDB"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Głowica ruchoma hybrydowa, szt.  4,</w:t>
      </w:r>
    </w:p>
    <w:p w14:paraId="07B06F0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Reflektor profilowy, szt.  6,</w:t>
      </w:r>
    </w:p>
    <w:p w14:paraId="169F8063"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Reflektor PC,</w:t>
      </w:r>
      <w:r w:rsidRPr="00EE0FB4">
        <w:rPr>
          <w:rFonts w:ascii="Arial" w:hAnsi="Arial" w:cs="Arial"/>
        </w:rPr>
        <w:tab/>
        <w:t>szt. 4,</w:t>
      </w:r>
    </w:p>
    <w:p w14:paraId="000D1595"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Listwa </w:t>
      </w:r>
      <w:proofErr w:type="spellStart"/>
      <w:r w:rsidRPr="00EE0FB4">
        <w:rPr>
          <w:rFonts w:ascii="Arial" w:hAnsi="Arial" w:cs="Arial"/>
        </w:rPr>
        <w:t>ledowa</w:t>
      </w:r>
      <w:proofErr w:type="spellEnd"/>
      <w:r w:rsidRPr="00EE0FB4">
        <w:rPr>
          <w:rFonts w:ascii="Arial" w:hAnsi="Arial" w:cs="Arial"/>
        </w:rPr>
        <w:tab/>
        <w:t>szt. 4,</w:t>
      </w:r>
    </w:p>
    <w:p w14:paraId="1101B0C6"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Par </w:t>
      </w:r>
      <w:proofErr w:type="spellStart"/>
      <w:r w:rsidRPr="00EE0FB4">
        <w:rPr>
          <w:rFonts w:ascii="Arial" w:hAnsi="Arial" w:cs="Arial"/>
        </w:rPr>
        <w:t>led</w:t>
      </w:r>
      <w:proofErr w:type="spellEnd"/>
      <w:r w:rsidRPr="00EE0FB4">
        <w:rPr>
          <w:rFonts w:ascii="Arial" w:hAnsi="Arial" w:cs="Arial"/>
        </w:rPr>
        <w:t>,  szt. 4,</w:t>
      </w:r>
    </w:p>
    <w:p w14:paraId="08E765E4"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Wytwornica mgły, szt. 1,</w:t>
      </w:r>
    </w:p>
    <w:p w14:paraId="303C815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Sterownik DMX , szt. 1,</w:t>
      </w:r>
    </w:p>
    <w:p w14:paraId="1C39A529"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Sterownik DMX PC, szt. 1,</w:t>
      </w:r>
    </w:p>
    <w:p w14:paraId="6A81E803" w14:textId="77777777" w:rsidR="00EE0FB4" w:rsidRPr="00EE0FB4" w:rsidRDefault="00EE0FB4" w:rsidP="00EE0FB4">
      <w:pPr>
        <w:numPr>
          <w:ilvl w:val="0"/>
          <w:numId w:val="134"/>
        </w:numPr>
        <w:spacing w:line="276" w:lineRule="auto"/>
        <w:jc w:val="both"/>
        <w:rPr>
          <w:rFonts w:ascii="Arial" w:hAnsi="Arial" w:cs="Arial"/>
        </w:rPr>
      </w:pPr>
      <w:proofErr w:type="spellStart"/>
      <w:r w:rsidRPr="00EE0FB4">
        <w:rPr>
          <w:rFonts w:ascii="Arial" w:hAnsi="Arial" w:cs="Arial"/>
        </w:rPr>
        <w:t>Splitter</w:t>
      </w:r>
      <w:proofErr w:type="spellEnd"/>
      <w:r w:rsidRPr="00EE0FB4">
        <w:rPr>
          <w:rFonts w:ascii="Arial" w:hAnsi="Arial" w:cs="Arial"/>
        </w:rPr>
        <w:t xml:space="preserve"> DMX,</w:t>
      </w:r>
      <w:r w:rsidRPr="00EE0FB4">
        <w:rPr>
          <w:rFonts w:ascii="Arial" w:hAnsi="Arial" w:cs="Arial"/>
        </w:rPr>
        <w:tab/>
        <w:t>szt. 1,</w:t>
      </w:r>
    </w:p>
    <w:p w14:paraId="14AEBE4B"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Konstrukcja aluminiowa, szt. 6,</w:t>
      </w:r>
    </w:p>
    <w:p w14:paraId="0EC6F8C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lastRenderedPageBreak/>
        <w:t>Obejmy aluminiowe do oświetlenia,</w:t>
      </w:r>
      <w:r w:rsidRPr="00EE0FB4">
        <w:rPr>
          <w:rFonts w:ascii="Arial" w:hAnsi="Arial" w:cs="Arial"/>
        </w:rPr>
        <w:tab/>
        <w:t>szt. 22,</w:t>
      </w:r>
    </w:p>
    <w:p w14:paraId="02418564"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Linki zabezpieczające, szt. 18,</w:t>
      </w:r>
    </w:p>
    <w:p w14:paraId="26A7042D"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 xml:space="preserve">Okablowanie DMX, </w:t>
      </w:r>
      <w:proofErr w:type="spellStart"/>
      <w:r w:rsidRPr="00EE0FB4">
        <w:rPr>
          <w:rFonts w:ascii="Arial" w:hAnsi="Arial" w:cs="Arial"/>
        </w:rPr>
        <w:t>kpl</w:t>
      </w:r>
      <w:proofErr w:type="spellEnd"/>
      <w:r w:rsidRPr="00EE0FB4">
        <w:rPr>
          <w:rFonts w:ascii="Arial" w:hAnsi="Arial" w:cs="Arial"/>
        </w:rPr>
        <w:t>. 1,</w:t>
      </w:r>
    </w:p>
    <w:p w14:paraId="70580AB0"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Montaż, strojenie, szkolenie z obsługi, szt. 1,</w:t>
      </w:r>
    </w:p>
    <w:p w14:paraId="7C9EF8B2" w14:textId="77777777" w:rsidR="00EE0FB4" w:rsidRPr="00EE0FB4" w:rsidRDefault="00EE0FB4" w:rsidP="00EE0FB4">
      <w:pPr>
        <w:numPr>
          <w:ilvl w:val="0"/>
          <w:numId w:val="134"/>
        </w:numPr>
        <w:spacing w:line="276" w:lineRule="auto"/>
        <w:jc w:val="both"/>
        <w:rPr>
          <w:rFonts w:ascii="Arial" w:hAnsi="Arial" w:cs="Arial"/>
        </w:rPr>
      </w:pPr>
      <w:r w:rsidRPr="00EE0FB4">
        <w:rPr>
          <w:rFonts w:ascii="Arial" w:hAnsi="Arial" w:cs="Arial"/>
        </w:rPr>
        <w:t>Elementy konstrukcyjne, szt. 9,</w:t>
      </w:r>
    </w:p>
    <w:p w14:paraId="79B7C11E"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Przedmiot zamówienia będzie realizowany zgodnie z ofertą Wykonawcy i formularzem cenowym Wykonawcy.</w:t>
      </w:r>
    </w:p>
    <w:p w14:paraId="197890DD"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Zakres dostaw objętych umową obejmuje także wykonanie przez Wykonawcę wszelkich prac przygotowawczych w tym organizację zaplecza robót, mediów i innych w tym związanych z wymogami BHP, celem realizacji Umowy bez zakłóceń.</w:t>
      </w:r>
    </w:p>
    <w:p w14:paraId="415A3697" w14:textId="77777777" w:rsidR="00EE0FB4" w:rsidRPr="00EE0FB4" w:rsidRDefault="00EE0FB4" w:rsidP="00EE0FB4">
      <w:pPr>
        <w:numPr>
          <w:ilvl w:val="0"/>
          <w:numId w:val="133"/>
        </w:numPr>
        <w:spacing w:line="276" w:lineRule="auto"/>
        <w:jc w:val="both"/>
        <w:rPr>
          <w:rFonts w:ascii="Arial" w:hAnsi="Arial" w:cs="Arial"/>
        </w:rPr>
      </w:pPr>
      <w:r w:rsidRPr="00EE0FB4">
        <w:rPr>
          <w:rFonts w:ascii="Arial" w:hAnsi="Arial" w:cs="Arial"/>
        </w:rPr>
        <w:t>Przedmiot niniejszej umowy obejmuje również spełnienie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Dostawy, które nie zostały bardzo dokładnie opisane, winny zostać przez Wykonawcę wykonane w sposób odpowiedni dla gospodarczego przeznaczenia przedmiotu umowy, zgodnie z zasadami techniki i obowiązującymi normami.</w:t>
      </w:r>
    </w:p>
    <w:p w14:paraId="3CED238F"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2</w:t>
      </w:r>
    </w:p>
    <w:p w14:paraId="707A0395"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Termin realizacji umowy</w:t>
      </w:r>
    </w:p>
    <w:p w14:paraId="13E854C8"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Wykonawca zobowiązany jest do realizacji dostaw objętych gwarantowaną częścią zamówienia w terminie 12 miesięcy od dnia zawarcia umowy tj. do ….. 2022 r.</w:t>
      </w:r>
    </w:p>
    <w:p w14:paraId="530934A0"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Dniem faktycznego wykonania dostaw jest dzień określony końcowym protokołem odbioru, który stanowi wyłączny dokument potwierdzający wykonanie dostaw.</w:t>
      </w:r>
    </w:p>
    <w:p w14:paraId="2334D244"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Dniem faktycznego wykonania całości przedmiotu umowy jest dzień przeprowadzenia  szkoleń pracowników Zamawiającego i osób wskazanych w zakresie obsługi systemów/urządzeń oraz przedłożenia dokumentacji powykonawczej, która to stanowi wyłączny dokument potwierdzający realizacje przedmiotu umowy w zakresie dostaw.</w:t>
      </w:r>
    </w:p>
    <w:p w14:paraId="3C734302"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Jeżeli Wykonawca wykonuje przedmiot umowy w sposób wadliwy albo sprzeczny m.in. z umową, Zamawiający może wezwać go do zmiany sposobu wykonania i wyznaczyć mu w tym celu odpowiedni termin. Po bezskutecznym upływie wyznaczonego terminu Zamawiający może powierzyć poprawienie lub dalsze wykonanie przedmiotu umowy innej osobie na koszt Wykonawcy na co Wykonawca oświadcza, że wyraża zgodę.</w:t>
      </w:r>
    </w:p>
    <w:p w14:paraId="2CDE886F" w14:textId="77777777" w:rsidR="00EE0FB4" w:rsidRPr="00EE0FB4" w:rsidRDefault="00EE0FB4" w:rsidP="00EE0FB4">
      <w:pPr>
        <w:numPr>
          <w:ilvl w:val="0"/>
          <w:numId w:val="135"/>
        </w:numPr>
        <w:spacing w:line="276" w:lineRule="auto"/>
        <w:jc w:val="both"/>
        <w:rPr>
          <w:rFonts w:ascii="Arial" w:hAnsi="Arial" w:cs="Arial"/>
        </w:rPr>
      </w:pPr>
      <w:r w:rsidRPr="00EE0FB4">
        <w:rPr>
          <w:rFonts w:ascii="Arial" w:hAnsi="Arial" w:cs="Arial"/>
        </w:rPr>
        <w:t>Wszelkie opóźnienia i niedotrzymania terminów wynikające z powodu siły wyższej nie będą traktowane, jako niedotrzymanie obowiązków określonych Umową i nie będą podlegały jakiejkolwiek odpowiedzialności strony za szkodę poniesioną przez drugą stronę.</w:t>
      </w:r>
    </w:p>
    <w:p w14:paraId="7024C298"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3</w:t>
      </w:r>
    </w:p>
    <w:p w14:paraId="4D4A2ADE"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lastRenderedPageBreak/>
        <w:t>Obowiązki i prawa Zamawiającego</w:t>
      </w:r>
    </w:p>
    <w:p w14:paraId="315B64FC"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Zamawiający zainteresowany jest wyłącznie kompleksowym wykonaniem zamówienia.</w:t>
      </w:r>
    </w:p>
    <w:p w14:paraId="1A3DE553"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Zamawiający odbierze przedmiot umowy po sprawdzeniu jego należytego wykonania.</w:t>
      </w:r>
    </w:p>
    <w:p w14:paraId="53936975"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Zamawiający dokona terminowej zapłaty wynagrodzenia za wykonane i odebrane dostawy.</w:t>
      </w:r>
    </w:p>
    <w:p w14:paraId="59419235" w14:textId="77777777" w:rsidR="00EE0FB4" w:rsidRPr="00EE0FB4" w:rsidRDefault="00EE0FB4" w:rsidP="00EE0FB4">
      <w:pPr>
        <w:numPr>
          <w:ilvl w:val="0"/>
          <w:numId w:val="136"/>
        </w:numPr>
        <w:spacing w:line="276" w:lineRule="auto"/>
        <w:jc w:val="both"/>
        <w:rPr>
          <w:rFonts w:ascii="Arial" w:hAnsi="Arial" w:cs="Arial"/>
        </w:rPr>
      </w:pPr>
      <w:r w:rsidRPr="00EE0FB4">
        <w:rPr>
          <w:rFonts w:ascii="Arial" w:hAnsi="Arial" w:cs="Arial"/>
        </w:rPr>
        <w:t>Osobą do kontaktów z Wykonawcą ustanowioną przez Zamawiającego jest Kierownik Referatu Inwestycji i Zamówień Publicznych lub osoba przez niego wskazana.</w:t>
      </w:r>
    </w:p>
    <w:p w14:paraId="4392D9E3"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4</w:t>
      </w:r>
    </w:p>
    <w:p w14:paraId="73BDC31C"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Obowiązki i prawa Wykonawcy</w:t>
      </w:r>
    </w:p>
    <w:p w14:paraId="51F30DB8"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przedmiot umowy realizował będzie siłami własnymi lub za pomocą podwykonawców zgodnie z zakresem rzeczowym określonym w ofercie.</w:t>
      </w:r>
    </w:p>
    <w:p w14:paraId="7462321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oświadcza, iż posiada odpowiednie zasoby i zdolny jest do prawidłowego wykonania przedmiotu umowy oraz zobowiązuje się do realizacji umowy z należytą starannością.</w:t>
      </w:r>
    </w:p>
    <w:p w14:paraId="7629A6C6"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ponosi odpowiedzialność za terminowe, rzetelne i kompetentne wykonywanie przedmiotu umowy.</w:t>
      </w:r>
    </w:p>
    <w:p w14:paraId="36F0002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Zobowiązany jest do wykonania przedmiotu zamówienia wyłącznie przy pomocy wykwalifikowanych pracowników celem prawidłowego i terminowego wykonania przedmiot zamówienia.</w:t>
      </w:r>
    </w:p>
    <w:p w14:paraId="3041B1C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będzie ponosił odpowiedzialność za działania, zaniechania wszystkich osób, którym będzie się posługiwać przy realizacji zamówienia, jak za swoje działania lub zaniechania.</w:t>
      </w:r>
    </w:p>
    <w:p w14:paraId="634D02B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jest zobowiązany do spełnienia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Świadczenie , które nie zostało dokładnie opisane, winno zostać przez Wykonawcę wykonane w sposób odpowiedni dla gospodarczego przeznaczenia przedmiotu umowy.</w:t>
      </w:r>
    </w:p>
    <w:p w14:paraId="1C6D2861"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oświadcza, że przed zawarciem Umowy zapoznał się ze wszystkimi warunkami, które są niezbędne do wykonania przez niego przedmiotu umowy bez konieczności ponoszenia przez Zamawiającego jakichkolwiek.</w:t>
      </w:r>
    </w:p>
    <w:p w14:paraId="22B2D02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zobowiązuje się wykonać niniejszą umowę z użyciem materiałów zakupionych własnym staraniem.</w:t>
      </w:r>
    </w:p>
    <w:p w14:paraId="40E93E5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 xml:space="preserve">Wykonawca zobowiązany jest do wykonana przedmiotu umowy kompleksowo, dostarczyć, zamontować i skonfigurować cały asortyment wraz z niezbędnymi elementami </w:t>
      </w:r>
      <w:r w:rsidRPr="00EE0FB4">
        <w:rPr>
          <w:rFonts w:ascii="Arial" w:hAnsi="Arial" w:cs="Arial"/>
        </w:rPr>
        <w:lastRenderedPageBreak/>
        <w:t>infrastruktury sprzętowej. Przedmiot umowy musi być kompletny ze wszystkimi podzespołami, częściami i materiałami niezbędnymi do uruchomienia i użytkowania .</w:t>
      </w:r>
    </w:p>
    <w:p w14:paraId="4F0A64D4"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zobowiązany jest do wykonania przedmiotu umowy zgodnie z wymogami Zamawiającego.</w:t>
      </w:r>
    </w:p>
    <w:p w14:paraId="5CCAFA32"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Zamawiający dopuszcza wprowadzenie zmiany materiałów lub urządzeń przedstawionych w ofercie pod warunkiem, że zmiany te będą korzystne dla Zamawiającego. Będą to okoliczności: powodujące poprawienie parametrów technicznych, wynikające z aktualizacji rozwiązań z uwagi na dostęp technologiczny lub zmiany obowiązujących przepisów. Powyższe zmiany muszą być zaakceptowane przez Zamawiającego.</w:t>
      </w:r>
    </w:p>
    <w:p w14:paraId="71ED408E"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zobowiązany jest do pozostawienia mienia Zamawiającego w stanie nie pogorszonym po zakończonej dostawie, montażu i konfiguracji oraz pozostawienia pomieszczeń w należytym porządku .</w:t>
      </w:r>
    </w:p>
    <w:p w14:paraId="35D2731C"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Na wykonawcy ciąży odpowiedzialność z tytułu uszkodzenia, utraty przedmiotu zamówienia aż do chwili potwierdzenia odbioru przez Zamawiającego.</w:t>
      </w:r>
    </w:p>
    <w:p w14:paraId="6596C5D2"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Wykonawca jest zobowiązany zapewnić przeszkolenie przedstawicieli Zamawiającego w zakresie użytkowania dostarczonego sytemu, sprzętu oraz bezpłatny serwis gwarancyjny całości dostawy.</w:t>
      </w:r>
    </w:p>
    <w:p w14:paraId="64300285"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Dostarczony przedmiot umowy winien być fabrycznie nowy, nieużywany oraz nieeksponowany, kompletny i gotowy do użytku zgodnie z przeznaczeniem bez konieczności zakupu dodatkowych elementów; nie może być przeznaczony przez producenta do wycofania z produkcji lub sprzedaży</w:t>
      </w:r>
    </w:p>
    <w:p w14:paraId="20DDA47A"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Dostarczony przedmiot umowy musi posiadać gwarancje producenta, niezbędne certyfikaty, dopuszczenia itp. oraz winien spełniać wszelkie wymogi przewidziane obowiązującymi przepisami dla takiego typu wyrobów i nie może być przedmiotem roszczeń osób trzecich. Do każdego urządzenia musi być dostarczony komplet standardowej dokumentacji dla użytkownika w formie papierowej lub elektronicznej.</w:t>
      </w:r>
    </w:p>
    <w:p w14:paraId="71FB8EF8"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Dostarczony przedmiot umowy - jego wszystkie elementy muszą być ze sobą kompatybilne i muszą zapewniać pełną funkcjonalność bez konieczności dodatkowych inwestycji ze strony Zamawiającego.</w:t>
      </w:r>
    </w:p>
    <w:p w14:paraId="5AA8B834" w14:textId="77777777" w:rsidR="00EE0FB4" w:rsidRPr="00EE0FB4" w:rsidRDefault="00EE0FB4" w:rsidP="00EE0FB4">
      <w:pPr>
        <w:numPr>
          <w:ilvl w:val="0"/>
          <w:numId w:val="137"/>
        </w:numPr>
        <w:spacing w:line="276" w:lineRule="auto"/>
        <w:jc w:val="both"/>
        <w:rPr>
          <w:rFonts w:ascii="Arial" w:hAnsi="Arial" w:cs="Arial"/>
        </w:rPr>
      </w:pPr>
      <w:r w:rsidRPr="00EE0FB4">
        <w:rPr>
          <w:rFonts w:ascii="Arial" w:hAnsi="Arial" w:cs="Arial"/>
        </w:rPr>
        <w:t>Do obowiązków Wykonawcy należy także:</w:t>
      </w:r>
    </w:p>
    <w:p w14:paraId="15AF8354"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Zapewnienie dozoru mienia na terenie realizacji przedmiotu umowy na własny koszt,</w:t>
      </w:r>
    </w:p>
    <w:p w14:paraId="094DD83A"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Zapewnienie na własny koszt transportu odpadów do miejsc ich wykorzystania lub utylizacji, łącznie z kosztami utylizacji,</w:t>
      </w:r>
    </w:p>
    <w:p w14:paraId="0A6CF114"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Dbanie o porządek na w miejscu realizacji umowy,</w:t>
      </w:r>
    </w:p>
    <w:p w14:paraId="10695519"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Uporządkowanie miejsc realizacji zamówienia po zakończeniu dostaw,</w:t>
      </w:r>
    </w:p>
    <w:p w14:paraId="33F268D7"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lastRenderedPageBreak/>
        <w:t>Ponoszenie pełnej odpowiedzialności za stan i przestrzeganie przepisów bhp, ochronę przeciwpożarową i dozór mienia, jak i za wszelkie szkody powstałe w trakcie realizacji umowy</w:t>
      </w:r>
    </w:p>
    <w:p w14:paraId="75ACC1E4"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Ponoszenie pełnej odpowiedzialności za szkody oraz następstwa nieszczęśliwych wypadków pracowników i osób trzecich, powstałe w związku z realizacją zamówienia</w:t>
      </w:r>
    </w:p>
    <w:p w14:paraId="7F973419"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66B68F0D"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049ADC30"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Wykonawca ponosi odpowiedzialność wobec osób trzecich za szkody i inne zdarzenia powstałe w związku z realizacją umowy.</w:t>
      </w:r>
    </w:p>
    <w:p w14:paraId="43FDD795"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Niezwłoczne informowanie Zamawiającego o problemach technicznych lub okolicznościach, które mogą wpłynąć na jakość lub termin zakończenia realizacji umowy</w:t>
      </w:r>
    </w:p>
    <w:p w14:paraId="7C44472B" w14:textId="77777777" w:rsidR="00EE0FB4" w:rsidRPr="00EE0FB4" w:rsidRDefault="00EE0FB4" w:rsidP="00EE0FB4">
      <w:pPr>
        <w:numPr>
          <w:ilvl w:val="0"/>
          <w:numId w:val="138"/>
        </w:numPr>
        <w:spacing w:line="276" w:lineRule="auto"/>
        <w:jc w:val="both"/>
        <w:rPr>
          <w:rFonts w:ascii="Arial" w:hAnsi="Arial" w:cs="Arial"/>
        </w:rPr>
      </w:pPr>
      <w:r w:rsidRPr="00EE0FB4">
        <w:rPr>
          <w:rFonts w:ascii="Arial" w:hAnsi="Arial" w:cs="Arial"/>
        </w:rPr>
        <w:t>Przestrzegania wszystkich obowiązujących aktów prawnych, które mogą mieć związek z realizacją niniejszej umowy.</w:t>
      </w:r>
    </w:p>
    <w:p w14:paraId="626B26DE" w14:textId="77777777" w:rsidR="00EE0FB4" w:rsidRPr="00EE0FB4" w:rsidRDefault="00EE0FB4" w:rsidP="00EE0FB4">
      <w:pPr>
        <w:numPr>
          <w:ilvl w:val="0"/>
          <w:numId w:val="139"/>
        </w:numPr>
        <w:spacing w:line="276" w:lineRule="auto"/>
        <w:rPr>
          <w:rFonts w:ascii="Arial" w:hAnsi="Arial" w:cs="Arial"/>
        </w:rPr>
      </w:pPr>
      <w:r w:rsidRPr="00EE0FB4">
        <w:rPr>
          <w:rFonts w:ascii="Arial" w:hAnsi="Arial" w:cs="Arial"/>
        </w:rPr>
        <w:t>Wykonawcę podczas prowadzonych prac reprezentować będzie ………..</w:t>
      </w:r>
    </w:p>
    <w:p w14:paraId="43BF025E"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5</w:t>
      </w:r>
    </w:p>
    <w:p w14:paraId="11CAA352"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Termin i procedura odbioru</w:t>
      </w:r>
    </w:p>
    <w:p w14:paraId="25E84C18"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Przedmiot umowy Wykonawca zrealizuje w całości w terminach określonych w § 2 umowy.</w:t>
      </w:r>
    </w:p>
    <w:p w14:paraId="5BBBFD3F"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Miejsce dostawy i montażu: budynek Gminnego Centrum Kultury przy ul. Dworcowej w Otyniu.</w:t>
      </w:r>
    </w:p>
    <w:p w14:paraId="55EF537F"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Własność i ryzyko utraty lub uszkodzenia przedmiotu dostawy przechodzą na Zamawiającego z chwilą podpisania protokołu odbioru bez uwag.</w:t>
      </w:r>
    </w:p>
    <w:p w14:paraId="59630168"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Wykonawca obowiązany jest poinformować Zamawiającego o gotowości do zrealizowania dostawy, montażu i konfiguracji systemów na co najmniej 5 dni przed planowanym terminem realizacji.</w:t>
      </w:r>
    </w:p>
    <w:p w14:paraId="4639DD8E"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Wykonawca obowiązany jest poinformować Zamawiającego o gotowości do zrealizowania umowy w zakresie przeprowadzenia szkoleń w zakresie obsługi systemów i urządzeń na co najmniej 5 dni przed planowanym terminem realizacji.</w:t>
      </w:r>
    </w:p>
    <w:p w14:paraId="34F56435"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t>Wykonawca dostarczy przedmiot umowy w dni robocze, w godzinach ustalonych z Zamawiającym.</w:t>
      </w:r>
    </w:p>
    <w:p w14:paraId="45121401" w14:textId="77777777" w:rsidR="00EE0FB4" w:rsidRPr="00EE0FB4" w:rsidRDefault="00EE0FB4" w:rsidP="00EE0FB4">
      <w:pPr>
        <w:numPr>
          <w:ilvl w:val="0"/>
          <w:numId w:val="140"/>
        </w:numPr>
        <w:spacing w:line="276" w:lineRule="auto"/>
        <w:jc w:val="both"/>
        <w:rPr>
          <w:rFonts w:ascii="Arial" w:hAnsi="Arial" w:cs="Arial"/>
        </w:rPr>
      </w:pPr>
      <w:r w:rsidRPr="00EE0FB4">
        <w:rPr>
          <w:rFonts w:ascii="Arial" w:hAnsi="Arial" w:cs="Arial"/>
        </w:rPr>
        <w:lastRenderedPageBreak/>
        <w:t>Wraz z dostawą Wykonawca przedłoży Zamawiającemu dokumenty pozwalające ocenić prawidłowość oferowanego przedmiotu dostawy (certyfikaty, testy, karty techniczne, karty gwarancyjne, instrukcje obsługi, licencje, itp.) oraz przedłoży protokół zdawczo-odbiorczy, który powinien zawierać w szczególności:</w:t>
      </w:r>
    </w:p>
    <w:p w14:paraId="61964087"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dzień i miejsce odbioru przedmiotu umowy,</w:t>
      </w:r>
    </w:p>
    <w:p w14:paraId="5C3676E6"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przedmiot dostawy,</w:t>
      </w:r>
    </w:p>
    <w:p w14:paraId="307C3910"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oświadczenie o braku albo o istnieniu wad w przedmiocie umowy,</w:t>
      </w:r>
    </w:p>
    <w:p w14:paraId="28A5D6AF" w14:textId="77777777" w:rsidR="00EE0FB4" w:rsidRPr="00EE0FB4" w:rsidRDefault="00EE0FB4" w:rsidP="00EE0FB4">
      <w:pPr>
        <w:numPr>
          <w:ilvl w:val="0"/>
          <w:numId w:val="141"/>
        </w:numPr>
        <w:spacing w:line="276" w:lineRule="auto"/>
        <w:jc w:val="both"/>
        <w:rPr>
          <w:rFonts w:ascii="Arial" w:hAnsi="Arial" w:cs="Arial"/>
        </w:rPr>
      </w:pPr>
      <w:r w:rsidRPr="00EE0FB4">
        <w:rPr>
          <w:rFonts w:ascii="Arial" w:hAnsi="Arial" w:cs="Arial"/>
        </w:rPr>
        <w:t>miejsce na uwagi / adnotacje Zamawiającego.</w:t>
      </w:r>
    </w:p>
    <w:p w14:paraId="7D29B011" w14:textId="77777777" w:rsidR="00EE0FB4" w:rsidRPr="00EE0FB4" w:rsidRDefault="00EE0FB4" w:rsidP="00EE0FB4">
      <w:pPr>
        <w:numPr>
          <w:ilvl w:val="0"/>
          <w:numId w:val="142"/>
        </w:numPr>
        <w:spacing w:line="276" w:lineRule="auto"/>
        <w:jc w:val="both"/>
        <w:rPr>
          <w:rFonts w:ascii="Arial" w:hAnsi="Arial" w:cs="Arial"/>
        </w:rPr>
      </w:pPr>
      <w:r w:rsidRPr="00EE0FB4">
        <w:rPr>
          <w:rFonts w:ascii="Arial" w:hAnsi="Arial" w:cs="Arial"/>
        </w:rPr>
        <w:t>Zamawiający dokona weryfikacji ilościowej i jakościowej dostarczonego przedmiotu umowy, niezwłocznie i nie później niż w terminie 14 dni roboczych od dnia dostawy. W przypadku odbioru bez uwag za dzień dostawy przyjmuje się dzień dostarczenia dostawy do Zamawiającego.</w:t>
      </w:r>
    </w:p>
    <w:p w14:paraId="43547ABB" w14:textId="77777777" w:rsidR="00EE0FB4" w:rsidRPr="00EE0FB4" w:rsidRDefault="00EE0FB4" w:rsidP="00EE0FB4">
      <w:pPr>
        <w:numPr>
          <w:ilvl w:val="0"/>
          <w:numId w:val="142"/>
        </w:numPr>
        <w:spacing w:line="276" w:lineRule="auto"/>
        <w:jc w:val="both"/>
        <w:rPr>
          <w:rFonts w:ascii="Arial" w:hAnsi="Arial" w:cs="Arial"/>
        </w:rPr>
      </w:pPr>
      <w:r w:rsidRPr="00EE0FB4">
        <w:rPr>
          <w:rFonts w:ascii="Arial" w:hAnsi="Arial" w:cs="Arial"/>
        </w:rPr>
        <w:t>W przypadku uwag do przedmiotu dostawy, jeżeli w toku czynności odbioru zostaną stwierdzone wady ilościowe lub jakościowe:</w:t>
      </w:r>
    </w:p>
    <w:p w14:paraId="1AF529D5" w14:textId="77777777" w:rsidR="00EE0FB4" w:rsidRPr="00EE0FB4" w:rsidRDefault="00EE0FB4" w:rsidP="00EE0FB4">
      <w:pPr>
        <w:numPr>
          <w:ilvl w:val="0"/>
          <w:numId w:val="143"/>
        </w:numPr>
        <w:spacing w:line="276" w:lineRule="auto"/>
        <w:jc w:val="both"/>
        <w:rPr>
          <w:rFonts w:ascii="Arial" w:hAnsi="Arial" w:cs="Arial"/>
        </w:rPr>
      </w:pPr>
      <w:r w:rsidRPr="00EE0FB4">
        <w:rPr>
          <w:rFonts w:ascii="Arial" w:hAnsi="Arial" w:cs="Arial"/>
        </w:rPr>
        <w:t>nadające się do usunięcia – Zamawiający, w terminie, o którym mowa ust. 8, zgłosi zastrzeżenia do protokołu, wyznaczając jednocześnie termin na ich usunięcie. Wykonawca wezwany zobowiązany jest do dostarczenia przedmiotu dostawy wolnego od wad, w pełni zgodnego z opisem przedmiotu zamówienia i postanowieniami niniejszej umowy. Stwierdzenie przez osobę/osoby dokonujące odbioru przedmiotu umowy w imieniu Zamawiającego usunięcia przez Wykonawcę wad będzie stanowić podstawę do sporządzenia protokołu odbioru bez zastrzeżeń.</w:t>
      </w:r>
    </w:p>
    <w:p w14:paraId="4A52984F" w14:textId="77777777" w:rsidR="00EE0FB4" w:rsidRPr="00EE0FB4" w:rsidRDefault="00EE0FB4" w:rsidP="00EE0FB4">
      <w:pPr>
        <w:numPr>
          <w:ilvl w:val="0"/>
          <w:numId w:val="143"/>
        </w:numPr>
        <w:spacing w:line="276" w:lineRule="auto"/>
        <w:jc w:val="both"/>
        <w:rPr>
          <w:rFonts w:ascii="Arial" w:hAnsi="Arial" w:cs="Arial"/>
        </w:rPr>
      </w:pPr>
      <w:r w:rsidRPr="00EE0FB4">
        <w:rPr>
          <w:rFonts w:ascii="Arial" w:hAnsi="Arial" w:cs="Arial"/>
        </w:rPr>
        <w:t>nienadające się do usunięcia – jeżeli wady umożliwiają użytkowanie zgodnie z jego przeznaczeniem, Zamawiający zgłosi zastrzeżenia do protokołu, i może obniżyć wynagrodzenie wykonawcy odpowiednio do utraconej wartości użytkowej, estetycznej i technicznej.</w:t>
      </w:r>
    </w:p>
    <w:p w14:paraId="5DA9F6EC" w14:textId="77777777" w:rsidR="00EE0FB4" w:rsidRPr="00EE0FB4" w:rsidRDefault="00EE0FB4" w:rsidP="00EE0FB4">
      <w:pPr>
        <w:numPr>
          <w:ilvl w:val="0"/>
          <w:numId w:val="143"/>
        </w:numPr>
        <w:spacing w:line="276" w:lineRule="auto"/>
        <w:jc w:val="both"/>
        <w:rPr>
          <w:rFonts w:ascii="Arial" w:hAnsi="Arial" w:cs="Arial"/>
        </w:rPr>
      </w:pPr>
      <w:r w:rsidRPr="00EE0FB4">
        <w:rPr>
          <w:rFonts w:ascii="Arial" w:hAnsi="Arial" w:cs="Arial"/>
        </w:rPr>
        <w:t>nienadające się do usunięcia, które uniemożliwiają użytkowanie zgodnie z jego przeznaczeniem – Zamawiający zgłosi zastrzeżenia do protokołu, i może odstąpić od umowy w terminie 30 dni od dnia powzięcia wiadomości o tych okolicznościach lub zażądać wykonania przedmiotu umowy po raz drugi.</w:t>
      </w:r>
    </w:p>
    <w:p w14:paraId="5C72AEF9"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Przez wady jakościowe rozumie się jakąkolwiek niezgodność produktu z opisem produktu zawartym w umowie.</w:t>
      </w:r>
    </w:p>
    <w:p w14:paraId="36AF6E3C"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W przypadku stwierdzenia wad części dostarczonych produktów, Zamawiający może według swojego uznania odmówić odbioru wszystkich dostarczonych produktów albo odebrać tylko produkty wolne od wad. Postanowienia ust. 10 stosuje się odpowiednio.</w:t>
      </w:r>
    </w:p>
    <w:p w14:paraId="0324BD3B"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Podstawą rozliczenia umowy będzie sporządzony protokół zdawczo-odbiorczy, bez zastrzeżeń, podpisany przez obie Strony umowy.</w:t>
      </w:r>
    </w:p>
    <w:p w14:paraId="337C3436" w14:textId="77777777" w:rsidR="00EE0FB4" w:rsidRPr="00EE0FB4" w:rsidRDefault="00EE0FB4" w:rsidP="00EE0FB4">
      <w:pPr>
        <w:numPr>
          <w:ilvl w:val="0"/>
          <w:numId w:val="144"/>
        </w:numPr>
        <w:spacing w:line="276" w:lineRule="auto"/>
        <w:jc w:val="both"/>
        <w:rPr>
          <w:rFonts w:ascii="Arial" w:hAnsi="Arial" w:cs="Arial"/>
        </w:rPr>
      </w:pPr>
      <w:r w:rsidRPr="00EE0FB4">
        <w:rPr>
          <w:rFonts w:ascii="Arial" w:hAnsi="Arial" w:cs="Arial"/>
        </w:rPr>
        <w:t xml:space="preserve">Zamawiający dopuszcza odbiory częściowe poszczególnych elementów przedmiotu umowy. Postanowienia ust. 3-13 stosuje się odpowiednio. Podstawą rozliczenia umowy </w:t>
      </w:r>
      <w:r w:rsidRPr="00EE0FB4">
        <w:rPr>
          <w:rFonts w:ascii="Arial" w:hAnsi="Arial" w:cs="Arial"/>
        </w:rPr>
        <w:lastRenderedPageBreak/>
        <w:t>będzie w tym przypadku sporządzony końcowy protokół zdawczo-odbiorczy, bez zastrzeżeń, podpisany przez obie Strony umowy.</w:t>
      </w:r>
    </w:p>
    <w:p w14:paraId="3EEBC2CD"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6</w:t>
      </w:r>
    </w:p>
    <w:p w14:paraId="759D1261"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Wynagrodzenie</w:t>
      </w:r>
    </w:p>
    <w:p w14:paraId="25D70043"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Wykonawca otrzyma wynagrodzenie ryczałtowe zgodne ze złożoną ofertą w wysokości: …… zł brutto (słownie: …………), tj. ……. netto + podatek VAT ..%.</w:t>
      </w:r>
    </w:p>
    <w:p w14:paraId="4431C8E8"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 wynagrodzeniu, o którym mowa w ust. 1 zawarte są wszystkie koszty i składniki związane z realizacją niniejszej umowy wynikające bezpośrednio z SWZ, opisu przedmiotu zamówienia oraz koszty wszelkich prac niezbędnych do zrealizowania przedmiotu zamówienia, a nie wymienionych w dokumentach, których wykonanie jest konieczne dla prawidłowego i kompleksowego wykonania przedmiotu zamówienia w tym obejmuje również wykonywanie czynności w okresie trwania gwarancji i w czasie odbiorów pogwarancyjnych.</w:t>
      </w:r>
    </w:p>
    <w:p w14:paraId="44F53975"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Wynagrodzenie ryczałtowe, o którym mowa w ust. 1 obejmuje również ryzyko Wykonawcy z tytułu oszacowania wszelkich kosztów związanych z realizacją przedmiotu umowy. Niedoszacowanie pominięcie oraz brak rozpoznania zakresu przedmiotu umowy nie może być podstawą do żądania zwiększenia wynagrodzenia ryczałtowego określonego w ust. 1.</w:t>
      </w:r>
    </w:p>
    <w:p w14:paraId="0EAA1ACB" w14:textId="77777777" w:rsidR="00EE0FB4" w:rsidRPr="00EE0FB4" w:rsidRDefault="00EE0FB4" w:rsidP="00EE0FB4">
      <w:pPr>
        <w:numPr>
          <w:ilvl w:val="0"/>
          <w:numId w:val="145"/>
        </w:numPr>
        <w:spacing w:line="276" w:lineRule="auto"/>
        <w:jc w:val="both"/>
        <w:rPr>
          <w:rFonts w:ascii="Arial" w:hAnsi="Arial" w:cs="Arial"/>
        </w:rPr>
      </w:pPr>
      <w:r w:rsidRPr="00EE0FB4">
        <w:rPr>
          <w:rFonts w:ascii="Arial" w:hAnsi="Arial" w:cs="Arial"/>
        </w:rPr>
        <w:t>W przypadku nie wykonania pewnych dostaw przewidzianych w umowie, sposób obliczania wartości tych dostaw, która zostanie potrącona Wykonawcy, będzie następujący: w przypadku odstąpienia od całego elementu dostaw (określonego w kalkulacji asortymentu) nastąpi odliczenie wartości tego elementu, określonej w tej kalkulacji, od ogólnej wartości przedmiotu umowy.</w:t>
      </w:r>
    </w:p>
    <w:p w14:paraId="2ED296B1"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7</w:t>
      </w:r>
    </w:p>
    <w:p w14:paraId="5FEBDFF0"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Warunki płatności</w:t>
      </w:r>
    </w:p>
    <w:p w14:paraId="76FAD9A5"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Podstawą wypłaty wynagrodzenia jest protokół odbioru przedmiotu umowy podpisany ze strony Zamawiającego.</w:t>
      </w:r>
    </w:p>
    <w:p w14:paraId="107C7885"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Wynagrodzenie płatne będzie w terminie do 30 dni od dnia przedłożenia faktury przez Wykonawcę u Zamawiającego, zatwierdzonej przez .………………………...</w:t>
      </w:r>
    </w:p>
    <w:p w14:paraId="1228373F"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Zapłata następować będzie przelewem bankowym z konta Zamawiającego na rachunek bankowy Wykonawcy wskazany na fakturze.</w:t>
      </w:r>
    </w:p>
    <w:p w14:paraId="2BDC36D1" w14:textId="77777777" w:rsidR="00EE0FB4" w:rsidRPr="00EE0FB4" w:rsidRDefault="00EE0FB4" w:rsidP="00EE0FB4">
      <w:pPr>
        <w:numPr>
          <w:ilvl w:val="0"/>
          <w:numId w:val="146"/>
        </w:numPr>
        <w:spacing w:line="276" w:lineRule="auto"/>
        <w:jc w:val="both"/>
        <w:rPr>
          <w:rFonts w:ascii="Arial" w:hAnsi="Arial" w:cs="Arial"/>
        </w:rPr>
      </w:pPr>
      <w:r w:rsidRPr="00EE0FB4">
        <w:rPr>
          <w:rFonts w:ascii="Arial" w:hAnsi="Arial" w:cs="Arial"/>
        </w:rPr>
        <w:t>Wykonawca faktury wystawi dla Gminy Otyń.</w:t>
      </w:r>
    </w:p>
    <w:p w14:paraId="3A2FBBFB"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8</w:t>
      </w:r>
    </w:p>
    <w:p w14:paraId="544B4DAC"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Zabezpieczenie</w:t>
      </w:r>
    </w:p>
    <w:p w14:paraId="67EF8FE1"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Wykonawca zobowiązany jest wnieść zabezpieczenie należytego wykonania umowy w wysokości 5% ceny całkowitej podanej w ofercie.</w:t>
      </w:r>
    </w:p>
    <w:p w14:paraId="6C6FA71E"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lastRenderedPageBreak/>
        <w:t>Zabezpieczenie, o którym mowa w ust. 1 Wykonawca wnosi w jednej lub w kilku następujących formach:</w:t>
      </w:r>
    </w:p>
    <w:p w14:paraId="126B17D2"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pieniądzu,</w:t>
      </w:r>
    </w:p>
    <w:p w14:paraId="317D98C0"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poręczeniach bankowych lub poręczeniach spółdzielczej kasy oszczędnościowo-kredytowej, z tym, że zobowiązanie kasy jest zawsze zobowiązaniem pieniężnym,</w:t>
      </w:r>
    </w:p>
    <w:p w14:paraId="3A59BFD6"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gwarancjach bankowych,</w:t>
      </w:r>
    </w:p>
    <w:p w14:paraId="20215687"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gwarancjach ubezpieczeniowych,</w:t>
      </w:r>
    </w:p>
    <w:p w14:paraId="3A012E18" w14:textId="77777777" w:rsidR="00EE0FB4" w:rsidRPr="00EE0FB4" w:rsidRDefault="00EE0FB4" w:rsidP="00EE0FB4">
      <w:pPr>
        <w:numPr>
          <w:ilvl w:val="0"/>
          <w:numId w:val="148"/>
        </w:numPr>
        <w:spacing w:line="276" w:lineRule="auto"/>
        <w:rPr>
          <w:rFonts w:ascii="Arial" w:hAnsi="Arial" w:cs="Arial"/>
        </w:rPr>
      </w:pPr>
      <w:r w:rsidRPr="00EE0FB4">
        <w:rPr>
          <w:rFonts w:ascii="Arial" w:hAnsi="Arial" w:cs="Arial"/>
        </w:rPr>
        <w:t>poręczeniach udzielanych przez podmioty, o których mowa w art. 6b ust. 5 pkt. 2 ustawy z dnia 9 listopada 2000 roku o utworzeniu Polskiej Agencji Rozwoju Przedsiębiorczości.</w:t>
      </w:r>
    </w:p>
    <w:p w14:paraId="5A521945"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Zabezpieczenie, o którym mowa w ust. 1 i ust. 2 Wykonawca zobowiązany jest wnieść najpóźniej w dniu zawarcia umowy.</w:t>
      </w:r>
    </w:p>
    <w:p w14:paraId="1AA06202"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Zabezpieczenie służy pokryciu roszczeń z tytułu niewykonania lub nienależytego wykonania umowy.</w:t>
      </w:r>
    </w:p>
    <w:p w14:paraId="15DC9675"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Zamawiający zwraca 70 % kwoty zabezpieczenia w terminie 30 dni od dnia wykonania zamówienia i uznania przez Zamawiającego za należycie wykonane.</w:t>
      </w:r>
    </w:p>
    <w:p w14:paraId="4A84D507"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Zamawiający pozostawia 30% kwoty zabezpieczenia na zabezpieczenie roszczeń z tytułu rękojmi za wady, które zostanie zwrócone nie później niż w 15 dniu po upływie okresu rękojmi za wady.</w:t>
      </w:r>
    </w:p>
    <w:p w14:paraId="64ED552B"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W przypadku decyzji o zleceniu realizacji dostaw objętych prawem opcji Wykonawca zobowiązany jest do wniesienia dodatkowego zabezpieczenia należytego wykonania umowy w wysokości 5% ceny dotyczącej dostaw objętych prawem opcji wskazanych do realizacji przez Zamawiającego. Zabezpieczenie musi być wniesione w terminie wskazanym w pisemnym oświadczeniu woli w przedmiocie skorzystania z prawa opcji.</w:t>
      </w:r>
    </w:p>
    <w:p w14:paraId="7FE93479" w14:textId="77777777" w:rsidR="00EE0FB4" w:rsidRPr="00EE0FB4" w:rsidRDefault="00EE0FB4" w:rsidP="00EE0FB4">
      <w:pPr>
        <w:numPr>
          <w:ilvl w:val="0"/>
          <w:numId w:val="147"/>
        </w:numPr>
        <w:spacing w:line="276" w:lineRule="auto"/>
        <w:jc w:val="both"/>
        <w:rPr>
          <w:rFonts w:ascii="Arial" w:hAnsi="Arial" w:cs="Arial"/>
        </w:rPr>
      </w:pPr>
      <w:r w:rsidRPr="00EE0FB4">
        <w:rPr>
          <w:rFonts w:ascii="Arial" w:hAnsi="Arial" w:cs="Arial"/>
        </w:rPr>
        <w:t>Warunki wnoszenia i zwrotu zabezpieczenia dla części dostaw objętych prawem opcji jest analogiczny jak dla części gwarantowanej zamówienia opisany w § 8 ust. 2 – 6 niniejszej umowy.</w:t>
      </w:r>
    </w:p>
    <w:p w14:paraId="308F0EB4"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9</w:t>
      </w:r>
    </w:p>
    <w:p w14:paraId="7B33D5E5"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Warunki gwarancji i serwisu</w:t>
      </w:r>
    </w:p>
    <w:p w14:paraId="0EA1AF7A"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t>Wykonawca udziela ............ miesięcznej gwarancji i rękojmi w odniesieniu dla każdego z systemów, każdego urządzenia, elementów i instalacji wchodzących w skład systemu nagłośnienia i oświetlenia, licząc od daty podpisania protokołu odbioru każdego z nich, tj. zrealizowanych dostaw wraz z innymi czynnościami objętymi umową.</w:t>
      </w:r>
    </w:p>
    <w:p w14:paraId="6BD58368"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t>Strony ustalają, że okres rękojmi jest równy okresowi gwarancji wskazanemu przez Wykonawcę w ofercie.</w:t>
      </w:r>
    </w:p>
    <w:p w14:paraId="791F0D70"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lastRenderedPageBreak/>
        <w:t>Okres gwarancji i rękojmi obejmuje cały zakres przedmiotu umowy, tj. każdy z systemów oraz wszystkie urządzenia, elementy i instalacje wchodzące w skład systemu.</w:t>
      </w:r>
    </w:p>
    <w:p w14:paraId="375367D1" w14:textId="77777777" w:rsidR="00EE0FB4" w:rsidRPr="00EE0FB4" w:rsidRDefault="00EE0FB4" w:rsidP="00EE0FB4">
      <w:pPr>
        <w:numPr>
          <w:ilvl w:val="0"/>
          <w:numId w:val="149"/>
        </w:numPr>
        <w:spacing w:line="276" w:lineRule="auto"/>
        <w:jc w:val="both"/>
        <w:rPr>
          <w:rFonts w:ascii="Arial" w:hAnsi="Arial" w:cs="Arial"/>
        </w:rPr>
      </w:pPr>
      <w:r w:rsidRPr="00EE0FB4">
        <w:rPr>
          <w:rFonts w:ascii="Arial" w:hAnsi="Arial" w:cs="Arial"/>
        </w:rPr>
        <w:t>Wykonawca oświadcza i gwarantuje, że w okresie gwarancji zapewnia bezpłatną aktualizację oprogramowania do wszystkich dostępnych najnowszych wersji oprogramowania oraz wsparcie techniczne.</w:t>
      </w:r>
    </w:p>
    <w:p w14:paraId="15C28695" w14:textId="77777777" w:rsidR="00EE0FB4" w:rsidRPr="00EE0FB4" w:rsidRDefault="00EE0FB4" w:rsidP="00EE0FB4">
      <w:pPr>
        <w:numPr>
          <w:ilvl w:val="0"/>
          <w:numId w:val="149"/>
        </w:numPr>
        <w:spacing w:line="276" w:lineRule="auto"/>
        <w:jc w:val="both"/>
        <w:rPr>
          <w:rFonts w:ascii="Arial" w:hAnsi="Arial" w:cs="Arial"/>
          <w:color w:val="000000" w:themeColor="text1"/>
        </w:rPr>
      </w:pPr>
      <w:r w:rsidRPr="00EE0FB4">
        <w:rPr>
          <w:rFonts w:ascii="Arial" w:hAnsi="Arial" w:cs="Arial"/>
          <w:color w:val="000000" w:themeColor="text1"/>
        </w:rPr>
        <w:t>Wykonawca zobowiązany jest zapewnić przyjmowanie zgłoszeń oraz każdorazowo potwierdzić przyjęcie zgłoszenia, udzielać wsparcia technicznego; nr telefonu ………………, adres poczty elektronicznej: …………………….</w:t>
      </w:r>
    </w:p>
    <w:p w14:paraId="62B1CACF" w14:textId="77777777" w:rsidR="00EE0FB4" w:rsidRPr="00EE0FB4" w:rsidRDefault="00EE0FB4" w:rsidP="00EE0FB4">
      <w:pPr>
        <w:numPr>
          <w:ilvl w:val="0"/>
          <w:numId w:val="149"/>
        </w:numPr>
        <w:spacing w:line="276" w:lineRule="auto"/>
        <w:jc w:val="both"/>
        <w:rPr>
          <w:rFonts w:ascii="Arial" w:hAnsi="Arial" w:cs="Arial"/>
          <w:color w:val="FF0000"/>
        </w:rPr>
      </w:pPr>
      <w:r w:rsidRPr="00EE0FB4">
        <w:rPr>
          <w:rFonts w:ascii="Arial" w:hAnsi="Arial" w:cs="Arial"/>
        </w:rPr>
        <w:t>W okresie gwarancji Wykonawca zobowiązany jest do wykonywania, w miejscu lokalizacji przedmiotu zamówienia, następujących usług:</w:t>
      </w:r>
    </w:p>
    <w:p w14:paraId="59BE4861" w14:textId="77777777" w:rsidR="00EE0FB4" w:rsidRPr="00EE0FB4" w:rsidRDefault="00EE0FB4" w:rsidP="00EE0FB4">
      <w:pPr>
        <w:numPr>
          <w:ilvl w:val="0"/>
          <w:numId w:val="150"/>
        </w:numPr>
        <w:spacing w:line="276" w:lineRule="auto"/>
        <w:rPr>
          <w:rFonts w:ascii="Arial" w:hAnsi="Arial" w:cs="Arial"/>
        </w:rPr>
      </w:pPr>
      <w:r w:rsidRPr="00EE0FB4">
        <w:rPr>
          <w:rFonts w:ascii="Arial" w:hAnsi="Arial" w:cs="Arial"/>
        </w:rPr>
        <w:t>napraw uszkodzeń spowodowanych wadami technicznymi, technologicznymi i materiałowymi przy wykorzystaniu nowych nie regenerowanych, nie używanych części i podzespołów;</w:t>
      </w:r>
    </w:p>
    <w:p w14:paraId="73EBA1A1" w14:textId="77777777" w:rsidR="00EE0FB4" w:rsidRPr="00EE0FB4" w:rsidRDefault="00EE0FB4" w:rsidP="00EE0FB4">
      <w:pPr>
        <w:numPr>
          <w:ilvl w:val="0"/>
          <w:numId w:val="150"/>
        </w:numPr>
        <w:spacing w:line="276" w:lineRule="auto"/>
        <w:rPr>
          <w:rFonts w:ascii="Arial" w:hAnsi="Arial" w:cs="Arial"/>
        </w:rPr>
      </w:pPr>
      <w:r w:rsidRPr="00EE0FB4">
        <w:rPr>
          <w:rFonts w:ascii="Arial" w:hAnsi="Arial" w:cs="Arial"/>
        </w:rPr>
        <w:t>testowania poprawności działania sprzętu po wykonaniu jego naprawy;</w:t>
      </w:r>
    </w:p>
    <w:p w14:paraId="31A48903" w14:textId="77777777" w:rsidR="00EE0FB4" w:rsidRPr="00EE0FB4" w:rsidRDefault="00EE0FB4" w:rsidP="00EE0FB4">
      <w:pPr>
        <w:numPr>
          <w:ilvl w:val="0"/>
          <w:numId w:val="150"/>
        </w:numPr>
        <w:spacing w:line="276" w:lineRule="auto"/>
        <w:rPr>
          <w:rFonts w:ascii="Arial" w:hAnsi="Arial" w:cs="Arial"/>
        </w:rPr>
      </w:pPr>
      <w:r w:rsidRPr="00EE0FB4">
        <w:rPr>
          <w:rFonts w:ascii="Arial" w:hAnsi="Arial" w:cs="Arial"/>
        </w:rPr>
        <w:t>telefonicznej pomocy przy rozwiązywaniu problemów dotyczących sprzętu</w:t>
      </w:r>
    </w:p>
    <w:p w14:paraId="102904B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Czas przystąpienia do naprawy (podjęcie działań serwisowych) przy zgłoszeniu usterki telefonicznie lub drogą elektroniczną wynosi maksymalnie …. dni kalendarzowych. W przypadku kiedy czas reakcji przypada na dzień ustawowo wolny od pracy, Wykonawca zobowiązany jest do przystąpienia do świadczenia serwisu w pierwszym dniu roboczym po nim następującym.</w:t>
      </w:r>
    </w:p>
    <w:p w14:paraId="10A7BFE6"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Serwis gwarancyjny świadczony będzie w miejscu użytkowania sprzętu, a jeżeli jest to możliwe technicznie zdalnie. W przypadku konieczności wykonania naprawy w serwisie Wykonawcy, Wykonawca zapewni na własny koszt odbiór sprzętu do naprawy i jego dostawę po dokonaniu naprawy oraz dostarczenie sprzętu zastępczego na czas naprawy o parametrach nie gorszych aniżeli wskazane w ofercie przetargowej.</w:t>
      </w:r>
    </w:p>
    <w:p w14:paraId="0E7989FD"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Zakres usług serwisu gwarancyjnego obejmuje również dojazd i pracę osób wykonujących czynności serwisowe w imieniu Wykonawcy.</w:t>
      </w:r>
    </w:p>
    <w:p w14:paraId="67AF618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Każda osoba wykonująca w imieniu Wykonawcy usługi serwisu gwarancyjnego będzie posiadała dokument tożsamości i pisemne upoważnienie wystawione przez Wykonawcę.</w:t>
      </w:r>
    </w:p>
    <w:p w14:paraId="4E3EA30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Wykonawca będzie wykonywał usługi serwisu gwarancyjnego przy wykorzystaniu własnych materiałów, sprzętu i narzędzi.</w:t>
      </w:r>
    </w:p>
    <w:p w14:paraId="540256CE"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Strony postanawiają, iż części lub podzespoły, które zostaną wymienione w ramach usług serwisu gwarancyjnego pozostają własnością Zamawiającego.</w:t>
      </w:r>
    </w:p>
    <w:p w14:paraId="78C90D4D"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 przypadku wymiany części lub podzespołów, Wykonawca zobowiązany jest do dostarczenia certyfikatów, testów, kart technicznych, kary gwarancyjnych, instrukcji obsługi, licencji, itp. wraz z jej tłumaczeniem na język polski.</w:t>
      </w:r>
    </w:p>
    <w:p w14:paraId="54103576"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lastRenderedPageBreak/>
        <w:t>W razie trzykrotnej naprawy, w okresie gwarancji, tego samego urządzenia, Zamawiający może żądać od Wykonawcy wymiany urządzenia na nowe, wolne od wad. W takim przypadku koszty wymiany urządzenia obciążają Wykonawcę. Termin na wymianę wynosi maksymalnie 7 dni kalendarzowych od chwili zgłoszenia żądania przez Zamawiającego. W razie wymiany urządzenia na nowe, wolne od wad, termin gwarancji biegnie na nowo.</w:t>
      </w:r>
    </w:p>
    <w:p w14:paraId="0CDFDEB1"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 przypadku gdy sumaryczny czas napraw któregokolwiek elementu systemu przekroczy 30 dni, Wykonawca zobowiązany jest do jego wymiany na nowy na własny koszt; w razie wymiany urządzenia na nowe, wolne od wad, termin gwarancji biegnie na nowo.</w:t>
      </w:r>
    </w:p>
    <w:p w14:paraId="036ED238"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W razie nie usunięcia przez Wykonawcę wad lub usterek objętych gwarancją w wyznaczonym terminie lub sprzecznie z warunkami umowy, Zamawiający może usunąć je na koszt Wykonawcy we własnym zakresie lub zlecić ich usunięcie osobie trzeciej, z zachowaniem swoich praw wynikających z gwarancji, na co Wykonawca wyraża zgodę. W przypadku skorzystania z powyższego uprawnienia Zamawiający powiadomi Wykonawcę w formie pisemnej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 z jednoczesnym zachowaniem uprawnień do kar umownych od Wykonawcy i odszkodowania uzupełniającego.</w:t>
      </w:r>
    </w:p>
    <w:p w14:paraId="4D835E5F"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Zamawiający może dokonać rozbudowy sprzętu bez utraty uprawnień wynikających z gwarancji.</w:t>
      </w:r>
    </w:p>
    <w:p w14:paraId="43C84CE9" w14:textId="77777777" w:rsidR="00EE0FB4" w:rsidRPr="00EE0FB4" w:rsidRDefault="00EE0FB4" w:rsidP="00EE0FB4">
      <w:pPr>
        <w:numPr>
          <w:ilvl w:val="0"/>
          <w:numId w:val="151"/>
        </w:numPr>
        <w:spacing w:line="276" w:lineRule="auto"/>
        <w:jc w:val="both"/>
        <w:rPr>
          <w:rFonts w:ascii="Arial" w:hAnsi="Arial" w:cs="Arial"/>
        </w:rPr>
      </w:pPr>
      <w:r w:rsidRPr="00EE0FB4">
        <w:rPr>
          <w:rFonts w:ascii="Arial" w:hAnsi="Arial" w:cs="Arial"/>
        </w:rPr>
        <w:t>Strony przyjmują, że niniejsza umowa zastępuje dokumenty gwarancyjne jeżeli Wykonawca nie dołączył w chwili odbioru końcowego dodatkowych dokumentów gwarancyjnych; w przypadku ich przekazania postanowienia dodatkowych dokumentów gwarancyjnych wystawionych przez Wykonawcę niezgodne z niniejszą umową lub chociażby mniej korzystne dla Zamawiającego nie będą miały zastosowania.</w:t>
      </w:r>
    </w:p>
    <w:p w14:paraId="763B5DC8"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10</w:t>
      </w:r>
    </w:p>
    <w:p w14:paraId="5E89CB5F"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Kara umowna</w:t>
      </w:r>
    </w:p>
    <w:p w14:paraId="674BF651"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Za niewykonanie lub nienależyte wykonywanie przedmiotu umowy Wykonawca zobowiązany jest do zapłacenia kar umownych w szczególności z tytułu:</w:t>
      </w:r>
    </w:p>
    <w:p w14:paraId="68357676"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zwłoki w wykonaniu przedmiotu umowy – w wysokości 0,3% wynagrodzenia umownego brutto, o którym mowa w § 6 ust. 1 lub ust. 2 w zależności którego dotyczy, za każdy kalendarzowy dzień zwłoki, licząc od ustalonego w § 2 terminu wykonania przedmiotu umowy.</w:t>
      </w:r>
    </w:p>
    <w:p w14:paraId="660E826D"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zwłoki w usunięciu wad przedmiotu umowy ujawnionych podczas odbioru lub w okresie obowiązywania gwarancji i rękojmi – w wysokości 0,3% wynagrodzenia umownego brutto, o którym mowa w § 6 ust. 1 lub ust. 2 w zależności którego dotyczy, za każdy kalendarzowy dzień zwłoki, licząc od wyznaczonego przez Zamawiającego terminu na usunięcie wad.</w:t>
      </w:r>
    </w:p>
    <w:p w14:paraId="55AE8F93"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lastRenderedPageBreak/>
        <w:t>za brak podjęcia usług serwisu gwarancyjnego w terminie o którym mowa w § 9 ust. 7 w wysokości 500,00 zł (słownie: pięćset złotych), za każdy rozpoczęty dzień zwłoki.</w:t>
      </w:r>
    </w:p>
    <w:p w14:paraId="24C6DD89"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za brak dostarczenia zastępczego przedmiotu umowy w terminie o którym mowa w § 9 ust. 8 oraz za brak wymiany sprzętu w terminie o którym mowa w 9 ust. 14 i 15 w wysokości 500,00 zł (słownie: pięćset złotych) za każdy rozpoczęty dzień zwłoki</w:t>
      </w:r>
    </w:p>
    <w:p w14:paraId="7C2D9028"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odstąpienia od umowy lub rozwiązania umowy z przyczyn leżących po stronie Wykonawcy w wysokości 20% wynagrodzenia umownego brutto, o którym mowa § 6 ust. 1 lub ust. 2 w zależności którego dotyczy.</w:t>
      </w:r>
    </w:p>
    <w:p w14:paraId="7B0041FE"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14:paraId="53F0AA07"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Jeżeli kara umowna nie pokrywa poniesionej szkody strony mogą dochodzić odszkodowania uzupełniającego.</w:t>
      </w:r>
    </w:p>
    <w:p w14:paraId="52B7B904"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Wykonawca wyraża zgodę na potrącenie z wynagrodzenia naliczonych kar określonych niniejszą umową.</w:t>
      </w:r>
    </w:p>
    <w:p w14:paraId="6D41AC90"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Kary umowne z tytułu opóźnień w wykonaniu przez Wykonawcę poszczególnych obowiązków nie będą naliczane, jeżeli Wykonawca wykaże, że dane opóźnienie wynika z przyczyn od niego niezależnych.</w:t>
      </w:r>
    </w:p>
    <w:p w14:paraId="0B85EF8D" w14:textId="77777777" w:rsidR="00EE0FB4" w:rsidRPr="00EE0FB4" w:rsidRDefault="00EE0FB4" w:rsidP="00EE0FB4">
      <w:pPr>
        <w:numPr>
          <w:ilvl w:val="0"/>
          <w:numId w:val="152"/>
        </w:numPr>
        <w:spacing w:line="276" w:lineRule="auto"/>
        <w:jc w:val="both"/>
        <w:rPr>
          <w:rFonts w:ascii="Arial" w:hAnsi="Arial" w:cs="Arial"/>
        </w:rPr>
      </w:pPr>
      <w:r w:rsidRPr="00EE0FB4">
        <w:rPr>
          <w:rFonts w:ascii="Arial" w:hAnsi="Arial" w:cs="Arial"/>
        </w:rPr>
        <w:t>Łączna maksymalna wysokość kar umownych, których mogą dochodzić strony wynosi 30% wynagrodzenia umownego brutto, o którym mowa w § 6 ust. 1 lub ust. 2 w zależności którego dotyczy.</w:t>
      </w:r>
    </w:p>
    <w:p w14:paraId="2C43A29B"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11</w:t>
      </w:r>
    </w:p>
    <w:p w14:paraId="39C1D87E"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Odstąpienie od umowy</w:t>
      </w:r>
    </w:p>
    <w:p w14:paraId="5C9B3EDA" w14:textId="77777777" w:rsidR="00EE0FB4" w:rsidRPr="00EE0FB4" w:rsidRDefault="00EE0FB4" w:rsidP="00EE0FB4">
      <w:pPr>
        <w:numPr>
          <w:ilvl w:val="0"/>
          <w:numId w:val="164"/>
        </w:numPr>
        <w:spacing w:line="276" w:lineRule="auto"/>
        <w:contextualSpacing/>
        <w:jc w:val="both"/>
        <w:rPr>
          <w:rFonts w:ascii="Arial" w:hAnsi="Arial" w:cs="Arial"/>
        </w:rPr>
      </w:pPr>
      <w:r w:rsidRPr="00EE0FB4">
        <w:rPr>
          <w:rFonts w:ascii="Arial" w:hAnsi="Arial" w:cs="Arial"/>
        </w:rPr>
        <w:t>Oprócz wypadków wymienionych w treści kodeksu cywilnego i Prawa zamówień publicznych stronom przysługuje prawo odstąpienia od Umowy w terminie 30 dni, w następujących przypadkach:</w:t>
      </w:r>
    </w:p>
    <w:p w14:paraId="4AC70C4F" w14:textId="77777777" w:rsidR="00EE0FB4" w:rsidRPr="00EE0FB4" w:rsidRDefault="00EE0FB4" w:rsidP="00EE0FB4">
      <w:pPr>
        <w:numPr>
          <w:ilvl w:val="0"/>
          <w:numId w:val="165"/>
        </w:numPr>
        <w:spacing w:line="276" w:lineRule="auto"/>
        <w:contextualSpacing/>
        <w:jc w:val="both"/>
        <w:rPr>
          <w:rFonts w:ascii="Arial" w:hAnsi="Arial" w:cs="Arial"/>
        </w:rPr>
      </w:pPr>
      <w:r w:rsidRPr="00EE0FB4">
        <w:rPr>
          <w:rFonts w:ascii="Arial" w:hAnsi="Arial" w:cs="Arial"/>
        </w:rPr>
        <w:t>Zamawiającemu przysługuje prawo odstąpienia od umowy w następujących sytuacjach:</w:t>
      </w:r>
    </w:p>
    <w:p w14:paraId="513007BE"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w razie likwidacji działalności Wykonawcy,</w:t>
      </w:r>
    </w:p>
    <w:p w14:paraId="3AA5E415"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zostanie wydany nakaz zajęcia ruchomości Wykonawcy w toku postępowania egzekucyjnego,</w:t>
      </w:r>
    </w:p>
    <w:p w14:paraId="092BCE3A"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Wykonawca bez uzasadnionych przyczyn nie rozpoczął wykonywania przedmiotu umowy,</w:t>
      </w:r>
    </w:p>
    <w:p w14:paraId="70933D51"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Wykonawca bez uzasadnionych przyczyn pomimo wezwania Zamawiającego nie kontynuuje wykonywania przedmiotu umowy.</w:t>
      </w:r>
    </w:p>
    <w:p w14:paraId="5BA439BF"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t>Jeżeli wykonawca bez uzasadnionej przyczyny nie wykonuje świadczeń serwisowych w okresie gwarancji lub wykonuje w terminach niezgodnych z postanowieniami umownymi.</w:t>
      </w:r>
    </w:p>
    <w:p w14:paraId="46482ED3" w14:textId="77777777" w:rsidR="00EE0FB4" w:rsidRPr="00EE0FB4" w:rsidRDefault="00EE0FB4" w:rsidP="00EE0FB4">
      <w:pPr>
        <w:numPr>
          <w:ilvl w:val="0"/>
          <w:numId w:val="166"/>
        </w:numPr>
        <w:spacing w:line="276" w:lineRule="auto"/>
        <w:contextualSpacing/>
        <w:jc w:val="both"/>
        <w:rPr>
          <w:rFonts w:ascii="Arial" w:hAnsi="Arial" w:cs="Arial"/>
        </w:rPr>
      </w:pPr>
      <w:r w:rsidRPr="00EE0FB4">
        <w:rPr>
          <w:rFonts w:ascii="Arial" w:hAnsi="Arial" w:cs="Arial"/>
        </w:rPr>
        <w:lastRenderedPageBreak/>
        <w:t>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przypadku może nastąpić w terminie 30 dni od powzięcia wiadomości o powyższych okolicznościach.</w:t>
      </w:r>
    </w:p>
    <w:p w14:paraId="5A3937B5" w14:textId="77777777" w:rsidR="00EE0FB4" w:rsidRPr="00EE0FB4" w:rsidRDefault="00EE0FB4" w:rsidP="00EE0FB4">
      <w:pPr>
        <w:numPr>
          <w:ilvl w:val="0"/>
          <w:numId w:val="165"/>
        </w:numPr>
        <w:spacing w:line="276" w:lineRule="auto"/>
        <w:contextualSpacing/>
        <w:jc w:val="both"/>
        <w:rPr>
          <w:rFonts w:ascii="Arial" w:hAnsi="Arial" w:cs="Arial"/>
        </w:rPr>
      </w:pPr>
      <w:r w:rsidRPr="00EE0FB4">
        <w:rPr>
          <w:rFonts w:ascii="Arial" w:hAnsi="Arial" w:cs="Arial"/>
        </w:rPr>
        <w:t>Wykonawcy przysługuje prawo odstąpienia od Umowy, gdy:</w:t>
      </w:r>
    </w:p>
    <w:p w14:paraId="601AF989" w14:textId="77777777" w:rsidR="00EE0FB4" w:rsidRPr="00EE0FB4" w:rsidRDefault="00EE0FB4" w:rsidP="00EE0FB4">
      <w:pPr>
        <w:numPr>
          <w:ilvl w:val="0"/>
          <w:numId w:val="167"/>
        </w:numPr>
        <w:spacing w:line="276" w:lineRule="auto"/>
        <w:contextualSpacing/>
        <w:jc w:val="both"/>
        <w:rPr>
          <w:rFonts w:ascii="Arial" w:hAnsi="Arial" w:cs="Arial"/>
        </w:rPr>
      </w:pPr>
      <w:r w:rsidRPr="00EE0FB4">
        <w:rPr>
          <w:rFonts w:ascii="Arial" w:hAnsi="Arial" w:cs="Arial"/>
        </w:rPr>
        <w:t>Zamawiający odmawia bez uzasadnionej przyczyny odbioru dostaw lub odmawia podpisania protokołu odbioru.</w:t>
      </w:r>
    </w:p>
    <w:p w14:paraId="05E3F45C" w14:textId="77777777" w:rsidR="00EE0FB4" w:rsidRPr="00EE0FB4" w:rsidRDefault="00EE0FB4" w:rsidP="00EE0FB4">
      <w:pPr>
        <w:numPr>
          <w:ilvl w:val="0"/>
          <w:numId w:val="167"/>
        </w:numPr>
        <w:spacing w:line="276" w:lineRule="auto"/>
        <w:contextualSpacing/>
        <w:jc w:val="both"/>
        <w:rPr>
          <w:rFonts w:ascii="Arial" w:hAnsi="Arial" w:cs="Arial"/>
        </w:rPr>
      </w:pPr>
      <w:r w:rsidRPr="00EE0FB4">
        <w:rPr>
          <w:rFonts w:ascii="Arial" w:hAnsi="Arial" w:cs="Arial"/>
        </w:rPr>
        <w:t>Zamawiający nie wywiązuje się z obowiązku zapłaty faktury mimo dodatkowego wezwania w terminie 1 miesiąca od upływu terminu na zapłatę faktury, określonego w niniejszej umowie.</w:t>
      </w:r>
    </w:p>
    <w:p w14:paraId="15221D01" w14:textId="77777777" w:rsidR="00EE0FB4" w:rsidRPr="00EE0FB4" w:rsidRDefault="00EE0FB4" w:rsidP="00EE0FB4">
      <w:pPr>
        <w:numPr>
          <w:ilvl w:val="0"/>
          <w:numId w:val="164"/>
        </w:numPr>
        <w:spacing w:line="276" w:lineRule="auto"/>
        <w:contextualSpacing/>
        <w:jc w:val="both"/>
        <w:rPr>
          <w:rFonts w:ascii="Arial" w:hAnsi="Arial" w:cs="Arial"/>
        </w:rPr>
      </w:pPr>
      <w:r w:rsidRPr="00EE0FB4">
        <w:rPr>
          <w:rFonts w:ascii="Arial" w:hAnsi="Arial" w:cs="Arial"/>
        </w:rPr>
        <w:t>Odstąpienie od Umowy następuje z dniem doręczenia stronie stosownej informacji na piśmie, przesłanej listem poleconym za zwrotnym potwierdzeniem odbioru, jednokrotnie awizowanym, doręczonej stronie osobiście lub pocztą elektroniczna na adres wskazany w ofercie.</w:t>
      </w:r>
    </w:p>
    <w:p w14:paraId="58BF6FF3" w14:textId="77777777" w:rsidR="00EE0FB4" w:rsidRPr="00EE0FB4" w:rsidRDefault="00EE0FB4" w:rsidP="00EE0FB4">
      <w:pPr>
        <w:numPr>
          <w:ilvl w:val="0"/>
          <w:numId w:val="164"/>
        </w:numPr>
        <w:spacing w:line="276" w:lineRule="auto"/>
        <w:contextualSpacing/>
        <w:jc w:val="both"/>
        <w:rPr>
          <w:rFonts w:ascii="Arial" w:hAnsi="Arial" w:cs="Arial"/>
        </w:rPr>
      </w:pPr>
      <w:r w:rsidRPr="00EE0FB4">
        <w:rPr>
          <w:rFonts w:ascii="Arial" w:hAnsi="Arial" w:cs="Arial"/>
        </w:rPr>
        <w:t xml:space="preserve"> W przypadku naruszenia przez Wykonawcę zasad realizacji umowy zgodnie z dokumentacją, obowiązującymi przepisami warunkami i normami technicznymi, uzgodnieniami dokonanymi w trakcie realizacji umowy, specyfikacją warunków zamówienia oraz złożoną ofertą Zamawiający może nakazać Wykonawcy zaprzestanie wykonywania dostaw objętych Umową i powierzyć poprawienie lub wykonanie dostaw objętych Umową innym podmiotom na koszt Wykonawcy.</w:t>
      </w:r>
    </w:p>
    <w:p w14:paraId="4336AD25" w14:textId="77777777" w:rsidR="00EE0FB4" w:rsidRPr="00EE0FB4" w:rsidRDefault="00EE0FB4" w:rsidP="00EE0FB4">
      <w:pPr>
        <w:spacing w:line="276" w:lineRule="auto"/>
        <w:ind w:left="360"/>
        <w:contextualSpacing/>
        <w:jc w:val="both"/>
        <w:rPr>
          <w:rFonts w:ascii="Arial" w:hAnsi="Arial" w:cs="Arial"/>
        </w:rPr>
      </w:pPr>
    </w:p>
    <w:p w14:paraId="239D458D"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 12</w:t>
      </w:r>
    </w:p>
    <w:p w14:paraId="6381F548" w14:textId="77777777" w:rsidR="00EE0FB4" w:rsidRPr="00EE0FB4" w:rsidRDefault="00EE0FB4" w:rsidP="00EE0FB4">
      <w:pPr>
        <w:spacing w:line="276" w:lineRule="auto"/>
        <w:jc w:val="center"/>
        <w:rPr>
          <w:rFonts w:ascii="Arial" w:hAnsi="Arial" w:cs="Arial"/>
          <w:b/>
          <w:bCs/>
        </w:rPr>
      </w:pPr>
      <w:r w:rsidRPr="00EE0FB4">
        <w:rPr>
          <w:rFonts w:ascii="Arial" w:hAnsi="Arial" w:cs="Arial"/>
          <w:b/>
          <w:bCs/>
        </w:rPr>
        <w:t>Postanowienia końcowe</w:t>
      </w:r>
    </w:p>
    <w:p w14:paraId="0BABBACE" w14:textId="77777777" w:rsidR="00EE0FB4" w:rsidRPr="00EE0FB4" w:rsidRDefault="00EE0FB4" w:rsidP="00EE0FB4">
      <w:pPr>
        <w:numPr>
          <w:ilvl w:val="0"/>
          <w:numId w:val="154"/>
        </w:numPr>
        <w:spacing w:line="276" w:lineRule="auto"/>
        <w:jc w:val="both"/>
        <w:rPr>
          <w:rFonts w:ascii="Arial" w:hAnsi="Arial" w:cs="Arial"/>
        </w:rPr>
      </w:pPr>
      <w:r w:rsidRPr="00EE0FB4">
        <w:rPr>
          <w:rFonts w:ascii="Arial" w:hAnsi="Arial" w:cs="Arial"/>
        </w:rPr>
        <w:t>Zamawiający przewiduje możliwość zmian umowy, o których mowa w art. 455 ustawy prawo zamówień publicznych, które mogą dotyczyć w szczególności następujących przypadków:</w:t>
      </w:r>
    </w:p>
    <w:p w14:paraId="562A16AC" w14:textId="77777777" w:rsidR="00EE0FB4" w:rsidRPr="00EE0FB4" w:rsidRDefault="00EE0FB4" w:rsidP="00EE0FB4">
      <w:pPr>
        <w:numPr>
          <w:ilvl w:val="0"/>
          <w:numId w:val="155"/>
        </w:numPr>
        <w:spacing w:line="276" w:lineRule="auto"/>
        <w:rPr>
          <w:rFonts w:ascii="Arial" w:hAnsi="Arial" w:cs="Arial"/>
        </w:rPr>
      </w:pPr>
      <w:r w:rsidRPr="00EE0FB4">
        <w:rPr>
          <w:rFonts w:ascii="Arial" w:hAnsi="Arial" w:cs="Arial"/>
        </w:rPr>
        <w:t>zmiany, w tym wydłużenia, terminu wykonania zamówienia w związku z:</w:t>
      </w:r>
    </w:p>
    <w:p w14:paraId="27B4BA46"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wystąpieniem okoliczności zaistniałych w trakcie realizacji zamówienia, a w szczególności zaistnieniem kolizji z sieciami infrastruktury, niepozwalających na wykonanie zamówienia, zgodnie z warunkami wykonania określonymi w dokumentacji,</w:t>
      </w:r>
    </w:p>
    <w:p w14:paraId="5B5AD796"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koniecznością usunięcia błędów lub wprowadzenia zmian w dokumentacji, jeżeli konieczność ta wynika z okoliczności, których Zamawiający nie mógł przewidzieć w momencie zawarcia umowy,</w:t>
      </w:r>
    </w:p>
    <w:p w14:paraId="470D6C42"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 xml:space="preserve">rozszerzenia zamówienia o kwotę nie przekraczającą 10% wartości określonej pierwotnie w umowie (na podstawie art. 455 ust. 2 ustawy </w:t>
      </w:r>
      <w:proofErr w:type="spellStart"/>
      <w:r w:rsidRPr="00EE0FB4">
        <w:rPr>
          <w:rFonts w:ascii="Arial" w:hAnsi="Arial" w:cs="Arial"/>
        </w:rPr>
        <w:t>pzp</w:t>
      </w:r>
      <w:proofErr w:type="spellEnd"/>
      <w:r w:rsidRPr="00EE0FB4">
        <w:rPr>
          <w:rFonts w:ascii="Arial" w:hAnsi="Arial" w:cs="Arial"/>
        </w:rPr>
        <w:t>),</w:t>
      </w:r>
    </w:p>
    <w:p w14:paraId="68FF06DA"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ujawnieniem niezinwentaryzowanych lub o odmiennym przebiegu niezgodnym z inwentaryzacją instalacji i koniecznością wykonania prac związanych z ich zabezpieczeniem lub usunięciem kolizji,</w:t>
      </w:r>
    </w:p>
    <w:p w14:paraId="1AB6C219"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lastRenderedPageBreak/>
        <w:t>zawieszeniem wykonywania dostaw przez Zamawiającego z przyczyn niezależnych od Wykonawcy,</w:t>
      </w:r>
    </w:p>
    <w:p w14:paraId="7040F7F2"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działaniem siły wyższej (np. stan klęski żywiołowej, stan epidemii, stan pandemii, strajki generalne lub lokalne itp.) mającej wpływ na terminowość wykonywania dostaw,</w:t>
      </w:r>
    </w:p>
    <w:p w14:paraId="0774E7F8"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wystąpieniem okoliczności, których strony umowy nie były w stanie przewidzieć pomimo zachowania należytej staranności,</w:t>
      </w:r>
    </w:p>
    <w:p w14:paraId="2AF3BBAF"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zaistnieniem innych okoliczności niezależnych od Wykonawcy, a mających wpływ na termin realizacji zamówienia,</w:t>
      </w:r>
    </w:p>
    <w:p w14:paraId="6373F0F4"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zmianą przepisów prawnych obowiązujących w dniu zawarcia umowy, mającą wpływ na realizację zamówienia,</w:t>
      </w:r>
    </w:p>
    <w:p w14:paraId="71EFAC4F"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wystąpieniem niezależnych od Wykonawcy przyczyn technologicznych wpływającymi na realizację przedmiotu zamówienia i przyjęte rozwiązania technologiczne,</w:t>
      </w:r>
    </w:p>
    <w:p w14:paraId="12B25394"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przedłużeniem się postępowania o udzielenie zamówienia lub wydłużeniem terminu zawarcia umowy w wyniku zmian wprowadzonych do SWZ lub w wyniku odwołania wniesionego do Krajowej Izby Odwoławczej – o czas wydłużenia terminu składania ofert lub czas trwania postępowania odwoławczego, lub w przypadku okoliczności leżących wyłącznie po stronie Zamawiającego lub okoliczności nie leżących po stronie Wykonawcy – o czas trwania tej przeszkody, o czas niezbędny do przywrócenia warunków umożliwiających właściwą i zgodną ze sztuką techniczną realizację prac oraz o czas niezbędny do wykonania tych prac, przy czym warunkiem dokonania zmiany, w przypadku okoliczności nie leżących po stronie Wykonawcy, jest wykazanie Zamawiającemu tych okoliczności oraz ich wpływu na termin realizacji umowy.</w:t>
      </w:r>
    </w:p>
    <w:p w14:paraId="5E3D186D" w14:textId="77777777" w:rsidR="00EE0FB4" w:rsidRPr="00EE0FB4" w:rsidRDefault="00EE0FB4" w:rsidP="00EE0FB4">
      <w:pPr>
        <w:numPr>
          <w:ilvl w:val="0"/>
          <w:numId w:val="156"/>
        </w:numPr>
        <w:spacing w:line="276" w:lineRule="auto"/>
        <w:jc w:val="both"/>
        <w:rPr>
          <w:rFonts w:ascii="Arial" w:hAnsi="Arial" w:cs="Arial"/>
        </w:rPr>
      </w:pPr>
      <w:r w:rsidRPr="00EE0FB4">
        <w:rPr>
          <w:rFonts w:ascii="Arial" w:hAnsi="Arial" w:cs="Arial"/>
        </w:rPr>
        <w:t>Przedłużeniem terminu realizacji prac budowlanych w obiekcie Gminnego Centrum Kultury realizowanych w ramach innej umowy.</w:t>
      </w:r>
    </w:p>
    <w:p w14:paraId="68DEE842" w14:textId="77777777" w:rsidR="00EE0FB4" w:rsidRPr="00EE0FB4" w:rsidRDefault="00EE0FB4" w:rsidP="00EE0FB4">
      <w:pPr>
        <w:numPr>
          <w:ilvl w:val="0"/>
          <w:numId w:val="155"/>
        </w:numPr>
        <w:spacing w:line="276" w:lineRule="auto"/>
        <w:jc w:val="both"/>
        <w:rPr>
          <w:rFonts w:ascii="Arial" w:hAnsi="Arial" w:cs="Arial"/>
        </w:rPr>
      </w:pPr>
      <w:r w:rsidRPr="00EE0FB4">
        <w:rPr>
          <w:rFonts w:ascii="Arial" w:hAnsi="Arial" w:cs="Arial"/>
        </w:rPr>
        <w:t>zmiany w zakresie wysokości wynagrodzenia należnego wykonawcy w przypadku:</w:t>
      </w:r>
    </w:p>
    <w:p w14:paraId="4A8123F0" w14:textId="77777777" w:rsidR="00EE0FB4" w:rsidRPr="00EE0FB4" w:rsidRDefault="00EE0FB4" w:rsidP="00EE0FB4">
      <w:pPr>
        <w:numPr>
          <w:ilvl w:val="0"/>
          <w:numId w:val="157"/>
        </w:numPr>
        <w:spacing w:line="276" w:lineRule="auto"/>
        <w:jc w:val="both"/>
        <w:rPr>
          <w:rFonts w:ascii="Arial" w:hAnsi="Arial" w:cs="Arial"/>
        </w:rPr>
      </w:pPr>
      <w:r w:rsidRPr="00EE0FB4">
        <w:rPr>
          <w:rFonts w:ascii="Arial" w:hAnsi="Arial" w:cs="Arial"/>
        </w:rPr>
        <w:t>zmiany stawki podatku od towarów i usług,</w:t>
      </w:r>
    </w:p>
    <w:p w14:paraId="574C809C" w14:textId="77777777" w:rsidR="00EE0FB4" w:rsidRPr="00EE0FB4" w:rsidRDefault="00EE0FB4" w:rsidP="00EE0FB4">
      <w:pPr>
        <w:numPr>
          <w:ilvl w:val="0"/>
          <w:numId w:val="157"/>
        </w:numPr>
        <w:spacing w:line="276" w:lineRule="auto"/>
        <w:jc w:val="both"/>
        <w:rPr>
          <w:rFonts w:ascii="Arial" w:hAnsi="Arial" w:cs="Arial"/>
        </w:rPr>
      </w:pPr>
      <w:r w:rsidRPr="00EE0FB4">
        <w:rPr>
          <w:rFonts w:ascii="Arial" w:hAnsi="Arial" w:cs="Arial"/>
        </w:rPr>
        <w:t xml:space="preserve">zmiany przedmiotu umowy o kwotę nie przekraczającą 10% wartości określonej pierwotnie w umowie (na podstawie art. 455 ust. 2 ustawy </w:t>
      </w:r>
      <w:proofErr w:type="spellStart"/>
      <w:r w:rsidRPr="00EE0FB4">
        <w:rPr>
          <w:rFonts w:ascii="Arial" w:hAnsi="Arial" w:cs="Arial"/>
        </w:rPr>
        <w:t>pzp</w:t>
      </w:r>
      <w:proofErr w:type="spellEnd"/>
      <w:r w:rsidRPr="00EE0FB4">
        <w:rPr>
          <w:rFonts w:ascii="Arial" w:hAnsi="Arial" w:cs="Arial"/>
        </w:rPr>
        <w:t>),</w:t>
      </w:r>
    </w:p>
    <w:p w14:paraId="2CEEB305" w14:textId="77777777" w:rsidR="00EE0FB4" w:rsidRPr="00EE0FB4" w:rsidRDefault="00EE0FB4" w:rsidP="00EE0FB4">
      <w:pPr>
        <w:numPr>
          <w:ilvl w:val="0"/>
          <w:numId w:val="157"/>
        </w:numPr>
        <w:spacing w:line="276" w:lineRule="auto"/>
        <w:jc w:val="both"/>
        <w:rPr>
          <w:rFonts w:ascii="Arial" w:hAnsi="Arial" w:cs="Arial"/>
        </w:rPr>
      </w:pPr>
      <w:r w:rsidRPr="00EE0FB4">
        <w:rPr>
          <w:rFonts w:ascii="Arial" w:hAnsi="Arial" w:cs="Arial"/>
        </w:rPr>
        <w:t>wystąpienia sytuacji częściowego odstąpienia od umowy – wówczas przedmiot umowy zostanie pomniejszony o zakres objęty odstąpieniem z jednoczesnym obniżeniem wynagrodzenia umownego o wartość tego zakresu;</w:t>
      </w:r>
    </w:p>
    <w:p w14:paraId="5C569231" w14:textId="77777777" w:rsidR="00EE0FB4" w:rsidRPr="00EE0FB4" w:rsidRDefault="00EE0FB4" w:rsidP="00EE0FB4">
      <w:pPr>
        <w:numPr>
          <w:ilvl w:val="0"/>
          <w:numId w:val="155"/>
        </w:numPr>
        <w:spacing w:line="276" w:lineRule="auto"/>
        <w:jc w:val="both"/>
        <w:rPr>
          <w:rFonts w:ascii="Arial" w:hAnsi="Arial" w:cs="Arial"/>
        </w:rPr>
      </w:pPr>
      <w:r w:rsidRPr="00EE0FB4">
        <w:rPr>
          <w:rFonts w:ascii="Arial" w:hAnsi="Arial" w:cs="Arial"/>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003357AB" w14:textId="77777777" w:rsidR="00EE0FB4" w:rsidRPr="00EE0FB4" w:rsidRDefault="00EE0FB4" w:rsidP="00EE0FB4">
      <w:pPr>
        <w:numPr>
          <w:ilvl w:val="0"/>
          <w:numId w:val="155"/>
        </w:numPr>
        <w:spacing w:line="276" w:lineRule="auto"/>
        <w:jc w:val="both"/>
        <w:rPr>
          <w:rFonts w:ascii="Arial" w:hAnsi="Arial" w:cs="Arial"/>
        </w:rPr>
      </w:pPr>
      <w:r w:rsidRPr="00EE0FB4">
        <w:rPr>
          <w:rFonts w:ascii="Arial" w:hAnsi="Arial" w:cs="Arial"/>
        </w:rPr>
        <w:lastRenderedPageBreak/>
        <w:t>zmiana trybu realizacji zamówienia w zakresie:</w:t>
      </w:r>
    </w:p>
    <w:p w14:paraId="4CB6E3E2"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rezygnacji z podwykonawstwa dla części zamówienia, którą Wykonawca wskazał w ofercie, że powierzy ją do wykonania podwykonawcy,</w:t>
      </w:r>
    </w:p>
    <w:p w14:paraId="1F5127C0"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076EC007"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3EC986C3"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14:paraId="5443C5D9" w14:textId="77777777" w:rsidR="00EE0FB4" w:rsidRPr="00EE0FB4" w:rsidRDefault="00EE0FB4" w:rsidP="00EE0FB4">
      <w:pPr>
        <w:numPr>
          <w:ilvl w:val="0"/>
          <w:numId w:val="158"/>
        </w:numPr>
        <w:spacing w:line="276" w:lineRule="auto"/>
        <w:jc w:val="both"/>
        <w:rPr>
          <w:rFonts w:ascii="Arial" w:hAnsi="Arial" w:cs="Arial"/>
        </w:rPr>
      </w:pPr>
      <w:r w:rsidRPr="00EE0FB4">
        <w:rPr>
          <w:rFonts w:ascii="Arial" w:hAnsi="Arial" w:cs="Arial"/>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4709FBF6" w14:textId="77777777" w:rsidR="00EE0FB4" w:rsidRPr="00EE0FB4" w:rsidRDefault="00EE0FB4" w:rsidP="00EE0FB4">
      <w:pPr>
        <w:spacing w:line="276" w:lineRule="auto"/>
        <w:ind w:left="1068"/>
        <w:jc w:val="both"/>
        <w:rPr>
          <w:rFonts w:ascii="Arial" w:hAnsi="Arial" w:cs="Arial"/>
        </w:rPr>
      </w:pPr>
      <w:r w:rsidRPr="00EE0FB4">
        <w:rPr>
          <w:rFonts w:ascii="Arial" w:hAnsi="Arial" w:cs="Arial"/>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6513D5F2" w14:textId="77777777" w:rsidR="00EE0FB4" w:rsidRPr="00EE0FB4" w:rsidRDefault="00EE0FB4" w:rsidP="00EE0FB4">
      <w:pPr>
        <w:numPr>
          <w:ilvl w:val="0"/>
          <w:numId w:val="159"/>
        </w:numPr>
        <w:spacing w:line="276" w:lineRule="auto"/>
        <w:jc w:val="both"/>
        <w:rPr>
          <w:rFonts w:ascii="Arial" w:hAnsi="Arial" w:cs="Arial"/>
        </w:rPr>
      </w:pPr>
      <w:r w:rsidRPr="00EE0FB4">
        <w:rPr>
          <w:rFonts w:ascii="Arial" w:hAnsi="Arial" w:cs="Arial"/>
        </w:rPr>
        <w:t>zmiany warunków realizacji i zakresu przedmiotowego umowy niezbędne do prawidłowej realizacji zamówienia związane z:</w:t>
      </w:r>
    </w:p>
    <w:p w14:paraId="45038CFD"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koniecznością zapewnienia bezpieczeństwa lub zapobieżenia awarii,</w:t>
      </w:r>
    </w:p>
    <w:p w14:paraId="3444AB37"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koniecznością spowodowaną zmianą obowiązujących przepisów prawa powodującą, że realizacja przedmiotu umowy w niezmienionej postaci stanie się niecelowa,</w:t>
      </w:r>
    </w:p>
    <w:p w14:paraId="496926A2"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 xml:space="preserve">wystąpieniem okoliczności powodujących, że niemożliwe jest zrealizowanie przedmiotu umowy w założony w dokumentacji sposób zgodnie z zasadami sztuki </w:t>
      </w:r>
      <w:r w:rsidRPr="00EE0FB4">
        <w:rPr>
          <w:rFonts w:ascii="Arial" w:hAnsi="Arial" w:cs="Arial"/>
        </w:rPr>
        <w:lastRenderedPageBreak/>
        <w:t>inżynierskiej, które nie były możliwe do przewidzenia w momencie zawarcia umowy,</w:t>
      </w:r>
    </w:p>
    <w:p w14:paraId="61FC03E5"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1C2E4960"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koniecznością wypadkowej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w:t>
      </w:r>
    </w:p>
    <w:p w14:paraId="36C1B1E8"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środków budżetowych ujętych w planie rzeczowo-finansowym Zamawiającego z uwagi na zamknięcie danego roku budżetowego, czy zaistnienia innej okoliczności uzasadniającej wprowadzenie takiej modyfikacji,</w:t>
      </w:r>
    </w:p>
    <w:p w14:paraId="3FD2D671"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zaistnieniem niemożliwych do wcześniejszego przewidzenia i niezależnych od stron umowy okoliczności powodujących niemożliwość,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167979A1" w14:textId="77777777" w:rsidR="00EE0FB4" w:rsidRPr="00EE0FB4" w:rsidRDefault="00EE0FB4" w:rsidP="00EE0FB4">
      <w:pPr>
        <w:numPr>
          <w:ilvl w:val="0"/>
          <w:numId w:val="160"/>
        </w:numPr>
        <w:spacing w:line="276" w:lineRule="auto"/>
        <w:jc w:val="both"/>
        <w:rPr>
          <w:rFonts w:ascii="Arial" w:hAnsi="Arial" w:cs="Arial"/>
        </w:rPr>
      </w:pPr>
      <w:r w:rsidRPr="00EE0FB4">
        <w:rPr>
          <w:rFonts w:ascii="Arial" w:hAnsi="Arial" w:cs="Arial"/>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4D3BE164" w14:textId="77777777" w:rsidR="00EE0FB4" w:rsidRPr="00EE0FB4" w:rsidRDefault="00EE0FB4" w:rsidP="00EE0FB4">
      <w:pPr>
        <w:numPr>
          <w:ilvl w:val="0"/>
          <w:numId w:val="153"/>
        </w:numPr>
        <w:spacing w:line="276" w:lineRule="auto"/>
        <w:jc w:val="both"/>
        <w:rPr>
          <w:rFonts w:ascii="Arial" w:hAnsi="Arial" w:cs="Arial"/>
        </w:rPr>
      </w:pPr>
      <w:r w:rsidRPr="00EE0FB4">
        <w:rPr>
          <w:rFonts w:ascii="Arial" w:hAnsi="Arial" w:cs="Arial"/>
        </w:rPr>
        <w:t>porządkujące i informacyjne zmiany postanowień umowy, w szczególności związane ze:</w:t>
      </w:r>
    </w:p>
    <w:p w14:paraId="0D42933F" w14:textId="77777777" w:rsidR="00EE0FB4" w:rsidRPr="00EE0FB4" w:rsidRDefault="00EE0FB4" w:rsidP="00EE0FB4">
      <w:pPr>
        <w:numPr>
          <w:ilvl w:val="0"/>
          <w:numId w:val="161"/>
        </w:numPr>
        <w:spacing w:line="276" w:lineRule="auto"/>
        <w:jc w:val="both"/>
        <w:rPr>
          <w:rFonts w:ascii="Arial" w:hAnsi="Arial" w:cs="Arial"/>
        </w:rPr>
      </w:pPr>
      <w:r w:rsidRPr="00EE0FB4">
        <w:rPr>
          <w:rFonts w:ascii="Arial" w:hAnsi="Arial" w:cs="Arial"/>
        </w:rPr>
        <w:t>zmianą zabezpieczenia należytego wykonania umowy w związku ze zmianą warunków realizacji umowy,</w:t>
      </w:r>
    </w:p>
    <w:p w14:paraId="4E178A2A" w14:textId="77777777" w:rsidR="00EE0FB4" w:rsidRPr="00EE0FB4" w:rsidRDefault="00EE0FB4" w:rsidP="00EE0FB4">
      <w:pPr>
        <w:numPr>
          <w:ilvl w:val="0"/>
          <w:numId w:val="161"/>
        </w:numPr>
        <w:spacing w:line="276" w:lineRule="auto"/>
        <w:jc w:val="both"/>
        <w:rPr>
          <w:rFonts w:ascii="Arial" w:hAnsi="Arial" w:cs="Arial"/>
        </w:rPr>
      </w:pPr>
      <w:r w:rsidRPr="00EE0FB4">
        <w:rPr>
          <w:rFonts w:ascii="Arial" w:hAnsi="Arial" w:cs="Arial"/>
        </w:rPr>
        <w:t>zmianą danych identyfikacyjnych (w tym adresowych i teleadresowych) strony umowy i osób reprezentujących strony (w szczególności z powodu nieprzewidzianych zmian organizacyjnych, choroby, wypadków losowych);</w:t>
      </w:r>
    </w:p>
    <w:p w14:paraId="781C4286" w14:textId="77777777" w:rsidR="00EE0FB4" w:rsidRPr="00EE0FB4" w:rsidRDefault="00EE0FB4" w:rsidP="00EE0FB4">
      <w:pPr>
        <w:numPr>
          <w:ilvl w:val="0"/>
          <w:numId w:val="162"/>
        </w:numPr>
        <w:spacing w:line="276" w:lineRule="auto"/>
        <w:jc w:val="both"/>
        <w:rPr>
          <w:rFonts w:ascii="Arial" w:hAnsi="Arial" w:cs="Arial"/>
        </w:rPr>
      </w:pPr>
      <w:r w:rsidRPr="00EE0FB4">
        <w:rPr>
          <w:rFonts w:ascii="Arial" w:hAnsi="Arial" w:cs="Arial"/>
        </w:rPr>
        <w:t xml:space="preserve">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w:t>
      </w:r>
      <w:r w:rsidRPr="00EE0FB4">
        <w:rPr>
          <w:rFonts w:ascii="Arial" w:hAnsi="Arial" w:cs="Arial"/>
        </w:rPr>
        <w:lastRenderedPageBreak/>
        <w:t>podmioty tworzące stronę wykonawczą celem dokończenia realizacji umowy na niezmienionych warunkach przedmiotowych;</w:t>
      </w:r>
    </w:p>
    <w:p w14:paraId="6F3103A4" w14:textId="77777777" w:rsidR="00EE0FB4" w:rsidRPr="00EE0FB4" w:rsidRDefault="00EE0FB4" w:rsidP="00EE0FB4">
      <w:pPr>
        <w:numPr>
          <w:ilvl w:val="0"/>
          <w:numId w:val="162"/>
        </w:numPr>
        <w:spacing w:line="276" w:lineRule="auto"/>
        <w:jc w:val="both"/>
        <w:rPr>
          <w:rFonts w:ascii="Arial" w:hAnsi="Arial" w:cs="Arial"/>
        </w:rPr>
      </w:pPr>
      <w:r w:rsidRPr="00EE0FB4">
        <w:rPr>
          <w:rFonts w:ascii="Arial" w:hAnsi="Arial" w:cs="Arial"/>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4665993F" w14:textId="77777777" w:rsidR="00EE0FB4" w:rsidRPr="00EE0FB4" w:rsidRDefault="00EE0FB4" w:rsidP="00EE0FB4">
      <w:pPr>
        <w:numPr>
          <w:ilvl w:val="0"/>
          <w:numId w:val="162"/>
        </w:numPr>
        <w:spacing w:line="276" w:lineRule="auto"/>
        <w:jc w:val="both"/>
        <w:rPr>
          <w:rFonts w:ascii="Arial" w:hAnsi="Arial" w:cs="Arial"/>
        </w:rPr>
      </w:pPr>
      <w:r w:rsidRPr="00EE0FB4">
        <w:rPr>
          <w:rFonts w:ascii="Arial" w:hAnsi="Arial" w:cs="Arial"/>
        </w:rPr>
        <w:t>rozwiązania za porozumieniem stron umowy w całości lub w części wraz z dokonaniem pomiędzy stronami rozliczenia umowy poprzez wypłatę wynagrodzenia za zrealizowany zakres umowy (wraz z przeniesieniem praw autorskich do wykonanych opracowań projektowych oraz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 inne zmiany postanowień umowy związane z zaistnieniem okoliczności, których nie można było przewidzieć w chwili zawarcia umowy.</w:t>
      </w:r>
    </w:p>
    <w:p w14:paraId="42B4EAAA"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Zmiany umowy dokonywane będą w formie pisemnej w postaci aneksów do umowy pod rygorem nieważności.</w:t>
      </w:r>
    </w:p>
    <w:p w14:paraId="319B615D"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W sprawach nie uregulowanych umową mają zastosowanie przepisy Kodeksu Cywilnego i ustawy – Prawo Zamówień Publicznych.</w:t>
      </w:r>
    </w:p>
    <w:p w14:paraId="30F2EBF3"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Spory mogące wyniknąć w związku z umową będzie rozstrzygał Sąd właściwy dla Zamawiającego.</w:t>
      </w:r>
    </w:p>
    <w:p w14:paraId="7252A7D6"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t>Umowę spisano w czterech jednobrzmiących egzemplarzach, trzy dla Zamawiającego i jeden dla Wykonawcy.</w:t>
      </w:r>
    </w:p>
    <w:p w14:paraId="67FD9F6C" w14:textId="77777777" w:rsidR="00EE0FB4" w:rsidRPr="00EE0FB4" w:rsidRDefault="00EE0FB4" w:rsidP="00EE0FB4">
      <w:pPr>
        <w:numPr>
          <w:ilvl w:val="0"/>
          <w:numId w:val="163"/>
        </w:numPr>
        <w:spacing w:line="276" w:lineRule="auto"/>
        <w:jc w:val="both"/>
        <w:rPr>
          <w:rFonts w:ascii="Arial" w:hAnsi="Arial" w:cs="Arial"/>
        </w:rPr>
      </w:pPr>
      <w:r w:rsidRPr="00EE0FB4">
        <w:rPr>
          <w:rFonts w:ascii="Arial" w:hAnsi="Arial" w:cs="Arial"/>
        </w:rPr>
        <w:lastRenderedPageBreak/>
        <w:t>Wykonawca wyraża zgodę na przechowywanie i przetwarzanie swoich danych osobowych przez Zamawiającego. Otrzymane informacje nie zostaną udostępnione innym firmom bądź osobom trzecim. Jednocześnie Wykonawca ma prawo wglądu i poprawienia swoich danych osobowych.</w:t>
      </w:r>
    </w:p>
    <w:p w14:paraId="07D9D49E" w14:textId="77777777" w:rsidR="00EE0FB4" w:rsidRPr="00EE0FB4" w:rsidRDefault="00EE0FB4" w:rsidP="00EE0FB4">
      <w:pPr>
        <w:spacing w:line="276" w:lineRule="auto"/>
        <w:ind w:left="360"/>
        <w:jc w:val="both"/>
        <w:rPr>
          <w:rFonts w:ascii="Arial" w:hAnsi="Arial" w:cs="Arial"/>
        </w:rPr>
      </w:pP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0FB4" w:rsidRPr="00EE0FB4" w14:paraId="3481C716" w14:textId="77777777" w:rsidTr="00963179">
        <w:tc>
          <w:tcPr>
            <w:tcW w:w="4531" w:type="dxa"/>
          </w:tcPr>
          <w:p w14:paraId="4ABE77D5" w14:textId="77777777" w:rsidR="00EE0FB4" w:rsidRPr="00EE0FB4" w:rsidRDefault="00EE0FB4" w:rsidP="00EE0FB4">
            <w:pPr>
              <w:spacing w:line="276" w:lineRule="auto"/>
              <w:jc w:val="center"/>
              <w:rPr>
                <w:rFonts w:ascii="Arial" w:hAnsi="Arial" w:cs="Arial"/>
              </w:rPr>
            </w:pPr>
            <w:r w:rsidRPr="00EE0FB4">
              <w:rPr>
                <w:rFonts w:ascii="Arial" w:hAnsi="Arial" w:cs="Arial"/>
              </w:rPr>
              <w:t>Wykonawca</w:t>
            </w:r>
          </w:p>
        </w:tc>
        <w:tc>
          <w:tcPr>
            <w:tcW w:w="4531" w:type="dxa"/>
          </w:tcPr>
          <w:p w14:paraId="0807F655" w14:textId="77777777" w:rsidR="00EE0FB4" w:rsidRPr="00EE0FB4" w:rsidRDefault="00EE0FB4" w:rsidP="00EE0FB4">
            <w:pPr>
              <w:spacing w:line="276" w:lineRule="auto"/>
              <w:jc w:val="center"/>
              <w:rPr>
                <w:rFonts w:ascii="Arial" w:hAnsi="Arial" w:cs="Arial"/>
              </w:rPr>
            </w:pPr>
            <w:r w:rsidRPr="00EE0FB4">
              <w:rPr>
                <w:rFonts w:ascii="Arial" w:hAnsi="Arial" w:cs="Arial"/>
              </w:rPr>
              <w:t>Zamawiający</w:t>
            </w:r>
          </w:p>
        </w:tc>
      </w:tr>
    </w:tbl>
    <w:p w14:paraId="71BF7746" w14:textId="77777777" w:rsidR="00EE0FB4" w:rsidRPr="00EE0FB4" w:rsidRDefault="00EE0FB4" w:rsidP="00EE0FB4">
      <w:pPr>
        <w:spacing w:line="276" w:lineRule="auto"/>
        <w:rPr>
          <w:rFonts w:ascii="Arial" w:hAnsi="Arial" w:cs="Arial"/>
        </w:rPr>
      </w:pPr>
    </w:p>
    <w:p w14:paraId="594FA1ED" w14:textId="77777777" w:rsidR="00EE0FB4" w:rsidRPr="00EE0FB4" w:rsidRDefault="00EE0FB4" w:rsidP="00EE0FB4">
      <w:pPr>
        <w:spacing w:line="276" w:lineRule="auto"/>
        <w:rPr>
          <w:rFonts w:ascii="Arial" w:hAnsi="Arial" w:cs="Arial"/>
        </w:rPr>
      </w:pPr>
    </w:p>
    <w:p w14:paraId="4A031113" w14:textId="3C0D3F2F" w:rsidR="00D619D1" w:rsidRPr="00D619D1" w:rsidRDefault="00D619D1" w:rsidP="00D619D1">
      <w:pPr>
        <w:jc w:val="center"/>
        <w:rPr>
          <w:rFonts w:ascii="Arial" w:hAnsi="Arial" w:cs="Arial"/>
        </w:rPr>
        <w:sectPr w:rsidR="00D619D1" w:rsidRPr="00D619D1" w:rsidSect="00696A8C">
          <w:pgSz w:w="11906" w:h="16838"/>
          <w:pgMar w:top="851" w:right="1418" w:bottom="851" w:left="1418" w:header="426" w:footer="708" w:gutter="0"/>
          <w:cols w:space="708"/>
          <w:docGrid w:linePitch="360"/>
        </w:sectPr>
      </w:pPr>
    </w:p>
    <w:p w14:paraId="7B54A314" w14:textId="77777777" w:rsidR="00251E3A" w:rsidRDefault="00D459DD" w:rsidP="00E8155A">
      <w:pPr>
        <w:pStyle w:val="Nagwek2"/>
      </w:pPr>
      <w:r>
        <w:lastRenderedPageBreak/>
        <w:t xml:space="preserve">Załącznik nr </w:t>
      </w:r>
      <w:r w:rsidR="00D619D1">
        <w:t xml:space="preserve">9  </w:t>
      </w:r>
      <w:r>
        <w:t>do SWZ</w:t>
      </w:r>
      <w:r w:rsidR="00E8155A">
        <w:t xml:space="preserve"> </w:t>
      </w:r>
    </w:p>
    <w:p w14:paraId="36EDD43A" w14:textId="77777777" w:rsidR="00251E3A" w:rsidRDefault="00251E3A" w:rsidP="00251E3A">
      <w:pPr>
        <w:jc w:val="center"/>
        <w:rPr>
          <w:rFonts w:ascii="Arial" w:hAnsi="Arial" w:cs="Arial"/>
        </w:rPr>
      </w:pPr>
    </w:p>
    <w:p w14:paraId="3D45713D" w14:textId="5C800933" w:rsidR="00E8155A" w:rsidRPr="00251E3A" w:rsidRDefault="00D459DD" w:rsidP="00251E3A">
      <w:pPr>
        <w:jc w:val="center"/>
        <w:rPr>
          <w:rFonts w:ascii="Arial" w:hAnsi="Arial" w:cs="Arial"/>
        </w:rPr>
      </w:pPr>
      <w:r w:rsidRPr="00251E3A">
        <w:rPr>
          <w:rFonts w:ascii="Arial" w:hAnsi="Arial" w:cs="Arial"/>
        </w:rPr>
        <w:t>Projektowane postanowienia umowy</w:t>
      </w:r>
      <w:r w:rsidR="00E8155A" w:rsidRPr="00251E3A">
        <w:rPr>
          <w:rFonts w:ascii="Arial" w:hAnsi="Arial" w:cs="Arial"/>
        </w:rPr>
        <w:t xml:space="preserve"> </w:t>
      </w:r>
      <w:r w:rsidR="00D619D1" w:rsidRPr="00251E3A">
        <w:rPr>
          <w:rFonts w:ascii="Arial" w:hAnsi="Arial" w:cs="Arial"/>
        </w:rPr>
        <w:t>Część nr 3</w:t>
      </w:r>
      <w:r w:rsidR="00E8155A" w:rsidRPr="00251E3A">
        <w:rPr>
          <w:rFonts w:ascii="Arial" w:hAnsi="Arial" w:cs="Arial"/>
        </w:rPr>
        <w:t xml:space="preserve"> </w:t>
      </w:r>
      <w:r w:rsidR="00D619D1" w:rsidRPr="00251E3A">
        <w:rPr>
          <w:rFonts w:ascii="Arial" w:hAnsi="Arial" w:cs="Arial"/>
        </w:rPr>
        <w:t>Dostawa i montaż elementów wyposażenia i aranżacji wnętrz</w:t>
      </w:r>
      <w:r w:rsidR="00054872" w:rsidRPr="00251E3A">
        <w:rPr>
          <w:rFonts w:ascii="Arial" w:hAnsi="Arial" w:cs="Arial"/>
        </w:rPr>
        <w:t xml:space="preserve"> w Gminnym Centrum Kultury  w Otyniu</w:t>
      </w:r>
    </w:p>
    <w:p w14:paraId="6526AB5E" w14:textId="77777777" w:rsidR="00E8155A" w:rsidRDefault="00E8155A" w:rsidP="00E8155A">
      <w:pPr>
        <w:jc w:val="both"/>
        <w:rPr>
          <w:rFonts w:ascii="Arial" w:hAnsi="Arial" w:cs="Arial"/>
        </w:rPr>
      </w:pPr>
    </w:p>
    <w:p w14:paraId="036C4AEB" w14:textId="77777777" w:rsidR="00E8155A" w:rsidRDefault="00E8155A" w:rsidP="00E8155A">
      <w:pPr>
        <w:jc w:val="both"/>
        <w:rPr>
          <w:rFonts w:ascii="Arial" w:hAnsi="Arial" w:cs="Arial"/>
        </w:rPr>
      </w:pPr>
    </w:p>
    <w:p w14:paraId="6C82C7D3" w14:textId="77777777" w:rsidR="00E8155A" w:rsidRPr="00E8155A" w:rsidRDefault="00E8155A" w:rsidP="00E8155A">
      <w:pPr>
        <w:spacing w:line="276" w:lineRule="auto"/>
        <w:jc w:val="both"/>
        <w:rPr>
          <w:rFonts w:ascii="Arial" w:hAnsi="Arial" w:cs="Arial"/>
        </w:rPr>
      </w:pPr>
      <w:r w:rsidRPr="00E8155A">
        <w:rPr>
          <w:rFonts w:ascii="Arial" w:hAnsi="Arial" w:cs="Arial"/>
        </w:rPr>
        <w:t>Załącznik nr …. do SWZ. Projektowane postanowienia umowy na dostawę pozostałego wyposażenia do Gminnego Centrum Kultury w Otyniu</w:t>
      </w:r>
    </w:p>
    <w:p w14:paraId="7038DB2B" w14:textId="77777777" w:rsidR="00E8155A" w:rsidRPr="00E8155A" w:rsidRDefault="00E8155A" w:rsidP="00E8155A">
      <w:pPr>
        <w:spacing w:line="276" w:lineRule="auto"/>
        <w:rPr>
          <w:rFonts w:ascii="Arial" w:hAnsi="Arial" w:cs="Arial"/>
        </w:rPr>
      </w:pPr>
    </w:p>
    <w:p w14:paraId="503CE1A7"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Umowa nr RIiZP.272. …. .2021</w:t>
      </w:r>
    </w:p>
    <w:p w14:paraId="4AA9A633" w14:textId="77777777" w:rsidR="00E8155A" w:rsidRPr="00E8155A" w:rsidRDefault="00E8155A" w:rsidP="00E8155A">
      <w:pPr>
        <w:spacing w:line="276" w:lineRule="auto"/>
        <w:rPr>
          <w:rFonts w:ascii="Arial" w:hAnsi="Arial" w:cs="Arial"/>
        </w:rPr>
      </w:pPr>
    </w:p>
    <w:p w14:paraId="6959C6E5" w14:textId="77777777" w:rsidR="00E8155A" w:rsidRPr="00E8155A" w:rsidRDefault="00E8155A" w:rsidP="00E8155A">
      <w:pPr>
        <w:spacing w:line="276" w:lineRule="auto"/>
        <w:rPr>
          <w:rFonts w:ascii="Arial" w:hAnsi="Arial" w:cs="Arial"/>
        </w:rPr>
      </w:pPr>
      <w:r w:rsidRPr="00E8155A">
        <w:rPr>
          <w:rFonts w:ascii="Arial" w:hAnsi="Arial" w:cs="Arial"/>
        </w:rPr>
        <w:t>zawarta w dniu ………………….. roku w Otyniu pomiędzy:</w:t>
      </w:r>
    </w:p>
    <w:p w14:paraId="34302D43" w14:textId="77777777" w:rsidR="00E8155A" w:rsidRPr="00E8155A" w:rsidRDefault="00E8155A" w:rsidP="00E8155A">
      <w:pPr>
        <w:spacing w:line="276" w:lineRule="auto"/>
        <w:jc w:val="both"/>
        <w:rPr>
          <w:rFonts w:ascii="Arial" w:hAnsi="Arial" w:cs="Arial"/>
        </w:rPr>
      </w:pPr>
      <w:r w:rsidRPr="00E8155A">
        <w:rPr>
          <w:rFonts w:ascii="Arial" w:hAnsi="Arial" w:cs="Arial"/>
        </w:rPr>
        <w:t>Gminą Otyń, z siedzibą w Otyniu (67-106 Otyń) przy ul. Rynek 1, NIP: 9251963373, REGON: 970770356, reprezentowaną przez Barbarę Wróblewską, Burmistrza Otynia, przy kontrasygnacie Krystyny Nadolskiej, Skarbnika Gminy, zwanym dalej „Zamawiającym”</w:t>
      </w:r>
    </w:p>
    <w:p w14:paraId="374536A9" w14:textId="77777777" w:rsidR="00E8155A" w:rsidRPr="00E8155A" w:rsidRDefault="00E8155A" w:rsidP="00E8155A">
      <w:pPr>
        <w:spacing w:line="276" w:lineRule="auto"/>
        <w:rPr>
          <w:rFonts w:ascii="Arial" w:hAnsi="Arial" w:cs="Arial"/>
        </w:rPr>
      </w:pPr>
      <w:r w:rsidRPr="00E8155A">
        <w:rPr>
          <w:rFonts w:ascii="Arial" w:hAnsi="Arial" w:cs="Arial"/>
        </w:rPr>
        <w:t>a</w:t>
      </w:r>
    </w:p>
    <w:p w14:paraId="754ECAA2" w14:textId="77777777" w:rsidR="00E8155A" w:rsidRPr="00E8155A" w:rsidRDefault="00E8155A" w:rsidP="00E8155A">
      <w:pPr>
        <w:spacing w:line="276" w:lineRule="auto"/>
        <w:rPr>
          <w:rFonts w:ascii="Arial" w:hAnsi="Arial" w:cs="Arial"/>
        </w:rPr>
      </w:pPr>
      <w:r w:rsidRPr="00E8155A">
        <w:rPr>
          <w:rFonts w:ascii="Arial" w:hAnsi="Arial" w:cs="Arial"/>
        </w:rPr>
        <w:t>……………………………………………………….. mającą swoją siedzibę w …………………,, w imieniu której działa: …………………………….. - REGON: ……………………...…. NIP: …………………………………………. zwaną dalej „Wykonawcą”</w:t>
      </w:r>
    </w:p>
    <w:p w14:paraId="6AC08F80" w14:textId="77777777" w:rsidR="00E8155A" w:rsidRPr="00E8155A" w:rsidRDefault="00E8155A" w:rsidP="00E8155A">
      <w:pPr>
        <w:spacing w:line="276" w:lineRule="auto"/>
        <w:jc w:val="both"/>
        <w:rPr>
          <w:rFonts w:ascii="Arial" w:hAnsi="Arial" w:cs="Arial"/>
        </w:rPr>
      </w:pPr>
      <w:r w:rsidRPr="00E8155A">
        <w:rPr>
          <w:rFonts w:ascii="Arial" w:hAnsi="Arial" w:cs="Arial"/>
        </w:rPr>
        <w:t>Na podstawie dokonanego przez Zamawiającego wyboru oferty Wykonawcy w postępowaniu o udzielenie zamówienia publicznego prowadzonym w trybie podstawowym z możliwością negocjacji zgodnie z art. 275 pkt. 2 ustawy z dnia 11 września 2019 r. Prawo zamówień publicznych (Dz. U. z 2021 r, poz. 1129 ze zm.), została zawarta umowa o następującej treści:</w:t>
      </w:r>
    </w:p>
    <w:p w14:paraId="784E1C01"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w:t>
      </w:r>
    </w:p>
    <w:p w14:paraId="679551E4"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Przedmiot umowy</w:t>
      </w:r>
    </w:p>
    <w:p w14:paraId="667377A9"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Zamawiający zleca, a Wykonawca zobowiązuje się wykonać na rzecz Zamawiającego, zgodnie z niniejszą umową, dostawy i montażu fabrycznie nowego, nieużywanego oraz nieeksponowanego, kompletnego i gotowego do użytku zgodnie z przeznaczeniem wyposażenia pomieszczeń budynku Gminnego Centrum Kultury w Otyniu.</w:t>
      </w:r>
    </w:p>
    <w:p w14:paraId="76C27472"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Przedmiot umowy obejmuje:</w:t>
      </w:r>
    </w:p>
    <w:p w14:paraId="1CFA226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Ekran projekcyjny wielofunkcyjny, 2 szt.,</w:t>
      </w:r>
    </w:p>
    <w:p w14:paraId="43061C3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Ekran projekcyjny mobilny wielofunkcyjny, 1 szt.,</w:t>
      </w:r>
    </w:p>
    <w:p w14:paraId="5C7615B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Projektor, 2 szt.,</w:t>
      </w:r>
    </w:p>
    <w:p w14:paraId="392B16B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proofErr w:type="spellStart"/>
      <w:r w:rsidRPr="00E8155A">
        <w:rPr>
          <w:rFonts w:ascii="Arial" w:eastAsia="Times" w:hAnsi="Arial" w:cs="Arial"/>
          <w:color w:val="000000" w:themeColor="text1"/>
          <w:lang w:eastAsia="pl-PL"/>
        </w:rPr>
        <w:t>aluramy</w:t>
      </w:r>
      <w:proofErr w:type="spellEnd"/>
      <w:r w:rsidRPr="00E8155A">
        <w:rPr>
          <w:rFonts w:ascii="Arial" w:eastAsia="Times" w:hAnsi="Arial" w:cs="Arial"/>
          <w:color w:val="000000" w:themeColor="text1"/>
          <w:lang w:eastAsia="pl-PL"/>
        </w:rPr>
        <w:t xml:space="preserve"> 84,1x188,9, 15 szt.,</w:t>
      </w:r>
    </w:p>
    <w:p w14:paraId="45136E8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proofErr w:type="spellStart"/>
      <w:r w:rsidRPr="00E8155A">
        <w:rPr>
          <w:rFonts w:ascii="Arial" w:eastAsia="Times" w:hAnsi="Arial" w:cs="Arial"/>
          <w:color w:val="000000" w:themeColor="text1"/>
          <w:lang w:eastAsia="pl-PL"/>
        </w:rPr>
        <w:t>aluramy</w:t>
      </w:r>
      <w:proofErr w:type="spellEnd"/>
      <w:r w:rsidRPr="00E8155A">
        <w:rPr>
          <w:rFonts w:ascii="Arial" w:eastAsia="Times" w:hAnsi="Arial" w:cs="Arial"/>
          <w:color w:val="000000" w:themeColor="text1"/>
          <w:lang w:eastAsia="pl-PL"/>
        </w:rPr>
        <w:t xml:space="preserve"> 61x91,5, 15 szt.,</w:t>
      </w:r>
    </w:p>
    <w:p w14:paraId="158326A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system montażowy do ram aluminiowych, 30 szt.,</w:t>
      </w:r>
    </w:p>
    <w:p w14:paraId="636E9BB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lastRenderedPageBreak/>
        <w:t>lustra mobilne 190x200, 2 szt.,</w:t>
      </w:r>
    </w:p>
    <w:p w14:paraId="2558035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krzesła – kawiarnia, 12 szt.,</w:t>
      </w:r>
    </w:p>
    <w:p w14:paraId="3C85B86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stoły – kawiarnia, 3 szt.,</w:t>
      </w:r>
    </w:p>
    <w:p w14:paraId="70FF913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lodówka mała – kawiarnia, 1 szt.,</w:t>
      </w:r>
    </w:p>
    <w:p w14:paraId="1773EB3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zmywarka, 2 szt.,</w:t>
      </w:r>
    </w:p>
    <w:p w14:paraId="551361D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ekspres do kawy, 2 szt.,</w:t>
      </w:r>
    </w:p>
    <w:p w14:paraId="639D4C2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czajnik , 2 szt.,</w:t>
      </w:r>
    </w:p>
    <w:p w14:paraId="2480105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szafa cukiernicza, 1 szt.,</w:t>
      </w:r>
    </w:p>
    <w:p w14:paraId="6000E4E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gablota ekspozycyjna,  1 szt.,</w:t>
      </w:r>
    </w:p>
    <w:p w14:paraId="1D5B3ED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krzesła sala widowiskowa/garderoba, 124</w:t>
      </w:r>
      <w:r w:rsidRPr="00E8155A">
        <w:rPr>
          <w:rFonts w:ascii="Arial" w:eastAsia="Times" w:hAnsi="Arial" w:cs="Arial"/>
          <w:color w:val="000000" w:themeColor="text1"/>
          <w:lang w:eastAsia="pl-PL"/>
        </w:rPr>
        <w:tab/>
        <w:t>szt.,</w:t>
      </w:r>
    </w:p>
    <w:p w14:paraId="5085FF9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stół sala widowiskowa, 12 szt.,</w:t>
      </w:r>
    </w:p>
    <w:p w14:paraId="3FAC178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deska do prasowania,  1 szt.,</w:t>
      </w:r>
    </w:p>
    <w:p w14:paraId="480E982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żelazko, 1 szt.,</w:t>
      </w:r>
    </w:p>
    <w:p w14:paraId="72F0571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stół do garderoby, 1 szt.,</w:t>
      </w:r>
    </w:p>
    <w:p w14:paraId="094A641B"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krzesło biurowe, 2 szt.,</w:t>
      </w:r>
    </w:p>
    <w:p w14:paraId="05EF036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biurko, 2 szt.,</w:t>
      </w:r>
    </w:p>
    <w:p w14:paraId="3D62449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proofErr w:type="spellStart"/>
      <w:r w:rsidRPr="00E8155A">
        <w:rPr>
          <w:rFonts w:ascii="Arial" w:eastAsia="Times" w:hAnsi="Arial" w:cs="Arial"/>
          <w:color w:val="000000" w:themeColor="text1"/>
          <w:lang w:eastAsia="pl-PL"/>
        </w:rPr>
        <w:t>kontenerek</w:t>
      </w:r>
      <w:proofErr w:type="spellEnd"/>
      <w:r w:rsidRPr="00E8155A">
        <w:rPr>
          <w:rFonts w:ascii="Arial" w:eastAsia="Times" w:hAnsi="Arial" w:cs="Arial"/>
          <w:color w:val="000000" w:themeColor="text1"/>
          <w:lang w:eastAsia="pl-PL"/>
        </w:rPr>
        <w:t xml:space="preserve"> na kółkach, 2 szt.,</w:t>
      </w:r>
    </w:p>
    <w:p w14:paraId="7DEEE55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szafka z drzwiami przesuwnymi (1), 2 szt.,</w:t>
      </w:r>
    </w:p>
    <w:p w14:paraId="50E2390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szafa z drzwiami przesuwnymi (2),</w:t>
      </w:r>
      <w:r w:rsidRPr="00E8155A">
        <w:rPr>
          <w:rFonts w:ascii="Arial" w:eastAsia="Times" w:hAnsi="Arial" w:cs="Arial"/>
          <w:color w:val="000000" w:themeColor="text1"/>
          <w:lang w:eastAsia="pl-PL"/>
        </w:rPr>
        <w:tab/>
        <w:t>2 szt.,</w:t>
      </w:r>
    </w:p>
    <w:p w14:paraId="11B3121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niszczarka, 1 szt.</w:t>
      </w:r>
    </w:p>
    <w:p w14:paraId="1DC9036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komputer laptop, 3 szt.,</w:t>
      </w:r>
    </w:p>
    <w:p w14:paraId="439519A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kuchenka mikrofalowa, 1 szt.,</w:t>
      </w:r>
    </w:p>
    <w:p w14:paraId="4A0515B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lodówka, 1 szt.,</w:t>
      </w:r>
    </w:p>
    <w:p w14:paraId="401E303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płyta indukcyjna, 1 szt.,</w:t>
      </w:r>
    </w:p>
    <w:p w14:paraId="612BC28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wózek do sprzątania, 1 szt.,</w:t>
      </w:r>
    </w:p>
    <w:p w14:paraId="66D2C979"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odkurzacz przemysłowy, 1 szt.,</w:t>
      </w:r>
    </w:p>
    <w:p w14:paraId="3F8820A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drabina 3,5-4m typ "A", 1 szt.,</w:t>
      </w:r>
    </w:p>
    <w:p w14:paraId="64590CD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drabinka trzystopniowa, 1 szt.,</w:t>
      </w:r>
    </w:p>
    <w:p w14:paraId="474D949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Biurko proste z elektryczną regulacją wysokości , 9 szt.,</w:t>
      </w:r>
    </w:p>
    <w:p w14:paraId="0649C5C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 xml:space="preserve">krzesło pracownia plastyczna/ceramiczna, </w:t>
      </w:r>
      <w:proofErr w:type="spellStart"/>
      <w:r w:rsidRPr="00E8155A">
        <w:rPr>
          <w:rFonts w:ascii="Arial" w:eastAsia="Times" w:hAnsi="Arial" w:cs="Arial"/>
          <w:color w:val="000000" w:themeColor="text1"/>
          <w:lang w:eastAsia="pl-PL"/>
        </w:rPr>
        <w:t>pom.socjalne</w:t>
      </w:r>
      <w:proofErr w:type="spellEnd"/>
      <w:r w:rsidRPr="00E8155A">
        <w:rPr>
          <w:rFonts w:ascii="Arial" w:eastAsia="Times" w:hAnsi="Arial" w:cs="Arial"/>
          <w:color w:val="000000" w:themeColor="text1"/>
          <w:lang w:eastAsia="pl-PL"/>
        </w:rPr>
        <w:t>, garderoba, 20 szt.,</w:t>
      </w:r>
    </w:p>
    <w:p w14:paraId="5734951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sztaluga, 10 szt.,</w:t>
      </w:r>
    </w:p>
    <w:p w14:paraId="1747951B"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szafa na papier, 1 szt.,</w:t>
      </w:r>
    </w:p>
    <w:p w14:paraId="302FDDD0"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pojemnik na glinę, 1</w:t>
      </w:r>
      <w:r w:rsidRPr="00E8155A">
        <w:rPr>
          <w:rFonts w:ascii="Arial" w:eastAsia="Times" w:hAnsi="Arial" w:cs="Arial"/>
          <w:color w:val="000000" w:themeColor="text1"/>
          <w:lang w:eastAsia="pl-PL"/>
        </w:rPr>
        <w:tab/>
        <w:t>szt.,</w:t>
      </w:r>
    </w:p>
    <w:p w14:paraId="375D4676"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stołek regulowany, 12 szt.,</w:t>
      </w:r>
    </w:p>
    <w:p w14:paraId="1064E4C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odstojnik do gliny, 1 szt.,</w:t>
      </w:r>
    </w:p>
    <w:p w14:paraId="09AA4E57"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pianino elektryczne typu keyboard, 1 szt.,</w:t>
      </w:r>
    </w:p>
    <w:p w14:paraId="658C061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zabudowa kuchenna w pomieszczeniu socjalnym, 1 komplet,</w:t>
      </w:r>
    </w:p>
    <w:p w14:paraId="47D394AD"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 xml:space="preserve">zabudowa kuchenna w kawiarni, 1 komplet, </w:t>
      </w:r>
    </w:p>
    <w:p w14:paraId="1AFB7A4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regał metalowy, 1 szt.,</w:t>
      </w:r>
    </w:p>
    <w:p w14:paraId="3C8ECFE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modułowa ławka w holu, 1 szt.,</w:t>
      </w:r>
    </w:p>
    <w:p w14:paraId="4DCBCB0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napisy na ścianach, 1 komplet,</w:t>
      </w:r>
    </w:p>
    <w:p w14:paraId="1E37D4A2"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cytat w holu, 1 komplet,</w:t>
      </w:r>
    </w:p>
    <w:p w14:paraId="5EE51A9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napis stacja kultura, 1 komplet,</w:t>
      </w:r>
    </w:p>
    <w:p w14:paraId="16395D6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napis stacja kultura, 1 komplet,</w:t>
      </w:r>
    </w:p>
    <w:p w14:paraId="31C2319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siatkowy stojący,  1 szt.,</w:t>
      </w:r>
    </w:p>
    <w:p w14:paraId="01F5EFB0"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lastRenderedPageBreak/>
        <w:t>pojemnik na papier toaletowy, 11 szt.,</w:t>
      </w:r>
    </w:p>
    <w:p w14:paraId="52F8E763"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mechaniczny podajnik ręczników, 8 szt.,</w:t>
      </w:r>
    </w:p>
    <w:p w14:paraId="31D1A080"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dozownik mydła w pianie, 10 szt.,</w:t>
      </w:r>
    </w:p>
    <w:p w14:paraId="52072FAE"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otwarty wiszący, 8 szt.,</w:t>
      </w:r>
    </w:p>
    <w:p w14:paraId="78BD169A"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otwarty kwadratowy, 4 szt.,</w:t>
      </w:r>
    </w:p>
    <w:p w14:paraId="0918FD79"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kosz do damskich toalet 3,5l, 3 szt.,</w:t>
      </w:r>
    </w:p>
    <w:p w14:paraId="1EC0B13F"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lustro z fazowanymi brzegami, 1 szt.,</w:t>
      </w:r>
    </w:p>
    <w:p w14:paraId="615C90C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lustro uchylne, 1 szt.,</w:t>
      </w:r>
    </w:p>
    <w:p w14:paraId="372A3845"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poręcz uchylna montowana, 1 szt.,</w:t>
      </w:r>
    </w:p>
    <w:p w14:paraId="69BD8814"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poręcz podłogowo-ścienna, 1 szt.,</w:t>
      </w:r>
    </w:p>
    <w:p w14:paraId="271A5F61"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Oprawa dekoracyjna zawieszana, 35 szt.,</w:t>
      </w:r>
    </w:p>
    <w:p w14:paraId="39C9C63C"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projektory ekspozycyjne, 22 szt.,</w:t>
      </w:r>
    </w:p>
    <w:p w14:paraId="0CC6B5E8" w14:textId="77777777" w:rsidR="00E8155A" w:rsidRPr="00E8155A" w:rsidRDefault="00E8155A" w:rsidP="00E8155A">
      <w:pPr>
        <w:numPr>
          <w:ilvl w:val="0"/>
          <w:numId w:val="170"/>
        </w:numPr>
        <w:spacing w:after="0" w:line="276" w:lineRule="auto"/>
        <w:ind w:left="720"/>
        <w:contextualSpacing/>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oprawa natynkowa, 8 szt.,</w:t>
      </w:r>
    </w:p>
    <w:p w14:paraId="3E3D2B0C" w14:textId="77777777" w:rsidR="00E8155A" w:rsidRPr="00E8155A" w:rsidRDefault="00E8155A" w:rsidP="00E8155A">
      <w:pPr>
        <w:numPr>
          <w:ilvl w:val="0"/>
          <w:numId w:val="170"/>
        </w:numPr>
        <w:spacing w:after="0" w:line="276" w:lineRule="auto"/>
        <w:ind w:left="720"/>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Dekoracyjna oprawa zawieszana, 1 szt.,</w:t>
      </w:r>
    </w:p>
    <w:p w14:paraId="4BA933D1" w14:textId="77777777" w:rsidR="00E8155A" w:rsidRPr="00E8155A" w:rsidRDefault="00E8155A" w:rsidP="00E8155A">
      <w:pPr>
        <w:numPr>
          <w:ilvl w:val="0"/>
          <w:numId w:val="170"/>
        </w:numPr>
        <w:spacing w:after="0" w:line="276" w:lineRule="auto"/>
        <w:ind w:left="720"/>
        <w:jc w:val="both"/>
        <w:rPr>
          <w:rFonts w:ascii="Arial" w:eastAsia="Times" w:hAnsi="Arial" w:cs="Arial"/>
          <w:color w:val="000000" w:themeColor="text1"/>
          <w:lang w:eastAsia="pl-PL"/>
        </w:rPr>
      </w:pPr>
      <w:r w:rsidRPr="00E8155A">
        <w:rPr>
          <w:rFonts w:ascii="Arial" w:eastAsia="Times" w:hAnsi="Arial" w:cs="Arial"/>
          <w:color w:val="000000" w:themeColor="text1"/>
          <w:lang w:eastAsia="pl-PL"/>
        </w:rPr>
        <w:t>Piec komorowy 1 szt.</w:t>
      </w:r>
    </w:p>
    <w:p w14:paraId="3535A534"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Przedmiot zamówienia będzie realizowany zgodnie z Specyfikacją Warunków Zamówienia, ofertą Wykonawcy i formularzem cenowym Wykonawcy.</w:t>
      </w:r>
    </w:p>
    <w:p w14:paraId="660F9248"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Zakres dostaw objętych umową obejmuje także wykonanie przez Wykonawcę wszelkich prac przygotowawczych w tym organizację zaplecza robót, mediów i innych w tym związanych z wymogami BHP, celem realizacji Umowy bez zakłóceń.</w:t>
      </w:r>
    </w:p>
    <w:p w14:paraId="7E6BBE8D" w14:textId="77777777" w:rsidR="00E8155A" w:rsidRPr="00E8155A" w:rsidRDefault="00E8155A" w:rsidP="00E8155A">
      <w:pPr>
        <w:numPr>
          <w:ilvl w:val="0"/>
          <w:numId w:val="168"/>
        </w:numPr>
        <w:spacing w:line="276" w:lineRule="auto"/>
        <w:jc w:val="both"/>
        <w:rPr>
          <w:rFonts w:ascii="Arial" w:hAnsi="Arial" w:cs="Arial"/>
        </w:rPr>
      </w:pPr>
      <w:r w:rsidRPr="00E8155A">
        <w:rPr>
          <w:rFonts w:ascii="Arial" w:hAnsi="Arial" w:cs="Arial"/>
        </w:rPr>
        <w:t>Przedmiot niniejszej umowy obejmuje również spełnienie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Dostawy, które nie zostały bardzo dokładnie opisane, winny zostać przez Wykonawcę wykonane w sposób odpowiedni dla gospodarczego przeznaczenia przedmiotu umowy, zgodnie z zasadami techniki i obowiązującymi normami.</w:t>
      </w:r>
    </w:p>
    <w:p w14:paraId="067A24BB"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2</w:t>
      </w:r>
    </w:p>
    <w:p w14:paraId="16DFD701"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Termin realizacji umowy</w:t>
      </w:r>
    </w:p>
    <w:p w14:paraId="2447F644"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Wykonawca zobowiązany jest do realizacji dostaw objętych gwarantowaną częścią zamówienia w terminie 12 miesięcy od dnia zawarcia umowy tj. do ….. 2022 r.</w:t>
      </w:r>
    </w:p>
    <w:p w14:paraId="77BF4B51"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Dniem faktycznego wykonania dostaw jest dzień określony końcowym protokołem odbioru, który stanowi wyłączny dokument potwierdzający wykonanie dostaw.</w:t>
      </w:r>
    </w:p>
    <w:p w14:paraId="00B9609C"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Dniem faktycznego wykonania całości przedmiotu umowy jest dzień przeprowadzenia  szkoleń pracowników Zamawiającego i osób wskazanych w zakresie obsługi systemów/urządzeń oraz przedłożenia dokumentacji powykonawczej, która to stanowi wyłączny dokument potwierdzający realizacje przedmiotu umowy w zakresie dostaw.</w:t>
      </w:r>
    </w:p>
    <w:p w14:paraId="62BBEFA6"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 xml:space="preserve">Jeżeli Wykonawca wykonuje przedmiot umowy w sposób wadliwy albo sprzeczny m.in. z umową, Zamawiający może wezwać go do zmiany sposobu wykonania i wyznaczyć mu </w:t>
      </w:r>
      <w:r w:rsidRPr="00E8155A">
        <w:rPr>
          <w:rFonts w:ascii="Arial" w:hAnsi="Arial" w:cs="Arial"/>
        </w:rPr>
        <w:lastRenderedPageBreak/>
        <w:t>w tym celu odpowiedni termin. Po bezskutecznym upływie wyznaczonego terminu Zamawiający może powierzyć poprawienie lub dalsze wykonanie przedmiotu umowy innej osobie na koszt Wykonawcy na co Wykonawca oświadcza, że wyraża zgodę.</w:t>
      </w:r>
    </w:p>
    <w:p w14:paraId="5EE5AF3C" w14:textId="77777777" w:rsidR="00E8155A" w:rsidRPr="00E8155A" w:rsidRDefault="00E8155A" w:rsidP="00E8155A">
      <w:pPr>
        <w:numPr>
          <w:ilvl w:val="0"/>
          <w:numId w:val="135"/>
        </w:numPr>
        <w:spacing w:line="276" w:lineRule="auto"/>
        <w:jc w:val="both"/>
        <w:rPr>
          <w:rFonts w:ascii="Arial" w:hAnsi="Arial" w:cs="Arial"/>
        </w:rPr>
      </w:pPr>
      <w:r w:rsidRPr="00E8155A">
        <w:rPr>
          <w:rFonts w:ascii="Arial" w:hAnsi="Arial" w:cs="Arial"/>
        </w:rPr>
        <w:t>Wszelkie opóźnienia i niedotrzymania terminów wynikające z powodu siły wyższej nie będą traktowane, jako niedotrzymanie obowiązków określonych Umową i nie będą podlegały jakiejkolwiek odpowiedzialności strony za szkodę poniesioną przez drugą stronę.</w:t>
      </w:r>
    </w:p>
    <w:p w14:paraId="2C8086BC"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3</w:t>
      </w:r>
    </w:p>
    <w:p w14:paraId="59BDB063"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Obowiązki i prawa Zamawiającego</w:t>
      </w:r>
    </w:p>
    <w:p w14:paraId="5D24BADA"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Zamawiający zainteresowany jest wyłącznie kompleksowym wykonaniem zamówienia.</w:t>
      </w:r>
    </w:p>
    <w:p w14:paraId="652124D2"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Zamawiający odbierze przedmiot umowy po sprawdzeniu jego należytego wykonania.</w:t>
      </w:r>
    </w:p>
    <w:p w14:paraId="438E6E25"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Zamawiający dokona terminowej zapłaty wynagrodzenia za wykonane i odebrane dostawy.</w:t>
      </w:r>
    </w:p>
    <w:p w14:paraId="4A2463D2" w14:textId="77777777" w:rsidR="00E8155A" w:rsidRPr="00E8155A" w:rsidRDefault="00E8155A" w:rsidP="00E8155A">
      <w:pPr>
        <w:numPr>
          <w:ilvl w:val="0"/>
          <w:numId w:val="136"/>
        </w:numPr>
        <w:spacing w:line="276" w:lineRule="auto"/>
        <w:jc w:val="both"/>
        <w:rPr>
          <w:rFonts w:ascii="Arial" w:hAnsi="Arial" w:cs="Arial"/>
        </w:rPr>
      </w:pPr>
      <w:r w:rsidRPr="00E8155A">
        <w:rPr>
          <w:rFonts w:ascii="Arial" w:hAnsi="Arial" w:cs="Arial"/>
        </w:rPr>
        <w:t>Osobą do kontaktów z Wykonawcą ustanowioną przez Zamawiającego jest Kierownik Referatu Inwestycji i Zamówień Publicznych lub osoba przez niego wskazana.</w:t>
      </w:r>
    </w:p>
    <w:p w14:paraId="71165C15"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4</w:t>
      </w:r>
    </w:p>
    <w:p w14:paraId="01D787F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Obowiązki i prawa Wykonawcy</w:t>
      </w:r>
    </w:p>
    <w:p w14:paraId="4486FB32"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przedmiot umowy realizował będzie siłami własnymi lub za pomocą podwykonawców zgodnie z zakresem rzeczowym określonym w ofercie.</w:t>
      </w:r>
    </w:p>
    <w:p w14:paraId="095F946C"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oświadcza, iż posiada odpowiednie zasoby i zdolny jest do prawidłowego wykonania przedmiotu umowy oraz zobowiązuje się do realizacji umowy z należytą starannością.</w:t>
      </w:r>
    </w:p>
    <w:p w14:paraId="32CDA2E4"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ponosi odpowiedzialność za terminowe, rzetelne i kompetentne wykonywanie przedmiotu umowy.</w:t>
      </w:r>
    </w:p>
    <w:p w14:paraId="15EECC63"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wykonania przedmiotu zamówienia wyłącznie przy pomocy wykwalifikowanych pracowników celem prawidłowego i terminowego wykonania przedmiot zamówienia.</w:t>
      </w:r>
    </w:p>
    <w:p w14:paraId="0523B75A"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będzie ponosił odpowiedzialność za działania, zaniechania wszystkich osób, którym będzie się posługiwać przy realizacji zamówienia, jak za swoje działania lub zaniechania.</w:t>
      </w:r>
    </w:p>
    <w:p w14:paraId="463DB2D0"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jest zobowiązany do spełnienia wszelkich świadczeń, dokonania wszelkich nakładów, jak również poczynienie wszelkich przygotowań, które są konieczne bądź potrzebne dla wykonania przedmiotu umowy, zgodnie z zasadami techniki w stanie nadającym się do urzędowego odbioru, niezależnie od tego, czy świadczenia, nakłady i przygotowania ujęte są w formie pisemnej lub w formie rysunków w Umowie wraz z załącznikami. Świadczenie , które nie zostało dokładnie opisane, winno zostać przez Wykonawcę wykonane w sposób odpowiedni dla gospodarczego przeznaczenia przedmiotu umowy.</w:t>
      </w:r>
    </w:p>
    <w:p w14:paraId="4801BB77"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lastRenderedPageBreak/>
        <w:t>Wykonawca oświadcza, że przed zawarciem Umowy zapoznał się ze wszystkimi warunkami, które są niezbędne do wykonania przez niego przedmiotu umowy bez konieczności ponoszenia przez Zamawiającego jakichkolwiek.</w:t>
      </w:r>
    </w:p>
    <w:p w14:paraId="05819F46"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zobowiązuje się wykonać niniejszą umowę z użyciem materiałów zakupionych własnym staraniem.</w:t>
      </w:r>
    </w:p>
    <w:p w14:paraId="58C7E824"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wykonana przedmiotu umowy kompleksowo, dostarczyć, zamontować i skonfigurować cały asortyment wraz z niezbędnymi elementami infrastruktury sprzętowej. Przedmiot umowy musi być kompletny ze wszystkimi podzespołami, częściami i materiałami niezbędnymi do uruchomienia i użytkowania .</w:t>
      </w:r>
    </w:p>
    <w:p w14:paraId="08219143"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wykonania przedmiotu umowy zgodnie z wymogami Zamawiającego.</w:t>
      </w:r>
    </w:p>
    <w:p w14:paraId="0ACE6533"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Zamawiający dopuszcza wprowadzenie zmiany materiałów lub urządzeń przedstawionych w ofercie pod warunkiem, że zmiany te będą korzystne dla Zamawiającego. Będą to okoliczności: powodujące poprawienie parametrów technicznych, wynikające z aktualizacji rozwiązań z uwagi na dostęp technologiczny lub zmiany obowiązujących przepisów. Powyższe zmiany muszą być zaakceptowane przez Zamawiającego.</w:t>
      </w:r>
    </w:p>
    <w:p w14:paraId="2B0D0F4C"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zobowiązany jest do pozostawienia mienia Zamawiającego w stanie nie pogorszonym po zakończonej dostawie, montażu i konfiguracji oraz pozostawienia pomieszczeń w należytym porządku .</w:t>
      </w:r>
    </w:p>
    <w:p w14:paraId="2F10B22C"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Na wykonawcy ciąży odpowiedzialność z tytułu uszkodzenia, utraty przedmiotu zamówienia aż do chwili potwierdzenia odbioru przez Zamawiającego.</w:t>
      </w:r>
    </w:p>
    <w:p w14:paraId="2E901A7A"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Wykonawca jest zobowiązany zapewnić przeszkolenie przedstawicieli Zamawiającego w zakresie użytkowania dostarczonego sytemu, sprzętu oraz bezpłatny serwis gwarancyjny całości dostawy.</w:t>
      </w:r>
    </w:p>
    <w:p w14:paraId="695481A6"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Dostarczony przedmiot umowy winien być fabrycznie nowy, nieużywany oraz nieeksponowany, kompletny i gotowy do użytku zgodnie z przeznaczeniem bez konieczności zakupu dodatkowych elementów; nie może być przeznaczony przez producenta do wycofania z produkcji lub sprzedaży</w:t>
      </w:r>
    </w:p>
    <w:p w14:paraId="69FEBA82"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Dostarczony przedmiot umowy musi posiadać gwarancje producenta, niezbędne certyfikaty, dopuszczenia itp. oraz winien spełniać wszelkie wymogi przewidziane obowiązującymi przepisami dla takiego typu wyrobów i nie może być przedmiotem roszczeń osób trzecich. Do każdego urządzenia musi być dostarczony komplet standardowej dokumentacji dla użytkownika w formie papierowej lub elektronicznej.</w:t>
      </w:r>
    </w:p>
    <w:p w14:paraId="6C45FB12"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Dostarczony przedmiot umowy - jego wszystkie elementy muszą być ze sobą kompatybilne i muszą zapewniać pełną funkcjonalność bez konieczności dodatkowych inwestycji ze strony Zamawiającego.</w:t>
      </w:r>
    </w:p>
    <w:p w14:paraId="53BDC651" w14:textId="77777777" w:rsidR="00E8155A" w:rsidRPr="00E8155A" w:rsidRDefault="00E8155A" w:rsidP="00E8155A">
      <w:pPr>
        <w:numPr>
          <w:ilvl w:val="0"/>
          <w:numId w:val="137"/>
        </w:numPr>
        <w:spacing w:line="276" w:lineRule="auto"/>
        <w:jc w:val="both"/>
        <w:rPr>
          <w:rFonts w:ascii="Arial" w:hAnsi="Arial" w:cs="Arial"/>
        </w:rPr>
      </w:pPr>
      <w:r w:rsidRPr="00E8155A">
        <w:rPr>
          <w:rFonts w:ascii="Arial" w:hAnsi="Arial" w:cs="Arial"/>
        </w:rPr>
        <w:t>Do obowiązków Wykonawcy należy także:</w:t>
      </w:r>
    </w:p>
    <w:p w14:paraId="326DF71B"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Zapewnienie dozoru mienia na terenie realizacji przedmiotu umowy na własny koszt,</w:t>
      </w:r>
    </w:p>
    <w:p w14:paraId="3FAD8CF1"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lastRenderedPageBreak/>
        <w:t>Zapewnienie na własny koszt transportu odpadów do miejsc ich wykorzystania lub utylizacji, łącznie z kosztami utylizacji,</w:t>
      </w:r>
    </w:p>
    <w:p w14:paraId="0004D3FE"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Dbanie o porządek na w miejscu realizacji umowy,</w:t>
      </w:r>
    </w:p>
    <w:p w14:paraId="544573F7"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Uporządkowanie miejsc realizacji zamówienia po zakończeniu dostaw,</w:t>
      </w:r>
    </w:p>
    <w:p w14:paraId="077EA985"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Ponoszenie pełnej odpowiedzialności za stan i przestrzeganie przepisów bhp, ochronę przeciwpożarową i dozór mienia, jak i za wszelkie szkody powstałe w trakcie realizacji umowy</w:t>
      </w:r>
    </w:p>
    <w:p w14:paraId="213A0C0A"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Ponoszenie pełnej odpowiedzialności za szkody oraz następstwa nieszczęśliwych wypadków pracowników i osób trzecich, powstałe w związku z realizacją zamówienia</w:t>
      </w:r>
    </w:p>
    <w:p w14:paraId="4AECA25D"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Ponoszenie wyłącznej odpowiedzialności za wszelkie szkody będące następstwem niewykonania lub nienależytego wykonania przedmiotu umowy, które to szkody Wykonawca zobowiązuje się pokryć w pełnej wysokości.</w:t>
      </w:r>
    </w:p>
    <w:p w14:paraId="731DB59B"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55CCE3C2"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Wykonawca ponosi odpowiedzialność wobec osób trzecich za szkody i inne zdarzenia powstałe w związku z realizacją umowy.</w:t>
      </w:r>
    </w:p>
    <w:p w14:paraId="304A6B69"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Niezwłoczne informowanie Zamawiającego o problemach technicznych lub okolicznościach, które mogą wpłynąć na jakość lub termin zakończenia realizacji umowy</w:t>
      </w:r>
    </w:p>
    <w:p w14:paraId="32075E22" w14:textId="77777777" w:rsidR="00E8155A" w:rsidRPr="00E8155A" w:rsidRDefault="00E8155A" w:rsidP="00E8155A">
      <w:pPr>
        <w:numPr>
          <w:ilvl w:val="0"/>
          <w:numId w:val="138"/>
        </w:numPr>
        <w:spacing w:line="276" w:lineRule="auto"/>
        <w:jc w:val="both"/>
        <w:rPr>
          <w:rFonts w:ascii="Arial" w:hAnsi="Arial" w:cs="Arial"/>
        </w:rPr>
      </w:pPr>
      <w:r w:rsidRPr="00E8155A">
        <w:rPr>
          <w:rFonts w:ascii="Arial" w:hAnsi="Arial" w:cs="Arial"/>
        </w:rPr>
        <w:t>Przestrzegania wszystkich obowiązujących aktów prawnych, które mogą mieć związek z realizacją niniejszej umowy.</w:t>
      </w:r>
    </w:p>
    <w:p w14:paraId="5FB300A9" w14:textId="77777777" w:rsidR="00E8155A" w:rsidRPr="00E8155A" w:rsidRDefault="00E8155A" w:rsidP="00E8155A">
      <w:pPr>
        <w:numPr>
          <w:ilvl w:val="0"/>
          <w:numId w:val="139"/>
        </w:numPr>
        <w:spacing w:line="276" w:lineRule="auto"/>
        <w:rPr>
          <w:rFonts w:ascii="Arial" w:hAnsi="Arial" w:cs="Arial"/>
        </w:rPr>
      </w:pPr>
      <w:r w:rsidRPr="00E8155A">
        <w:rPr>
          <w:rFonts w:ascii="Arial" w:hAnsi="Arial" w:cs="Arial"/>
        </w:rPr>
        <w:t>Wykonawcę podczas prowadzonych prac reprezentować będzie ………..</w:t>
      </w:r>
    </w:p>
    <w:p w14:paraId="712D4A14"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5</w:t>
      </w:r>
    </w:p>
    <w:p w14:paraId="717FD6AD"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Termin i procedura odbioru</w:t>
      </w:r>
    </w:p>
    <w:p w14:paraId="505B9CF6"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Przedmiot umowy Wykonawca zrealizuje w całości w terminach określonych w § 2 umowy.</w:t>
      </w:r>
    </w:p>
    <w:p w14:paraId="65A17BC8"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Miejsce dostawy i montażu: budynek Gminnego Centrum Kultury przy ul. Dworcowej w Otyniu.</w:t>
      </w:r>
    </w:p>
    <w:p w14:paraId="7F168F81"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Własność i ryzyko utraty lub uszkodzenia przedmiotu dostawy przechodzą na Zamawiającego z chwilą podpisania protokołu odbioru bez uwag.</w:t>
      </w:r>
    </w:p>
    <w:p w14:paraId="1F8C3EA0"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Wykonawca obowiązany jest poinformować Zamawiającego o gotowości do zrealizowania dostawy, montażu i konfiguracji systemów na co najmniej 5 dni przed planowanym terminem realizacji.</w:t>
      </w:r>
    </w:p>
    <w:p w14:paraId="624B5637"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lastRenderedPageBreak/>
        <w:t>Wykonawca obowiązany jest poinformować Zamawiającego o gotowości do zrealizowania umowy w zakresie przeprowadzenia szkoleń w zakresie obsługi systemów i urządzeń na co najmniej 5 dni przed planowanym terminem realizacji.</w:t>
      </w:r>
    </w:p>
    <w:p w14:paraId="7F3770DD"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Wykonawca dostarczy przedmiot umowy w dni robocze, w godzinach ustalonych z Zamawiającym.</w:t>
      </w:r>
    </w:p>
    <w:p w14:paraId="0CF1DC47" w14:textId="77777777" w:rsidR="00E8155A" w:rsidRPr="00E8155A" w:rsidRDefault="00E8155A" w:rsidP="00E8155A">
      <w:pPr>
        <w:numPr>
          <w:ilvl w:val="0"/>
          <w:numId w:val="140"/>
        </w:numPr>
        <w:spacing w:line="276" w:lineRule="auto"/>
        <w:jc w:val="both"/>
        <w:rPr>
          <w:rFonts w:ascii="Arial" w:hAnsi="Arial" w:cs="Arial"/>
        </w:rPr>
      </w:pPr>
      <w:r w:rsidRPr="00E8155A">
        <w:rPr>
          <w:rFonts w:ascii="Arial" w:hAnsi="Arial" w:cs="Arial"/>
        </w:rPr>
        <w:t>Wraz z dostawą Wykonawca przedłoży Zamawiającemu dokumenty pozwalające ocenić prawidłowość oferowanego przedmiotu dostawy (certyfikaty, testy, karty techniczne, karty gwarancyjne, instrukcje obsługi, licencje, itp.) oraz przedłoży protokół zdawczo-odbiorczy, który powinien zawierać w szczególności:</w:t>
      </w:r>
    </w:p>
    <w:p w14:paraId="359C4B5D"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dzień i miejsce odbioru przedmiotu umowy,</w:t>
      </w:r>
    </w:p>
    <w:p w14:paraId="4803F1C5"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przedmiot dostawy,</w:t>
      </w:r>
    </w:p>
    <w:p w14:paraId="5A5EFB3D"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oświadczenie o braku albo o istnieniu wad w przedmiocie umowy,</w:t>
      </w:r>
    </w:p>
    <w:p w14:paraId="08D949DA" w14:textId="77777777" w:rsidR="00E8155A" w:rsidRPr="00E8155A" w:rsidRDefault="00E8155A" w:rsidP="00E8155A">
      <w:pPr>
        <w:numPr>
          <w:ilvl w:val="0"/>
          <w:numId w:val="141"/>
        </w:numPr>
        <w:spacing w:line="276" w:lineRule="auto"/>
        <w:jc w:val="both"/>
        <w:rPr>
          <w:rFonts w:ascii="Arial" w:hAnsi="Arial" w:cs="Arial"/>
        </w:rPr>
      </w:pPr>
      <w:r w:rsidRPr="00E8155A">
        <w:rPr>
          <w:rFonts w:ascii="Arial" w:hAnsi="Arial" w:cs="Arial"/>
        </w:rPr>
        <w:t>miejsce na uwagi / adnotacje Zamawiającego.</w:t>
      </w:r>
    </w:p>
    <w:p w14:paraId="12F2D8E2" w14:textId="77777777" w:rsidR="00E8155A" w:rsidRPr="00E8155A" w:rsidRDefault="00E8155A" w:rsidP="00E8155A">
      <w:pPr>
        <w:numPr>
          <w:ilvl w:val="0"/>
          <w:numId w:val="142"/>
        </w:numPr>
        <w:spacing w:line="276" w:lineRule="auto"/>
        <w:jc w:val="both"/>
        <w:rPr>
          <w:rFonts w:ascii="Arial" w:hAnsi="Arial" w:cs="Arial"/>
        </w:rPr>
      </w:pPr>
      <w:r w:rsidRPr="00E8155A">
        <w:rPr>
          <w:rFonts w:ascii="Arial" w:hAnsi="Arial" w:cs="Arial"/>
        </w:rPr>
        <w:t>Zamawiający dokona weryfikacji ilościowej i jakościowej dostarczonego przedmiotu umowy, niezwłocznie i nie później niż w terminie 14 dni roboczych od dnia dostawy. W przypadku odbioru bez uwag za dzień dostawy przyjmuje się dzień dostarczenia dostawy do Zamawiającego.</w:t>
      </w:r>
    </w:p>
    <w:p w14:paraId="097721C8" w14:textId="77777777" w:rsidR="00E8155A" w:rsidRPr="00E8155A" w:rsidRDefault="00E8155A" w:rsidP="00E8155A">
      <w:pPr>
        <w:numPr>
          <w:ilvl w:val="0"/>
          <w:numId w:val="142"/>
        </w:numPr>
        <w:spacing w:line="276" w:lineRule="auto"/>
        <w:jc w:val="both"/>
        <w:rPr>
          <w:rFonts w:ascii="Arial" w:hAnsi="Arial" w:cs="Arial"/>
        </w:rPr>
      </w:pPr>
      <w:r w:rsidRPr="00E8155A">
        <w:rPr>
          <w:rFonts w:ascii="Arial" w:hAnsi="Arial" w:cs="Arial"/>
        </w:rPr>
        <w:t>W przypadku uwag do przedmiotu dostawy, jeżeli w toku czynności odbioru zostaną stwierdzone wady ilościowe lub jakościowe:</w:t>
      </w:r>
    </w:p>
    <w:p w14:paraId="3A57BAAA" w14:textId="77777777" w:rsidR="00E8155A" w:rsidRPr="00E8155A" w:rsidRDefault="00E8155A" w:rsidP="00E8155A">
      <w:pPr>
        <w:numPr>
          <w:ilvl w:val="0"/>
          <w:numId w:val="143"/>
        </w:numPr>
        <w:spacing w:line="276" w:lineRule="auto"/>
        <w:jc w:val="both"/>
        <w:rPr>
          <w:rFonts w:ascii="Arial" w:hAnsi="Arial" w:cs="Arial"/>
        </w:rPr>
      </w:pPr>
      <w:r w:rsidRPr="00E8155A">
        <w:rPr>
          <w:rFonts w:ascii="Arial" w:hAnsi="Arial" w:cs="Arial"/>
        </w:rPr>
        <w:t>nadające się do usunięcia – Zamawiający, w terminie, o którym mowa ust. 8, zgłosi zastrzeżenia do protokołu, wyznaczając jednocześnie termin na ich usunięcie. Wykonawca wezwany zobowiązany jest do dostarczenia przedmiotu dostawy wolnego od wad, w pełni zgodnego z opisem przedmiotu zamówienia i postanowieniami niniejszej umowy. Stwierdzenie przez osobę/osoby dokonujące odbioru przedmiotu umowy w imieniu Zamawiającego usunięcia przez Wykonawcę wad będzie stanowić podstawę do sporządzenia protokołu odbioru bez zastrzeżeń.</w:t>
      </w:r>
    </w:p>
    <w:p w14:paraId="52A0F0C3" w14:textId="77777777" w:rsidR="00E8155A" w:rsidRPr="00E8155A" w:rsidRDefault="00E8155A" w:rsidP="00E8155A">
      <w:pPr>
        <w:numPr>
          <w:ilvl w:val="0"/>
          <w:numId w:val="143"/>
        </w:numPr>
        <w:spacing w:line="276" w:lineRule="auto"/>
        <w:jc w:val="both"/>
        <w:rPr>
          <w:rFonts w:ascii="Arial" w:hAnsi="Arial" w:cs="Arial"/>
        </w:rPr>
      </w:pPr>
      <w:r w:rsidRPr="00E8155A">
        <w:rPr>
          <w:rFonts w:ascii="Arial" w:hAnsi="Arial" w:cs="Arial"/>
        </w:rPr>
        <w:t>nienadające się do usunięcia – jeżeli wady umożliwiają użytkowanie zgodnie z jego przeznaczeniem, Zamawiający zgłosi zastrzeżenia do protokołu, i może obniżyć wynagrodzenie wykonawcy odpowiednio do utraconej wartości użytkowej, estetycznej i technicznej.</w:t>
      </w:r>
    </w:p>
    <w:p w14:paraId="03413CFD" w14:textId="77777777" w:rsidR="00E8155A" w:rsidRPr="00E8155A" w:rsidRDefault="00E8155A" w:rsidP="00E8155A">
      <w:pPr>
        <w:numPr>
          <w:ilvl w:val="0"/>
          <w:numId w:val="143"/>
        </w:numPr>
        <w:spacing w:line="276" w:lineRule="auto"/>
        <w:jc w:val="both"/>
        <w:rPr>
          <w:rFonts w:ascii="Arial" w:hAnsi="Arial" w:cs="Arial"/>
        </w:rPr>
      </w:pPr>
      <w:r w:rsidRPr="00E8155A">
        <w:rPr>
          <w:rFonts w:ascii="Arial" w:hAnsi="Arial" w:cs="Arial"/>
        </w:rPr>
        <w:t>nienadające się do usunięcia, które uniemożliwiają użytkowanie zgodnie z jego przeznaczeniem – Zamawiający zgłosi zastrzeżenia do protokołu, i może odstąpić od umowy w terminie 30 dni od dnia powzięcia wiadomości o tych okolicznościach lub zażądać wykonania przedmiotu umowy po raz drugi.</w:t>
      </w:r>
    </w:p>
    <w:p w14:paraId="78CD68B5"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t>Przez wady jakościowe rozumie się jakąkolwiek niezgodność produktu z opisem produktu zawartym w umowie.</w:t>
      </w:r>
    </w:p>
    <w:p w14:paraId="7B36EDCD"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lastRenderedPageBreak/>
        <w:t>W przypadku stwierdzenia wad części dostarczonych produktów, Zamawiający może według swojego uznania odmówić odbioru wszystkich dostarczonych produktów albo odebrać tylko produkty wolne od wad. Postanowienia ust. 10 stosuje się odpowiednio.</w:t>
      </w:r>
    </w:p>
    <w:p w14:paraId="054DC098"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t>Podstawą rozliczenia umowy będzie sporządzony protokół zdawczo-odbiorczy, bez zastrzeżeń, podpisany przez obie Strony umowy.</w:t>
      </w:r>
    </w:p>
    <w:p w14:paraId="12E24915" w14:textId="77777777" w:rsidR="00E8155A" w:rsidRPr="00E8155A" w:rsidRDefault="00E8155A" w:rsidP="00E8155A">
      <w:pPr>
        <w:numPr>
          <w:ilvl w:val="0"/>
          <w:numId w:val="144"/>
        </w:numPr>
        <w:spacing w:line="276" w:lineRule="auto"/>
        <w:jc w:val="both"/>
        <w:rPr>
          <w:rFonts w:ascii="Arial" w:hAnsi="Arial" w:cs="Arial"/>
        </w:rPr>
      </w:pPr>
      <w:r w:rsidRPr="00E8155A">
        <w:rPr>
          <w:rFonts w:ascii="Arial" w:hAnsi="Arial" w:cs="Arial"/>
        </w:rPr>
        <w:t>Zamawiający dopuszcza odbiory częściowe poszczególnych elementów przedmiotu umowy. Postanowienia ust. 3-13 stosuje się odpowiednio. Podstawą rozliczenia umowy będzie w tym przypadku sporządzony końcowy protokół zdawczo-odbiorczy, bez zastrzeżeń, podpisany przez obie Strony umowy.</w:t>
      </w:r>
    </w:p>
    <w:p w14:paraId="0E1A778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6</w:t>
      </w:r>
    </w:p>
    <w:p w14:paraId="286777A4"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Wynagrodzenie</w:t>
      </w:r>
    </w:p>
    <w:p w14:paraId="24659803"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Wykonawca otrzyma wynagrodzenie ryczałtowe zgodne ze złożoną ofertą w wysokości: …… zł brutto (słownie: …………), tj. ……. netto + podatek VAT ..%.</w:t>
      </w:r>
    </w:p>
    <w:p w14:paraId="68855EDD"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 wynagrodzeniu, o którym mowa w ust. 1 zawarte są wszystkie koszty i składniki związane z realizacją niniejszej umowy wynikające bezpośrednio z SWZ, opisu przedmiotu zamówienia oraz koszty wszelkich prac niezbędnych do zrealizowania przedmiotu zamówienia, a nie wymienionych w dokumentach, których wykonanie jest konieczne dla prawidłowego i kompleksowego wykonania przedmiotu zamówienia w tym obejmuje również wykonywanie czynności w okresie trwania gwarancji i w czasie odbiorów pogwarancyjnych.</w:t>
      </w:r>
    </w:p>
    <w:p w14:paraId="5F9531D4"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Wynagrodzenie ryczałtowe, o którym mowa w ust. 1 obejmuje również ryzyko Wykonawcy z tytułu oszacowania wszelkich kosztów związanych z realizacją przedmiotu umowy. Niedoszacowanie pominięcie oraz brak rozpoznania zakresu przedmiotu umowy nie może być podstawą do żądania zwiększenia wynagrodzenia ryczałtowego określonego w ust. 1.</w:t>
      </w:r>
    </w:p>
    <w:p w14:paraId="79A58148" w14:textId="77777777" w:rsidR="00E8155A" w:rsidRPr="00E8155A" w:rsidRDefault="00E8155A" w:rsidP="00E8155A">
      <w:pPr>
        <w:numPr>
          <w:ilvl w:val="0"/>
          <w:numId w:val="145"/>
        </w:numPr>
        <w:spacing w:line="276" w:lineRule="auto"/>
        <w:jc w:val="both"/>
        <w:rPr>
          <w:rFonts w:ascii="Arial" w:hAnsi="Arial" w:cs="Arial"/>
        </w:rPr>
      </w:pPr>
      <w:r w:rsidRPr="00E8155A">
        <w:rPr>
          <w:rFonts w:ascii="Arial" w:hAnsi="Arial" w:cs="Arial"/>
        </w:rPr>
        <w:t>W przypadku nie wykonania pewnych dostaw przewidzianych w umowie, sposób obliczania wartości tych dostaw, która zostanie potrącona Wykonawcy, będzie następujący: w przypadku odstąpienia od całego elementu dostaw (określonego w kalkulacji asortymentu) nastąpi odliczenie wartości tego elementu, określonej w tej kalkulacji, od ogólnej wartości przedmiotu umowy.</w:t>
      </w:r>
    </w:p>
    <w:p w14:paraId="5D5D9D3E"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7</w:t>
      </w:r>
    </w:p>
    <w:p w14:paraId="6B66378D"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Warunki płatności</w:t>
      </w:r>
    </w:p>
    <w:p w14:paraId="4B6E08DE"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t>Podstawą wypłaty wynagrodzenia jest protokół odbioru przedmiotu umowy podpisany ze strony Zamawiającego.</w:t>
      </w:r>
    </w:p>
    <w:p w14:paraId="5757152C"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t>Wynagrodzenie płatne będzie w terminie do 30 dni od dnia przedłożenia faktury przez Wykonawcę u Zamawiającego, zatwierdzonej przez .………………………...</w:t>
      </w:r>
    </w:p>
    <w:p w14:paraId="42D421BC"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t>Zapłata następować będzie przelewem bankowym z konta Zamawiającego na rachunek bankowy Wykonawcy wskazany na fakturze.</w:t>
      </w:r>
    </w:p>
    <w:p w14:paraId="5F1F0096" w14:textId="77777777" w:rsidR="00E8155A" w:rsidRPr="00E8155A" w:rsidRDefault="00E8155A" w:rsidP="00E8155A">
      <w:pPr>
        <w:numPr>
          <w:ilvl w:val="0"/>
          <w:numId w:val="146"/>
        </w:numPr>
        <w:spacing w:line="276" w:lineRule="auto"/>
        <w:jc w:val="both"/>
        <w:rPr>
          <w:rFonts w:ascii="Arial" w:hAnsi="Arial" w:cs="Arial"/>
        </w:rPr>
      </w:pPr>
      <w:r w:rsidRPr="00E8155A">
        <w:rPr>
          <w:rFonts w:ascii="Arial" w:hAnsi="Arial" w:cs="Arial"/>
        </w:rPr>
        <w:lastRenderedPageBreak/>
        <w:t>Wykonawca faktury wystawi dla Gminy Otyń.</w:t>
      </w:r>
    </w:p>
    <w:p w14:paraId="43666BC9"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8</w:t>
      </w:r>
    </w:p>
    <w:p w14:paraId="4B41CA1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Zabezpieczenie</w:t>
      </w:r>
    </w:p>
    <w:p w14:paraId="35F1FC64"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Wykonawca zobowiązany jest wnieść zabezpieczenie należytego wykonania umowy w wysokości 5% ceny całkowitej podanej w ofercie.</w:t>
      </w:r>
    </w:p>
    <w:p w14:paraId="1F6C58BA"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Zabezpieczenie, o którym mowa w ust. 1 Wykonawca wnosi w jednej lub w kilku następujących formach:</w:t>
      </w:r>
    </w:p>
    <w:p w14:paraId="1A94AD97"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pieniądzu,</w:t>
      </w:r>
    </w:p>
    <w:p w14:paraId="54D44169"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poręczeniach bankowych lub poręczeniach spółdzielczej kasy oszczędnościowo-kredytowej, z tym, że zobowiązanie kasy jest zawsze zobowiązaniem pieniężnym,</w:t>
      </w:r>
    </w:p>
    <w:p w14:paraId="6DDE44E4"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gwarancjach bankowych,</w:t>
      </w:r>
    </w:p>
    <w:p w14:paraId="0305C050"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gwarancjach ubezpieczeniowych,</w:t>
      </w:r>
    </w:p>
    <w:p w14:paraId="0EAF7CAE" w14:textId="77777777" w:rsidR="00E8155A" w:rsidRPr="00E8155A" w:rsidRDefault="00E8155A" w:rsidP="00E8155A">
      <w:pPr>
        <w:numPr>
          <w:ilvl w:val="0"/>
          <w:numId w:val="148"/>
        </w:numPr>
        <w:spacing w:line="276" w:lineRule="auto"/>
        <w:rPr>
          <w:rFonts w:ascii="Arial" w:hAnsi="Arial" w:cs="Arial"/>
        </w:rPr>
      </w:pPr>
      <w:r w:rsidRPr="00E8155A">
        <w:rPr>
          <w:rFonts w:ascii="Arial" w:hAnsi="Arial" w:cs="Arial"/>
        </w:rPr>
        <w:t>poręczeniach udzielanych przez podmioty, o których mowa w art. 6b ust. 5 pkt. 2 ustawy z dnia 9 listopada 2000 roku o utworzeniu Polskiej Agencji Rozwoju Przedsiębiorczości.</w:t>
      </w:r>
    </w:p>
    <w:p w14:paraId="7D4EDADA"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Zabezpieczenie, o którym mowa w ust. 1 i ust. 2 Wykonawca zobowiązany jest wnieść najpóźniej w dniu zawarcia umowy.</w:t>
      </w:r>
    </w:p>
    <w:p w14:paraId="552EE484"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Zabezpieczenie służy pokryciu roszczeń z tytułu niewykonania lub nienależytego wykonania umowy.</w:t>
      </w:r>
    </w:p>
    <w:p w14:paraId="03017798"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Zamawiający zwraca 70 % kwoty zabezpieczenia w terminie 30 dni od dnia wykonania zamówienia i uznania przez Zamawiającego za należycie wykonane.</w:t>
      </w:r>
    </w:p>
    <w:p w14:paraId="6A55BB50"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Zamawiający pozostawia 30% kwoty zabezpieczenia na zabezpieczenie roszczeń z tytułu rękojmi za wady, które zostanie zwrócone nie później niż w 15 dniu po upływie okresu rękojmi za wady.</w:t>
      </w:r>
    </w:p>
    <w:p w14:paraId="75FFD5A3"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W przypadku decyzji o zleceniu realizacji dostaw objętych prawem opcji Wykonawca zobowiązany jest do wniesienia dodatkowego zabezpieczenia należytego wykonania umowy w wysokości 5% ceny dotyczącej dostaw objętych prawem opcji wskazanych do realizacji przez Zamawiającego. Zabezpieczenie musi być wniesione w terminie wskazanym w pisemnym oświadczeniu woli w przedmiocie skorzystania z prawa opcji.</w:t>
      </w:r>
    </w:p>
    <w:p w14:paraId="72B3BC6E" w14:textId="77777777" w:rsidR="00E8155A" w:rsidRPr="00E8155A" w:rsidRDefault="00E8155A" w:rsidP="00E8155A">
      <w:pPr>
        <w:numPr>
          <w:ilvl w:val="0"/>
          <w:numId w:val="147"/>
        </w:numPr>
        <w:spacing w:line="276" w:lineRule="auto"/>
        <w:jc w:val="both"/>
        <w:rPr>
          <w:rFonts w:ascii="Arial" w:hAnsi="Arial" w:cs="Arial"/>
        </w:rPr>
      </w:pPr>
      <w:r w:rsidRPr="00E8155A">
        <w:rPr>
          <w:rFonts w:ascii="Arial" w:hAnsi="Arial" w:cs="Arial"/>
        </w:rPr>
        <w:t>Warunki wnoszenia i zwrotu zabezpieczenia dla części dostaw objętych prawem opcji jest analogiczny jak dla części gwarantowanej zamówienia opisany w § 8 ust. 2 – 6 niniejszej umowy.</w:t>
      </w:r>
    </w:p>
    <w:p w14:paraId="7450CFA7"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9</w:t>
      </w:r>
    </w:p>
    <w:p w14:paraId="5B3B3812"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Warunki gwarancji i serwisu</w:t>
      </w:r>
    </w:p>
    <w:p w14:paraId="09E2F4DE"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lastRenderedPageBreak/>
        <w:t>Wykonawca udziela ............ miesięcznej gwarancji i rękojmi w odniesieniu dla każdego z elementów wyposażenia, licząc od daty podpisania protokołu odbioru każdego z nich, tj. zrealizowanych dostaw wraz z innymi czynnościami objętymi umową.</w:t>
      </w:r>
    </w:p>
    <w:p w14:paraId="62D89275"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t>Strony ustalają, że okres rękojmi jest równy okresowi gwarancji wskazanemu przez Wykonawcę w ofercie.</w:t>
      </w:r>
    </w:p>
    <w:p w14:paraId="297779FB"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t>Okres gwarancji i rękojmi obejmuje cały zakres przedmiotu umowy, tj. każdy z systemów oraz wszystkie urządzenia, elementy i instalacje wchodzące w skład systemu.</w:t>
      </w:r>
    </w:p>
    <w:p w14:paraId="678F661A" w14:textId="77777777" w:rsidR="00E8155A" w:rsidRPr="00E8155A" w:rsidRDefault="00E8155A" w:rsidP="00E8155A">
      <w:pPr>
        <w:numPr>
          <w:ilvl w:val="0"/>
          <w:numId w:val="149"/>
        </w:numPr>
        <w:spacing w:line="276" w:lineRule="auto"/>
        <w:jc w:val="both"/>
        <w:rPr>
          <w:rFonts w:ascii="Arial" w:hAnsi="Arial" w:cs="Arial"/>
        </w:rPr>
      </w:pPr>
      <w:r w:rsidRPr="00E8155A">
        <w:rPr>
          <w:rFonts w:ascii="Arial" w:hAnsi="Arial" w:cs="Arial"/>
        </w:rPr>
        <w:t>Wykonawca oświadcza i gwarantuje, że w okresie gwarancji zapewnia bezpłatną aktualizację oprogramowania do wszystkich dostępnych najnowszych wersji oprogramowania oraz wsparcie techniczne.</w:t>
      </w:r>
    </w:p>
    <w:p w14:paraId="034CDE13" w14:textId="77777777" w:rsidR="00E8155A" w:rsidRPr="00E8155A" w:rsidRDefault="00E8155A" w:rsidP="00E8155A">
      <w:pPr>
        <w:numPr>
          <w:ilvl w:val="0"/>
          <w:numId w:val="149"/>
        </w:numPr>
        <w:spacing w:line="276" w:lineRule="auto"/>
        <w:jc w:val="both"/>
        <w:rPr>
          <w:rFonts w:ascii="Arial" w:hAnsi="Arial" w:cs="Arial"/>
          <w:color w:val="000000" w:themeColor="text1"/>
        </w:rPr>
      </w:pPr>
      <w:r w:rsidRPr="00E8155A">
        <w:rPr>
          <w:rFonts w:ascii="Arial" w:hAnsi="Arial" w:cs="Arial"/>
          <w:color w:val="000000" w:themeColor="text1"/>
        </w:rPr>
        <w:t>Wykonawca zobowiązany jest zapewnić przyjmowanie zgłoszeń oraz każdorazowo potwierdzić przyjęcie zgłoszenia, udzielać wsparcia technicznego; nr telefonu ………………, adres poczty elektronicznej: …………………….</w:t>
      </w:r>
    </w:p>
    <w:p w14:paraId="36F01E39" w14:textId="77777777" w:rsidR="00E8155A" w:rsidRPr="00E8155A" w:rsidRDefault="00E8155A" w:rsidP="00E8155A">
      <w:pPr>
        <w:numPr>
          <w:ilvl w:val="0"/>
          <w:numId w:val="149"/>
        </w:numPr>
        <w:spacing w:line="276" w:lineRule="auto"/>
        <w:jc w:val="both"/>
        <w:rPr>
          <w:rFonts w:ascii="Arial" w:hAnsi="Arial" w:cs="Arial"/>
          <w:color w:val="FF0000"/>
        </w:rPr>
      </w:pPr>
      <w:r w:rsidRPr="00E8155A">
        <w:rPr>
          <w:rFonts w:ascii="Arial" w:hAnsi="Arial" w:cs="Arial"/>
        </w:rPr>
        <w:t>W okresie gwarancji Wykonawca zobowiązany jest do wykonywania, w miejscu lokalizacji przedmiotu zamówienia, następujących usług:</w:t>
      </w:r>
    </w:p>
    <w:p w14:paraId="34C447B4" w14:textId="77777777" w:rsidR="00E8155A" w:rsidRPr="00E8155A" w:rsidRDefault="00E8155A" w:rsidP="00E8155A">
      <w:pPr>
        <w:numPr>
          <w:ilvl w:val="0"/>
          <w:numId w:val="150"/>
        </w:numPr>
        <w:spacing w:line="276" w:lineRule="auto"/>
        <w:rPr>
          <w:rFonts w:ascii="Arial" w:hAnsi="Arial" w:cs="Arial"/>
        </w:rPr>
      </w:pPr>
      <w:r w:rsidRPr="00E8155A">
        <w:rPr>
          <w:rFonts w:ascii="Arial" w:hAnsi="Arial" w:cs="Arial"/>
        </w:rPr>
        <w:t>napraw uszkodzeń spowodowanych wadami technicznymi, technologicznymi i materiałowymi przy wykorzystaniu nowych nie regenerowanych, nie używanych części i podzespołów;</w:t>
      </w:r>
    </w:p>
    <w:p w14:paraId="68FF8A72" w14:textId="77777777" w:rsidR="00E8155A" w:rsidRPr="00E8155A" w:rsidRDefault="00E8155A" w:rsidP="00E8155A">
      <w:pPr>
        <w:numPr>
          <w:ilvl w:val="0"/>
          <w:numId w:val="150"/>
        </w:numPr>
        <w:spacing w:line="276" w:lineRule="auto"/>
        <w:rPr>
          <w:rFonts w:ascii="Arial" w:hAnsi="Arial" w:cs="Arial"/>
        </w:rPr>
      </w:pPr>
      <w:r w:rsidRPr="00E8155A">
        <w:rPr>
          <w:rFonts w:ascii="Arial" w:hAnsi="Arial" w:cs="Arial"/>
        </w:rPr>
        <w:t>testowania poprawności działania sprzętu po wykonaniu jego naprawy;</w:t>
      </w:r>
    </w:p>
    <w:p w14:paraId="2E6F3140" w14:textId="77777777" w:rsidR="00E8155A" w:rsidRPr="00E8155A" w:rsidRDefault="00E8155A" w:rsidP="00E8155A">
      <w:pPr>
        <w:numPr>
          <w:ilvl w:val="0"/>
          <w:numId w:val="150"/>
        </w:numPr>
        <w:spacing w:line="276" w:lineRule="auto"/>
        <w:rPr>
          <w:rFonts w:ascii="Arial" w:hAnsi="Arial" w:cs="Arial"/>
        </w:rPr>
      </w:pPr>
      <w:r w:rsidRPr="00E8155A">
        <w:rPr>
          <w:rFonts w:ascii="Arial" w:hAnsi="Arial" w:cs="Arial"/>
        </w:rPr>
        <w:t>telefonicznej pomocy przy rozwiązywaniu problemów dotyczących sprzętu</w:t>
      </w:r>
    </w:p>
    <w:p w14:paraId="7AC1250F"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Czas przystąpienia do naprawy (podjęcie działań serwisowych) przy zgłoszeniu usterki telefonicznie lub drogą elektroniczną wynosi maksymalnie …. dni kalendarzowych. W przypadku kiedy czas reakcji przypada na dzień ustawowo wolny od pracy, Wykonawca zobowiązany jest do przystąpienia do świadczenia serwisu w pierwszym dniu roboczym po nim następującym.</w:t>
      </w:r>
    </w:p>
    <w:p w14:paraId="5EB7B538"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Serwis gwarancyjny świadczony będzie w miejscu użytkowania sprzętu, a jeżeli jest to możliwe technicznie zdalnie. W przypadku konieczności wykonania naprawy w serwisie Wykonawcy, Wykonawca zapewni na własny koszt odbiór sprzętu do naprawy i jego dostawę po dokonaniu naprawy oraz dostarczenie sprzętu zastępczego na czas naprawy o parametrach nie gorszych aniżeli wskazane w ofercie przetargowej.</w:t>
      </w:r>
    </w:p>
    <w:p w14:paraId="48B02073"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Zakres usług serwisu gwarancyjnego obejmuje również dojazd i pracę osób wykonujących czynności serwisowe w imieniu Wykonawcy.</w:t>
      </w:r>
    </w:p>
    <w:p w14:paraId="27D9C654"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Każda osoba wykonująca w imieniu Wykonawcy usługi serwisu gwarancyjnego będzie posiadała dokument tożsamości i pisemne upoważnienie wystawione przez Wykonawcę.</w:t>
      </w:r>
    </w:p>
    <w:p w14:paraId="689A433A"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Wykonawca będzie wykonywał usługi serwisu gwarancyjnego przy wykorzystaniu własnych materiałów, sprzętu i narzędzi.</w:t>
      </w:r>
    </w:p>
    <w:p w14:paraId="0112098D"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lastRenderedPageBreak/>
        <w:t>Strony postanawiają, iż części lub podzespoły, które zostaną wymienione w ramach usług serwisu gwarancyjnego pozostają własnością Zamawiającego.</w:t>
      </w:r>
    </w:p>
    <w:p w14:paraId="2C0514E8"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przypadku wymiany części lub podzespołów, Wykonawca zobowiązany jest do dostarczenia certyfikatów, testów, kart technicznych, kary gwarancyjnych, instrukcji obsługi, licencji, itp. wraz z jej tłumaczeniem na język polski.</w:t>
      </w:r>
    </w:p>
    <w:p w14:paraId="59FFC1FA"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razie trzykrotnej naprawy, w okresie gwarancji, tego samego urządzenia, Zamawiający może żądać od Wykonawcy wymiany urządzenia na nowe, wolne od wad. W takim przypadku koszty wymiany urządzenia obciążają Wykonawcę. Termin na wymianę wynosi maksymalnie 7 dni kalendarzowych od chwili zgłoszenia żądania przez Zamawiającego. W razie wymiany urządzenia na nowe, wolne od wad, termin gwarancji biegnie na nowo.</w:t>
      </w:r>
    </w:p>
    <w:p w14:paraId="43C173EA"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przypadku gdy sumaryczny czas napraw któregokolwiek elementu systemu przekroczy 30 dni, Wykonawca zobowiązany jest do jego wymiany na nowy na własny koszt; w razie wymiany urządzenia na nowe, wolne od wad, termin gwarancji biegnie na nowo.</w:t>
      </w:r>
    </w:p>
    <w:p w14:paraId="6F88C34D"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W razie nie usunięcia przez Wykonawcę wad lub usterek objętych gwarancją w wyznaczonym terminie lub sprzecznie z warunkami umowy, Zamawiający może usunąć je na koszt Wykonawcy we własnym zakresie lub zlecić ich usunięcie osobie trzeciej, z zachowaniem swoich praw wynikających z gwarancji, na co Wykonawca wyraża zgodę. W przypadku skorzystania z powyższego uprawnienia Zamawiający powiadomi Wykonawcę w formie pisemnej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 z jednoczesnym zachowaniem uprawnień do kar umownych od Wykonawcy i odszkodowania uzupełniającego.</w:t>
      </w:r>
    </w:p>
    <w:p w14:paraId="6CB9655E"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Zamawiający może dokonać rozbudowy sprzętu bez utraty uprawnień wynikających z gwarancji.</w:t>
      </w:r>
    </w:p>
    <w:p w14:paraId="1F72C5DB" w14:textId="77777777" w:rsidR="00E8155A" w:rsidRPr="00E8155A" w:rsidRDefault="00E8155A" w:rsidP="00E8155A">
      <w:pPr>
        <w:numPr>
          <w:ilvl w:val="0"/>
          <w:numId w:val="151"/>
        </w:numPr>
        <w:spacing w:line="276" w:lineRule="auto"/>
        <w:jc w:val="both"/>
        <w:rPr>
          <w:rFonts w:ascii="Arial" w:hAnsi="Arial" w:cs="Arial"/>
        </w:rPr>
      </w:pPr>
      <w:r w:rsidRPr="00E8155A">
        <w:rPr>
          <w:rFonts w:ascii="Arial" w:hAnsi="Arial" w:cs="Arial"/>
        </w:rPr>
        <w:t>Strony przyjmują, że niniejsza umowa zastępuje dokumenty gwarancyjne jeżeli Wykonawca nie dołączył w chwili odbioru końcowego dodatkowych dokumentów gwarancyjnych; w przypadku ich przekazania postanowienia dodatkowych dokumentów gwarancyjnych wystawionych przez Wykonawcę niezgodne z niniejszą umową lub chociażby mniej korzystne dla Zamawiającego nie będą miały zastosowania.</w:t>
      </w:r>
    </w:p>
    <w:p w14:paraId="111D1C08"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10</w:t>
      </w:r>
    </w:p>
    <w:p w14:paraId="24C91E99"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Kara umowna</w:t>
      </w:r>
    </w:p>
    <w:p w14:paraId="52A79631"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Za niewykonanie lub nienależyte wykonywanie przedmiotu umowy Wykonawca zobowiązany jest do zapłacenia kar umownych w szczególności z tytułu:</w:t>
      </w:r>
    </w:p>
    <w:p w14:paraId="0239C200"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zwłoki w wykonaniu przedmiotu umowy – w wysokości 0,3% wynagrodzenia umownego brutto, o którym mowa w § 6 ust. 1 lub ust. 2 w zależności którego dotyczy, za każdy kalendarzowy dzień zwłoki, licząc od ustalonego w § 2 terminu wykonania przedmiotu umowy.</w:t>
      </w:r>
    </w:p>
    <w:p w14:paraId="7CD43890"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lastRenderedPageBreak/>
        <w:t>zwłoki w usunięciu wad przedmiotu umowy ujawnionych podczas odbioru lub w okresie obowiązywania gwarancji i rękojmi – w wysokości 0,3% wynagrodzenia umownego brutto, o którym mowa w § 6 ust. 1 lub ust. 2 w zależności którego dotyczy, za każdy kalendarzowy dzień zwłoki, licząc od wyznaczonego przez Zamawiającego terminu na usunięcie wad.</w:t>
      </w:r>
    </w:p>
    <w:p w14:paraId="748ADFDA"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za brak podjęcia usług serwisu gwarancyjnego w terminie o którym mowa w § 9 ust. 7 w wysokości 500,00 zł (słownie: pięćset złotych), za każdy rozpoczęty dzień zwłoki.</w:t>
      </w:r>
    </w:p>
    <w:p w14:paraId="0EBAA290"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za brak dostarczenia zastępczego przedmiotu umowy w terminie o którym mowa w § 9 ust. 8 oraz za brak wymiany sprzętu w terminie o którym mowa w 9 ust. 14 i 15 w wysokości 500,00 zł (słownie: pięćset złotych) za każdy rozpoczęty dzień zwłoki</w:t>
      </w:r>
    </w:p>
    <w:p w14:paraId="28FB253D"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odstąpienia od umowy lub rozwiązania umowy z przyczyn leżących po stronie Wykonawcy w wysokości 20% wynagrodzenia umownego brutto, o którym mowa § 6 ust. 1 lub ust. 2 w zależności którego dotyczy.</w:t>
      </w:r>
    </w:p>
    <w:p w14:paraId="45D04E1B"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w:t>
      </w:r>
    </w:p>
    <w:p w14:paraId="63513D72"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Jeżeli kara umowna nie pokrywa poniesionej szkody strony mogą dochodzić odszkodowania uzupełniającego.</w:t>
      </w:r>
    </w:p>
    <w:p w14:paraId="3EAF1DE0"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Wykonawca wyraża zgodę na potrącenie z wynagrodzenia naliczonych kar określonych niniejszą umową.</w:t>
      </w:r>
    </w:p>
    <w:p w14:paraId="5F19DD96"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Kary umowne z tytułu opóźnień w wykonaniu przez Wykonawcę poszczególnych obowiązków nie będą naliczane, jeżeli Wykonawca wykaże, że dane opóźnienie wynika z przyczyn od niego niezależnych.</w:t>
      </w:r>
    </w:p>
    <w:p w14:paraId="7E569AB5" w14:textId="77777777" w:rsidR="00E8155A" w:rsidRPr="00E8155A" w:rsidRDefault="00E8155A" w:rsidP="00E8155A">
      <w:pPr>
        <w:numPr>
          <w:ilvl w:val="0"/>
          <w:numId w:val="152"/>
        </w:numPr>
        <w:spacing w:line="276" w:lineRule="auto"/>
        <w:jc w:val="both"/>
        <w:rPr>
          <w:rFonts w:ascii="Arial" w:hAnsi="Arial" w:cs="Arial"/>
        </w:rPr>
      </w:pPr>
      <w:r w:rsidRPr="00E8155A">
        <w:rPr>
          <w:rFonts w:ascii="Arial" w:hAnsi="Arial" w:cs="Arial"/>
        </w:rPr>
        <w:t>Łączna maksymalna wysokość kar umownych, których mogą dochodzić strony wynosi 30% wynagrodzenia umownego brutto, o którym mowa w § 6 ust. 1 lub ust. 2 w zależności którego dotyczy.</w:t>
      </w:r>
    </w:p>
    <w:p w14:paraId="5B79FC13"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11</w:t>
      </w:r>
    </w:p>
    <w:p w14:paraId="71C85B83"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Odstąpienie od umowy</w:t>
      </w:r>
    </w:p>
    <w:p w14:paraId="2E6B9F09" w14:textId="77777777" w:rsidR="00E8155A" w:rsidRPr="00E8155A" w:rsidRDefault="00E8155A" w:rsidP="00E8155A">
      <w:pPr>
        <w:numPr>
          <w:ilvl w:val="0"/>
          <w:numId w:val="164"/>
        </w:numPr>
        <w:spacing w:line="276" w:lineRule="auto"/>
        <w:contextualSpacing/>
        <w:jc w:val="both"/>
        <w:rPr>
          <w:rFonts w:ascii="Arial" w:hAnsi="Arial" w:cs="Arial"/>
        </w:rPr>
      </w:pPr>
      <w:r w:rsidRPr="00E8155A">
        <w:rPr>
          <w:rFonts w:ascii="Arial" w:hAnsi="Arial" w:cs="Arial"/>
        </w:rPr>
        <w:t>Oprócz wypadków wymienionych w treści kodeksu cywilnego i Prawa zamówień publicznych stronom przysługuje prawo odstąpienia od Umowy w terminie 30 dni, w następujących przypadkach:</w:t>
      </w:r>
    </w:p>
    <w:p w14:paraId="71C0EC37" w14:textId="77777777" w:rsidR="00E8155A" w:rsidRPr="00E8155A" w:rsidRDefault="00E8155A" w:rsidP="00E8155A">
      <w:pPr>
        <w:numPr>
          <w:ilvl w:val="0"/>
          <w:numId w:val="165"/>
        </w:numPr>
        <w:spacing w:line="276" w:lineRule="auto"/>
        <w:contextualSpacing/>
        <w:jc w:val="both"/>
        <w:rPr>
          <w:rFonts w:ascii="Arial" w:hAnsi="Arial" w:cs="Arial"/>
        </w:rPr>
      </w:pPr>
      <w:r w:rsidRPr="00E8155A">
        <w:rPr>
          <w:rFonts w:ascii="Arial" w:hAnsi="Arial" w:cs="Arial"/>
        </w:rPr>
        <w:t>Zamawiającemu przysługuje prawo odstąpienia od umowy w następujących sytuacjach:</w:t>
      </w:r>
    </w:p>
    <w:p w14:paraId="1132F2EB"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w razie likwidacji działalności Wykonawcy,</w:t>
      </w:r>
    </w:p>
    <w:p w14:paraId="6A9DDB70"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jeżeli zostanie wydany nakaz zajęcia ruchomości Wykonawcy w toku postępowania egzekucyjnego,</w:t>
      </w:r>
    </w:p>
    <w:p w14:paraId="44F84F20"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jeżeli Wykonawca bez uzasadnionych przyczyn nie rozpoczął wykonywania przedmiotu umowy,</w:t>
      </w:r>
    </w:p>
    <w:p w14:paraId="050046A3"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lastRenderedPageBreak/>
        <w:t>Jeżeli Wykonawca bez uzasadnionych przyczyn pomimo wezwania Zamawiającego nie kontynuuje wykonywania przedmiotu umowy.</w:t>
      </w:r>
    </w:p>
    <w:p w14:paraId="76A27DAE"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Jeżeli wykonawca bez uzasadnionej przyczyny nie wykonuje świadczeń serwisowych w okresie gwarancji lub wykonuje w terminach niezgodnych z postanowieniami umownymi.</w:t>
      </w:r>
    </w:p>
    <w:p w14:paraId="52BC6B54" w14:textId="77777777" w:rsidR="00E8155A" w:rsidRPr="00E8155A" w:rsidRDefault="00E8155A" w:rsidP="00E8155A">
      <w:pPr>
        <w:numPr>
          <w:ilvl w:val="0"/>
          <w:numId w:val="166"/>
        </w:numPr>
        <w:spacing w:line="276" w:lineRule="auto"/>
        <w:contextualSpacing/>
        <w:jc w:val="both"/>
        <w:rPr>
          <w:rFonts w:ascii="Arial" w:hAnsi="Arial" w:cs="Arial"/>
        </w:rPr>
      </w:pPr>
      <w:r w:rsidRPr="00E8155A">
        <w:rPr>
          <w:rFonts w:ascii="Arial" w:hAnsi="Arial" w:cs="Arial"/>
        </w:rPr>
        <w:t>w razie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przypadku może nastąpić w terminie 30 dni od powzięcia wiadomości o powyższych okolicznościach.</w:t>
      </w:r>
    </w:p>
    <w:p w14:paraId="216E5DBE" w14:textId="77777777" w:rsidR="00E8155A" w:rsidRPr="00E8155A" w:rsidRDefault="00E8155A" w:rsidP="00E8155A">
      <w:pPr>
        <w:numPr>
          <w:ilvl w:val="0"/>
          <w:numId w:val="165"/>
        </w:numPr>
        <w:spacing w:line="276" w:lineRule="auto"/>
        <w:contextualSpacing/>
        <w:jc w:val="both"/>
        <w:rPr>
          <w:rFonts w:ascii="Arial" w:hAnsi="Arial" w:cs="Arial"/>
        </w:rPr>
      </w:pPr>
      <w:r w:rsidRPr="00E8155A">
        <w:rPr>
          <w:rFonts w:ascii="Arial" w:hAnsi="Arial" w:cs="Arial"/>
        </w:rPr>
        <w:t>Wykonawcy przysługuje prawo odstąpienia od Umowy, gdy:</w:t>
      </w:r>
    </w:p>
    <w:p w14:paraId="220F0EE7" w14:textId="77777777" w:rsidR="00E8155A" w:rsidRPr="00E8155A" w:rsidRDefault="00E8155A" w:rsidP="00E8155A">
      <w:pPr>
        <w:numPr>
          <w:ilvl w:val="0"/>
          <w:numId w:val="167"/>
        </w:numPr>
        <w:spacing w:line="276" w:lineRule="auto"/>
        <w:contextualSpacing/>
        <w:jc w:val="both"/>
        <w:rPr>
          <w:rFonts w:ascii="Arial" w:hAnsi="Arial" w:cs="Arial"/>
        </w:rPr>
      </w:pPr>
      <w:r w:rsidRPr="00E8155A">
        <w:rPr>
          <w:rFonts w:ascii="Arial" w:hAnsi="Arial" w:cs="Arial"/>
        </w:rPr>
        <w:t>Zamawiający odmawia bez uzasadnionej przyczyny odbioru dostaw lub odmawia podpisania protokołu odbioru.</w:t>
      </w:r>
    </w:p>
    <w:p w14:paraId="36BB7555" w14:textId="77777777" w:rsidR="00E8155A" w:rsidRPr="00E8155A" w:rsidRDefault="00E8155A" w:rsidP="00E8155A">
      <w:pPr>
        <w:numPr>
          <w:ilvl w:val="0"/>
          <w:numId w:val="167"/>
        </w:numPr>
        <w:spacing w:line="276" w:lineRule="auto"/>
        <w:contextualSpacing/>
        <w:jc w:val="both"/>
        <w:rPr>
          <w:rFonts w:ascii="Arial" w:hAnsi="Arial" w:cs="Arial"/>
        </w:rPr>
      </w:pPr>
      <w:r w:rsidRPr="00E8155A">
        <w:rPr>
          <w:rFonts w:ascii="Arial" w:hAnsi="Arial" w:cs="Arial"/>
        </w:rPr>
        <w:t>Zamawiający nie wywiązuje się z obowiązku zapłaty faktury mimo dodatkowego wezwania w terminie 1 miesiąca od upływu terminu na zapłatę faktury, określonego w niniejszej umowie.</w:t>
      </w:r>
    </w:p>
    <w:p w14:paraId="5091074F" w14:textId="77777777" w:rsidR="00E8155A" w:rsidRPr="00E8155A" w:rsidRDefault="00E8155A" w:rsidP="00E8155A">
      <w:pPr>
        <w:numPr>
          <w:ilvl w:val="0"/>
          <w:numId w:val="164"/>
        </w:numPr>
        <w:spacing w:line="276" w:lineRule="auto"/>
        <w:contextualSpacing/>
        <w:jc w:val="both"/>
        <w:rPr>
          <w:rFonts w:ascii="Arial" w:hAnsi="Arial" w:cs="Arial"/>
        </w:rPr>
      </w:pPr>
      <w:r w:rsidRPr="00E8155A">
        <w:rPr>
          <w:rFonts w:ascii="Arial" w:hAnsi="Arial" w:cs="Arial"/>
        </w:rPr>
        <w:t>Odstąpienie od Umowy następuje z dniem doręczenia stronie stosownej informacji na piśmie, przesłanej listem poleconym za zwrotnym potwierdzeniem odbioru, jednokrotnie awizowanym, doręczonej stronie osobiście lub pocztą elektroniczna na adres wskazany w ofercie.</w:t>
      </w:r>
    </w:p>
    <w:p w14:paraId="66D23BD6" w14:textId="77777777" w:rsidR="00E8155A" w:rsidRPr="00E8155A" w:rsidRDefault="00E8155A" w:rsidP="00E8155A">
      <w:pPr>
        <w:numPr>
          <w:ilvl w:val="0"/>
          <w:numId w:val="164"/>
        </w:numPr>
        <w:spacing w:line="276" w:lineRule="auto"/>
        <w:contextualSpacing/>
        <w:jc w:val="both"/>
        <w:rPr>
          <w:rFonts w:ascii="Arial" w:hAnsi="Arial" w:cs="Arial"/>
        </w:rPr>
      </w:pPr>
      <w:r w:rsidRPr="00E8155A">
        <w:rPr>
          <w:rFonts w:ascii="Arial" w:hAnsi="Arial" w:cs="Arial"/>
        </w:rPr>
        <w:t xml:space="preserve"> W przypadku naruszenia przez Wykonawcę zasad realizacji umowy zgodnie z dokumentacją, obowiązującymi przepisami warunkami i normami technicznymi, uzgodnieniami dokonanymi w trakcie realizacji umowy, specyfikacją warunków zamówienia oraz złożoną ofertą Zamawiający może nakazać Wykonawcy zaprzestanie wykonywania dostaw objętych Umową i powierzyć poprawienie lub wykonanie dostaw objętych Umową innym podmiotom na koszt Wykonawcy.</w:t>
      </w:r>
    </w:p>
    <w:p w14:paraId="2A4E6E4A" w14:textId="77777777" w:rsidR="00E8155A" w:rsidRPr="00E8155A" w:rsidRDefault="00E8155A" w:rsidP="00E8155A">
      <w:pPr>
        <w:spacing w:line="276" w:lineRule="auto"/>
        <w:ind w:left="360"/>
        <w:contextualSpacing/>
        <w:jc w:val="both"/>
        <w:rPr>
          <w:rFonts w:ascii="Arial" w:hAnsi="Arial" w:cs="Arial"/>
        </w:rPr>
      </w:pPr>
    </w:p>
    <w:p w14:paraId="1DE9D5CA"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 12</w:t>
      </w:r>
    </w:p>
    <w:p w14:paraId="2EBB761C" w14:textId="77777777" w:rsidR="00E8155A" w:rsidRPr="00E8155A" w:rsidRDefault="00E8155A" w:rsidP="00E8155A">
      <w:pPr>
        <w:spacing w:line="276" w:lineRule="auto"/>
        <w:jc w:val="center"/>
        <w:rPr>
          <w:rFonts w:ascii="Arial" w:hAnsi="Arial" w:cs="Arial"/>
          <w:b/>
          <w:bCs/>
        </w:rPr>
      </w:pPr>
      <w:r w:rsidRPr="00E8155A">
        <w:rPr>
          <w:rFonts w:ascii="Arial" w:hAnsi="Arial" w:cs="Arial"/>
          <w:b/>
          <w:bCs/>
        </w:rPr>
        <w:t>Postanowienia końcowe</w:t>
      </w:r>
    </w:p>
    <w:p w14:paraId="68AECDD6" w14:textId="77777777" w:rsidR="00E8155A" w:rsidRPr="00E8155A" w:rsidRDefault="00E8155A" w:rsidP="00E8155A">
      <w:pPr>
        <w:numPr>
          <w:ilvl w:val="0"/>
          <w:numId w:val="154"/>
        </w:numPr>
        <w:spacing w:line="276" w:lineRule="auto"/>
        <w:jc w:val="both"/>
        <w:rPr>
          <w:rFonts w:ascii="Arial" w:hAnsi="Arial" w:cs="Arial"/>
        </w:rPr>
      </w:pPr>
      <w:r w:rsidRPr="00E8155A">
        <w:rPr>
          <w:rFonts w:ascii="Arial" w:hAnsi="Arial" w:cs="Arial"/>
        </w:rPr>
        <w:t>Zamawiający przewiduje możliwość zmian umowy, o których mowa w art. 455 ustawy prawo zamówień publicznych, które mogą dotyczyć w szczególności następujących przypadków:</w:t>
      </w:r>
    </w:p>
    <w:p w14:paraId="151B7764" w14:textId="77777777" w:rsidR="00E8155A" w:rsidRPr="00E8155A" w:rsidRDefault="00E8155A" w:rsidP="00E8155A">
      <w:pPr>
        <w:numPr>
          <w:ilvl w:val="0"/>
          <w:numId w:val="155"/>
        </w:numPr>
        <w:spacing w:line="276" w:lineRule="auto"/>
        <w:rPr>
          <w:rFonts w:ascii="Arial" w:hAnsi="Arial" w:cs="Arial"/>
        </w:rPr>
      </w:pPr>
      <w:r w:rsidRPr="00E8155A">
        <w:rPr>
          <w:rFonts w:ascii="Arial" w:hAnsi="Arial" w:cs="Arial"/>
        </w:rPr>
        <w:t>zmiany, w tym wydłużenia, terminu wykonania zamówienia w związku z:</w:t>
      </w:r>
    </w:p>
    <w:p w14:paraId="59BFF957"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wystąpieniem okoliczności zaistniałych w trakcie realizacji zamówienia, a w szczególności zaistnieniem kolizji z sieciami infrastruktury, niepozwalających na wykonanie zamówienia, zgodnie z warunkami wykonania określonymi w dokumentacji,</w:t>
      </w:r>
    </w:p>
    <w:p w14:paraId="34CD596B"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koniecznością usunięcia błędów lub wprowadzenia zmian w dokumentacji, jeżeli konieczność ta wynika z okoliczności, których Zamawiający nie mógł przewidzieć w momencie zawarcia umowy,</w:t>
      </w:r>
    </w:p>
    <w:p w14:paraId="44EC3D68"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lastRenderedPageBreak/>
        <w:t xml:space="preserve">rozszerzenia zamówienia o kwotę nie przekraczającą 10% wartości określonej pierwotnie w umowie (na podstawie art. 455 ust. 2 ustawy </w:t>
      </w:r>
      <w:proofErr w:type="spellStart"/>
      <w:r w:rsidRPr="00E8155A">
        <w:rPr>
          <w:rFonts w:ascii="Arial" w:hAnsi="Arial" w:cs="Arial"/>
        </w:rPr>
        <w:t>pzp</w:t>
      </w:r>
      <w:proofErr w:type="spellEnd"/>
      <w:r w:rsidRPr="00E8155A">
        <w:rPr>
          <w:rFonts w:ascii="Arial" w:hAnsi="Arial" w:cs="Arial"/>
        </w:rPr>
        <w:t>),</w:t>
      </w:r>
    </w:p>
    <w:p w14:paraId="35FC88F6"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ujawnieniem niezinwentaryzowanych lub o odmiennym przebiegu niezgodnym z inwentaryzacją instalacji i koniecznością wykonania prac związanych z ich zabezpieczeniem lub usunięciem kolizji,</w:t>
      </w:r>
    </w:p>
    <w:p w14:paraId="341F1877"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zawieszeniem wykonywania dostaw przez Zamawiającego z przyczyn niezależnych od Wykonawcy,</w:t>
      </w:r>
    </w:p>
    <w:p w14:paraId="27FA5191"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działaniem siły wyższej (np. stan klęski żywiołowej, stan epidemii, stan pandemii, strajki generalne lub lokalne itp.) mającej wpływ na terminowość wykonywania dostaw,</w:t>
      </w:r>
    </w:p>
    <w:p w14:paraId="4917F454"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wystąpieniem okoliczności, których strony umowy nie były w stanie przewidzieć pomimo zachowania należytej staranności,</w:t>
      </w:r>
    </w:p>
    <w:p w14:paraId="37050D63"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zaistnieniem innych okoliczności niezależnych od Wykonawcy, a mających wpływ na termin realizacji zamówienia,</w:t>
      </w:r>
    </w:p>
    <w:p w14:paraId="57DF64C2"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zmianą przepisów prawnych obowiązujących w dniu zawarcia umowy, mającą wpływ na realizację zamówienia,</w:t>
      </w:r>
    </w:p>
    <w:p w14:paraId="30293F7E"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wystąpieniem niezależnych od Wykonawcy przyczyn technologicznych wpływającymi na realizację przedmiotu zamówienia i przyjęte rozwiązania technologiczne,</w:t>
      </w:r>
    </w:p>
    <w:p w14:paraId="39759685"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przedłużeniem się postępowania o udzielenie zamówienia lub wydłużeniem terminu zawarcia umowy w wyniku zmian wprowadzonych do SWZ lub w wyniku odwołania wniesionego do Krajowej Izby Odwoławczej – o czas wydłużenia terminu składania ofert lub czas trwania postępowania odwoławczego, lub w przypadku okoliczności leżących wyłącznie po stronie Zamawiającego lub okoliczności nie leżących po stronie Wykonawcy – o czas trwania tej przeszkody, o czas niezbędny do przywrócenia warunków umożliwiających właściwą i zgodną ze sztuką techniczną realizację prac oraz o czas niezbędny do wykonania tych prac, przy czym warunkiem dokonania zmiany, w przypadku okoliczności nie leżących po stronie Wykonawcy, jest wykazanie Zamawiającemu tych okoliczności oraz ich wpływu na termin realizacji umowy.</w:t>
      </w:r>
    </w:p>
    <w:p w14:paraId="6F1C4CAC" w14:textId="77777777" w:rsidR="00E8155A" w:rsidRPr="00E8155A" w:rsidRDefault="00E8155A" w:rsidP="00E8155A">
      <w:pPr>
        <w:numPr>
          <w:ilvl w:val="0"/>
          <w:numId w:val="156"/>
        </w:numPr>
        <w:spacing w:line="276" w:lineRule="auto"/>
        <w:jc w:val="both"/>
        <w:rPr>
          <w:rFonts w:ascii="Arial" w:hAnsi="Arial" w:cs="Arial"/>
        </w:rPr>
      </w:pPr>
      <w:r w:rsidRPr="00E8155A">
        <w:rPr>
          <w:rFonts w:ascii="Arial" w:hAnsi="Arial" w:cs="Arial"/>
        </w:rPr>
        <w:t>Przedłużeniem terminu realizacji prac budowlanych w obiekcie Gminnego Centrum Kultury realizowanych w ramach innej umowy.</w:t>
      </w:r>
    </w:p>
    <w:p w14:paraId="2BB652F4" w14:textId="77777777" w:rsidR="00E8155A" w:rsidRPr="00E8155A" w:rsidRDefault="00E8155A" w:rsidP="00E8155A">
      <w:pPr>
        <w:numPr>
          <w:ilvl w:val="0"/>
          <w:numId w:val="155"/>
        </w:numPr>
        <w:spacing w:line="276" w:lineRule="auto"/>
        <w:jc w:val="both"/>
        <w:rPr>
          <w:rFonts w:ascii="Arial" w:hAnsi="Arial" w:cs="Arial"/>
        </w:rPr>
      </w:pPr>
      <w:r w:rsidRPr="00E8155A">
        <w:rPr>
          <w:rFonts w:ascii="Arial" w:hAnsi="Arial" w:cs="Arial"/>
        </w:rPr>
        <w:t>zmiany w zakresie wysokości wynagrodzenia należnego wykonawcy w przypadku:</w:t>
      </w:r>
    </w:p>
    <w:p w14:paraId="0C9926D9" w14:textId="77777777" w:rsidR="00E8155A" w:rsidRPr="00E8155A" w:rsidRDefault="00E8155A" w:rsidP="00E8155A">
      <w:pPr>
        <w:numPr>
          <w:ilvl w:val="0"/>
          <w:numId w:val="157"/>
        </w:numPr>
        <w:spacing w:line="276" w:lineRule="auto"/>
        <w:jc w:val="both"/>
        <w:rPr>
          <w:rFonts w:ascii="Arial" w:hAnsi="Arial" w:cs="Arial"/>
        </w:rPr>
      </w:pPr>
      <w:r w:rsidRPr="00E8155A">
        <w:rPr>
          <w:rFonts w:ascii="Arial" w:hAnsi="Arial" w:cs="Arial"/>
        </w:rPr>
        <w:t>zmiany stawki podatku od towarów i usług,</w:t>
      </w:r>
    </w:p>
    <w:p w14:paraId="6A73FBE4" w14:textId="77777777" w:rsidR="00E8155A" w:rsidRPr="00E8155A" w:rsidRDefault="00E8155A" w:rsidP="00E8155A">
      <w:pPr>
        <w:numPr>
          <w:ilvl w:val="0"/>
          <w:numId w:val="157"/>
        </w:numPr>
        <w:spacing w:line="276" w:lineRule="auto"/>
        <w:jc w:val="both"/>
        <w:rPr>
          <w:rFonts w:ascii="Arial" w:hAnsi="Arial" w:cs="Arial"/>
        </w:rPr>
      </w:pPr>
      <w:r w:rsidRPr="00E8155A">
        <w:rPr>
          <w:rFonts w:ascii="Arial" w:hAnsi="Arial" w:cs="Arial"/>
        </w:rPr>
        <w:t xml:space="preserve">zmiany przedmiotu umowy o kwotę nie przekraczającą 10% wartości określonej pierwotnie w umowie (na podstawie art. 455 ust. 2 ustawy </w:t>
      </w:r>
      <w:proofErr w:type="spellStart"/>
      <w:r w:rsidRPr="00E8155A">
        <w:rPr>
          <w:rFonts w:ascii="Arial" w:hAnsi="Arial" w:cs="Arial"/>
        </w:rPr>
        <w:t>pzp</w:t>
      </w:r>
      <w:proofErr w:type="spellEnd"/>
      <w:r w:rsidRPr="00E8155A">
        <w:rPr>
          <w:rFonts w:ascii="Arial" w:hAnsi="Arial" w:cs="Arial"/>
        </w:rPr>
        <w:t>),</w:t>
      </w:r>
    </w:p>
    <w:p w14:paraId="7E934858" w14:textId="77777777" w:rsidR="00E8155A" w:rsidRPr="00E8155A" w:rsidRDefault="00E8155A" w:rsidP="00E8155A">
      <w:pPr>
        <w:numPr>
          <w:ilvl w:val="0"/>
          <w:numId w:val="157"/>
        </w:numPr>
        <w:spacing w:line="276" w:lineRule="auto"/>
        <w:jc w:val="both"/>
        <w:rPr>
          <w:rFonts w:ascii="Arial" w:hAnsi="Arial" w:cs="Arial"/>
        </w:rPr>
      </w:pPr>
      <w:r w:rsidRPr="00E8155A">
        <w:rPr>
          <w:rFonts w:ascii="Arial" w:hAnsi="Arial" w:cs="Arial"/>
        </w:rPr>
        <w:lastRenderedPageBreak/>
        <w:t>wystąpienia sytuacji częściowego odstąpienia od umowy – wówczas przedmiot umowy zostanie pomniejszony o zakres objęty odstąpieniem z jednoczesnym obniżeniem wynagrodzenia umownego o wartość tego zakresu;</w:t>
      </w:r>
    </w:p>
    <w:p w14:paraId="734B5519" w14:textId="77777777" w:rsidR="00E8155A" w:rsidRPr="00E8155A" w:rsidRDefault="00E8155A" w:rsidP="00E8155A">
      <w:pPr>
        <w:numPr>
          <w:ilvl w:val="0"/>
          <w:numId w:val="155"/>
        </w:numPr>
        <w:spacing w:line="276" w:lineRule="auto"/>
        <w:jc w:val="both"/>
        <w:rPr>
          <w:rFonts w:ascii="Arial" w:hAnsi="Arial" w:cs="Arial"/>
        </w:rPr>
      </w:pPr>
      <w:r w:rsidRPr="00E8155A">
        <w:rPr>
          <w:rFonts w:ascii="Arial" w:hAnsi="Arial" w:cs="Arial"/>
        </w:rPr>
        <w:t>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2C0C871C" w14:textId="77777777" w:rsidR="00E8155A" w:rsidRPr="00E8155A" w:rsidRDefault="00E8155A" w:rsidP="00E8155A">
      <w:pPr>
        <w:numPr>
          <w:ilvl w:val="0"/>
          <w:numId w:val="155"/>
        </w:numPr>
        <w:spacing w:line="276" w:lineRule="auto"/>
        <w:jc w:val="both"/>
        <w:rPr>
          <w:rFonts w:ascii="Arial" w:hAnsi="Arial" w:cs="Arial"/>
        </w:rPr>
      </w:pPr>
      <w:r w:rsidRPr="00E8155A">
        <w:rPr>
          <w:rFonts w:ascii="Arial" w:hAnsi="Arial" w:cs="Arial"/>
        </w:rPr>
        <w:t>zmiana trybu realizacji zamówienia w zakresie:</w:t>
      </w:r>
    </w:p>
    <w:p w14:paraId="77A80DB7"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rezygnacji z podwykonawstwa dla części zamówienia, którą Wykonawca wskazał w ofercie, że powierzy ją do wykonania podwykonawcy,</w:t>
      </w:r>
    </w:p>
    <w:p w14:paraId="05232FCD"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31ED8AF0"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00F7ED43"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uzasadnionego przypadku konieczności realizacji przez podwykonawcę części zamówienia, która została zastrzeżona przez Zamawiającego jako kluczowa część zamówienia do osobistego wykonania przez Wykonawcę, za zgodą Zamawiającego i z zachowaniem zasad dotyczących podwykonawców określonych w niniejszej umowie,</w:t>
      </w:r>
    </w:p>
    <w:p w14:paraId="4255CF2C" w14:textId="77777777" w:rsidR="00E8155A" w:rsidRPr="00E8155A" w:rsidRDefault="00E8155A" w:rsidP="00E8155A">
      <w:pPr>
        <w:numPr>
          <w:ilvl w:val="0"/>
          <w:numId w:val="158"/>
        </w:numPr>
        <w:spacing w:line="276" w:lineRule="auto"/>
        <w:jc w:val="both"/>
        <w:rPr>
          <w:rFonts w:ascii="Arial" w:hAnsi="Arial" w:cs="Arial"/>
        </w:rPr>
      </w:pPr>
      <w:r w:rsidRPr="00E8155A">
        <w:rPr>
          <w:rFonts w:ascii="Arial" w:hAnsi="Arial" w:cs="Arial"/>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70F9AECA" w14:textId="77777777" w:rsidR="00E8155A" w:rsidRPr="00E8155A" w:rsidRDefault="00E8155A" w:rsidP="00E8155A">
      <w:pPr>
        <w:spacing w:line="276" w:lineRule="auto"/>
        <w:ind w:left="1068"/>
        <w:jc w:val="both"/>
        <w:rPr>
          <w:rFonts w:ascii="Arial" w:hAnsi="Arial" w:cs="Arial"/>
        </w:rPr>
      </w:pPr>
      <w:r w:rsidRPr="00E8155A">
        <w:rPr>
          <w:rFonts w:ascii="Arial" w:hAnsi="Arial" w:cs="Arial"/>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35B35E97" w14:textId="77777777" w:rsidR="00E8155A" w:rsidRPr="00E8155A" w:rsidRDefault="00E8155A" w:rsidP="00E8155A">
      <w:pPr>
        <w:numPr>
          <w:ilvl w:val="0"/>
          <w:numId w:val="159"/>
        </w:numPr>
        <w:spacing w:line="276" w:lineRule="auto"/>
        <w:jc w:val="both"/>
        <w:rPr>
          <w:rFonts w:ascii="Arial" w:hAnsi="Arial" w:cs="Arial"/>
        </w:rPr>
      </w:pPr>
      <w:r w:rsidRPr="00E8155A">
        <w:rPr>
          <w:rFonts w:ascii="Arial" w:hAnsi="Arial" w:cs="Arial"/>
        </w:rPr>
        <w:t>zmiany warunków realizacji i zakresu przedmiotowego umowy niezbędne do prawidłowej realizacji zamówienia związane z:</w:t>
      </w:r>
    </w:p>
    <w:p w14:paraId="3D408D37"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lastRenderedPageBreak/>
        <w:t>koniecznością zapewnienia bezpieczeństwa lub zapobieżenia awarii,</w:t>
      </w:r>
    </w:p>
    <w:p w14:paraId="70763FF5"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koniecznością spowodowaną zmianą obowiązujących przepisów prawa powodującą, że realizacja przedmiotu umowy w niezmienionej postaci stanie się niecelowa,</w:t>
      </w:r>
    </w:p>
    <w:p w14:paraId="03809710"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wystąpieniem okoliczności powodujących, że niemożliwe jest zrealizowanie przedmiotu umowy w założony w dokumentacji sposób zgodnie z zasadami sztuki inżynierskiej, które nie były możliwe do przewidzenia w momencie zawarcia umowy,</w:t>
      </w:r>
    </w:p>
    <w:p w14:paraId="772FFA6E"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06A741F4"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koniecznością wypadkowej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w:t>
      </w:r>
    </w:p>
    <w:p w14:paraId="5999E802"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środków budżetowych ujętych w planie rzeczowo-finansowym Zamawiającego z uwagi na zamknięcie danego roku budżetowego, czy zaistnienia innej okoliczności uzasadniającej wprowadzenie takiej modyfikacji,</w:t>
      </w:r>
    </w:p>
    <w:p w14:paraId="006681AD"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zaistnieniem niemożliwych do wcześniejszego przewidzenia i niezależnych od stron umowy okoliczności powodujących niemożliwość,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7789815E" w14:textId="77777777" w:rsidR="00E8155A" w:rsidRPr="00E8155A" w:rsidRDefault="00E8155A" w:rsidP="00E8155A">
      <w:pPr>
        <w:numPr>
          <w:ilvl w:val="0"/>
          <w:numId w:val="160"/>
        </w:numPr>
        <w:spacing w:line="276" w:lineRule="auto"/>
        <w:jc w:val="both"/>
        <w:rPr>
          <w:rFonts w:ascii="Arial" w:hAnsi="Arial" w:cs="Arial"/>
        </w:rPr>
      </w:pPr>
      <w:r w:rsidRPr="00E8155A">
        <w:rPr>
          <w:rFonts w:ascii="Arial" w:hAnsi="Arial" w:cs="Arial"/>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7134E3D7" w14:textId="77777777" w:rsidR="00E8155A" w:rsidRPr="00E8155A" w:rsidRDefault="00E8155A" w:rsidP="00E8155A">
      <w:pPr>
        <w:numPr>
          <w:ilvl w:val="0"/>
          <w:numId w:val="153"/>
        </w:numPr>
        <w:spacing w:line="276" w:lineRule="auto"/>
        <w:jc w:val="both"/>
        <w:rPr>
          <w:rFonts w:ascii="Arial" w:hAnsi="Arial" w:cs="Arial"/>
        </w:rPr>
      </w:pPr>
      <w:r w:rsidRPr="00E8155A">
        <w:rPr>
          <w:rFonts w:ascii="Arial" w:hAnsi="Arial" w:cs="Arial"/>
        </w:rPr>
        <w:t>porządkujące i informacyjne zmiany postanowień umowy, w szczególności związane ze:</w:t>
      </w:r>
    </w:p>
    <w:p w14:paraId="15159E87" w14:textId="77777777" w:rsidR="00E8155A" w:rsidRPr="00E8155A" w:rsidRDefault="00E8155A" w:rsidP="00E8155A">
      <w:pPr>
        <w:numPr>
          <w:ilvl w:val="0"/>
          <w:numId w:val="161"/>
        </w:numPr>
        <w:spacing w:line="276" w:lineRule="auto"/>
        <w:jc w:val="both"/>
        <w:rPr>
          <w:rFonts w:ascii="Arial" w:hAnsi="Arial" w:cs="Arial"/>
        </w:rPr>
      </w:pPr>
      <w:r w:rsidRPr="00E8155A">
        <w:rPr>
          <w:rFonts w:ascii="Arial" w:hAnsi="Arial" w:cs="Arial"/>
        </w:rPr>
        <w:t>zmianą zabezpieczenia należytego wykonania umowy w związku ze zmianą warunków realizacji umowy,</w:t>
      </w:r>
    </w:p>
    <w:p w14:paraId="796F5869" w14:textId="77777777" w:rsidR="00E8155A" w:rsidRPr="00E8155A" w:rsidRDefault="00E8155A" w:rsidP="00E8155A">
      <w:pPr>
        <w:numPr>
          <w:ilvl w:val="0"/>
          <w:numId w:val="161"/>
        </w:numPr>
        <w:spacing w:line="276" w:lineRule="auto"/>
        <w:jc w:val="both"/>
        <w:rPr>
          <w:rFonts w:ascii="Arial" w:hAnsi="Arial" w:cs="Arial"/>
        </w:rPr>
      </w:pPr>
      <w:r w:rsidRPr="00E8155A">
        <w:rPr>
          <w:rFonts w:ascii="Arial" w:hAnsi="Arial" w:cs="Arial"/>
        </w:rPr>
        <w:t>zmianą danych identyfikacyjnych (w tym adresowych i teleadresowych) strony umowy i osób reprezentujących strony (w szczególności z powodu nieprzewidzianych zmian organizacyjnych, choroby, wypadków losowych);</w:t>
      </w:r>
    </w:p>
    <w:p w14:paraId="3F9FBD43" w14:textId="77777777" w:rsidR="00E8155A" w:rsidRPr="00E8155A" w:rsidRDefault="00E8155A" w:rsidP="00E8155A">
      <w:pPr>
        <w:numPr>
          <w:ilvl w:val="0"/>
          <w:numId w:val="162"/>
        </w:numPr>
        <w:spacing w:line="276" w:lineRule="auto"/>
        <w:jc w:val="both"/>
        <w:rPr>
          <w:rFonts w:ascii="Arial" w:hAnsi="Arial" w:cs="Arial"/>
        </w:rPr>
      </w:pPr>
      <w:r w:rsidRPr="00E8155A">
        <w:rPr>
          <w:rFonts w:ascii="Arial" w:hAnsi="Arial" w:cs="Arial"/>
        </w:rPr>
        <w:lastRenderedPageBreak/>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6E2C9CC3" w14:textId="77777777" w:rsidR="00E8155A" w:rsidRPr="00E8155A" w:rsidRDefault="00E8155A" w:rsidP="00E8155A">
      <w:pPr>
        <w:numPr>
          <w:ilvl w:val="0"/>
          <w:numId w:val="162"/>
        </w:numPr>
        <w:spacing w:line="276" w:lineRule="auto"/>
        <w:jc w:val="both"/>
        <w:rPr>
          <w:rFonts w:ascii="Arial" w:hAnsi="Arial" w:cs="Arial"/>
        </w:rPr>
      </w:pPr>
      <w:r w:rsidRPr="00E8155A">
        <w:rPr>
          <w:rFonts w:ascii="Arial" w:hAnsi="Arial" w:cs="Arial"/>
        </w:rPr>
        <w:t>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4086D47C" w14:textId="77777777" w:rsidR="00E8155A" w:rsidRPr="00E8155A" w:rsidRDefault="00E8155A" w:rsidP="00E8155A">
      <w:pPr>
        <w:numPr>
          <w:ilvl w:val="0"/>
          <w:numId w:val="162"/>
        </w:numPr>
        <w:spacing w:line="276" w:lineRule="auto"/>
        <w:jc w:val="both"/>
        <w:rPr>
          <w:rFonts w:ascii="Arial" w:hAnsi="Arial" w:cs="Arial"/>
        </w:rPr>
      </w:pPr>
      <w:r w:rsidRPr="00E8155A">
        <w:rPr>
          <w:rFonts w:ascii="Arial" w:hAnsi="Arial" w:cs="Arial"/>
        </w:rPr>
        <w:t>rozwiązania za porozumieniem stron umowy w całości lub w części wraz z dokonaniem pomiędzy stronami rozliczenia umowy poprzez wypłatę wynagrodzenia za zrealizowany zakres umowy (wraz z przeniesieniem praw autorskich do wykonanych opracowań projektowych oraz udzieleniem gwarancji i rękojmi na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lub realizacji przedmiotu opracowań projektowych w świetle wymagań określonych przez Zamawiającego, znacznego zwiększenia kosztów wykonania przedmiotu umowy lub realizacji przedmiotu opracowań projektowych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 inne zmiany postanowień umowy związane z zaistnieniem okoliczności, których nie można było przewidzieć w chwili zawarcia umowy.</w:t>
      </w:r>
    </w:p>
    <w:p w14:paraId="0F926567"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Zmiany umowy dokonywane będą w formie pisemnej w postaci aneksów do umowy pod rygorem nieważności.</w:t>
      </w:r>
    </w:p>
    <w:p w14:paraId="7E48D769"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lastRenderedPageBreak/>
        <w:t>W sprawach nie uregulowanych umową mają zastosowanie przepisy Kodeksu Cywilnego i ustawy – Prawo Zamówień Publicznych.</w:t>
      </w:r>
    </w:p>
    <w:p w14:paraId="4B7CE3C9"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Spory mogące wyniknąć w związku z umową będzie rozstrzygał Sąd właściwy dla Zamawiającego.</w:t>
      </w:r>
    </w:p>
    <w:p w14:paraId="113B6D9D"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Umowę spisano w czterech jednobrzmiących egzemplarzach, trzy dla Zamawiającego i jeden dla Wykonawcy.</w:t>
      </w:r>
    </w:p>
    <w:p w14:paraId="2FE8E07A" w14:textId="77777777" w:rsidR="00E8155A" w:rsidRPr="00E8155A" w:rsidRDefault="00E8155A" w:rsidP="00E8155A">
      <w:pPr>
        <w:numPr>
          <w:ilvl w:val="0"/>
          <w:numId w:val="163"/>
        </w:numPr>
        <w:spacing w:line="276" w:lineRule="auto"/>
        <w:jc w:val="both"/>
        <w:rPr>
          <w:rFonts w:ascii="Arial" w:hAnsi="Arial" w:cs="Arial"/>
        </w:rPr>
      </w:pPr>
      <w:r w:rsidRPr="00E8155A">
        <w:rPr>
          <w:rFonts w:ascii="Arial" w:hAnsi="Arial" w:cs="Arial"/>
        </w:rPr>
        <w:t>Wykonawca wyraża zgodę na przechowywanie i przetwarzanie swoich danych osobowych przez Zamawiającego. Otrzymane informacje nie zostaną udostępnione innym firmom bądź osobom trzecim. Jednocześnie Wykonawca ma prawo wglądu i poprawienia swoich danych osobowych.</w:t>
      </w:r>
    </w:p>
    <w:p w14:paraId="13F863E4" w14:textId="77777777" w:rsidR="00E8155A" w:rsidRPr="00E8155A" w:rsidRDefault="00E8155A" w:rsidP="00E8155A">
      <w:pPr>
        <w:spacing w:line="276" w:lineRule="auto"/>
        <w:ind w:left="360"/>
        <w:jc w:val="both"/>
        <w:rPr>
          <w:rFonts w:ascii="Arial" w:hAnsi="Arial" w:cs="Arial"/>
        </w:rPr>
      </w:pPr>
    </w:p>
    <w:tbl>
      <w:tblPr>
        <w:tblStyle w:val="Tabela-Siatk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155A" w:rsidRPr="00E8155A" w14:paraId="5F143C7B" w14:textId="77777777" w:rsidTr="00963179">
        <w:tc>
          <w:tcPr>
            <w:tcW w:w="4531" w:type="dxa"/>
          </w:tcPr>
          <w:p w14:paraId="3B1CE4D1" w14:textId="77777777" w:rsidR="00E8155A" w:rsidRPr="00E8155A" w:rsidRDefault="00E8155A" w:rsidP="00E8155A">
            <w:pPr>
              <w:spacing w:line="276" w:lineRule="auto"/>
              <w:jc w:val="center"/>
              <w:rPr>
                <w:rFonts w:ascii="Arial" w:hAnsi="Arial" w:cs="Arial"/>
              </w:rPr>
            </w:pPr>
            <w:r w:rsidRPr="00E8155A">
              <w:rPr>
                <w:rFonts w:ascii="Arial" w:hAnsi="Arial" w:cs="Arial"/>
              </w:rPr>
              <w:t>Wykonawca</w:t>
            </w:r>
          </w:p>
        </w:tc>
        <w:tc>
          <w:tcPr>
            <w:tcW w:w="4531" w:type="dxa"/>
          </w:tcPr>
          <w:p w14:paraId="5E82E83C" w14:textId="77777777" w:rsidR="00E8155A" w:rsidRPr="00E8155A" w:rsidRDefault="00E8155A" w:rsidP="00E8155A">
            <w:pPr>
              <w:spacing w:line="276" w:lineRule="auto"/>
              <w:jc w:val="center"/>
              <w:rPr>
                <w:rFonts w:ascii="Arial" w:hAnsi="Arial" w:cs="Arial"/>
              </w:rPr>
            </w:pPr>
            <w:r w:rsidRPr="00E8155A">
              <w:rPr>
                <w:rFonts w:ascii="Arial" w:hAnsi="Arial" w:cs="Arial"/>
              </w:rPr>
              <w:t>Zamawiający</w:t>
            </w:r>
          </w:p>
        </w:tc>
      </w:tr>
    </w:tbl>
    <w:p w14:paraId="26613019" w14:textId="77777777" w:rsidR="00E8155A" w:rsidRPr="00E8155A" w:rsidRDefault="00E8155A" w:rsidP="00E8155A">
      <w:pPr>
        <w:spacing w:line="276" w:lineRule="auto"/>
        <w:rPr>
          <w:rFonts w:ascii="Arial" w:hAnsi="Arial" w:cs="Arial"/>
        </w:rPr>
      </w:pPr>
    </w:p>
    <w:p w14:paraId="797EFAC2" w14:textId="77777777" w:rsidR="00E8155A" w:rsidRPr="00E8155A" w:rsidRDefault="00E8155A" w:rsidP="00E8155A">
      <w:pPr>
        <w:spacing w:line="276" w:lineRule="auto"/>
        <w:rPr>
          <w:rFonts w:ascii="Arial" w:hAnsi="Arial" w:cs="Arial"/>
        </w:rPr>
      </w:pPr>
    </w:p>
    <w:p w14:paraId="6F642E8E" w14:textId="17892565" w:rsidR="00E8155A" w:rsidRPr="00D619D1" w:rsidRDefault="00E8155A" w:rsidP="00E8155A">
      <w:pPr>
        <w:jc w:val="both"/>
        <w:rPr>
          <w:rFonts w:ascii="Arial" w:hAnsi="Arial" w:cs="Arial"/>
        </w:rPr>
        <w:sectPr w:rsidR="00E8155A" w:rsidRPr="00D619D1" w:rsidSect="00696A8C">
          <w:pgSz w:w="11906" w:h="16838"/>
          <w:pgMar w:top="851" w:right="1418" w:bottom="851" w:left="1418" w:header="426" w:footer="708" w:gutter="0"/>
          <w:cols w:space="708"/>
          <w:docGrid w:linePitch="360"/>
        </w:sectPr>
      </w:pPr>
    </w:p>
    <w:p w14:paraId="23F4AE19" w14:textId="40B43BBD" w:rsidR="008070E4" w:rsidRPr="00BD08EC" w:rsidRDefault="008070E4" w:rsidP="00EC0C7A">
      <w:pPr>
        <w:pStyle w:val="Nagwek2"/>
      </w:pPr>
      <w:r w:rsidRPr="00BD08EC">
        <w:lastRenderedPageBreak/>
        <w:t xml:space="preserve">Załącznik nr </w:t>
      </w:r>
      <w:r w:rsidR="00D619D1">
        <w:t>10</w:t>
      </w:r>
      <w:r w:rsidRPr="00BD08EC">
        <w:t xml:space="preserve"> do SWZ</w:t>
      </w:r>
    </w:p>
    <w:p w14:paraId="7CC7B179" w14:textId="77777777" w:rsidR="008070E4" w:rsidRPr="003B2373" w:rsidRDefault="008070E4" w:rsidP="008070E4">
      <w:pPr>
        <w:spacing w:after="0" w:line="276" w:lineRule="auto"/>
        <w:jc w:val="both"/>
        <w:rPr>
          <w:rFonts w:ascii="Arial" w:hAnsi="Arial" w:cs="Arial"/>
          <w:color w:val="000000" w:themeColor="text1"/>
        </w:rPr>
      </w:pPr>
    </w:p>
    <w:p w14:paraId="13F0583C" w14:textId="77777777" w:rsidR="008070E4" w:rsidRDefault="008070E4" w:rsidP="008070E4">
      <w:pPr>
        <w:spacing w:after="0" w:line="276" w:lineRule="auto"/>
        <w:jc w:val="both"/>
        <w:rPr>
          <w:rFonts w:ascii="Arial" w:hAnsi="Arial" w:cs="Arial"/>
          <w:b/>
          <w:bCs/>
          <w:color w:val="000000" w:themeColor="text1"/>
        </w:rPr>
      </w:pPr>
      <w:r w:rsidRPr="00BD08EC">
        <w:rPr>
          <w:rFonts w:ascii="Arial" w:hAnsi="Arial" w:cs="Arial"/>
          <w:b/>
          <w:bCs/>
          <w:color w:val="000000" w:themeColor="text1"/>
        </w:rPr>
        <w:t>Informacja dla Wykonawców</w:t>
      </w:r>
      <w:r>
        <w:rPr>
          <w:rFonts w:ascii="Arial" w:hAnsi="Arial" w:cs="Arial"/>
          <w:b/>
          <w:bCs/>
          <w:color w:val="000000" w:themeColor="text1"/>
        </w:rPr>
        <w:t xml:space="preserve"> dotycząca</w:t>
      </w:r>
      <w:r w:rsidRPr="00BD08EC">
        <w:rPr>
          <w:rFonts w:ascii="Arial" w:hAnsi="Arial" w:cs="Arial"/>
          <w:b/>
          <w:bCs/>
          <w:color w:val="000000" w:themeColor="text1"/>
        </w:rPr>
        <w:t xml:space="preserve"> </w:t>
      </w:r>
      <w:r>
        <w:rPr>
          <w:rFonts w:ascii="Arial" w:hAnsi="Arial" w:cs="Arial"/>
          <w:b/>
          <w:bCs/>
          <w:color w:val="000000" w:themeColor="text1"/>
        </w:rPr>
        <w:t>p</w:t>
      </w:r>
      <w:r w:rsidRPr="00BD08EC">
        <w:rPr>
          <w:rFonts w:ascii="Arial" w:hAnsi="Arial" w:cs="Arial"/>
          <w:b/>
          <w:bCs/>
          <w:color w:val="000000" w:themeColor="text1"/>
        </w:rPr>
        <w:t>rzetwarzania danych osobowych</w:t>
      </w:r>
      <w:r>
        <w:rPr>
          <w:rFonts w:ascii="Arial" w:hAnsi="Arial" w:cs="Arial"/>
          <w:b/>
          <w:bCs/>
          <w:color w:val="000000" w:themeColor="text1"/>
        </w:rPr>
        <w:t xml:space="preserve"> </w:t>
      </w:r>
      <w:r w:rsidRPr="00BD08EC">
        <w:rPr>
          <w:rFonts w:ascii="Arial" w:hAnsi="Arial" w:cs="Arial"/>
          <w:b/>
          <w:bCs/>
          <w:color w:val="000000" w:themeColor="text1"/>
        </w:rPr>
        <w:t>w</w:t>
      </w:r>
      <w:r>
        <w:rPr>
          <w:rFonts w:ascii="Arial" w:hAnsi="Arial" w:cs="Arial"/>
          <w:b/>
          <w:bCs/>
          <w:color w:val="000000" w:themeColor="text1"/>
        </w:rPr>
        <w:t> </w:t>
      </w:r>
      <w:r w:rsidRPr="00BD08EC">
        <w:rPr>
          <w:rFonts w:ascii="Arial" w:hAnsi="Arial" w:cs="Arial"/>
          <w:b/>
          <w:bCs/>
          <w:color w:val="000000" w:themeColor="text1"/>
        </w:rPr>
        <w:t>postępowaniu o udzielenie</w:t>
      </w:r>
      <w:r>
        <w:rPr>
          <w:rFonts w:ascii="Arial" w:hAnsi="Arial" w:cs="Arial"/>
          <w:b/>
          <w:bCs/>
          <w:color w:val="000000" w:themeColor="text1"/>
        </w:rPr>
        <w:t xml:space="preserve"> </w:t>
      </w:r>
      <w:r w:rsidRPr="00BD08EC">
        <w:rPr>
          <w:rFonts w:ascii="Arial" w:hAnsi="Arial" w:cs="Arial"/>
          <w:b/>
          <w:bCs/>
          <w:color w:val="000000" w:themeColor="text1"/>
        </w:rPr>
        <w:t xml:space="preserve">zamówienia prowadzonego przez </w:t>
      </w:r>
      <w:r>
        <w:rPr>
          <w:rFonts w:ascii="Arial" w:hAnsi="Arial" w:cs="Arial"/>
          <w:b/>
          <w:bCs/>
          <w:color w:val="000000" w:themeColor="text1"/>
        </w:rPr>
        <w:t>Gminę Otyń</w:t>
      </w:r>
    </w:p>
    <w:p w14:paraId="0675B138" w14:textId="77777777" w:rsidR="008070E4" w:rsidRPr="00BD08EC" w:rsidRDefault="008070E4" w:rsidP="008070E4">
      <w:pPr>
        <w:spacing w:after="0" w:line="276" w:lineRule="auto"/>
        <w:jc w:val="both"/>
        <w:rPr>
          <w:rFonts w:ascii="Arial" w:hAnsi="Arial" w:cs="Arial"/>
          <w:b/>
          <w:bCs/>
          <w:color w:val="000000" w:themeColor="text1"/>
        </w:rPr>
      </w:pPr>
    </w:p>
    <w:p w14:paraId="6C1C6664"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Realizując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oraz</w:t>
      </w:r>
      <w:r>
        <w:rPr>
          <w:rFonts w:ascii="Arial" w:hAnsi="Arial" w:cs="Arial"/>
          <w:color w:val="000000" w:themeColor="text1"/>
        </w:rPr>
        <w:t> </w:t>
      </w:r>
      <w:r w:rsidRPr="003B2373">
        <w:rPr>
          <w:rFonts w:ascii="Arial" w:hAnsi="Arial" w:cs="Arial"/>
          <w:color w:val="000000" w:themeColor="text1"/>
        </w:rPr>
        <w:t>uwzględniając wymagania określone w art. 19 ust. 1 ustawy z dnia 11 września 2019 r. – Prawo zamówień publicznych (Dz.U. z 2021 r., poz. 1129), zwanej dalej także „ustawą”, Zamawiający informuje o zasadach przetwarzania danych Wykonawcy lub osób po stronie Wykonawcy oraz o przysługujących prawach z tym związanych.</w:t>
      </w:r>
    </w:p>
    <w:p w14:paraId="1890FB3F" w14:textId="77777777" w:rsidR="008070E4"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Administrator danych.</w:t>
      </w:r>
      <w:r>
        <w:rPr>
          <w:rFonts w:ascii="Arial" w:hAnsi="Arial" w:cs="Arial"/>
          <w:color w:val="000000" w:themeColor="text1"/>
        </w:rPr>
        <w:t xml:space="preserve"> </w:t>
      </w:r>
      <w:r w:rsidRPr="00BD08EC">
        <w:rPr>
          <w:rFonts w:ascii="Arial" w:hAnsi="Arial" w:cs="Arial"/>
          <w:color w:val="000000" w:themeColor="text1"/>
        </w:rPr>
        <w:t xml:space="preserve">Administratorem danych osobowych jest </w:t>
      </w:r>
      <w:r>
        <w:rPr>
          <w:rFonts w:ascii="Arial" w:hAnsi="Arial" w:cs="Arial"/>
          <w:color w:val="000000" w:themeColor="text1"/>
        </w:rPr>
        <w:t>Gmina Otyń z siedzibą w Otyniu (67-106 Otyń) przy ul. Rynek 1</w:t>
      </w:r>
      <w:r w:rsidRPr="00BD08EC">
        <w:rPr>
          <w:rFonts w:ascii="Arial" w:hAnsi="Arial" w:cs="Arial"/>
          <w:color w:val="000000" w:themeColor="text1"/>
        </w:rPr>
        <w:t>.</w:t>
      </w:r>
    </w:p>
    <w:p w14:paraId="0D036F8A" w14:textId="77777777" w:rsidR="008070E4"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Inspektor Ochrony Danych (IOD).</w:t>
      </w:r>
      <w:r>
        <w:rPr>
          <w:rFonts w:ascii="Arial" w:hAnsi="Arial" w:cs="Arial"/>
          <w:color w:val="000000" w:themeColor="text1"/>
        </w:rPr>
        <w:t xml:space="preserve"> </w:t>
      </w:r>
      <w:r w:rsidRPr="00BD08EC">
        <w:rPr>
          <w:rFonts w:ascii="Arial" w:hAnsi="Arial" w:cs="Arial"/>
          <w:color w:val="000000" w:themeColor="text1"/>
        </w:rPr>
        <w:t>Administrator wyznaczył inspektora ochrony danych, z</w:t>
      </w:r>
      <w:r>
        <w:rPr>
          <w:rFonts w:ascii="Arial" w:hAnsi="Arial" w:cs="Arial"/>
          <w:color w:val="000000" w:themeColor="text1"/>
        </w:rPr>
        <w:t> </w:t>
      </w:r>
      <w:r w:rsidRPr="00BD08EC">
        <w:rPr>
          <w:rFonts w:ascii="Arial" w:hAnsi="Arial" w:cs="Arial"/>
          <w:color w:val="000000" w:themeColor="text1"/>
        </w:rPr>
        <w:t>którym można się skontaktować w sprawach dotyczących udostępnionych Zamawiającemu danych osobowych wysyłając e-mail na adres</w:t>
      </w:r>
      <w:r>
        <w:rPr>
          <w:rFonts w:ascii="Arial" w:hAnsi="Arial" w:cs="Arial"/>
          <w:color w:val="000000" w:themeColor="text1"/>
        </w:rPr>
        <w:t xml:space="preserve">: </w:t>
      </w:r>
      <w:r w:rsidRPr="00BD08EC">
        <w:rPr>
          <w:rFonts w:ascii="Arial" w:hAnsi="Arial" w:cs="Arial"/>
          <w:color w:val="000000" w:themeColor="text1"/>
        </w:rPr>
        <w:t>marek.biedak@cbi24.pl  lub pisemnie na adres siedziby administratora danych osobowych.</w:t>
      </w:r>
    </w:p>
    <w:p w14:paraId="57DAB7D4" w14:textId="77777777" w:rsidR="008070E4" w:rsidRPr="00BD08EC"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Cel i podstawa prawna przetwarzania danych.</w:t>
      </w:r>
      <w:r>
        <w:rPr>
          <w:rFonts w:ascii="Arial" w:hAnsi="Arial" w:cs="Arial"/>
          <w:color w:val="000000" w:themeColor="text1"/>
        </w:rPr>
        <w:t xml:space="preserve"> </w:t>
      </w:r>
      <w:r w:rsidRPr="00BD08EC">
        <w:rPr>
          <w:rFonts w:ascii="Arial" w:hAnsi="Arial" w:cs="Arial"/>
          <w:color w:val="000000" w:themeColor="text1"/>
        </w:rPr>
        <w:t>Dane osobowe Wykonawcy lub osób po</w:t>
      </w:r>
      <w:r>
        <w:rPr>
          <w:rFonts w:ascii="Arial" w:hAnsi="Arial" w:cs="Arial"/>
          <w:color w:val="000000" w:themeColor="text1"/>
        </w:rPr>
        <w:t> </w:t>
      </w:r>
      <w:r w:rsidRPr="00BD08EC">
        <w:rPr>
          <w:rFonts w:ascii="Arial" w:hAnsi="Arial" w:cs="Arial"/>
          <w:color w:val="000000" w:themeColor="text1"/>
        </w:rPr>
        <w:t>stronie Wykonawcy mogą być przetwarzane w związku z:</w:t>
      </w:r>
    </w:p>
    <w:p w14:paraId="7CCB30C8"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realizacją obowiązku prawnego ciążącego na Zamawiającym (Administratorze);</w:t>
      </w:r>
    </w:p>
    <w:p w14:paraId="1A1B50A9"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przez Zamawiającego (Administratora) zadań realizowanych w</w:t>
      </w:r>
      <w:r>
        <w:rPr>
          <w:rFonts w:ascii="Arial" w:hAnsi="Arial" w:cs="Arial"/>
          <w:color w:val="000000" w:themeColor="text1"/>
        </w:rPr>
        <w:t> </w:t>
      </w:r>
      <w:r w:rsidRPr="00BD08EC">
        <w:rPr>
          <w:rFonts w:ascii="Arial" w:hAnsi="Arial" w:cs="Arial"/>
          <w:color w:val="000000" w:themeColor="text1"/>
        </w:rPr>
        <w:t>interesie publicznym lub wykonywania obowiązków wynikających z ustawy i innych aktów prawnych związanych z prowadzeniem postępowania o udzielenie zamówienia publicznego;</w:t>
      </w:r>
    </w:p>
    <w:p w14:paraId="24F21B5E"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wykonywaniem umowy, której stroną może być Wykonawca lub osoby po stronie Wykonawcy lub podjęciem działań na żądanie Wykonawcy lub osób po stronie Wykonawcy przed zawarciem Umowy w sprawie zamówienia publicznego;</w:t>
      </w:r>
    </w:p>
    <w:p w14:paraId="7710B2EC" w14:textId="77777777" w:rsidR="008070E4" w:rsidRPr="00BD08EC" w:rsidRDefault="008070E4" w:rsidP="003267DC">
      <w:pPr>
        <w:pStyle w:val="Akapitzlist"/>
        <w:numPr>
          <w:ilvl w:val="0"/>
          <w:numId w:val="15"/>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wyrażoną przez Wykonawcę lub osoby po stronie Wykonawcy zgodą na przetwarzanie danych osobowych w toku prowadzonego postępowania w celu przeprowadzenia postępowania o udzielenie zamówienia publicznego i archiwizację przebiegu postępowania.</w:t>
      </w:r>
    </w:p>
    <w:p w14:paraId="56ACF667" w14:textId="77777777" w:rsidR="008070E4" w:rsidRPr="00BD08EC" w:rsidRDefault="008070E4" w:rsidP="003267DC">
      <w:pPr>
        <w:pStyle w:val="Akapitzlist"/>
        <w:numPr>
          <w:ilvl w:val="0"/>
          <w:numId w:val="14"/>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Odbiorcy danych.</w:t>
      </w:r>
      <w:r>
        <w:rPr>
          <w:rFonts w:ascii="Arial" w:hAnsi="Arial" w:cs="Arial"/>
          <w:color w:val="000000" w:themeColor="text1"/>
        </w:rPr>
        <w:t xml:space="preserve"> </w:t>
      </w:r>
      <w:r w:rsidRPr="00BD08EC">
        <w:rPr>
          <w:rFonts w:ascii="Arial" w:hAnsi="Arial" w:cs="Arial"/>
          <w:color w:val="000000" w:themeColor="text1"/>
        </w:rPr>
        <w:t>Dane osobowe udostępnione Zamawiającemu w toku prowadzonego postępowania przez Wykonawcę lub osoby po stronie Wykonawcy mogą być udostępniane i przekazywane:</w:t>
      </w:r>
    </w:p>
    <w:p w14:paraId="4475B232"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Wykonawcom, w rozumieniu art. 7 pkt 30 ustawy,</w:t>
      </w:r>
    </w:p>
    <w:p w14:paraId="72420DC4"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administracji publicznej, służbom, sądom i prokuraturze;</w:t>
      </w:r>
    </w:p>
    <w:p w14:paraId="6B16FDBB"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Krajowej Izbie Odwoławczej lub Prezesowi Urzędu Zamówień Publicznych;</w:t>
      </w:r>
    </w:p>
    <w:p w14:paraId="6C10CD91"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Organom Unii Europejskiej uprawnionym do działania w zakresie zamówień publicznych;</w:t>
      </w:r>
    </w:p>
    <w:p w14:paraId="5BAB1D66" w14:textId="77777777" w:rsidR="008070E4" w:rsidRPr="00BD08EC" w:rsidRDefault="008070E4" w:rsidP="003267DC">
      <w:pPr>
        <w:pStyle w:val="Akapitzlist"/>
        <w:numPr>
          <w:ilvl w:val="0"/>
          <w:numId w:val="16"/>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innym podmiotom, które na podstawie stosownych umów podpisanych z</w:t>
      </w:r>
      <w:r>
        <w:rPr>
          <w:rFonts w:ascii="Arial" w:hAnsi="Arial" w:cs="Arial"/>
          <w:color w:val="000000" w:themeColor="text1"/>
        </w:rPr>
        <w:t> </w:t>
      </w:r>
      <w:r w:rsidRPr="00BD08EC">
        <w:rPr>
          <w:rFonts w:ascii="Arial" w:hAnsi="Arial" w:cs="Arial"/>
          <w:color w:val="000000" w:themeColor="text1"/>
        </w:rPr>
        <w:t>Zamawiającym przetwarzają dane osobowe, dla których Administratorem jest Zamawiający.</w:t>
      </w:r>
    </w:p>
    <w:p w14:paraId="4E93B748" w14:textId="77777777" w:rsidR="008070E4" w:rsidRDefault="008070E4" w:rsidP="003267DC">
      <w:pPr>
        <w:pStyle w:val="Akapitzlist"/>
        <w:numPr>
          <w:ilvl w:val="0"/>
          <w:numId w:val="17"/>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Okres przechowywania danych osobowych.</w:t>
      </w:r>
      <w:r>
        <w:rPr>
          <w:rFonts w:ascii="Arial" w:hAnsi="Arial" w:cs="Arial"/>
          <w:color w:val="000000" w:themeColor="text1"/>
        </w:rPr>
        <w:t xml:space="preserve"> </w:t>
      </w:r>
      <w:proofErr w:type="spellStart"/>
      <w:r w:rsidRPr="00BD08EC">
        <w:rPr>
          <w:rFonts w:ascii="Arial" w:hAnsi="Arial" w:cs="Arial"/>
          <w:color w:val="000000" w:themeColor="text1"/>
        </w:rPr>
        <w:t>ane</w:t>
      </w:r>
      <w:proofErr w:type="spellEnd"/>
      <w:r w:rsidRPr="00BD08EC">
        <w:rPr>
          <w:rFonts w:ascii="Arial" w:hAnsi="Arial" w:cs="Arial"/>
          <w:color w:val="000000" w:themeColor="text1"/>
        </w:rPr>
        <w:t xml:space="preserve"> osobowe Wykonawcy lub osób po stronie Wykonawcy będą przechowywane przez okres niezbędny do realizacji celów przetwarzania, nie krócej niż okres wskazany w art. 78 ustawy i w przepisach o archiwizacji w tym w ustawie z dnia 14 lipca 1983 r. o narodowym zasobie archiwalnym i archiwach (Dz. U. 2020 r. poz. 164).</w:t>
      </w:r>
    </w:p>
    <w:p w14:paraId="13EB2E35" w14:textId="77777777" w:rsidR="008070E4" w:rsidRPr="00BD08EC" w:rsidRDefault="008070E4" w:rsidP="003267DC">
      <w:pPr>
        <w:pStyle w:val="Akapitzlist"/>
        <w:numPr>
          <w:ilvl w:val="0"/>
          <w:numId w:val="17"/>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Prawa związane z przetwarzaniem danych.</w:t>
      </w:r>
      <w:r>
        <w:rPr>
          <w:rFonts w:ascii="Arial" w:hAnsi="Arial" w:cs="Arial"/>
          <w:color w:val="000000" w:themeColor="text1"/>
        </w:rPr>
        <w:t xml:space="preserve"> </w:t>
      </w:r>
      <w:r w:rsidRPr="00BD08EC">
        <w:rPr>
          <w:rFonts w:ascii="Arial" w:hAnsi="Arial" w:cs="Arial"/>
          <w:color w:val="000000" w:themeColor="text1"/>
        </w:rPr>
        <w:t>W związku z przetwarzaniem danych osobowych Wykonawcy lub osób po stronie Wykonawcy, na warunkach określonych w</w:t>
      </w:r>
      <w:r>
        <w:rPr>
          <w:rFonts w:ascii="Arial" w:hAnsi="Arial" w:cs="Arial"/>
          <w:color w:val="000000" w:themeColor="text1"/>
        </w:rPr>
        <w:t> </w:t>
      </w:r>
      <w:r w:rsidRPr="00BD08EC">
        <w:rPr>
          <w:rFonts w:ascii="Arial" w:hAnsi="Arial" w:cs="Arial"/>
          <w:color w:val="000000" w:themeColor="text1"/>
        </w:rPr>
        <w:t>przepisach RODO, przysługują Wykonawcy lub osobom po stronie Wykonawcy następujące prawa:</w:t>
      </w:r>
    </w:p>
    <w:p w14:paraId="4058740E"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dostępu do swoich danych,</w:t>
      </w:r>
    </w:p>
    <w:p w14:paraId="1C691DE5"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sprostowania (poprawiania) swoich danych,</w:t>
      </w:r>
    </w:p>
    <w:p w14:paraId="07ACA7BF"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usunięcia danych osobowych,</w:t>
      </w:r>
    </w:p>
    <w:p w14:paraId="05ABFDCB"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ograniczenia przetwarzania danych,</w:t>
      </w:r>
    </w:p>
    <w:p w14:paraId="3233F916"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sprzeciwu,</w:t>
      </w:r>
    </w:p>
    <w:p w14:paraId="0EE79E82" w14:textId="77777777" w:rsidR="008070E4" w:rsidRPr="00BD08EC" w:rsidRDefault="008070E4" w:rsidP="003267DC">
      <w:pPr>
        <w:pStyle w:val="Akapitzlist"/>
        <w:numPr>
          <w:ilvl w:val="0"/>
          <w:numId w:val="18"/>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do cofnięcia zgody w dowolnym momencie, w sytuacji gdy dane są</w:t>
      </w:r>
      <w:r>
        <w:rPr>
          <w:rFonts w:ascii="Arial" w:hAnsi="Arial" w:cs="Arial"/>
          <w:color w:val="000000" w:themeColor="text1"/>
        </w:rPr>
        <w:t> </w:t>
      </w:r>
      <w:r w:rsidRPr="00BD08EC">
        <w:rPr>
          <w:rFonts w:ascii="Arial" w:hAnsi="Arial" w:cs="Arial"/>
          <w:color w:val="000000" w:themeColor="text1"/>
        </w:rPr>
        <w:t>przetwarzane na podstawie uzyskanej zgody, przy czym jej wycofanie nie wpływa na zgodność z prawem przetwarzania, którego dokonano na podstawie zgody przed jej cofnięciem.</w:t>
      </w:r>
    </w:p>
    <w:p w14:paraId="66B888B6" w14:textId="77777777" w:rsidR="008070E4" w:rsidRDefault="008070E4" w:rsidP="003267DC">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Prawo wniesienia skargi do organu nadzorczego.</w:t>
      </w:r>
      <w:r>
        <w:rPr>
          <w:rFonts w:ascii="Arial" w:hAnsi="Arial" w:cs="Arial"/>
          <w:color w:val="000000" w:themeColor="text1"/>
        </w:rPr>
        <w:t xml:space="preserve"> </w:t>
      </w:r>
      <w:r w:rsidRPr="00BD08EC">
        <w:rPr>
          <w:rFonts w:ascii="Arial" w:hAnsi="Arial" w:cs="Arial"/>
          <w:color w:val="000000" w:themeColor="text1"/>
        </w:rPr>
        <w:t>W przypadku uznania, iż przetwarzanie przez Zamawiającego (Administratora) danych osobowych Wykonawcy lub osób po</w:t>
      </w:r>
      <w:r>
        <w:rPr>
          <w:rFonts w:ascii="Arial" w:hAnsi="Arial" w:cs="Arial"/>
          <w:color w:val="000000" w:themeColor="text1"/>
        </w:rPr>
        <w:t> </w:t>
      </w:r>
      <w:r w:rsidRPr="00BD08EC">
        <w:rPr>
          <w:rFonts w:ascii="Arial" w:hAnsi="Arial" w:cs="Arial"/>
          <w:color w:val="000000" w:themeColor="text1"/>
        </w:rPr>
        <w:t>stronie Wykonawcy narusza przepisy prawa, przysługuje Wykonawcy lub osobie po</w:t>
      </w:r>
      <w:r>
        <w:rPr>
          <w:rFonts w:ascii="Arial" w:hAnsi="Arial" w:cs="Arial"/>
          <w:color w:val="000000" w:themeColor="text1"/>
        </w:rPr>
        <w:t> </w:t>
      </w:r>
      <w:r w:rsidRPr="00BD08EC">
        <w:rPr>
          <w:rFonts w:ascii="Arial" w:hAnsi="Arial" w:cs="Arial"/>
          <w:color w:val="000000" w:themeColor="text1"/>
        </w:rPr>
        <w:t>stronie Wykonawcy uprawnienie do wniesienia skargi do Prezesa Urzędu Ochrony Danych Osobowych, na adres Urzędu Ochrony Danych Osobowych, ul. Stawki 2, 00-193 Warszawa.</w:t>
      </w:r>
    </w:p>
    <w:p w14:paraId="5061A3C1" w14:textId="77777777" w:rsidR="008070E4" w:rsidRPr="00BD08EC" w:rsidRDefault="008070E4" w:rsidP="003267DC">
      <w:pPr>
        <w:pStyle w:val="Akapitzlist"/>
        <w:numPr>
          <w:ilvl w:val="0"/>
          <w:numId w:val="19"/>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Zautomatyzowane podejmowanie decyzji, w tym profilowanie.</w:t>
      </w:r>
      <w:r>
        <w:rPr>
          <w:rFonts w:ascii="Arial" w:hAnsi="Arial" w:cs="Arial"/>
          <w:color w:val="000000" w:themeColor="text1"/>
        </w:rPr>
        <w:t xml:space="preserve"> </w:t>
      </w:r>
      <w:r w:rsidRPr="00BD08EC">
        <w:rPr>
          <w:rFonts w:ascii="Arial" w:hAnsi="Arial" w:cs="Arial"/>
          <w:color w:val="000000" w:themeColor="text1"/>
        </w:rPr>
        <w:t>Dane osobowe Wykonawcy lub osób po stronie Wykonawcy nie będą profilowane ani też nie będą podlegały zautomatyzowanemu podejmowaniu decyzji.</w:t>
      </w:r>
      <w:r>
        <w:rPr>
          <w:rFonts w:ascii="Arial" w:hAnsi="Arial" w:cs="Arial"/>
          <w:color w:val="000000" w:themeColor="text1"/>
        </w:rPr>
        <w:t xml:space="preserve"> </w:t>
      </w:r>
      <w:r w:rsidRPr="00BD08EC">
        <w:rPr>
          <w:rFonts w:ascii="Arial" w:hAnsi="Arial" w:cs="Arial"/>
          <w:color w:val="000000" w:themeColor="text1"/>
        </w:rPr>
        <w:t>Dane osobowe mogą być udostępniane do</w:t>
      </w:r>
      <w:r>
        <w:rPr>
          <w:rFonts w:ascii="Arial" w:hAnsi="Arial" w:cs="Arial"/>
          <w:color w:val="000000" w:themeColor="text1"/>
        </w:rPr>
        <w:t> </w:t>
      </w:r>
      <w:r w:rsidRPr="00BD08EC">
        <w:rPr>
          <w:rFonts w:ascii="Arial" w:hAnsi="Arial" w:cs="Arial"/>
          <w:color w:val="000000" w:themeColor="text1"/>
        </w:rPr>
        <w:t>Urzędu Publikacji Unii Europejskiej lub organom Unii Europejskiej.</w:t>
      </w:r>
    </w:p>
    <w:p w14:paraId="4CD403B2" w14:textId="77777777" w:rsidR="008070E4" w:rsidRPr="003B2373" w:rsidRDefault="008070E4" w:rsidP="008070E4">
      <w:pPr>
        <w:spacing w:after="0" w:line="276" w:lineRule="auto"/>
        <w:jc w:val="both"/>
        <w:rPr>
          <w:rFonts w:ascii="Arial" w:hAnsi="Arial" w:cs="Arial"/>
          <w:color w:val="000000" w:themeColor="text1"/>
        </w:rPr>
      </w:pPr>
      <w:r w:rsidRPr="003B2373">
        <w:rPr>
          <w:rFonts w:ascii="Arial" w:hAnsi="Arial" w:cs="Arial"/>
          <w:color w:val="000000" w:themeColor="text1"/>
        </w:rPr>
        <w:t>9. Wyrażenie zgody na przetwarzanie informacji zawierających dane osobowe.</w:t>
      </w:r>
    </w:p>
    <w:p w14:paraId="7C9EA2AB" w14:textId="77777777" w:rsidR="008070E4" w:rsidRPr="00BD08EC" w:rsidRDefault="008070E4" w:rsidP="003267DC">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informuje, iż będzie przetwarzał dane osobowe uzyskane w trakcie postępowania, a w szczególności: dane osobowe ujawnione w Ofercie, dokumentach i oświadczeniach dołączonych do Oferty oraz dane osobowe ujawnione w</w:t>
      </w:r>
      <w:r>
        <w:rPr>
          <w:rFonts w:ascii="Arial" w:hAnsi="Arial" w:cs="Arial"/>
          <w:color w:val="000000" w:themeColor="text1"/>
        </w:rPr>
        <w:t> </w:t>
      </w:r>
      <w:r w:rsidRPr="00BD08EC">
        <w:rPr>
          <w:rFonts w:ascii="Arial" w:hAnsi="Arial" w:cs="Arial"/>
          <w:color w:val="000000" w:themeColor="text1"/>
        </w:rPr>
        <w:t>dokumentach i oświadczeniach składanych w odpowiedzi na wezwanie na</w:t>
      </w:r>
      <w:r>
        <w:rPr>
          <w:rFonts w:ascii="Arial" w:hAnsi="Arial" w:cs="Arial"/>
          <w:color w:val="000000" w:themeColor="text1"/>
        </w:rPr>
        <w:t> </w:t>
      </w:r>
      <w:r w:rsidRPr="00BD08EC">
        <w:rPr>
          <w:rFonts w:ascii="Arial" w:hAnsi="Arial" w:cs="Arial"/>
          <w:color w:val="000000" w:themeColor="text1"/>
        </w:rPr>
        <w:t>podstawie art. 26 ustawy.</w:t>
      </w:r>
    </w:p>
    <w:p w14:paraId="6CD3869C" w14:textId="77777777" w:rsidR="008070E4" w:rsidRPr="00BD08EC" w:rsidRDefault="008070E4" w:rsidP="003267DC">
      <w:pPr>
        <w:pStyle w:val="Akapitzlist"/>
        <w:numPr>
          <w:ilvl w:val="0"/>
          <w:numId w:val="20"/>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Przetwarzanie danych osobowych przez Zamawiającego jest niezbędne dla celów wynikających z prawnie uzasadnionych interesów realizowanych przez Zamawiającego i wypełnienia obowiązku prawnego ciążącego na administratorze polegających na obowiązku przeprowadzenia postepowania o udzielenie zamówienia, zgodnie z przepisami ustawy. W związku z tym, Wykonawca przystępując do</w:t>
      </w:r>
      <w:r>
        <w:rPr>
          <w:rFonts w:ascii="Arial" w:hAnsi="Arial" w:cs="Arial"/>
          <w:color w:val="000000" w:themeColor="text1"/>
        </w:rPr>
        <w:t> </w:t>
      </w:r>
      <w:r w:rsidRPr="00BD08EC">
        <w:rPr>
          <w:rFonts w:ascii="Arial" w:hAnsi="Arial" w:cs="Arial"/>
          <w:color w:val="000000" w:themeColor="text1"/>
        </w:rPr>
        <w:t>postępowania jest obowiązany do wyrażenia zgody na przetwarzanie informacji zawierających dane osobowe oraz do poinformowania i uzyskania zgody każdej osoby, której dane osobowe będą podane w ofercie, oświadczeniach i dokumentach złożonych w postępowaniu. Na tę okoliczność Wykonawca złoży stosowne pisemne oświadczenie we wzorze Formularza oferty.</w:t>
      </w:r>
    </w:p>
    <w:p w14:paraId="09DFFEB1"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lastRenderedPageBreak/>
        <w:t>Informujemy, że podanie danych osobowych jest wymogiem ustawowym oraz wymaganiem umownym, a także warunkiem zawarcia umowy, zaś nie podanie tych danych wywołuje skutki określone w przepisach ustawy.</w:t>
      </w:r>
    </w:p>
    <w:p w14:paraId="713A950E"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Skorzystanie przez osobę, której dane dotyczą, z uprawnienia do sprostowania lub</w:t>
      </w:r>
      <w:r>
        <w:rPr>
          <w:rFonts w:ascii="Arial" w:hAnsi="Arial" w:cs="Arial"/>
          <w:color w:val="000000" w:themeColor="text1"/>
        </w:rPr>
        <w:t> </w:t>
      </w:r>
      <w:r w:rsidRPr="00BD08EC">
        <w:rPr>
          <w:rFonts w:ascii="Arial" w:hAnsi="Arial" w:cs="Arial"/>
          <w:color w:val="000000" w:themeColor="text1"/>
        </w:rPr>
        <w:t>uzupełnienia danych osobowych, o którym mowa w art. 16 rozporządzenia RODO, nie</w:t>
      </w:r>
      <w:r>
        <w:rPr>
          <w:rFonts w:ascii="Arial" w:hAnsi="Arial" w:cs="Arial"/>
          <w:color w:val="000000" w:themeColor="text1"/>
        </w:rPr>
        <w:t> </w:t>
      </w:r>
      <w:r w:rsidRPr="00BD08EC">
        <w:rPr>
          <w:rFonts w:ascii="Arial" w:hAnsi="Arial" w:cs="Arial"/>
          <w:color w:val="000000" w:themeColor="text1"/>
        </w:rPr>
        <w:t>może skutkować zmianą wyniku postępowania o udzielenie zamówienia publicznego ani zmianą postanowień umowy w zakresie niezgodnym z ustawą.</w:t>
      </w:r>
    </w:p>
    <w:p w14:paraId="6F75223C"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Zgłoszenie żądania ograniczenia przetwarzania, o którym mowa w art. 18 ust. 1 rozporządzenia RODO, nie ogranicza przetwarzania danych osobowych do czasu zakończenia postępowania o udzielenie zamówienia publicznego.</w:t>
      </w:r>
    </w:p>
    <w:p w14:paraId="7BAF4437"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Postanowienia zawarte w niniejszym rozdziale SWZ, stanowią wykonanie obowiązków informacyjnych o ograniczeniach, o których mowa w art. 19 ust. 4 ustawy.</w:t>
      </w:r>
    </w:p>
    <w:p w14:paraId="0DD8EBE4" w14:textId="77777777" w:rsidR="008070E4"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Zamawiający przetwarza dane osobowe zebrane w postępowaniu o udzielenie zamówienia publicznego w sposób gwarantujący zabezpieczenie przed ich bezprawnym rozpowszechnianiem.</w:t>
      </w:r>
    </w:p>
    <w:p w14:paraId="55DE51AF" w14:textId="77777777" w:rsidR="008070E4" w:rsidRPr="00BD08EC" w:rsidRDefault="008070E4" w:rsidP="003267DC">
      <w:pPr>
        <w:pStyle w:val="Akapitzlist"/>
        <w:numPr>
          <w:ilvl w:val="0"/>
          <w:numId w:val="21"/>
        </w:numPr>
        <w:spacing w:after="0" w:line="276" w:lineRule="auto"/>
        <w:contextualSpacing w:val="0"/>
        <w:jc w:val="both"/>
        <w:rPr>
          <w:rFonts w:ascii="Arial" w:hAnsi="Arial" w:cs="Arial"/>
          <w:color w:val="000000" w:themeColor="text1"/>
        </w:rPr>
      </w:pPr>
      <w:r w:rsidRPr="00BD08EC">
        <w:rPr>
          <w:rFonts w:ascii="Arial" w:hAnsi="Arial" w:cs="Arial"/>
          <w:color w:val="000000" w:themeColor="text1"/>
        </w:rPr>
        <w:t>Do przetwarzania danych osobowych, o których mowa w art. 10 rozporządzenia 2016/679, mogą być dopuszczone wyłącznie osoby posiadające pisemne upoważnienie. Osoby dopuszczone do przetwarzania takich danych są obowiązane do zachowania ich w</w:t>
      </w:r>
      <w:r>
        <w:rPr>
          <w:rFonts w:ascii="Arial" w:hAnsi="Arial" w:cs="Arial"/>
          <w:color w:val="000000" w:themeColor="text1"/>
        </w:rPr>
        <w:t> </w:t>
      </w:r>
      <w:r w:rsidRPr="00BD08EC">
        <w:rPr>
          <w:rFonts w:ascii="Arial" w:hAnsi="Arial" w:cs="Arial"/>
          <w:color w:val="000000" w:themeColor="text1"/>
        </w:rPr>
        <w:t>poufności.</w:t>
      </w:r>
    </w:p>
    <w:p w14:paraId="5CDFA8B3" w14:textId="6AE2CB15" w:rsidR="008070E4" w:rsidRPr="00907B96" w:rsidRDefault="008070E4" w:rsidP="00907B96">
      <w:pPr>
        <w:tabs>
          <w:tab w:val="center" w:pos="4986"/>
          <w:tab w:val="left" w:pos="5245"/>
          <w:tab w:val="left" w:pos="6550"/>
          <w:tab w:val="right" w:leader="dot" w:pos="8789"/>
        </w:tabs>
        <w:spacing w:after="0" w:line="276" w:lineRule="auto"/>
        <w:rPr>
          <w:rFonts w:ascii="Arial" w:eastAsia="Times New Roman" w:hAnsi="Arial" w:cs="Arial"/>
          <w:color w:val="000000" w:themeColor="text1"/>
          <w:lang w:eastAsia="pl-PL"/>
        </w:rPr>
      </w:pPr>
    </w:p>
    <w:sectPr w:rsidR="008070E4" w:rsidRPr="00907B96" w:rsidSect="00696A8C">
      <w:pgSz w:w="11906" w:h="16838"/>
      <w:pgMar w:top="851" w:right="1418" w:bottom="851"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CA0C" w14:textId="77777777" w:rsidR="00C97F8D" w:rsidRDefault="00C97F8D" w:rsidP="00747CFE">
      <w:pPr>
        <w:spacing w:after="0" w:line="240" w:lineRule="auto"/>
      </w:pPr>
      <w:r>
        <w:separator/>
      </w:r>
    </w:p>
  </w:endnote>
  <w:endnote w:type="continuationSeparator" w:id="0">
    <w:p w14:paraId="7BB44B84" w14:textId="77777777" w:rsidR="00C97F8D" w:rsidRDefault="00C97F8D" w:rsidP="0074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089501"/>
      <w:docPartObj>
        <w:docPartGallery w:val="Page Numbers (Bottom of Page)"/>
        <w:docPartUnique/>
      </w:docPartObj>
    </w:sdtPr>
    <w:sdtEndPr>
      <w:rPr>
        <w:rFonts w:ascii="Arial" w:hAnsi="Arial" w:cs="Arial"/>
        <w:sz w:val="22"/>
        <w:szCs w:val="22"/>
      </w:rPr>
    </w:sdtEndPr>
    <w:sdtContent>
      <w:p w14:paraId="010E4040" w14:textId="08D3A672" w:rsidR="00442BCE" w:rsidRDefault="00442BCE" w:rsidP="00EE2D76">
        <w:pPr>
          <w:pStyle w:val="Stopka"/>
          <w:jc w:val="center"/>
        </w:pPr>
      </w:p>
      <w:p w14:paraId="69B27190" w14:textId="753F968E" w:rsidR="00747CFE" w:rsidRPr="00747CFE" w:rsidRDefault="00747CFE" w:rsidP="00EE2D76">
        <w:pPr>
          <w:pStyle w:val="Stopka"/>
          <w:jc w:val="center"/>
          <w:rPr>
            <w:rFonts w:ascii="Arial" w:hAnsi="Arial" w:cs="Arial"/>
            <w:sz w:val="22"/>
            <w:szCs w:val="22"/>
          </w:rPr>
        </w:pPr>
        <w:r w:rsidRPr="00747CFE">
          <w:rPr>
            <w:rFonts w:ascii="Arial" w:hAnsi="Arial" w:cs="Arial"/>
            <w:sz w:val="22"/>
            <w:szCs w:val="22"/>
          </w:rPr>
          <w:fldChar w:fldCharType="begin"/>
        </w:r>
        <w:r w:rsidRPr="00747CFE">
          <w:rPr>
            <w:rFonts w:ascii="Arial" w:hAnsi="Arial" w:cs="Arial"/>
            <w:sz w:val="22"/>
            <w:szCs w:val="22"/>
          </w:rPr>
          <w:instrText>PAGE   \* MERGEFORMAT</w:instrText>
        </w:r>
        <w:r w:rsidRPr="00747CFE">
          <w:rPr>
            <w:rFonts w:ascii="Arial" w:hAnsi="Arial" w:cs="Arial"/>
            <w:sz w:val="22"/>
            <w:szCs w:val="22"/>
          </w:rPr>
          <w:fldChar w:fldCharType="separate"/>
        </w:r>
        <w:r w:rsidRPr="00747CFE">
          <w:rPr>
            <w:rFonts w:ascii="Arial" w:hAnsi="Arial" w:cs="Arial"/>
            <w:sz w:val="22"/>
            <w:szCs w:val="22"/>
            <w:lang w:val="pl-PL"/>
          </w:rPr>
          <w:t>2</w:t>
        </w:r>
        <w:r w:rsidRPr="00747CFE">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DD89" w14:textId="77777777" w:rsidR="00C97F8D" w:rsidRDefault="00C97F8D" w:rsidP="00747CFE">
      <w:pPr>
        <w:spacing w:after="0" w:line="240" w:lineRule="auto"/>
      </w:pPr>
      <w:r>
        <w:separator/>
      </w:r>
    </w:p>
  </w:footnote>
  <w:footnote w:type="continuationSeparator" w:id="0">
    <w:p w14:paraId="53F34739" w14:textId="77777777" w:rsidR="00C97F8D" w:rsidRDefault="00C97F8D" w:rsidP="0074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8A04" w14:textId="2A72FE0C" w:rsidR="00696A8C" w:rsidRDefault="003D6AB0">
    <w:pPr>
      <w:pStyle w:val="Nagwek"/>
      <w:rPr>
        <w:rFonts w:ascii="Arial" w:hAnsi="Arial" w:cs="Arial"/>
        <w:color w:val="595959" w:themeColor="text1" w:themeTint="A6"/>
        <w:sz w:val="20"/>
        <w:szCs w:val="20"/>
      </w:rPr>
    </w:pPr>
    <w:bookmarkStart w:id="1" w:name="_Hlk88045147"/>
    <w:bookmarkStart w:id="2" w:name="_Hlk88045148"/>
    <w:r>
      <w:rPr>
        <w:noProof/>
      </w:rPr>
      <w:drawing>
        <wp:anchor distT="0" distB="0" distL="114300" distR="114300" simplePos="0" relativeHeight="251658240" behindDoc="0" locked="0" layoutInCell="1" allowOverlap="1" wp14:anchorId="702E6EAF" wp14:editId="29DF3739">
          <wp:simplePos x="0" y="0"/>
          <wp:positionH relativeFrom="margin">
            <wp:align>center</wp:align>
          </wp:positionH>
          <wp:positionV relativeFrom="paragraph">
            <wp:posOffset>-89487</wp:posOffset>
          </wp:positionV>
          <wp:extent cx="1793875" cy="824230"/>
          <wp:effectExtent l="0" t="0" r="0" b="0"/>
          <wp:wrapNone/>
          <wp:docPr id="1" name="Obraz 1"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824230"/>
                  </a:xfrm>
                  <a:prstGeom prst="rect">
                    <a:avLst/>
                  </a:prstGeom>
                  <a:noFill/>
                  <a:ln>
                    <a:noFill/>
                  </a:ln>
                </pic:spPr>
              </pic:pic>
            </a:graphicData>
          </a:graphic>
        </wp:anchor>
      </w:drawing>
    </w:r>
  </w:p>
  <w:p w14:paraId="2BF03509" w14:textId="4C904ED5" w:rsidR="00696A8C" w:rsidRDefault="00696A8C">
    <w:pPr>
      <w:pStyle w:val="Nagwek"/>
      <w:rPr>
        <w:rFonts w:ascii="Arial" w:hAnsi="Arial" w:cs="Arial"/>
        <w:color w:val="595959" w:themeColor="text1" w:themeTint="A6"/>
        <w:sz w:val="20"/>
        <w:szCs w:val="20"/>
      </w:rPr>
    </w:pPr>
  </w:p>
  <w:p w14:paraId="10BD7D95" w14:textId="3E3D1C42" w:rsidR="003D6AB0" w:rsidRDefault="003D6AB0" w:rsidP="003D6AB0">
    <w:pPr>
      <w:pStyle w:val="Nagwek"/>
      <w:jc w:val="center"/>
      <w:rPr>
        <w:rFonts w:ascii="Arial" w:hAnsi="Arial" w:cs="Arial"/>
        <w:color w:val="595959" w:themeColor="text1" w:themeTint="A6"/>
        <w:sz w:val="20"/>
        <w:szCs w:val="20"/>
      </w:rPr>
    </w:pPr>
  </w:p>
  <w:p w14:paraId="77D51205" w14:textId="77777777" w:rsidR="003D6AB0" w:rsidRDefault="003D6AB0" w:rsidP="003D6AB0">
    <w:pPr>
      <w:pStyle w:val="Nagwek"/>
      <w:jc w:val="center"/>
      <w:rPr>
        <w:rFonts w:ascii="Arial" w:hAnsi="Arial" w:cs="Arial"/>
        <w:color w:val="595959" w:themeColor="text1" w:themeTint="A6"/>
        <w:sz w:val="20"/>
        <w:szCs w:val="20"/>
      </w:rPr>
    </w:pPr>
  </w:p>
  <w:p w14:paraId="4A80A664" w14:textId="1505AF23" w:rsidR="003D6AB0" w:rsidRDefault="003D6AB0" w:rsidP="003D6AB0">
    <w:pPr>
      <w:pStyle w:val="Nagwek"/>
      <w:jc w:val="center"/>
      <w:rPr>
        <w:rFonts w:ascii="Arial" w:hAnsi="Arial" w:cs="Arial"/>
        <w:color w:val="595959" w:themeColor="text1" w:themeTint="A6"/>
        <w:sz w:val="20"/>
        <w:szCs w:val="20"/>
      </w:rPr>
    </w:pPr>
  </w:p>
  <w:p w14:paraId="6919FC13" w14:textId="77777777" w:rsidR="003D6AB0" w:rsidRDefault="003D6AB0" w:rsidP="003D6AB0">
    <w:pPr>
      <w:pStyle w:val="Nagwek"/>
      <w:jc w:val="center"/>
      <w:rPr>
        <w:rFonts w:ascii="Arial" w:hAnsi="Arial" w:cs="Arial"/>
        <w:color w:val="595959" w:themeColor="text1" w:themeTint="A6"/>
        <w:sz w:val="20"/>
        <w:szCs w:val="20"/>
      </w:rPr>
    </w:pPr>
  </w:p>
  <w:p w14:paraId="7A45882C" w14:textId="0A6C5816" w:rsidR="003D6AB0" w:rsidRDefault="003D6AB0" w:rsidP="003D6AB0">
    <w:pPr>
      <w:pStyle w:val="Nagwek"/>
      <w:jc w:val="center"/>
      <w:rPr>
        <w:rFonts w:ascii="Arial" w:hAnsi="Arial" w:cs="Arial"/>
        <w:color w:val="7F7F7F" w:themeColor="text1" w:themeTint="80"/>
        <w:sz w:val="18"/>
        <w:szCs w:val="18"/>
      </w:rPr>
    </w:pPr>
    <w:r w:rsidRPr="00ED66B3">
      <w:rPr>
        <w:rFonts w:ascii="Arial" w:hAnsi="Arial" w:cs="Arial"/>
        <w:color w:val="7F7F7F" w:themeColor="text1" w:themeTint="80"/>
        <w:sz w:val="18"/>
        <w:szCs w:val="18"/>
      </w:rPr>
      <w:t>Inwestycja współfinansowana ze środków Rządowego Fundusz Polski Ład: Program Inwestycji Strategicznych</w:t>
    </w:r>
  </w:p>
  <w:p w14:paraId="797BFA63" w14:textId="77777777" w:rsidR="0010228C" w:rsidRPr="00ED66B3" w:rsidRDefault="0010228C" w:rsidP="003D6AB0">
    <w:pPr>
      <w:pStyle w:val="Nagwek"/>
      <w:jc w:val="center"/>
      <w:rPr>
        <w:rFonts w:ascii="Arial" w:hAnsi="Arial" w:cs="Arial"/>
        <w:color w:val="7F7F7F" w:themeColor="text1" w:themeTint="80"/>
        <w:sz w:val="18"/>
        <w:szCs w:val="18"/>
      </w:rPr>
    </w:pPr>
  </w:p>
  <w:bookmarkEnd w:id="1"/>
  <w:bookmarkEnd w:id="2"/>
  <w:p w14:paraId="07896109" w14:textId="211B2BFB" w:rsidR="003D6AB0" w:rsidRPr="00940F6E" w:rsidRDefault="003D6AB0">
    <w:pPr>
      <w:pStyle w:val="Nagwek"/>
      <w:rPr>
        <w:rFonts w:ascii="Arial" w:hAnsi="Arial" w:cs="Arial"/>
        <w:color w:val="595959" w:themeColor="text1" w:themeTint="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260"/>
    <w:multiLevelType w:val="hybridMultilevel"/>
    <w:tmpl w:val="DA3CB9D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8279F"/>
    <w:multiLevelType w:val="hybridMultilevel"/>
    <w:tmpl w:val="81CAC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0CA2"/>
    <w:multiLevelType w:val="hybridMultilevel"/>
    <w:tmpl w:val="A2FC0AAA"/>
    <w:lvl w:ilvl="0" w:tplc="04150011">
      <w:start w:val="1"/>
      <w:numFmt w:val="decimal"/>
      <w:lvlText w:val="%1)"/>
      <w:lvlJc w:val="left"/>
      <w:pPr>
        <w:ind w:left="720" w:hanging="360"/>
      </w:pPr>
      <w:rPr>
        <w:rFonts w:hint="default"/>
        <w:b w:val="0"/>
        <w:bCs w:val="0"/>
        <w:color w:val="000000" w:themeColor="text1"/>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954FA"/>
    <w:multiLevelType w:val="hybridMultilevel"/>
    <w:tmpl w:val="6A20E0DE"/>
    <w:lvl w:ilvl="0" w:tplc="C9EAD01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876D1"/>
    <w:multiLevelType w:val="hybridMultilevel"/>
    <w:tmpl w:val="41BE6A24"/>
    <w:lvl w:ilvl="0" w:tplc="DB6C3900">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6D828268">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8D4F62"/>
    <w:multiLevelType w:val="hybridMultilevel"/>
    <w:tmpl w:val="72EAFB8C"/>
    <w:lvl w:ilvl="0" w:tplc="8AEC15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C6433B"/>
    <w:multiLevelType w:val="hybridMultilevel"/>
    <w:tmpl w:val="F6C6A4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A05EB"/>
    <w:multiLevelType w:val="hybridMultilevel"/>
    <w:tmpl w:val="611E381A"/>
    <w:lvl w:ilvl="0" w:tplc="87682B7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22027F"/>
    <w:multiLevelType w:val="hybridMultilevel"/>
    <w:tmpl w:val="005655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703218A"/>
    <w:multiLevelType w:val="hybridMultilevel"/>
    <w:tmpl w:val="96D85C28"/>
    <w:lvl w:ilvl="0" w:tplc="4A72762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AD37D4"/>
    <w:multiLevelType w:val="hybridMultilevel"/>
    <w:tmpl w:val="1C207186"/>
    <w:lvl w:ilvl="0" w:tplc="EB105C5E">
      <w:start w:val="1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9621AE"/>
    <w:multiLevelType w:val="hybridMultilevel"/>
    <w:tmpl w:val="99F48E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CC1A46"/>
    <w:multiLevelType w:val="hybridMultilevel"/>
    <w:tmpl w:val="183AF138"/>
    <w:lvl w:ilvl="0" w:tplc="CFE052E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396FCD"/>
    <w:multiLevelType w:val="hybridMultilevel"/>
    <w:tmpl w:val="B59CC14E"/>
    <w:lvl w:ilvl="0" w:tplc="19A646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6B732E"/>
    <w:multiLevelType w:val="hybridMultilevel"/>
    <w:tmpl w:val="D9BA301A"/>
    <w:lvl w:ilvl="0" w:tplc="0415000F">
      <w:start w:val="1"/>
      <w:numFmt w:val="decimal"/>
      <w:lvlText w:val="%1."/>
      <w:lvlJc w:val="left"/>
      <w:pPr>
        <w:ind w:left="360" w:hanging="360"/>
      </w:pPr>
    </w:lvl>
    <w:lvl w:ilvl="1" w:tplc="A75AA2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94723E"/>
    <w:multiLevelType w:val="hybridMultilevel"/>
    <w:tmpl w:val="29D8C6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251391"/>
    <w:multiLevelType w:val="hybridMultilevel"/>
    <w:tmpl w:val="A1B8B982"/>
    <w:lvl w:ilvl="0" w:tplc="BBA08114">
      <w:start w:val="1"/>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C2941CE"/>
    <w:multiLevelType w:val="hybridMultilevel"/>
    <w:tmpl w:val="8C3204A8"/>
    <w:lvl w:ilvl="0" w:tplc="D2163894">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5F4A34"/>
    <w:multiLevelType w:val="hybridMultilevel"/>
    <w:tmpl w:val="5A503B42"/>
    <w:lvl w:ilvl="0" w:tplc="E6D07C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FD6810"/>
    <w:multiLevelType w:val="hybridMultilevel"/>
    <w:tmpl w:val="DC5EA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9429C2"/>
    <w:multiLevelType w:val="hybridMultilevel"/>
    <w:tmpl w:val="CEE6D562"/>
    <w:lvl w:ilvl="0" w:tplc="3A484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046CAD"/>
    <w:multiLevelType w:val="hybridMultilevel"/>
    <w:tmpl w:val="4BB6E098"/>
    <w:lvl w:ilvl="0" w:tplc="C8EA5AF4">
      <w:start w:val="1"/>
      <w:numFmt w:val="decimal"/>
      <w:lvlText w:val="%1."/>
      <w:lvlJc w:val="left"/>
      <w:pPr>
        <w:ind w:left="360" w:hanging="360"/>
      </w:pPr>
      <w:rPr>
        <w:rFonts w:ascii="Arial" w:hAnsi="Arial" w:cs="Arial"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216471"/>
    <w:multiLevelType w:val="hybridMultilevel"/>
    <w:tmpl w:val="FE28F0EC"/>
    <w:lvl w:ilvl="0" w:tplc="B83C8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4635D42"/>
    <w:multiLevelType w:val="hybridMultilevel"/>
    <w:tmpl w:val="C8E8E5E6"/>
    <w:lvl w:ilvl="0" w:tplc="2E4444F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750832"/>
    <w:multiLevelType w:val="hybridMultilevel"/>
    <w:tmpl w:val="E3108D5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47806D4"/>
    <w:multiLevelType w:val="hybridMultilevel"/>
    <w:tmpl w:val="4B3835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F413F3"/>
    <w:multiLevelType w:val="hybridMultilevel"/>
    <w:tmpl w:val="05029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817465"/>
    <w:multiLevelType w:val="hybridMultilevel"/>
    <w:tmpl w:val="5CC460DE"/>
    <w:lvl w:ilvl="0" w:tplc="0415000F">
      <w:start w:val="1"/>
      <w:numFmt w:val="decimal"/>
      <w:lvlText w:val="%1."/>
      <w:lvlJc w:val="left"/>
      <w:pPr>
        <w:ind w:left="360" w:hanging="360"/>
      </w:pPr>
      <w:rPr>
        <w:rFonts w:hint="default"/>
      </w:rPr>
    </w:lvl>
    <w:lvl w:ilvl="1" w:tplc="CDFA948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7D45665"/>
    <w:multiLevelType w:val="hybridMultilevel"/>
    <w:tmpl w:val="334C4D22"/>
    <w:lvl w:ilvl="0" w:tplc="463AB2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D923A3"/>
    <w:multiLevelType w:val="hybridMultilevel"/>
    <w:tmpl w:val="A6602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9C3D48"/>
    <w:multiLevelType w:val="hybridMultilevel"/>
    <w:tmpl w:val="F392AD92"/>
    <w:lvl w:ilvl="0" w:tplc="463AB29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8E70F18"/>
    <w:multiLevelType w:val="hybridMultilevel"/>
    <w:tmpl w:val="9EE8D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3B2B2E"/>
    <w:multiLevelType w:val="hybridMultilevel"/>
    <w:tmpl w:val="99280F28"/>
    <w:lvl w:ilvl="0" w:tplc="5E4AAFD2">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9EF1CC4"/>
    <w:multiLevelType w:val="hybridMultilevel"/>
    <w:tmpl w:val="FE0C9E56"/>
    <w:lvl w:ilvl="0" w:tplc="FFFFFFFF">
      <w:start w:val="1"/>
      <w:numFmt w:val="decimal"/>
      <w:lvlText w:val="%1)"/>
      <w:lvlJc w:val="left"/>
      <w:pPr>
        <w:ind w:left="927" w:hanging="360"/>
      </w:pPr>
      <w:rPr>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1A07300A"/>
    <w:multiLevelType w:val="hybridMultilevel"/>
    <w:tmpl w:val="43C8BF42"/>
    <w:lvl w:ilvl="0" w:tplc="41D641C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946320"/>
    <w:multiLevelType w:val="hybridMultilevel"/>
    <w:tmpl w:val="6122F2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1BB35EB0"/>
    <w:multiLevelType w:val="hybridMultilevel"/>
    <w:tmpl w:val="3CCA89E6"/>
    <w:lvl w:ilvl="0" w:tplc="F01ACFA6">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C714E74"/>
    <w:multiLevelType w:val="hybridMultilevel"/>
    <w:tmpl w:val="7CF8B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8450CC"/>
    <w:multiLevelType w:val="hybridMultilevel"/>
    <w:tmpl w:val="6480DC90"/>
    <w:lvl w:ilvl="0" w:tplc="8EB66C2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89770B"/>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1F982F19"/>
    <w:multiLevelType w:val="hybridMultilevel"/>
    <w:tmpl w:val="F9F262EA"/>
    <w:lvl w:ilvl="0" w:tplc="5E4AAFD2">
      <w:start w:val="1"/>
      <w:numFmt w:val="bullet"/>
      <w:lvlText w:val=""/>
      <w:lvlJc w:val="left"/>
      <w:pPr>
        <w:ind w:left="1647" w:hanging="360"/>
      </w:pPr>
      <w:rPr>
        <w:rFonts w:ascii="Symbol" w:hAnsi="Symbol" w:hint="default"/>
        <w:b w:val="0"/>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1" w15:restartNumberingAfterBreak="0">
    <w:nsid w:val="1FC63074"/>
    <w:multiLevelType w:val="hybridMultilevel"/>
    <w:tmpl w:val="0568A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8D74C0"/>
    <w:multiLevelType w:val="hybridMultilevel"/>
    <w:tmpl w:val="788E3E5C"/>
    <w:lvl w:ilvl="0" w:tplc="19A646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0C97AB5"/>
    <w:multiLevelType w:val="hybridMultilevel"/>
    <w:tmpl w:val="9738D322"/>
    <w:lvl w:ilvl="0" w:tplc="DEA2A0E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7C43A9"/>
    <w:multiLevelType w:val="hybridMultilevel"/>
    <w:tmpl w:val="F3BC0208"/>
    <w:lvl w:ilvl="0" w:tplc="0F8E10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C83ED8"/>
    <w:multiLevelType w:val="hybridMultilevel"/>
    <w:tmpl w:val="8646B058"/>
    <w:lvl w:ilvl="0" w:tplc="84F072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2526603"/>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3801D69"/>
    <w:multiLevelType w:val="hybridMultilevel"/>
    <w:tmpl w:val="02DAAF4E"/>
    <w:lvl w:ilvl="0" w:tplc="C92AE0F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443669A"/>
    <w:multiLevelType w:val="hybridMultilevel"/>
    <w:tmpl w:val="EC2E49D4"/>
    <w:lvl w:ilvl="0" w:tplc="39AAAF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936690"/>
    <w:multiLevelType w:val="hybridMultilevel"/>
    <w:tmpl w:val="1F36D202"/>
    <w:lvl w:ilvl="0" w:tplc="DBEC6932">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24E063FC"/>
    <w:multiLevelType w:val="hybridMultilevel"/>
    <w:tmpl w:val="1DB27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EC3B9B"/>
    <w:multiLevelType w:val="hybridMultilevel"/>
    <w:tmpl w:val="AF7EF49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25A97F9F"/>
    <w:multiLevelType w:val="hybridMultilevel"/>
    <w:tmpl w:val="962453B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270F31DC"/>
    <w:multiLevelType w:val="hybridMultilevel"/>
    <w:tmpl w:val="01126206"/>
    <w:lvl w:ilvl="0" w:tplc="44BC3AF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02042"/>
    <w:multiLevelType w:val="hybridMultilevel"/>
    <w:tmpl w:val="95D0B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3F49FE"/>
    <w:multiLevelType w:val="hybridMultilevel"/>
    <w:tmpl w:val="9A7E6296"/>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278851B6"/>
    <w:multiLevelType w:val="hybridMultilevel"/>
    <w:tmpl w:val="FD9AA2E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2A9C4D7F"/>
    <w:multiLevelType w:val="hybridMultilevel"/>
    <w:tmpl w:val="559E09A2"/>
    <w:lvl w:ilvl="0" w:tplc="3CA60146">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B604F03"/>
    <w:multiLevelType w:val="hybridMultilevel"/>
    <w:tmpl w:val="CBD896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6C15A4"/>
    <w:multiLevelType w:val="hybridMultilevel"/>
    <w:tmpl w:val="F2D8EF0A"/>
    <w:lvl w:ilvl="0" w:tplc="44BA26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732544"/>
    <w:multiLevelType w:val="hybridMultilevel"/>
    <w:tmpl w:val="BC7C794C"/>
    <w:lvl w:ilvl="0" w:tplc="EC26FB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790F38"/>
    <w:multiLevelType w:val="hybridMultilevel"/>
    <w:tmpl w:val="1128A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EE95297"/>
    <w:multiLevelType w:val="hybridMultilevel"/>
    <w:tmpl w:val="6FEC1134"/>
    <w:lvl w:ilvl="0" w:tplc="0415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06A0CAE"/>
    <w:multiLevelType w:val="hybridMultilevel"/>
    <w:tmpl w:val="005655CE"/>
    <w:lvl w:ilvl="0" w:tplc="19A646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2220E25"/>
    <w:multiLevelType w:val="hybridMultilevel"/>
    <w:tmpl w:val="C1E864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24E05CE"/>
    <w:multiLevelType w:val="hybridMultilevel"/>
    <w:tmpl w:val="DE761698"/>
    <w:lvl w:ilvl="0" w:tplc="261C6EC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55B3555"/>
    <w:multiLevelType w:val="hybridMultilevel"/>
    <w:tmpl w:val="97B4765E"/>
    <w:lvl w:ilvl="0" w:tplc="24509B6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5F65493"/>
    <w:multiLevelType w:val="hybridMultilevel"/>
    <w:tmpl w:val="A292561E"/>
    <w:lvl w:ilvl="0" w:tplc="64C8D24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A10FDB"/>
    <w:multiLevelType w:val="hybridMultilevel"/>
    <w:tmpl w:val="5E647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6D67F20"/>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7AF67B6"/>
    <w:multiLevelType w:val="hybridMultilevel"/>
    <w:tmpl w:val="EDBA9E46"/>
    <w:lvl w:ilvl="0" w:tplc="A8DED48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76353D"/>
    <w:multiLevelType w:val="hybridMultilevel"/>
    <w:tmpl w:val="8372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5D7243"/>
    <w:multiLevelType w:val="hybridMultilevel"/>
    <w:tmpl w:val="A26A365C"/>
    <w:lvl w:ilvl="0" w:tplc="2C80883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F519CE"/>
    <w:multiLevelType w:val="hybridMultilevel"/>
    <w:tmpl w:val="619C11DC"/>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D41E73"/>
    <w:multiLevelType w:val="hybridMultilevel"/>
    <w:tmpl w:val="EE1AF6BA"/>
    <w:lvl w:ilvl="0" w:tplc="6F1602F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C7042CD"/>
    <w:multiLevelType w:val="hybridMultilevel"/>
    <w:tmpl w:val="5E3ED996"/>
    <w:lvl w:ilvl="0" w:tplc="0F8E1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D675B06"/>
    <w:multiLevelType w:val="hybridMultilevel"/>
    <w:tmpl w:val="A148AFFE"/>
    <w:lvl w:ilvl="0" w:tplc="5E4AAFD2">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3D727C00"/>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3DDD78F5"/>
    <w:multiLevelType w:val="hybridMultilevel"/>
    <w:tmpl w:val="5ACCE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E464B3F"/>
    <w:multiLevelType w:val="hybridMultilevel"/>
    <w:tmpl w:val="E6C0D77E"/>
    <w:lvl w:ilvl="0" w:tplc="8520BA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557A71"/>
    <w:multiLevelType w:val="hybridMultilevel"/>
    <w:tmpl w:val="C9206572"/>
    <w:lvl w:ilvl="0" w:tplc="04150011">
      <w:start w:val="1"/>
      <w:numFmt w:val="decimal"/>
      <w:lvlText w:val="%1)"/>
      <w:lvlJc w:val="left"/>
      <w:pPr>
        <w:ind w:left="720" w:hanging="360"/>
      </w:pPr>
    </w:lvl>
    <w:lvl w:ilvl="1" w:tplc="382EA6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922AED"/>
    <w:multiLevelType w:val="hybridMultilevel"/>
    <w:tmpl w:val="E4E261DE"/>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3ED11E5E"/>
    <w:multiLevelType w:val="hybridMultilevel"/>
    <w:tmpl w:val="73BC98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090B64"/>
    <w:multiLevelType w:val="hybridMultilevel"/>
    <w:tmpl w:val="4404D5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3FC47B2E"/>
    <w:multiLevelType w:val="hybridMultilevel"/>
    <w:tmpl w:val="E0DE31F6"/>
    <w:lvl w:ilvl="0" w:tplc="9A588C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003670B"/>
    <w:multiLevelType w:val="hybridMultilevel"/>
    <w:tmpl w:val="899803EA"/>
    <w:lvl w:ilvl="0" w:tplc="74CAD636">
      <w:start w:val="1"/>
      <w:numFmt w:val="decimal"/>
      <w:lvlText w:val="%1."/>
      <w:lvlJc w:val="left"/>
      <w:pPr>
        <w:ind w:left="360" w:hanging="360"/>
      </w:pPr>
      <w:rPr>
        <w:rFonts w:hint="default"/>
      </w:rPr>
    </w:lvl>
    <w:lvl w:ilvl="1" w:tplc="A6302B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00B1F29"/>
    <w:multiLevelType w:val="hybridMultilevel"/>
    <w:tmpl w:val="63400C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079162F"/>
    <w:multiLevelType w:val="hybridMultilevel"/>
    <w:tmpl w:val="8C2E44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0960E41"/>
    <w:multiLevelType w:val="hybridMultilevel"/>
    <w:tmpl w:val="2892E5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0AA7D98"/>
    <w:multiLevelType w:val="hybridMultilevel"/>
    <w:tmpl w:val="FE943272"/>
    <w:lvl w:ilvl="0" w:tplc="55504C2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DB4DF8"/>
    <w:multiLevelType w:val="hybridMultilevel"/>
    <w:tmpl w:val="B00AE4EA"/>
    <w:lvl w:ilvl="0" w:tplc="5E4AAFD2">
      <w:start w:val="1"/>
      <w:numFmt w:val="bullet"/>
      <w:lvlText w:val=""/>
      <w:lvlJc w:val="left"/>
      <w:pPr>
        <w:ind w:left="1068" w:hanging="360"/>
      </w:pPr>
      <w:rPr>
        <w:rFonts w:ascii="Symbol" w:hAnsi="Symbol"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1" w15:restartNumberingAfterBreak="0">
    <w:nsid w:val="421C660A"/>
    <w:multiLevelType w:val="hybridMultilevel"/>
    <w:tmpl w:val="984ADC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37B142E"/>
    <w:multiLevelType w:val="hybridMultilevel"/>
    <w:tmpl w:val="95C67A9E"/>
    <w:lvl w:ilvl="0" w:tplc="04150011">
      <w:start w:val="1"/>
      <w:numFmt w:val="decimal"/>
      <w:lvlText w:val="%1)"/>
      <w:lvlJc w:val="left"/>
      <w:pPr>
        <w:ind w:left="41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38C0235"/>
    <w:multiLevelType w:val="hybridMultilevel"/>
    <w:tmpl w:val="AACCD1BA"/>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44A76F4A"/>
    <w:multiLevelType w:val="hybridMultilevel"/>
    <w:tmpl w:val="10FA8EE2"/>
    <w:lvl w:ilvl="0" w:tplc="0415000F">
      <w:start w:val="1"/>
      <w:numFmt w:val="decimal"/>
      <w:lvlText w:val="%1."/>
      <w:lvlJc w:val="left"/>
      <w:pPr>
        <w:ind w:left="360" w:hanging="360"/>
      </w:pPr>
      <w:rPr>
        <w:rFonts w:hint="default"/>
      </w:rPr>
    </w:lvl>
    <w:lvl w:ilvl="1" w:tplc="0AE8DF70">
      <w:numFmt w:val="bullet"/>
      <w:lvlText w:val=""/>
      <w:lvlJc w:val="left"/>
      <w:pPr>
        <w:ind w:left="1080" w:hanging="360"/>
      </w:pPr>
      <w:rPr>
        <w:rFonts w:ascii="Symbol" w:eastAsiaTheme="minorHAns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6D06A95"/>
    <w:multiLevelType w:val="hybridMultilevel"/>
    <w:tmpl w:val="38FA39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76D6B5F"/>
    <w:multiLevelType w:val="hybridMultilevel"/>
    <w:tmpl w:val="D29A04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7AE1A39"/>
    <w:multiLevelType w:val="hybridMultilevel"/>
    <w:tmpl w:val="0916D296"/>
    <w:lvl w:ilvl="0" w:tplc="666A7A4E">
      <w:start w:val="1"/>
      <w:numFmt w:val="decimal"/>
      <w:lvlText w:val="%1."/>
      <w:lvlJc w:val="left"/>
      <w:pPr>
        <w:ind w:left="360" w:hanging="360"/>
      </w:pPr>
      <w:rPr>
        <w:rFonts w:hint="default"/>
      </w:rPr>
    </w:lvl>
    <w:lvl w:ilvl="1" w:tplc="3B8013F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8E00609"/>
    <w:multiLevelType w:val="hybridMultilevel"/>
    <w:tmpl w:val="58729248"/>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15:restartNumberingAfterBreak="0">
    <w:nsid w:val="4A8D3B8B"/>
    <w:multiLevelType w:val="hybridMultilevel"/>
    <w:tmpl w:val="CE0E8AD0"/>
    <w:lvl w:ilvl="0" w:tplc="820221BA">
      <w:start w:val="1"/>
      <w:numFmt w:val="decimal"/>
      <w:lvlText w:val="%1)"/>
      <w:lvlJc w:val="left"/>
      <w:pPr>
        <w:ind w:left="720" w:hanging="360"/>
      </w:pPr>
    </w:lvl>
    <w:lvl w:ilvl="1" w:tplc="B0FC20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3C7193"/>
    <w:multiLevelType w:val="hybridMultilevel"/>
    <w:tmpl w:val="DAF23994"/>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BCE73A3"/>
    <w:multiLevelType w:val="hybridMultilevel"/>
    <w:tmpl w:val="58D8B9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C9E7F06"/>
    <w:multiLevelType w:val="hybridMultilevel"/>
    <w:tmpl w:val="C040D7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D613AAB"/>
    <w:multiLevelType w:val="hybridMultilevel"/>
    <w:tmpl w:val="FFC25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B6788"/>
    <w:multiLevelType w:val="hybridMultilevel"/>
    <w:tmpl w:val="B72EDF72"/>
    <w:lvl w:ilvl="0" w:tplc="F38831F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4E0731C4"/>
    <w:multiLevelType w:val="hybridMultilevel"/>
    <w:tmpl w:val="BF9AEF66"/>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E1A7A8B"/>
    <w:multiLevelType w:val="hybridMultilevel"/>
    <w:tmpl w:val="00368288"/>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2B7AB9"/>
    <w:multiLevelType w:val="hybridMultilevel"/>
    <w:tmpl w:val="DF623D88"/>
    <w:lvl w:ilvl="0" w:tplc="84F072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EF12666"/>
    <w:multiLevelType w:val="hybridMultilevel"/>
    <w:tmpl w:val="D6C00A18"/>
    <w:lvl w:ilvl="0" w:tplc="4CC46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9548C8"/>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50AA3EC5"/>
    <w:multiLevelType w:val="hybridMultilevel"/>
    <w:tmpl w:val="99D29D88"/>
    <w:lvl w:ilvl="0" w:tplc="9118DCA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33634B"/>
    <w:multiLevelType w:val="hybridMultilevel"/>
    <w:tmpl w:val="E5A475C8"/>
    <w:lvl w:ilvl="0" w:tplc="714277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15B44A6"/>
    <w:multiLevelType w:val="hybridMultilevel"/>
    <w:tmpl w:val="C98A67FC"/>
    <w:lvl w:ilvl="0" w:tplc="247E6D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2C3590A"/>
    <w:multiLevelType w:val="hybridMultilevel"/>
    <w:tmpl w:val="37FC0F5E"/>
    <w:lvl w:ilvl="0" w:tplc="04150017">
      <w:start w:val="1"/>
      <w:numFmt w:val="lowerLetter"/>
      <w:lvlText w:val="%1)"/>
      <w:lvlJc w:val="left"/>
      <w:pPr>
        <w:ind w:left="1068" w:hanging="360"/>
      </w:pPr>
      <w:rPr>
        <w:rFonts w:hint="default"/>
      </w:r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4" w15:restartNumberingAfterBreak="0">
    <w:nsid w:val="54BB4B51"/>
    <w:multiLevelType w:val="hybridMultilevel"/>
    <w:tmpl w:val="B6F668C2"/>
    <w:lvl w:ilvl="0" w:tplc="7CC88BD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4D23667"/>
    <w:multiLevelType w:val="hybridMultilevel"/>
    <w:tmpl w:val="B63472FE"/>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5073C31"/>
    <w:multiLevelType w:val="hybridMultilevel"/>
    <w:tmpl w:val="B43CF506"/>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55F269DA"/>
    <w:multiLevelType w:val="hybridMultilevel"/>
    <w:tmpl w:val="2D72C5CE"/>
    <w:lvl w:ilvl="0" w:tplc="19A646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76D3AE6"/>
    <w:multiLevelType w:val="hybridMultilevel"/>
    <w:tmpl w:val="C974F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6861B5"/>
    <w:multiLevelType w:val="hybridMultilevel"/>
    <w:tmpl w:val="F54AD180"/>
    <w:lvl w:ilvl="0" w:tplc="BC5209D2">
      <w:start w:val="1"/>
      <w:numFmt w:val="decimal"/>
      <w:lvlText w:val="%1."/>
      <w:lvlJc w:val="left"/>
      <w:pPr>
        <w:ind w:left="360" w:hanging="360"/>
      </w:pPr>
      <w:rPr>
        <w:rFonts w:ascii="Arial" w:hAnsi="Arial" w:cs="Arial" w:hint="default"/>
        <w:b w:val="0"/>
        <w:bCs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20" w15:restartNumberingAfterBreak="0">
    <w:nsid w:val="58686285"/>
    <w:multiLevelType w:val="hybridMultilevel"/>
    <w:tmpl w:val="9DDA4C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AD11CA"/>
    <w:multiLevelType w:val="hybridMultilevel"/>
    <w:tmpl w:val="28B87370"/>
    <w:lvl w:ilvl="0" w:tplc="2254739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A1D4B17"/>
    <w:multiLevelType w:val="hybridMultilevel"/>
    <w:tmpl w:val="079065F0"/>
    <w:lvl w:ilvl="0" w:tplc="04F46A84">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8B67E0"/>
    <w:multiLevelType w:val="hybridMultilevel"/>
    <w:tmpl w:val="886C155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4" w15:restartNumberingAfterBreak="0">
    <w:nsid w:val="5DAD7C1F"/>
    <w:multiLevelType w:val="hybridMultilevel"/>
    <w:tmpl w:val="1638C0AA"/>
    <w:lvl w:ilvl="0" w:tplc="70E0C8E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5E0C69"/>
    <w:multiLevelType w:val="hybridMultilevel"/>
    <w:tmpl w:val="2F8216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E7B5FD1"/>
    <w:multiLevelType w:val="hybridMultilevel"/>
    <w:tmpl w:val="F48AF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E8028F4"/>
    <w:multiLevelType w:val="hybridMultilevel"/>
    <w:tmpl w:val="857A3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F4A53EB"/>
    <w:multiLevelType w:val="hybridMultilevel"/>
    <w:tmpl w:val="404AA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FB31F18"/>
    <w:multiLevelType w:val="hybridMultilevel"/>
    <w:tmpl w:val="2520C066"/>
    <w:lvl w:ilvl="0" w:tplc="DC7E723A">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FF46915"/>
    <w:multiLevelType w:val="hybridMultilevel"/>
    <w:tmpl w:val="3F786700"/>
    <w:lvl w:ilvl="0" w:tplc="247E6D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03C2605"/>
    <w:multiLevelType w:val="hybridMultilevel"/>
    <w:tmpl w:val="752A69D2"/>
    <w:lvl w:ilvl="0" w:tplc="D73488E0">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0846ADC"/>
    <w:multiLevelType w:val="hybridMultilevel"/>
    <w:tmpl w:val="6C709D80"/>
    <w:lvl w:ilvl="0" w:tplc="8D12904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EE49A5"/>
    <w:multiLevelType w:val="hybridMultilevel"/>
    <w:tmpl w:val="E6EA5292"/>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825F5E"/>
    <w:multiLevelType w:val="hybridMultilevel"/>
    <w:tmpl w:val="E1669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363161B"/>
    <w:multiLevelType w:val="hybridMultilevel"/>
    <w:tmpl w:val="DDCEDA2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64C7694B"/>
    <w:multiLevelType w:val="hybridMultilevel"/>
    <w:tmpl w:val="476EDD5A"/>
    <w:lvl w:ilvl="0" w:tplc="BBA08114">
      <w:start w:val="1"/>
      <w:numFmt w:val="decimal"/>
      <w:lvlText w:val="%1)"/>
      <w:lvlJc w:val="left"/>
      <w:pPr>
        <w:ind w:left="1080" w:hanging="360"/>
      </w:pPr>
      <w:rPr>
        <w:rFonts w:hint="default"/>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65583683"/>
    <w:multiLevelType w:val="hybridMultilevel"/>
    <w:tmpl w:val="F49A4EAC"/>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57A58CA"/>
    <w:multiLevelType w:val="hybridMultilevel"/>
    <w:tmpl w:val="DF30ADD4"/>
    <w:lvl w:ilvl="0" w:tplc="BBD43DFA">
      <w:start w:val="1"/>
      <w:numFmt w:val="lowerLetter"/>
      <w:lvlText w:val="%1)"/>
      <w:lvlJc w:val="left"/>
      <w:pPr>
        <w:ind w:left="1647" w:hanging="360"/>
      </w:pPr>
      <w:rPr>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39" w15:restartNumberingAfterBreak="0">
    <w:nsid w:val="65E85502"/>
    <w:multiLevelType w:val="hybridMultilevel"/>
    <w:tmpl w:val="E304BDF8"/>
    <w:lvl w:ilvl="0" w:tplc="167252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7991678"/>
    <w:multiLevelType w:val="hybridMultilevel"/>
    <w:tmpl w:val="5A6AEF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7DE02D1"/>
    <w:multiLevelType w:val="hybridMultilevel"/>
    <w:tmpl w:val="95FE94E8"/>
    <w:lvl w:ilvl="0" w:tplc="7254664C">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B3B0857"/>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6D953DB9"/>
    <w:multiLevelType w:val="hybridMultilevel"/>
    <w:tmpl w:val="50F63BD0"/>
    <w:lvl w:ilvl="0" w:tplc="0415000F">
      <w:start w:val="1"/>
      <w:numFmt w:val="decimal"/>
      <w:lvlText w:val="%1."/>
      <w:lvlJc w:val="left"/>
      <w:pPr>
        <w:ind w:left="360" w:hanging="360"/>
      </w:pPr>
      <w:rPr>
        <w:b w:val="0"/>
      </w:rPr>
    </w:lvl>
    <w:lvl w:ilvl="1" w:tplc="FFFFFFFF" w:tentative="1">
      <w:start w:val="1"/>
      <w:numFmt w:val="lowerLetter"/>
      <w:lvlText w:val="%2."/>
      <w:lvlJc w:val="left"/>
      <w:pPr>
        <w:ind w:left="153" w:hanging="360"/>
      </w:pPr>
    </w:lvl>
    <w:lvl w:ilvl="2" w:tplc="FFFFFFFF" w:tentative="1">
      <w:start w:val="1"/>
      <w:numFmt w:val="lowerRoman"/>
      <w:lvlText w:val="%3."/>
      <w:lvlJc w:val="right"/>
      <w:pPr>
        <w:ind w:left="873" w:hanging="180"/>
      </w:pPr>
    </w:lvl>
    <w:lvl w:ilvl="3" w:tplc="FFFFFFFF" w:tentative="1">
      <w:start w:val="1"/>
      <w:numFmt w:val="decimal"/>
      <w:lvlText w:val="%4."/>
      <w:lvlJc w:val="left"/>
      <w:pPr>
        <w:ind w:left="1593" w:hanging="360"/>
      </w:pPr>
    </w:lvl>
    <w:lvl w:ilvl="4" w:tplc="FFFFFFFF" w:tentative="1">
      <w:start w:val="1"/>
      <w:numFmt w:val="lowerLetter"/>
      <w:lvlText w:val="%5."/>
      <w:lvlJc w:val="left"/>
      <w:pPr>
        <w:ind w:left="2313" w:hanging="360"/>
      </w:pPr>
    </w:lvl>
    <w:lvl w:ilvl="5" w:tplc="FFFFFFFF" w:tentative="1">
      <w:start w:val="1"/>
      <w:numFmt w:val="lowerRoman"/>
      <w:lvlText w:val="%6."/>
      <w:lvlJc w:val="right"/>
      <w:pPr>
        <w:ind w:left="3033" w:hanging="180"/>
      </w:pPr>
    </w:lvl>
    <w:lvl w:ilvl="6" w:tplc="FFFFFFFF" w:tentative="1">
      <w:start w:val="1"/>
      <w:numFmt w:val="decimal"/>
      <w:lvlText w:val="%7."/>
      <w:lvlJc w:val="left"/>
      <w:pPr>
        <w:ind w:left="3753" w:hanging="360"/>
      </w:pPr>
    </w:lvl>
    <w:lvl w:ilvl="7" w:tplc="FFFFFFFF" w:tentative="1">
      <w:start w:val="1"/>
      <w:numFmt w:val="lowerLetter"/>
      <w:lvlText w:val="%8."/>
      <w:lvlJc w:val="left"/>
      <w:pPr>
        <w:ind w:left="4473" w:hanging="360"/>
      </w:pPr>
    </w:lvl>
    <w:lvl w:ilvl="8" w:tplc="FFFFFFFF" w:tentative="1">
      <w:start w:val="1"/>
      <w:numFmt w:val="lowerRoman"/>
      <w:lvlText w:val="%9."/>
      <w:lvlJc w:val="right"/>
      <w:pPr>
        <w:ind w:left="5193" w:hanging="180"/>
      </w:pPr>
    </w:lvl>
  </w:abstractNum>
  <w:abstractNum w:abstractNumId="144" w15:restartNumberingAfterBreak="0">
    <w:nsid w:val="6DA77C85"/>
    <w:multiLevelType w:val="hybridMultilevel"/>
    <w:tmpl w:val="E8442AD8"/>
    <w:lvl w:ilvl="0" w:tplc="B73296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D889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BD4245"/>
    <w:multiLevelType w:val="hybridMultilevel"/>
    <w:tmpl w:val="466297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6" w15:restartNumberingAfterBreak="0">
    <w:nsid w:val="6F130D56"/>
    <w:multiLevelType w:val="hybridMultilevel"/>
    <w:tmpl w:val="846C93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FC47576"/>
    <w:multiLevelType w:val="hybridMultilevel"/>
    <w:tmpl w:val="021A0FB0"/>
    <w:lvl w:ilvl="0" w:tplc="BBA0811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1F79AC"/>
    <w:multiLevelType w:val="hybridMultilevel"/>
    <w:tmpl w:val="2A38211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15:restartNumberingAfterBreak="0">
    <w:nsid w:val="7131388C"/>
    <w:multiLevelType w:val="hybridMultilevel"/>
    <w:tmpl w:val="048A5FFE"/>
    <w:lvl w:ilvl="0" w:tplc="3A16D7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3386F46"/>
    <w:multiLevelType w:val="hybridMultilevel"/>
    <w:tmpl w:val="42C027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3A70F72"/>
    <w:multiLevelType w:val="hybridMultilevel"/>
    <w:tmpl w:val="8CF06134"/>
    <w:lvl w:ilvl="0" w:tplc="04150011">
      <w:start w:val="1"/>
      <w:numFmt w:val="decimal"/>
      <w:lvlText w:val="%1)"/>
      <w:lvlJc w:val="left"/>
      <w:pPr>
        <w:ind w:left="717" w:hanging="360"/>
      </w:pPr>
      <w:rPr>
        <w:b w:val="0"/>
      </w:rPr>
    </w:lvl>
    <w:lvl w:ilvl="1" w:tplc="FFFFFFFF" w:tentative="1">
      <w:start w:val="1"/>
      <w:numFmt w:val="lowerLetter"/>
      <w:lvlText w:val="%2."/>
      <w:lvlJc w:val="left"/>
      <w:pPr>
        <w:ind w:left="510" w:hanging="360"/>
      </w:pPr>
    </w:lvl>
    <w:lvl w:ilvl="2" w:tplc="FFFFFFFF" w:tentative="1">
      <w:start w:val="1"/>
      <w:numFmt w:val="lowerRoman"/>
      <w:lvlText w:val="%3."/>
      <w:lvlJc w:val="right"/>
      <w:pPr>
        <w:ind w:left="1230" w:hanging="180"/>
      </w:pPr>
    </w:lvl>
    <w:lvl w:ilvl="3" w:tplc="FFFFFFFF" w:tentative="1">
      <w:start w:val="1"/>
      <w:numFmt w:val="decimal"/>
      <w:lvlText w:val="%4."/>
      <w:lvlJc w:val="left"/>
      <w:pPr>
        <w:ind w:left="1950" w:hanging="360"/>
      </w:pPr>
    </w:lvl>
    <w:lvl w:ilvl="4" w:tplc="FFFFFFFF" w:tentative="1">
      <w:start w:val="1"/>
      <w:numFmt w:val="lowerLetter"/>
      <w:lvlText w:val="%5."/>
      <w:lvlJc w:val="left"/>
      <w:pPr>
        <w:ind w:left="2670" w:hanging="360"/>
      </w:pPr>
    </w:lvl>
    <w:lvl w:ilvl="5" w:tplc="FFFFFFFF" w:tentative="1">
      <w:start w:val="1"/>
      <w:numFmt w:val="lowerRoman"/>
      <w:lvlText w:val="%6."/>
      <w:lvlJc w:val="right"/>
      <w:pPr>
        <w:ind w:left="3390" w:hanging="180"/>
      </w:pPr>
    </w:lvl>
    <w:lvl w:ilvl="6" w:tplc="FFFFFFFF" w:tentative="1">
      <w:start w:val="1"/>
      <w:numFmt w:val="decimal"/>
      <w:lvlText w:val="%7."/>
      <w:lvlJc w:val="left"/>
      <w:pPr>
        <w:ind w:left="4110" w:hanging="360"/>
      </w:pPr>
    </w:lvl>
    <w:lvl w:ilvl="7" w:tplc="FFFFFFFF" w:tentative="1">
      <w:start w:val="1"/>
      <w:numFmt w:val="lowerLetter"/>
      <w:lvlText w:val="%8."/>
      <w:lvlJc w:val="left"/>
      <w:pPr>
        <w:ind w:left="4830" w:hanging="360"/>
      </w:pPr>
    </w:lvl>
    <w:lvl w:ilvl="8" w:tplc="FFFFFFFF" w:tentative="1">
      <w:start w:val="1"/>
      <w:numFmt w:val="lowerRoman"/>
      <w:lvlText w:val="%9."/>
      <w:lvlJc w:val="right"/>
      <w:pPr>
        <w:ind w:left="5550" w:hanging="180"/>
      </w:pPr>
    </w:lvl>
  </w:abstractNum>
  <w:abstractNum w:abstractNumId="152" w15:restartNumberingAfterBreak="0">
    <w:nsid w:val="73C173A1"/>
    <w:multiLevelType w:val="hybridMultilevel"/>
    <w:tmpl w:val="85628996"/>
    <w:lvl w:ilvl="0" w:tplc="19A646A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3CE6B0B"/>
    <w:multiLevelType w:val="hybridMultilevel"/>
    <w:tmpl w:val="A9E64F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4" w15:restartNumberingAfterBreak="0">
    <w:nsid w:val="73EB4CFF"/>
    <w:multiLevelType w:val="hybridMultilevel"/>
    <w:tmpl w:val="1C5EA51E"/>
    <w:lvl w:ilvl="0" w:tplc="5E4AAFD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5" w15:restartNumberingAfterBreak="0">
    <w:nsid w:val="7460487B"/>
    <w:multiLevelType w:val="hybridMultilevel"/>
    <w:tmpl w:val="C47A2424"/>
    <w:lvl w:ilvl="0" w:tplc="5ADC08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4A8103C"/>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76AB42D4"/>
    <w:multiLevelType w:val="hybridMultilevel"/>
    <w:tmpl w:val="093C7D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76E33689"/>
    <w:multiLevelType w:val="hybridMultilevel"/>
    <w:tmpl w:val="DB0AB7AE"/>
    <w:lvl w:ilvl="0" w:tplc="7D64C2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7054CFE"/>
    <w:multiLevelType w:val="hybridMultilevel"/>
    <w:tmpl w:val="F64A17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7B1172C"/>
    <w:multiLevelType w:val="hybridMultilevel"/>
    <w:tmpl w:val="3A82FE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786E87"/>
    <w:multiLevelType w:val="hybridMultilevel"/>
    <w:tmpl w:val="DDCEDA2E"/>
    <w:lvl w:ilvl="0" w:tplc="04150011">
      <w:start w:val="1"/>
      <w:numFmt w:val="decimal"/>
      <w:lvlText w:val="%1)"/>
      <w:lvlJc w:val="left"/>
      <w:pPr>
        <w:ind w:left="1232" w:hanging="360"/>
      </w:pPr>
    </w:lvl>
    <w:lvl w:ilvl="1" w:tplc="04150019" w:tentative="1">
      <w:start w:val="1"/>
      <w:numFmt w:val="lowerLetter"/>
      <w:lvlText w:val="%2."/>
      <w:lvlJc w:val="left"/>
      <w:pPr>
        <w:ind w:left="1952" w:hanging="360"/>
      </w:pPr>
    </w:lvl>
    <w:lvl w:ilvl="2" w:tplc="0415001B" w:tentative="1">
      <w:start w:val="1"/>
      <w:numFmt w:val="lowerRoman"/>
      <w:lvlText w:val="%3."/>
      <w:lvlJc w:val="right"/>
      <w:pPr>
        <w:ind w:left="2672" w:hanging="180"/>
      </w:pPr>
    </w:lvl>
    <w:lvl w:ilvl="3" w:tplc="0415000F" w:tentative="1">
      <w:start w:val="1"/>
      <w:numFmt w:val="decimal"/>
      <w:lvlText w:val="%4."/>
      <w:lvlJc w:val="left"/>
      <w:pPr>
        <w:ind w:left="3392" w:hanging="360"/>
      </w:pPr>
    </w:lvl>
    <w:lvl w:ilvl="4" w:tplc="04150019" w:tentative="1">
      <w:start w:val="1"/>
      <w:numFmt w:val="lowerLetter"/>
      <w:lvlText w:val="%5."/>
      <w:lvlJc w:val="left"/>
      <w:pPr>
        <w:ind w:left="4112" w:hanging="360"/>
      </w:pPr>
    </w:lvl>
    <w:lvl w:ilvl="5" w:tplc="0415001B" w:tentative="1">
      <w:start w:val="1"/>
      <w:numFmt w:val="lowerRoman"/>
      <w:lvlText w:val="%6."/>
      <w:lvlJc w:val="right"/>
      <w:pPr>
        <w:ind w:left="4832" w:hanging="180"/>
      </w:pPr>
    </w:lvl>
    <w:lvl w:ilvl="6" w:tplc="0415000F" w:tentative="1">
      <w:start w:val="1"/>
      <w:numFmt w:val="decimal"/>
      <w:lvlText w:val="%7."/>
      <w:lvlJc w:val="left"/>
      <w:pPr>
        <w:ind w:left="5552" w:hanging="360"/>
      </w:pPr>
    </w:lvl>
    <w:lvl w:ilvl="7" w:tplc="04150019" w:tentative="1">
      <w:start w:val="1"/>
      <w:numFmt w:val="lowerLetter"/>
      <w:lvlText w:val="%8."/>
      <w:lvlJc w:val="left"/>
      <w:pPr>
        <w:ind w:left="6272" w:hanging="360"/>
      </w:pPr>
    </w:lvl>
    <w:lvl w:ilvl="8" w:tplc="0415001B" w:tentative="1">
      <w:start w:val="1"/>
      <w:numFmt w:val="lowerRoman"/>
      <w:lvlText w:val="%9."/>
      <w:lvlJc w:val="right"/>
      <w:pPr>
        <w:ind w:left="6992" w:hanging="180"/>
      </w:pPr>
    </w:lvl>
  </w:abstractNum>
  <w:abstractNum w:abstractNumId="162" w15:restartNumberingAfterBreak="0">
    <w:nsid w:val="78AF27B0"/>
    <w:multiLevelType w:val="hybridMultilevel"/>
    <w:tmpl w:val="8FAAE920"/>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3" w15:restartNumberingAfterBreak="0">
    <w:nsid w:val="79271CF8"/>
    <w:multiLevelType w:val="hybridMultilevel"/>
    <w:tmpl w:val="FC341834"/>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9CC4CBD"/>
    <w:multiLevelType w:val="hybridMultilevel"/>
    <w:tmpl w:val="8ABA7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AB30678"/>
    <w:multiLevelType w:val="hybridMultilevel"/>
    <w:tmpl w:val="DE1C8F1E"/>
    <w:lvl w:ilvl="0" w:tplc="DD7EAF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AFF54CA"/>
    <w:multiLevelType w:val="hybridMultilevel"/>
    <w:tmpl w:val="44D400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D4A41D5"/>
    <w:multiLevelType w:val="hybridMultilevel"/>
    <w:tmpl w:val="705C0CFA"/>
    <w:lvl w:ilvl="0" w:tplc="8DC8D4D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DC95F05"/>
    <w:multiLevelType w:val="hybridMultilevel"/>
    <w:tmpl w:val="383CB8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E303A5B"/>
    <w:multiLevelType w:val="hybridMultilevel"/>
    <w:tmpl w:val="FE0C9E56"/>
    <w:lvl w:ilvl="0" w:tplc="87682B7A">
      <w:start w:val="1"/>
      <w:numFmt w:val="decimal"/>
      <w:lvlText w:val="%1)"/>
      <w:lvlJc w:val="left"/>
      <w:pPr>
        <w:ind w:left="927" w:hanging="360"/>
      </w:pPr>
      <w:rPr>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0" w15:restartNumberingAfterBreak="0">
    <w:nsid w:val="7E5A09F1"/>
    <w:multiLevelType w:val="hybridMultilevel"/>
    <w:tmpl w:val="3B70B20E"/>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7F443514"/>
    <w:multiLevelType w:val="hybridMultilevel"/>
    <w:tmpl w:val="E6281E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2" w15:restartNumberingAfterBreak="0">
    <w:nsid w:val="7F634F64"/>
    <w:multiLevelType w:val="hybridMultilevel"/>
    <w:tmpl w:val="ECB21BEA"/>
    <w:lvl w:ilvl="0" w:tplc="FFFFFFFF">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61"/>
  </w:num>
  <w:num w:numId="2">
    <w:abstractNumId w:val="114"/>
  </w:num>
  <w:num w:numId="3">
    <w:abstractNumId w:val="94"/>
  </w:num>
  <w:num w:numId="4">
    <w:abstractNumId w:val="64"/>
  </w:num>
  <w:num w:numId="5">
    <w:abstractNumId w:val="69"/>
  </w:num>
  <w:num w:numId="6">
    <w:abstractNumId w:val="96"/>
  </w:num>
  <w:num w:numId="7">
    <w:abstractNumId w:val="45"/>
  </w:num>
  <w:num w:numId="8">
    <w:abstractNumId w:val="133"/>
  </w:num>
  <w:num w:numId="9">
    <w:abstractNumId w:val="107"/>
  </w:num>
  <w:num w:numId="10">
    <w:abstractNumId w:val="158"/>
  </w:num>
  <w:num w:numId="11">
    <w:abstractNumId w:val="159"/>
  </w:num>
  <w:num w:numId="12">
    <w:abstractNumId w:val="87"/>
  </w:num>
  <w:num w:numId="13">
    <w:abstractNumId w:val="0"/>
  </w:num>
  <w:num w:numId="14">
    <w:abstractNumId w:val="165"/>
  </w:num>
  <w:num w:numId="15">
    <w:abstractNumId w:val="50"/>
  </w:num>
  <w:num w:numId="16">
    <w:abstractNumId w:val="108"/>
  </w:num>
  <w:num w:numId="17">
    <w:abstractNumId w:val="72"/>
  </w:num>
  <w:num w:numId="18">
    <w:abstractNumId w:val="20"/>
  </w:num>
  <w:num w:numId="19">
    <w:abstractNumId w:val="70"/>
  </w:num>
  <w:num w:numId="20">
    <w:abstractNumId w:val="115"/>
  </w:num>
  <w:num w:numId="21">
    <w:abstractNumId w:val="122"/>
  </w:num>
  <w:num w:numId="22">
    <w:abstractNumId w:val="119"/>
  </w:num>
  <w:num w:numId="23">
    <w:abstractNumId w:val="27"/>
  </w:num>
  <w:num w:numId="24">
    <w:abstractNumId w:val="106"/>
  </w:num>
  <w:num w:numId="25">
    <w:abstractNumId w:val="16"/>
  </w:num>
  <w:num w:numId="26">
    <w:abstractNumId w:val="126"/>
  </w:num>
  <w:num w:numId="27">
    <w:abstractNumId w:val="128"/>
  </w:num>
  <w:num w:numId="28">
    <w:abstractNumId w:val="88"/>
  </w:num>
  <w:num w:numId="29">
    <w:abstractNumId w:val="22"/>
  </w:num>
  <w:num w:numId="30">
    <w:abstractNumId w:val="105"/>
  </w:num>
  <w:num w:numId="31">
    <w:abstractNumId w:val="137"/>
  </w:num>
  <w:num w:numId="32">
    <w:abstractNumId w:val="21"/>
  </w:num>
  <w:num w:numId="33">
    <w:abstractNumId w:val="147"/>
  </w:num>
  <w:num w:numId="34">
    <w:abstractNumId w:val="171"/>
  </w:num>
  <w:num w:numId="35">
    <w:abstractNumId w:val="84"/>
  </w:num>
  <w:num w:numId="36">
    <w:abstractNumId w:val="127"/>
  </w:num>
  <w:num w:numId="37">
    <w:abstractNumId w:val="91"/>
  </w:num>
  <w:num w:numId="38">
    <w:abstractNumId w:val="1"/>
  </w:num>
  <w:num w:numId="39">
    <w:abstractNumId w:val="9"/>
  </w:num>
  <w:num w:numId="40">
    <w:abstractNumId w:val="169"/>
  </w:num>
  <w:num w:numId="41">
    <w:abstractNumId w:val="138"/>
  </w:num>
  <w:num w:numId="42">
    <w:abstractNumId w:val="14"/>
  </w:num>
  <w:num w:numId="43">
    <w:abstractNumId w:val="17"/>
  </w:num>
  <w:num w:numId="44">
    <w:abstractNumId w:val="7"/>
  </w:num>
  <w:num w:numId="45">
    <w:abstractNumId w:val="101"/>
  </w:num>
  <w:num w:numId="46">
    <w:abstractNumId w:val="2"/>
  </w:num>
  <w:num w:numId="47">
    <w:abstractNumId w:val="92"/>
  </w:num>
  <w:num w:numId="48">
    <w:abstractNumId w:val="111"/>
  </w:num>
  <w:num w:numId="49">
    <w:abstractNumId w:val="97"/>
  </w:num>
  <w:num w:numId="50">
    <w:abstractNumId w:val="19"/>
  </w:num>
  <w:num w:numId="51">
    <w:abstractNumId w:val="140"/>
  </w:num>
  <w:num w:numId="52">
    <w:abstractNumId w:val="102"/>
  </w:num>
  <w:num w:numId="53">
    <w:abstractNumId w:val="110"/>
  </w:num>
  <w:num w:numId="54">
    <w:abstractNumId w:val="25"/>
  </w:num>
  <w:num w:numId="55">
    <w:abstractNumId w:val="150"/>
  </w:num>
  <w:num w:numId="56">
    <w:abstractNumId w:val="113"/>
  </w:num>
  <w:num w:numId="57">
    <w:abstractNumId w:val="125"/>
  </w:num>
  <w:num w:numId="58">
    <w:abstractNumId w:val="164"/>
  </w:num>
  <w:num w:numId="59">
    <w:abstractNumId w:val="40"/>
  </w:num>
  <w:num w:numId="60">
    <w:abstractNumId w:val="143"/>
  </w:num>
  <w:num w:numId="61">
    <w:abstractNumId w:val="151"/>
  </w:num>
  <w:num w:numId="62">
    <w:abstractNumId w:val="71"/>
  </w:num>
  <w:num w:numId="63">
    <w:abstractNumId w:val="32"/>
  </w:num>
  <w:num w:numId="64">
    <w:abstractNumId w:val="76"/>
  </w:num>
  <w:num w:numId="65">
    <w:abstractNumId w:val="90"/>
  </w:num>
  <w:num w:numId="66">
    <w:abstractNumId w:val="100"/>
  </w:num>
  <w:num w:numId="67">
    <w:abstractNumId w:val="134"/>
  </w:num>
  <w:num w:numId="68">
    <w:abstractNumId w:val="161"/>
  </w:num>
  <w:num w:numId="69">
    <w:abstractNumId w:val="10"/>
  </w:num>
  <w:num w:numId="70">
    <w:abstractNumId w:val="42"/>
  </w:num>
  <w:num w:numId="71">
    <w:abstractNumId w:val="80"/>
  </w:num>
  <w:num w:numId="72">
    <w:abstractNumId w:val="47"/>
  </w:num>
  <w:num w:numId="73">
    <w:abstractNumId w:val="62"/>
  </w:num>
  <w:num w:numId="74">
    <w:abstractNumId w:val="4"/>
  </w:num>
  <w:num w:numId="75">
    <w:abstractNumId w:val="12"/>
  </w:num>
  <w:num w:numId="76">
    <w:abstractNumId w:val="82"/>
  </w:num>
  <w:num w:numId="77">
    <w:abstractNumId w:val="129"/>
  </w:num>
  <w:num w:numId="78">
    <w:abstractNumId w:val="24"/>
  </w:num>
  <w:num w:numId="79">
    <w:abstractNumId w:val="168"/>
  </w:num>
  <w:num w:numId="80">
    <w:abstractNumId w:val="79"/>
  </w:num>
  <w:num w:numId="81">
    <w:abstractNumId w:val="15"/>
  </w:num>
  <w:num w:numId="82">
    <w:abstractNumId w:val="156"/>
  </w:num>
  <w:num w:numId="83">
    <w:abstractNumId w:val="146"/>
  </w:num>
  <w:num w:numId="84">
    <w:abstractNumId w:val="23"/>
  </w:num>
  <w:num w:numId="85">
    <w:abstractNumId w:val="78"/>
  </w:num>
  <w:num w:numId="86">
    <w:abstractNumId w:val="67"/>
  </w:num>
  <w:num w:numId="87">
    <w:abstractNumId w:val="118"/>
  </w:num>
  <w:num w:numId="88">
    <w:abstractNumId w:val="145"/>
  </w:num>
  <w:num w:numId="89">
    <w:abstractNumId w:val="124"/>
  </w:num>
  <w:num w:numId="90">
    <w:abstractNumId w:val="31"/>
  </w:num>
  <w:num w:numId="91">
    <w:abstractNumId w:val="3"/>
  </w:num>
  <w:num w:numId="92">
    <w:abstractNumId w:val="149"/>
  </w:num>
  <w:num w:numId="93">
    <w:abstractNumId w:val="11"/>
  </w:num>
  <w:num w:numId="94">
    <w:abstractNumId w:val="123"/>
  </w:num>
  <w:num w:numId="95">
    <w:abstractNumId w:val="131"/>
  </w:num>
  <w:num w:numId="96">
    <w:abstractNumId w:val="39"/>
  </w:num>
  <w:num w:numId="97">
    <w:abstractNumId w:val="46"/>
  </w:num>
  <w:num w:numId="98">
    <w:abstractNumId w:val="95"/>
  </w:num>
  <w:num w:numId="99">
    <w:abstractNumId w:val="121"/>
  </w:num>
  <w:num w:numId="100">
    <w:abstractNumId w:val="48"/>
  </w:num>
  <w:num w:numId="101">
    <w:abstractNumId w:val="142"/>
  </w:num>
  <w:num w:numId="102">
    <w:abstractNumId w:val="6"/>
  </w:num>
  <w:num w:numId="103">
    <w:abstractNumId w:val="59"/>
  </w:num>
  <w:num w:numId="104">
    <w:abstractNumId w:val="166"/>
  </w:num>
  <w:num w:numId="105">
    <w:abstractNumId w:val="141"/>
  </w:num>
  <w:num w:numId="106">
    <w:abstractNumId w:val="77"/>
  </w:num>
  <w:num w:numId="107">
    <w:abstractNumId w:val="41"/>
  </w:num>
  <w:num w:numId="108">
    <w:abstractNumId w:val="155"/>
  </w:num>
  <w:num w:numId="109">
    <w:abstractNumId w:val="170"/>
  </w:num>
  <w:num w:numId="110">
    <w:abstractNumId w:val="38"/>
  </w:num>
  <w:num w:numId="111">
    <w:abstractNumId w:val="148"/>
  </w:num>
  <w:num w:numId="112">
    <w:abstractNumId w:val="56"/>
  </w:num>
  <w:num w:numId="113">
    <w:abstractNumId w:val="60"/>
  </w:num>
  <w:num w:numId="114">
    <w:abstractNumId w:val="120"/>
  </w:num>
  <w:num w:numId="115">
    <w:abstractNumId w:val="153"/>
  </w:num>
  <w:num w:numId="116">
    <w:abstractNumId w:val="109"/>
  </w:num>
  <w:num w:numId="117">
    <w:abstractNumId w:val="144"/>
  </w:num>
  <w:num w:numId="118">
    <w:abstractNumId w:val="49"/>
  </w:num>
  <w:num w:numId="119">
    <w:abstractNumId w:val="154"/>
  </w:num>
  <w:num w:numId="120">
    <w:abstractNumId w:val="35"/>
  </w:num>
  <w:num w:numId="121">
    <w:abstractNumId w:val="139"/>
  </w:num>
  <w:num w:numId="122">
    <w:abstractNumId w:val="157"/>
  </w:num>
  <w:num w:numId="123">
    <w:abstractNumId w:val="5"/>
  </w:num>
  <w:num w:numId="124">
    <w:abstractNumId w:val="52"/>
  </w:num>
  <w:num w:numId="125">
    <w:abstractNumId w:val="53"/>
  </w:num>
  <w:num w:numId="126">
    <w:abstractNumId w:val="160"/>
  </w:num>
  <w:num w:numId="127">
    <w:abstractNumId w:val="43"/>
  </w:num>
  <w:num w:numId="128">
    <w:abstractNumId w:val="51"/>
  </w:num>
  <w:num w:numId="129">
    <w:abstractNumId w:val="34"/>
  </w:num>
  <w:num w:numId="130">
    <w:abstractNumId w:val="132"/>
  </w:num>
  <w:num w:numId="131">
    <w:abstractNumId w:val="83"/>
  </w:num>
  <w:num w:numId="132">
    <w:abstractNumId w:val="86"/>
  </w:num>
  <w:num w:numId="133">
    <w:abstractNumId w:val="63"/>
  </w:num>
  <w:num w:numId="134">
    <w:abstractNumId w:val="29"/>
  </w:num>
  <w:num w:numId="135">
    <w:abstractNumId w:val="117"/>
  </w:num>
  <w:num w:numId="136">
    <w:abstractNumId w:val="152"/>
  </w:num>
  <w:num w:numId="137">
    <w:abstractNumId w:val="13"/>
  </w:num>
  <w:num w:numId="138">
    <w:abstractNumId w:val="37"/>
  </w:num>
  <w:num w:numId="139">
    <w:abstractNumId w:val="36"/>
  </w:num>
  <w:num w:numId="140">
    <w:abstractNumId w:val="85"/>
  </w:num>
  <w:num w:numId="141">
    <w:abstractNumId w:val="58"/>
  </w:num>
  <w:num w:numId="142">
    <w:abstractNumId w:val="74"/>
  </w:num>
  <w:num w:numId="143">
    <w:abstractNumId w:val="26"/>
  </w:num>
  <w:num w:numId="144">
    <w:abstractNumId w:val="57"/>
  </w:num>
  <w:num w:numId="145">
    <w:abstractNumId w:val="130"/>
  </w:num>
  <w:num w:numId="146">
    <w:abstractNumId w:val="112"/>
  </w:num>
  <w:num w:numId="147">
    <w:abstractNumId w:val="75"/>
  </w:num>
  <w:num w:numId="148">
    <w:abstractNumId w:val="103"/>
  </w:num>
  <w:num w:numId="149">
    <w:abstractNumId w:val="44"/>
  </w:num>
  <w:num w:numId="150">
    <w:abstractNumId w:val="54"/>
  </w:num>
  <w:num w:numId="151">
    <w:abstractNumId w:val="104"/>
  </w:num>
  <w:num w:numId="152">
    <w:abstractNumId w:val="30"/>
  </w:num>
  <w:num w:numId="153">
    <w:abstractNumId w:val="99"/>
  </w:num>
  <w:num w:numId="154">
    <w:abstractNumId w:val="28"/>
  </w:num>
  <w:num w:numId="155">
    <w:abstractNumId w:val="18"/>
  </w:num>
  <w:num w:numId="156">
    <w:abstractNumId w:val="172"/>
  </w:num>
  <w:num w:numId="157">
    <w:abstractNumId w:val="116"/>
  </w:num>
  <w:num w:numId="158">
    <w:abstractNumId w:val="162"/>
  </w:num>
  <w:num w:numId="159">
    <w:abstractNumId w:val="167"/>
  </w:num>
  <w:num w:numId="160">
    <w:abstractNumId w:val="81"/>
  </w:num>
  <w:num w:numId="161">
    <w:abstractNumId w:val="98"/>
  </w:num>
  <w:num w:numId="162">
    <w:abstractNumId w:val="89"/>
  </w:num>
  <w:num w:numId="163">
    <w:abstractNumId w:val="65"/>
  </w:num>
  <w:num w:numId="164">
    <w:abstractNumId w:val="66"/>
  </w:num>
  <w:num w:numId="165">
    <w:abstractNumId w:val="68"/>
  </w:num>
  <w:num w:numId="166">
    <w:abstractNumId w:val="55"/>
  </w:num>
  <w:num w:numId="167">
    <w:abstractNumId w:val="93"/>
  </w:num>
  <w:num w:numId="168">
    <w:abstractNumId w:val="8"/>
  </w:num>
  <w:num w:numId="169">
    <w:abstractNumId w:val="135"/>
  </w:num>
  <w:num w:numId="170">
    <w:abstractNumId w:val="136"/>
  </w:num>
  <w:num w:numId="171">
    <w:abstractNumId w:val="33"/>
  </w:num>
  <w:num w:numId="172">
    <w:abstractNumId w:val="73"/>
  </w:num>
  <w:num w:numId="173">
    <w:abstractNumId w:val="163"/>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E6"/>
    <w:rsid w:val="000027E4"/>
    <w:rsid w:val="000069D6"/>
    <w:rsid w:val="00012C76"/>
    <w:rsid w:val="00015449"/>
    <w:rsid w:val="000205A3"/>
    <w:rsid w:val="0003778F"/>
    <w:rsid w:val="00040F30"/>
    <w:rsid w:val="00046A93"/>
    <w:rsid w:val="00054872"/>
    <w:rsid w:val="00057B54"/>
    <w:rsid w:val="000668C1"/>
    <w:rsid w:val="000A3084"/>
    <w:rsid w:val="0010228C"/>
    <w:rsid w:val="00113386"/>
    <w:rsid w:val="00167776"/>
    <w:rsid w:val="00172737"/>
    <w:rsid w:val="00174FE9"/>
    <w:rsid w:val="001950D2"/>
    <w:rsid w:val="001A6428"/>
    <w:rsid w:val="001B300F"/>
    <w:rsid w:val="001E4168"/>
    <w:rsid w:val="002153ED"/>
    <w:rsid w:val="0024066C"/>
    <w:rsid w:val="00251E3A"/>
    <w:rsid w:val="00260018"/>
    <w:rsid w:val="0026069C"/>
    <w:rsid w:val="002631FB"/>
    <w:rsid w:val="00270CE5"/>
    <w:rsid w:val="002832E6"/>
    <w:rsid w:val="0029041A"/>
    <w:rsid w:val="002C1391"/>
    <w:rsid w:val="002D22C0"/>
    <w:rsid w:val="002E46A7"/>
    <w:rsid w:val="002F4A16"/>
    <w:rsid w:val="00310C2C"/>
    <w:rsid w:val="003267DC"/>
    <w:rsid w:val="00340159"/>
    <w:rsid w:val="00340E0E"/>
    <w:rsid w:val="00356082"/>
    <w:rsid w:val="0035720B"/>
    <w:rsid w:val="00394F01"/>
    <w:rsid w:val="003A2200"/>
    <w:rsid w:val="003B2373"/>
    <w:rsid w:val="003D6AB0"/>
    <w:rsid w:val="003E6D21"/>
    <w:rsid w:val="003F2362"/>
    <w:rsid w:val="003F78F7"/>
    <w:rsid w:val="00403235"/>
    <w:rsid w:val="00410BE7"/>
    <w:rsid w:val="004160DC"/>
    <w:rsid w:val="00442BCE"/>
    <w:rsid w:val="00444CB6"/>
    <w:rsid w:val="00450826"/>
    <w:rsid w:val="00465F21"/>
    <w:rsid w:val="00482C61"/>
    <w:rsid w:val="00486506"/>
    <w:rsid w:val="004905F2"/>
    <w:rsid w:val="00490E21"/>
    <w:rsid w:val="004951CE"/>
    <w:rsid w:val="004B3936"/>
    <w:rsid w:val="004C358B"/>
    <w:rsid w:val="004D1C41"/>
    <w:rsid w:val="004F2E02"/>
    <w:rsid w:val="0051635C"/>
    <w:rsid w:val="005208D1"/>
    <w:rsid w:val="00527563"/>
    <w:rsid w:val="00530F63"/>
    <w:rsid w:val="0055158B"/>
    <w:rsid w:val="005572F2"/>
    <w:rsid w:val="00582583"/>
    <w:rsid w:val="005B0475"/>
    <w:rsid w:val="005B45DC"/>
    <w:rsid w:val="005C73DB"/>
    <w:rsid w:val="005D6A54"/>
    <w:rsid w:val="00626906"/>
    <w:rsid w:val="006404A2"/>
    <w:rsid w:val="00673496"/>
    <w:rsid w:val="0068697D"/>
    <w:rsid w:val="00696A8C"/>
    <w:rsid w:val="006D0961"/>
    <w:rsid w:val="006D601F"/>
    <w:rsid w:val="006E30DD"/>
    <w:rsid w:val="006F23D8"/>
    <w:rsid w:val="006F4455"/>
    <w:rsid w:val="007045BE"/>
    <w:rsid w:val="00730FB8"/>
    <w:rsid w:val="00747CFE"/>
    <w:rsid w:val="00756251"/>
    <w:rsid w:val="00773C5E"/>
    <w:rsid w:val="007915B4"/>
    <w:rsid w:val="0079392A"/>
    <w:rsid w:val="007C4AC9"/>
    <w:rsid w:val="007D5069"/>
    <w:rsid w:val="007E2C69"/>
    <w:rsid w:val="007E3C65"/>
    <w:rsid w:val="007F1102"/>
    <w:rsid w:val="008070E4"/>
    <w:rsid w:val="00807C0A"/>
    <w:rsid w:val="00816801"/>
    <w:rsid w:val="00852E68"/>
    <w:rsid w:val="00861338"/>
    <w:rsid w:val="00863198"/>
    <w:rsid w:val="00875677"/>
    <w:rsid w:val="00876BBB"/>
    <w:rsid w:val="00876D3E"/>
    <w:rsid w:val="00887786"/>
    <w:rsid w:val="008A7A9D"/>
    <w:rsid w:val="008E2580"/>
    <w:rsid w:val="008F6E8F"/>
    <w:rsid w:val="009016EB"/>
    <w:rsid w:val="009024B5"/>
    <w:rsid w:val="00907B96"/>
    <w:rsid w:val="00940F6E"/>
    <w:rsid w:val="0096516C"/>
    <w:rsid w:val="00982B69"/>
    <w:rsid w:val="0098602D"/>
    <w:rsid w:val="00987AC8"/>
    <w:rsid w:val="009A004F"/>
    <w:rsid w:val="009B1C51"/>
    <w:rsid w:val="009D683B"/>
    <w:rsid w:val="009E0C44"/>
    <w:rsid w:val="009F0D53"/>
    <w:rsid w:val="009F2596"/>
    <w:rsid w:val="009F6A0F"/>
    <w:rsid w:val="00A05AEA"/>
    <w:rsid w:val="00A152D5"/>
    <w:rsid w:val="00A4177F"/>
    <w:rsid w:val="00A42332"/>
    <w:rsid w:val="00A433FA"/>
    <w:rsid w:val="00AE1F59"/>
    <w:rsid w:val="00B74AB7"/>
    <w:rsid w:val="00B8179D"/>
    <w:rsid w:val="00BB108B"/>
    <w:rsid w:val="00BB3A32"/>
    <w:rsid w:val="00BC2A71"/>
    <w:rsid w:val="00BC4BA6"/>
    <w:rsid w:val="00BC6A48"/>
    <w:rsid w:val="00BD08EC"/>
    <w:rsid w:val="00BD0D96"/>
    <w:rsid w:val="00BD6013"/>
    <w:rsid w:val="00BE0CDB"/>
    <w:rsid w:val="00BE39B4"/>
    <w:rsid w:val="00C05408"/>
    <w:rsid w:val="00C17420"/>
    <w:rsid w:val="00C55C1C"/>
    <w:rsid w:val="00C841D3"/>
    <w:rsid w:val="00C917F2"/>
    <w:rsid w:val="00C97F8D"/>
    <w:rsid w:val="00CA67E7"/>
    <w:rsid w:val="00CA7D3F"/>
    <w:rsid w:val="00CB3A63"/>
    <w:rsid w:val="00CE0D76"/>
    <w:rsid w:val="00CF3D23"/>
    <w:rsid w:val="00D0648A"/>
    <w:rsid w:val="00D20602"/>
    <w:rsid w:val="00D33F95"/>
    <w:rsid w:val="00D459DD"/>
    <w:rsid w:val="00D619D1"/>
    <w:rsid w:val="00D676AC"/>
    <w:rsid w:val="00D91490"/>
    <w:rsid w:val="00D93C9A"/>
    <w:rsid w:val="00D96CD1"/>
    <w:rsid w:val="00DE096C"/>
    <w:rsid w:val="00E076C3"/>
    <w:rsid w:val="00E11368"/>
    <w:rsid w:val="00E40C99"/>
    <w:rsid w:val="00E50AF5"/>
    <w:rsid w:val="00E8155A"/>
    <w:rsid w:val="00E875FA"/>
    <w:rsid w:val="00E963E1"/>
    <w:rsid w:val="00EC0C7A"/>
    <w:rsid w:val="00ED66B3"/>
    <w:rsid w:val="00EE0FB4"/>
    <w:rsid w:val="00EE2D76"/>
    <w:rsid w:val="00F109BB"/>
    <w:rsid w:val="00F12789"/>
    <w:rsid w:val="00F24D90"/>
    <w:rsid w:val="00F30636"/>
    <w:rsid w:val="00F42D60"/>
    <w:rsid w:val="00F51CA9"/>
    <w:rsid w:val="00F61822"/>
    <w:rsid w:val="00F73073"/>
    <w:rsid w:val="00F801DD"/>
    <w:rsid w:val="00F95646"/>
    <w:rsid w:val="00FC3519"/>
    <w:rsid w:val="00FC6BC1"/>
    <w:rsid w:val="00FD49E6"/>
    <w:rsid w:val="00FD6EDB"/>
    <w:rsid w:val="00FF7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FE885"/>
  <w15:chartTrackingRefBased/>
  <w15:docId w15:val="{A7EFAEB2-4D08-497D-847B-264EB9C7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1D3"/>
  </w:style>
  <w:style w:type="paragraph" w:styleId="Nagwek1">
    <w:name w:val="heading 1"/>
    <w:basedOn w:val="Normalny"/>
    <w:next w:val="Normalny"/>
    <w:link w:val="Nagwek1Znak"/>
    <w:uiPriority w:val="9"/>
    <w:qFormat/>
    <w:rsid w:val="00D91490"/>
    <w:pPr>
      <w:keepNext/>
      <w:keepLines/>
      <w:spacing w:before="240" w:after="0"/>
      <w:outlineLvl w:val="0"/>
    </w:pPr>
    <w:rPr>
      <w:rFonts w:ascii="Arial" w:eastAsiaTheme="majorEastAsia" w:hAnsi="Arial" w:cstheme="majorBidi"/>
      <w:b/>
      <w:color w:val="000000" w:themeColor="text1"/>
      <w:szCs w:val="32"/>
    </w:rPr>
  </w:style>
  <w:style w:type="paragraph" w:styleId="Nagwek2">
    <w:name w:val="heading 2"/>
    <w:basedOn w:val="Normalny"/>
    <w:next w:val="Normalny"/>
    <w:link w:val="Nagwek2Znak"/>
    <w:uiPriority w:val="9"/>
    <w:unhideWhenUsed/>
    <w:qFormat/>
    <w:rsid w:val="00FD6EDB"/>
    <w:pPr>
      <w:keepNext/>
      <w:keepLines/>
      <w:spacing w:before="40" w:after="0"/>
      <w:outlineLvl w:val="1"/>
    </w:pPr>
    <w:rPr>
      <w:rFonts w:ascii="Arial" w:eastAsiaTheme="majorEastAsia" w:hAnsi="Arial" w:cstheme="majorBidi"/>
      <w:color w:val="000000" w:themeColor="text1"/>
      <w:szCs w:val="26"/>
    </w:rPr>
  </w:style>
  <w:style w:type="paragraph" w:styleId="Nagwek3">
    <w:name w:val="heading 3"/>
    <w:basedOn w:val="Normalny"/>
    <w:next w:val="Normalny"/>
    <w:link w:val="Nagwek3Znak"/>
    <w:uiPriority w:val="9"/>
    <w:unhideWhenUsed/>
    <w:qFormat/>
    <w:rsid w:val="00D20602"/>
    <w:pPr>
      <w:keepNext/>
      <w:keepLines/>
      <w:spacing w:before="40" w:after="0"/>
      <w:jc w:val="center"/>
      <w:outlineLvl w:val="2"/>
    </w:pPr>
    <w:rPr>
      <w:rFonts w:ascii="Arial" w:eastAsiaTheme="majorEastAsia" w:hAnsi="Arial" w:cstheme="majorBidi"/>
      <w:b/>
      <w:color w:val="000000" w:themeColor="text1"/>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51,normalny tekst,T_SZ_List Paragraph"/>
    <w:basedOn w:val="Normalny"/>
    <w:link w:val="AkapitzlistZnak"/>
    <w:uiPriority w:val="34"/>
    <w:qFormat/>
    <w:rsid w:val="002153ED"/>
    <w:pPr>
      <w:ind w:left="720"/>
      <w:contextualSpacing/>
    </w:pPr>
  </w:style>
  <w:style w:type="paragraph" w:styleId="Stopka">
    <w:name w:val="footer"/>
    <w:basedOn w:val="Normalny"/>
    <w:link w:val="StopkaZnak"/>
    <w:uiPriority w:val="99"/>
    <w:rsid w:val="00C917F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C917F2"/>
    <w:rPr>
      <w:rFonts w:ascii="Times New Roman" w:eastAsia="Times New Roman" w:hAnsi="Times New Roman" w:cs="Times New Roman"/>
      <w:sz w:val="24"/>
      <w:szCs w:val="24"/>
      <w:lang w:val="x-none" w:eastAsia="x-none"/>
    </w:rPr>
  </w:style>
  <w:style w:type="character" w:customStyle="1" w:styleId="AkapitzlistZnak">
    <w:name w:val="Akapit z listą Znak"/>
    <w:aliases w:val="L1 Znak,Numerowanie Znak,List Paragraph Znak,Akapit z listą5 Znak,maz_wyliczenie Znak,opis dzialania Znak,K-P_odwolanie Znak,A_wyliczenie Znak,Akapit z listą51 Znak,normalny tekst Znak,T_SZ_List Paragraph Znak"/>
    <w:link w:val="Akapitzlist"/>
    <w:uiPriority w:val="34"/>
    <w:rsid w:val="00C917F2"/>
  </w:style>
  <w:style w:type="paragraph" w:customStyle="1" w:styleId="USTustnpkodeksu">
    <w:name w:val="UST(§) – ust. (§ np. kodeksu)"/>
    <w:basedOn w:val="Normalny"/>
    <w:uiPriority w:val="12"/>
    <w:qFormat/>
    <w:rsid w:val="00C917F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Hipercze">
    <w:name w:val="Hyperlink"/>
    <w:basedOn w:val="Domylnaczcionkaakapitu"/>
    <w:uiPriority w:val="99"/>
    <w:unhideWhenUsed/>
    <w:rsid w:val="0029041A"/>
    <w:rPr>
      <w:color w:val="0563C1" w:themeColor="hyperlink"/>
      <w:u w:val="single"/>
    </w:rPr>
  </w:style>
  <w:style w:type="character" w:styleId="Nierozpoznanawzmianka">
    <w:name w:val="Unresolved Mention"/>
    <w:basedOn w:val="Domylnaczcionkaakapitu"/>
    <w:uiPriority w:val="99"/>
    <w:semiHidden/>
    <w:unhideWhenUsed/>
    <w:rsid w:val="0029041A"/>
    <w:rPr>
      <w:color w:val="605E5C"/>
      <w:shd w:val="clear" w:color="auto" w:fill="E1DFDD"/>
    </w:rPr>
  </w:style>
  <w:style w:type="character" w:customStyle="1" w:styleId="Nagwek1Znak">
    <w:name w:val="Nagłówek 1 Znak"/>
    <w:basedOn w:val="Domylnaczcionkaakapitu"/>
    <w:link w:val="Nagwek1"/>
    <w:uiPriority w:val="9"/>
    <w:rsid w:val="00D91490"/>
    <w:rPr>
      <w:rFonts w:ascii="Arial" w:eastAsiaTheme="majorEastAsia" w:hAnsi="Arial" w:cstheme="majorBidi"/>
      <w:b/>
      <w:color w:val="000000" w:themeColor="text1"/>
      <w:szCs w:val="32"/>
    </w:rPr>
  </w:style>
  <w:style w:type="paragraph" w:styleId="Nagwek">
    <w:name w:val="header"/>
    <w:basedOn w:val="Normalny"/>
    <w:link w:val="NagwekZnak"/>
    <w:uiPriority w:val="99"/>
    <w:unhideWhenUsed/>
    <w:rsid w:val="00747C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CFE"/>
  </w:style>
  <w:style w:type="character" w:customStyle="1" w:styleId="Nagwek2Znak">
    <w:name w:val="Nagłówek 2 Znak"/>
    <w:basedOn w:val="Domylnaczcionkaakapitu"/>
    <w:link w:val="Nagwek2"/>
    <w:uiPriority w:val="9"/>
    <w:rsid w:val="00FD6EDB"/>
    <w:rPr>
      <w:rFonts w:ascii="Arial" w:eastAsiaTheme="majorEastAsia" w:hAnsi="Arial" w:cstheme="majorBidi"/>
      <w:color w:val="000000" w:themeColor="text1"/>
      <w:szCs w:val="26"/>
    </w:rPr>
  </w:style>
  <w:style w:type="table" w:styleId="Tabela-Siatka">
    <w:name w:val="Table Grid"/>
    <w:basedOn w:val="Standardowy"/>
    <w:uiPriority w:val="39"/>
    <w:rsid w:val="005D6A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5D6A54"/>
    <w:pPr>
      <w:spacing w:after="0" w:line="240" w:lineRule="auto"/>
      <w:ind w:left="360"/>
      <w:jc w:val="both"/>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5D6A54"/>
    <w:rPr>
      <w:rFonts w:ascii="Times New Roman" w:eastAsia="Times New Roman" w:hAnsi="Times New Roman" w:cs="Times New Roman"/>
      <w:sz w:val="24"/>
      <w:szCs w:val="24"/>
      <w:lang w:eastAsia="ar-SA"/>
    </w:rPr>
  </w:style>
  <w:style w:type="paragraph" w:customStyle="1" w:styleId="Default">
    <w:name w:val="Default"/>
    <w:rsid w:val="005D6A54"/>
    <w:pPr>
      <w:autoSpaceDE w:val="0"/>
      <w:autoSpaceDN w:val="0"/>
      <w:adjustRightInd w:val="0"/>
      <w:spacing w:after="0" w:line="240" w:lineRule="auto"/>
    </w:pPr>
    <w:rPr>
      <w:rFonts w:ascii="Palatino Linotype" w:hAnsi="Palatino Linotype" w:cs="Palatino Linotype"/>
      <w:color w:val="000000"/>
      <w:sz w:val="24"/>
      <w:szCs w:val="24"/>
    </w:rPr>
  </w:style>
  <w:style w:type="paragraph" w:styleId="Tekstpodstawowy">
    <w:name w:val="Body Text"/>
    <w:basedOn w:val="Normalny"/>
    <w:link w:val="TekstpodstawowyZnak"/>
    <w:uiPriority w:val="99"/>
    <w:semiHidden/>
    <w:unhideWhenUsed/>
    <w:rsid w:val="00BD6013"/>
    <w:pPr>
      <w:spacing w:after="120"/>
    </w:pPr>
  </w:style>
  <w:style w:type="character" w:customStyle="1" w:styleId="TekstpodstawowyZnak">
    <w:name w:val="Tekst podstawowy Znak"/>
    <w:basedOn w:val="Domylnaczcionkaakapitu"/>
    <w:link w:val="Tekstpodstawowy"/>
    <w:uiPriority w:val="99"/>
    <w:semiHidden/>
    <w:rsid w:val="00BD6013"/>
  </w:style>
  <w:style w:type="paragraph" w:styleId="NormalnyWeb">
    <w:name w:val="Normal (Web)"/>
    <w:basedOn w:val="Normalny"/>
    <w:link w:val="NormalnyWebZnak"/>
    <w:rsid w:val="00BD60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BD6013"/>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NormalnyWebZnak">
    <w:name w:val="Normalny (Web) Znak"/>
    <w:link w:val="NormalnyWeb"/>
    <w:rsid w:val="00BD6013"/>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D20602"/>
    <w:rPr>
      <w:rFonts w:ascii="Arial" w:eastAsiaTheme="majorEastAsia" w:hAnsi="Arial" w:cstheme="majorBidi"/>
      <w:b/>
      <w:color w:val="000000" w:themeColor="text1"/>
      <w:sz w:val="20"/>
      <w:szCs w:val="24"/>
    </w:rPr>
  </w:style>
  <w:style w:type="table" w:customStyle="1" w:styleId="Tabela-Siatka1">
    <w:name w:val="Tabela - Siatka1"/>
    <w:basedOn w:val="Standardowy"/>
    <w:next w:val="Tabela-Siatka"/>
    <w:uiPriority w:val="39"/>
    <w:rsid w:val="0010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E8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0809">
      <w:bodyDiv w:val="1"/>
      <w:marLeft w:val="0"/>
      <w:marRight w:val="0"/>
      <w:marTop w:val="0"/>
      <w:marBottom w:val="0"/>
      <w:divBdr>
        <w:top w:val="none" w:sz="0" w:space="0" w:color="auto"/>
        <w:left w:val="none" w:sz="0" w:space="0" w:color="auto"/>
        <w:bottom w:val="none" w:sz="0" w:space="0" w:color="auto"/>
        <w:right w:val="none" w:sz="0" w:space="0" w:color="auto"/>
      </w:divBdr>
    </w:div>
    <w:div w:id="1442919930">
      <w:bodyDiv w:val="1"/>
      <w:marLeft w:val="0"/>
      <w:marRight w:val="0"/>
      <w:marTop w:val="0"/>
      <w:marBottom w:val="0"/>
      <w:divBdr>
        <w:top w:val="none" w:sz="0" w:space="0" w:color="auto"/>
        <w:left w:val="none" w:sz="0" w:space="0" w:color="auto"/>
        <w:bottom w:val="none" w:sz="0" w:space="0" w:color="auto"/>
        <w:right w:val="none" w:sz="0" w:space="0" w:color="auto"/>
      </w:divBdr>
      <w:divsChild>
        <w:div w:id="65151950">
          <w:marLeft w:val="0"/>
          <w:marRight w:val="0"/>
          <w:marTop w:val="0"/>
          <w:marBottom w:val="0"/>
          <w:divBdr>
            <w:top w:val="none" w:sz="0" w:space="0" w:color="auto"/>
            <w:left w:val="none" w:sz="0" w:space="0" w:color="auto"/>
            <w:bottom w:val="none" w:sz="0" w:space="0" w:color="auto"/>
            <w:right w:val="none" w:sz="0" w:space="0" w:color="auto"/>
          </w:divBdr>
        </w:div>
        <w:div w:id="694767130">
          <w:marLeft w:val="0"/>
          <w:marRight w:val="0"/>
          <w:marTop w:val="0"/>
          <w:marBottom w:val="0"/>
          <w:divBdr>
            <w:top w:val="none" w:sz="0" w:space="0" w:color="auto"/>
            <w:left w:val="none" w:sz="0" w:space="0" w:color="auto"/>
            <w:bottom w:val="none" w:sz="0" w:space="0" w:color="auto"/>
            <w:right w:val="none" w:sz="0" w:space="0" w:color="auto"/>
          </w:divBdr>
        </w:div>
      </w:divsChild>
    </w:div>
    <w:div w:id="20623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0E5C-EC58-4BF1-BE00-530A2891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5074</TotalTime>
  <Pages>101</Pages>
  <Words>29953</Words>
  <Characters>179724</Characters>
  <Application>Microsoft Office Word</Application>
  <DocSecurity>0</DocSecurity>
  <Lines>1497</Lines>
  <Paragraphs>418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Stasiński</dc:creator>
  <cp:keywords/>
  <dc:description/>
  <cp:lastModifiedBy>Rafał Stasiński</cp:lastModifiedBy>
  <cp:revision>67</cp:revision>
  <dcterms:created xsi:type="dcterms:W3CDTF">2021-08-20T10:24:00Z</dcterms:created>
  <dcterms:modified xsi:type="dcterms:W3CDTF">2021-11-18T13:12:00Z</dcterms:modified>
</cp:coreProperties>
</file>