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4468" w14:textId="65FEC73E" w:rsidR="00696438" w:rsidRPr="00696438" w:rsidRDefault="00226DC0" w:rsidP="00696438">
      <w:p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 xml:space="preserve">Załącznik nr </w:t>
      </w:r>
      <w:r w:rsidR="00696438" w:rsidRPr="00696438">
        <w:rPr>
          <w:rFonts w:ascii="Arial" w:hAnsi="Arial" w:cs="Arial"/>
        </w:rPr>
        <w:t xml:space="preserve">12 </w:t>
      </w:r>
      <w:r w:rsidRPr="00696438">
        <w:rPr>
          <w:rFonts w:ascii="Arial" w:hAnsi="Arial" w:cs="Arial"/>
        </w:rPr>
        <w:t>do Specyfikacja Warunków Zamówienia</w:t>
      </w:r>
      <w:r w:rsidR="00696438" w:rsidRPr="00696438">
        <w:rPr>
          <w:rFonts w:ascii="Arial" w:hAnsi="Arial" w:cs="Arial"/>
        </w:rPr>
        <w:t>. Część nr 2. Dostawa i montaż nagłośnienia i oświetlenia scenicznego  Gminnego Centrum Kultury w Otyniu</w:t>
      </w:r>
    </w:p>
    <w:p w14:paraId="11280EC8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4A6AD4F7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5BCB8BB3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6D5A499B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50D66B8C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150959CC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3C276FFF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37E148EB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115705A5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1B46934C" w14:textId="77777777" w:rsidR="000E1BDE" w:rsidRDefault="000E1BDE" w:rsidP="000E1BDE">
      <w:pPr>
        <w:jc w:val="center"/>
        <w:rPr>
          <w:rFonts w:ascii="Arial" w:hAnsi="Arial" w:cs="Arial"/>
        </w:rPr>
      </w:pPr>
    </w:p>
    <w:p w14:paraId="5B368ED2" w14:textId="2FF41533" w:rsidR="00226DC0" w:rsidRDefault="00226DC0" w:rsidP="0069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</w:p>
    <w:p w14:paraId="41DDFF72" w14:textId="3021BC80" w:rsidR="00696438" w:rsidRPr="00696438" w:rsidRDefault="00696438" w:rsidP="0069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696438">
        <w:rPr>
          <w:rFonts w:ascii="Arial" w:hAnsi="Arial" w:cs="Arial"/>
          <w:b/>
          <w:bCs/>
          <w:sz w:val="36"/>
          <w:szCs w:val="36"/>
        </w:rPr>
        <w:t>Szczegółowy opis przedmiotu zamówienia</w:t>
      </w:r>
    </w:p>
    <w:p w14:paraId="641A3622" w14:textId="28D451B7" w:rsidR="00226DC0" w:rsidRPr="00696438" w:rsidRDefault="00696438" w:rsidP="0069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sz w:val="36"/>
          <w:szCs w:val="36"/>
        </w:rPr>
      </w:pPr>
      <w:r w:rsidRPr="00696438">
        <w:rPr>
          <w:rFonts w:ascii="Arial" w:hAnsi="Arial" w:cs="Arial"/>
          <w:sz w:val="36"/>
          <w:szCs w:val="36"/>
        </w:rPr>
        <w:t>Część nr 2. Dostawa i montaż nagłośnienia i oświetlenia scenicznego  Gminnego Centrum Kultury w Otyniu</w:t>
      </w:r>
    </w:p>
    <w:p w14:paraId="714CF230" w14:textId="77777777" w:rsidR="00696438" w:rsidRPr="000E1BDE" w:rsidRDefault="00696438" w:rsidP="0069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</w:p>
    <w:p w14:paraId="340B4AB0" w14:textId="58D5AE3B" w:rsidR="000E1BDE" w:rsidRDefault="000E1BDE" w:rsidP="000E1BDE">
      <w:pPr>
        <w:jc w:val="both"/>
        <w:rPr>
          <w:rFonts w:ascii="Arial" w:hAnsi="Arial" w:cs="Arial"/>
        </w:rPr>
      </w:pPr>
    </w:p>
    <w:p w14:paraId="3B699E4A" w14:textId="77777777" w:rsidR="000E1BDE" w:rsidRDefault="000E1BDE" w:rsidP="000E1BDE">
      <w:pPr>
        <w:jc w:val="both"/>
        <w:rPr>
          <w:rFonts w:ascii="Arial" w:hAnsi="Arial" w:cs="Arial"/>
        </w:rPr>
        <w:sectPr w:rsidR="000E1BDE" w:rsidSect="000E1BD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43"/>
        <w:gridCol w:w="1032"/>
        <w:gridCol w:w="632"/>
        <w:gridCol w:w="3895"/>
      </w:tblGrid>
      <w:tr w:rsidR="00D20AB3" w:rsidRPr="00D20AB3" w14:paraId="5628F018" w14:textId="77777777" w:rsidTr="00D20AB3">
        <w:trPr>
          <w:trHeight w:val="480"/>
        </w:trPr>
        <w:tc>
          <w:tcPr>
            <w:tcW w:w="223" w:type="pct"/>
            <w:shd w:val="clear" w:color="auto" w:fill="BFBFBF" w:themeFill="background1" w:themeFillShade="BF"/>
            <w:noWrap/>
            <w:vAlign w:val="center"/>
            <w:hideMark/>
          </w:tcPr>
          <w:p w14:paraId="630B29E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60" w:type="pct"/>
            <w:shd w:val="clear" w:color="auto" w:fill="BFBFBF" w:themeFill="background1" w:themeFillShade="BF"/>
            <w:noWrap/>
            <w:vAlign w:val="center"/>
            <w:hideMark/>
          </w:tcPr>
          <w:p w14:paraId="3E5417C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  <w:hideMark/>
          </w:tcPr>
          <w:p w14:paraId="3B210D5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343" w:type="pct"/>
            <w:shd w:val="clear" w:color="auto" w:fill="BFBFBF" w:themeFill="background1" w:themeFillShade="BF"/>
            <w:noWrap/>
            <w:vAlign w:val="center"/>
            <w:hideMark/>
          </w:tcPr>
          <w:p w14:paraId="7E0A0A4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114" w:type="pct"/>
            <w:shd w:val="clear" w:color="auto" w:fill="BFBFBF" w:themeFill="background1" w:themeFillShade="BF"/>
            <w:vAlign w:val="center"/>
            <w:hideMark/>
          </w:tcPr>
          <w:p w14:paraId="6239957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Specyfikacja techniczna</w:t>
            </w:r>
          </w:p>
        </w:tc>
      </w:tr>
      <w:tr w:rsidR="00D20AB3" w:rsidRPr="00D20AB3" w14:paraId="07009BF1" w14:textId="77777777" w:rsidTr="00D20AB3">
        <w:trPr>
          <w:trHeight w:val="240"/>
        </w:trPr>
        <w:tc>
          <w:tcPr>
            <w:tcW w:w="223" w:type="pct"/>
            <w:shd w:val="clear" w:color="auto" w:fill="F2F2F2" w:themeFill="background1" w:themeFillShade="F2"/>
            <w:noWrap/>
            <w:vAlign w:val="center"/>
            <w:hideMark/>
          </w:tcPr>
          <w:p w14:paraId="7B8FA314" w14:textId="12987338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pct"/>
            <w:shd w:val="clear" w:color="auto" w:fill="F2F2F2" w:themeFill="background1" w:themeFillShade="F2"/>
            <w:noWrap/>
            <w:vAlign w:val="center"/>
            <w:hideMark/>
          </w:tcPr>
          <w:p w14:paraId="507038B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Nagłośnienie</w:t>
            </w:r>
          </w:p>
        </w:tc>
        <w:tc>
          <w:tcPr>
            <w:tcW w:w="560" w:type="pct"/>
            <w:shd w:val="clear" w:color="auto" w:fill="F2F2F2" w:themeFill="background1" w:themeFillShade="F2"/>
            <w:noWrap/>
            <w:vAlign w:val="center"/>
            <w:hideMark/>
          </w:tcPr>
          <w:p w14:paraId="7C3CA775" w14:textId="7D88E8A2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shd w:val="clear" w:color="auto" w:fill="F2F2F2" w:themeFill="background1" w:themeFillShade="F2"/>
            <w:noWrap/>
            <w:vAlign w:val="center"/>
            <w:hideMark/>
          </w:tcPr>
          <w:p w14:paraId="3DF131AF" w14:textId="08517F06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14" w:type="pct"/>
            <w:shd w:val="clear" w:color="auto" w:fill="F2F2F2" w:themeFill="background1" w:themeFillShade="F2"/>
            <w:vAlign w:val="center"/>
            <w:hideMark/>
          </w:tcPr>
          <w:p w14:paraId="690BDBEA" w14:textId="3982B982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AB3" w:rsidRPr="00D20AB3" w14:paraId="397DC4B7" w14:textId="77777777" w:rsidTr="00D20AB3">
        <w:trPr>
          <w:trHeight w:val="31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6B30A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5436A18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Nagłośnienie Liniowe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EDEB119" w14:textId="55FD9FDA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03CE0C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4A870954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Aktywne Nagłośnienie Liniowe o mocy minimum 700 Watt RMS z wbudowanym procesorem DSP, oparte na minimum 2 głośnikach 8 " z cewką minimum 2 " oraz minimum 1 przetworniku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wysoko-tonowym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z cewką minimum 2,5 " o skuteczności nie mniejszej niż 133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oraz paśmie przenoszenia miedzy 60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a 22 kHz. Kąt rozproszenia modułu minimum 100 x 15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stopnii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 Możliwość kątowania każdego modułu. Waga modułu maximum 27 kilogramów, kolor czarny.</w:t>
            </w:r>
          </w:p>
        </w:tc>
      </w:tr>
      <w:tr w:rsidR="00D20AB3" w:rsidRPr="00D20AB3" w14:paraId="38588DCC" w14:textId="77777777" w:rsidTr="00D20AB3">
        <w:trPr>
          <w:trHeight w:val="19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8F07B3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2CB3EBE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System Basowy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D6E17F3" w14:textId="337CAB4A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39971A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40A9421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Aktywny Głośnik Basowy o mocy minimum 1200 Watt RMS z wbudowanym procesorem DSP, oparte na minimum 1 głośniku 18” z cewką minimum 4", o dynamice nie mniejszej niż 133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oraz zakresie 30 - 125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 Maksymalna wysokość głośnika 58 cm, kolor czarny</w:t>
            </w:r>
          </w:p>
        </w:tc>
      </w:tr>
      <w:tr w:rsidR="00D20AB3" w:rsidRPr="00D20AB3" w14:paraId="4F124702" w14:textId="77777777" w:rsidTr="00D20AB3">
        <w:trPr>
          <w:trHeight w:val="7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8449C1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3B259F3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Rama systemu liniowego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D59A792" w14:textId="0C59E0DB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37E546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0079788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Dedykowana, atestowana rama do podwieszania systemu liniowego w kolorze czarnym</w:t>
            </w:r>
          </w:p>
        </w:tc>
      </w:tr>
      <w:tr w:rsidR="00D20AB3" w:rsidRPr="00D20AB3" w14:paraId="76D81345" w14:textId="77777777" w:rsidTr="00D20AB3">
        <w:trPr>
          <w:trHeight w:val="31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B3B01C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1BF08E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Monitor sceniczny -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wedge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8C46951" w14:textId="6BE9DD8C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20930A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259C438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Aktywny Monitor Sceniczny o mocy minimum 400 Watt RMS z wbudowanym procesorem DSP, oparty na minimum 12 " głośniku średnio-nisko tonowym z minimalną cewką 1,5 " oraz głośnikiem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wysoko-tonowym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wyposażonym w minimum 1,5 " cewkę o skuteczności nie mniejszej niż 127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oraz paśmie przenoszenia pomiędzy 44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- 22kHz. Kąt rozproszenia minimum 90 x 60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stopnii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. Wbudowana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flansza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na statyw, waga nie większa niż 20 kg, kolor czarny.</w:t>
            </w:r>
          </w:p>
        </w:tc>
      </w:tr>
      <w:tr w:rsidR="00D20AB3" w:rsidRPr="00D20AB3" w14:paraId="06030A60" w14:textId="77777777" w:rsidTr="00D20AB3">
        <w:trPr>
          <w:trHeight w:val="31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A682DD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9B42B0F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Monitor sceniczny - front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fill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FE4CBFF" w14:textId="45FB3C5F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772BE8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1804AA3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Aktywny Monitor Sceniczny o mocy minimum 400 Watt RMS z wbudowanym procesorem DSP, oparty na minimum 10 " głośniku średnio-nisko tonowym z minimalną cewką 1,5 " oraz głośnikiem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wysoko-tonowym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wyposażonym w minimum 1,5 " cewkę o skuteczności nie mniejszej niż 127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oraz paśmie przenoszenia pomiędzy 44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- 22kHz. Kąt rozproszenia minimum 90 x 60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stopnii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 Waga nie większa niż 14 kg, kolor czarny.</w:t>
            </w:r>
          </w:p>
        </w:tc>
      </w:tr>
      <w:tr w:rsidR="00D20AB3" w:rsidRPr="00D20AB3" w14:paraId="21B551D8" w14:textId="77777777" w:rsidTr="00D20AB3">
        <w:trPr>
          <w:trHeight w:val="19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B1CB2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8CBA5E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Cyfrowy mikser fonii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7A89018" w14:textId="0ADEA2DF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8ACC84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278B2FC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Cyfrowy Mikser Fonii, minimum 32 wejścia mikrofonowe, minimum 16 wyjść, minimum 24 zmotoryzowane suwaki na warstwę, minimum 8 grup VCA i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Mute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dotykowy ekran LCD, wbudowane gniazdo RJ 45 do połączeń z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stageboxem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waga nie większa niż 20 kg</w:t>
            </w:r>
          </w:p>
        </w:tc>
      </w:tr>
      <w:tr w:rsidR="00D20AB3" w:rsidRPr="00D20AB3" w14:paraId="73B1D4C5" w14:textId="77777777" w:rsidTr="00D20AB3">
        <w:trPr>
          <w:trHeight w:val="33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4118FC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0C69E7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System mikrofonów bezprzewodowych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EBAF449" w14:textId="1AE9207C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53A441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17535A0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7.    System mikrofonów bezprzewodowych do ręki, nadajnik  z dynamiczną kapsułą, w zakresie 50-20 kHz, z możliwością współdziałania minimum 6 systemów razem,  z funkcją skanowania wolnych częstotliwości, odbiornik w metalowej obudowie do montażu w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racku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demontowalnymi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antenami zewnętrznymi , wyposażony w ekran LCD z czytelnym menu oraz funkcjami sygnału i stanu baterii, z wyjściami XLR oraz Jack. W częstotliwości dopuszczonej do użytkowania w danej lokalizacji.</w:t>
            </w:r>
          </w:p>
        </w:tc>
      </w:tr>
      <w:tr w:rsidR="00D20AB3" w:rsidRPr="00D20AB3" w14:paraId="0A398650" w14:textId="77777777" w:rsidTr="00D20AB3">
        <w:trPr>
          <w:trHeight w:val="16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83C910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1694EFB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Mikrofon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wokalowy</w:t>
            </w:r>
            <w:proofErr w:type="spellEnd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kardioidalny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ABC48F1" w14:textId="3B39676D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447381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4B40A65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Dynamiczny mikrofon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wokalowy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 charakterystyce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kardioidalnej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 metalowej obudowie, kapsułą z funkcją absorbcji wstrząsów, filtr przeciwwiatrowy oraz pop, kapsuła w zakresie 50-20 kHz, złącze XLR, waga nie większa niż 300 gram.</w:t>
            </w:r>
          </w:p>
        </w:tc>
      </w:tr>
      <w:tr w:rsidR="00D20AB3" w:rsidRPr="00D20AB3" w14:paraId="5EC61B99" w14:textId="77777777" w:rsidTr="00D20AB3">
        <w:trPr>
          <w:trHeight w:val="16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BE25B7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15DBCB1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Mikrofon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wokalowy</w:t>
            </w:r>
            <w:proofErr w:type="spellEnd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superkardioidalny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C0BB3B6" w14:textId="01D4A320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7FA0BF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2EAA853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Dynamiczny mikrofon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wokalowy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 charakterystyce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superkardioidalnej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 metalowej obudowie, kapsułą z funkcją absorbcji wstrząsów, filtr przeciwwiatrowy oraz pop, kapsuła w zakresie 50-20 kHz, złącze XLR, waga nie większa niż 290 gram.</w:t>
            </w:r>
          </w:p>
        </w:tc>
      </w:tr>
      <w:tr w:rsidR="00D20AB3" w:rsidRPr="00D20AB3" w14:paraId="4A12257E" w14:textId="77777777" w:rsidTr="00D20AB3">
        <w:trPr>
          <w:trHeight w:val="16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11D9D6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182BD2E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Mikrofon instrumentalny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445DB93" w14:textId="11F59C1B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7058E6F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5B36381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10.  Dynamiczny mikrofon instrumentowy o charakterystyce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kardioidalnej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 metalowej obudowie, kapsułą z funkcją absorbcji wstrząsów, filtr przeciwwiatrowy, kapsuła w zakresie 40-20 kHz, złącze XLR, waga nie większa niż 290 gram.</w:t>
            </w:r>
          </w:p>
        </w:tc>
      </w:tr>
      <w:tr w:rsidR="00D20AB3" w:rsidRPr="00D20AB3" w14:paraId="30F66BF1" w14:textId="77777777" w:rsidTr="00D20AB3">
        <w:trPr>
          <w:trHeight w:val="14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5351E8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51E0ED05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Mikrofon instrumentalny - perkusyjny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CF1B9B3" w14:textId="40C6A775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06DDC8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31B2BC8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Mikrofon instrumentalny do perkusji o charakterystyce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kadioidalnej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, w plastikowej obudowie ze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stalym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regulowanym uchwytem, kapsuła w zakresie 40-18 kHz, złącze XLR, waga nie większa niż 60 gram.</w:t>
            </w:r>
          </w:p>
        </w:tc>
      </w:tr>
      <w:tr w:rsidR="00D20AB3" w:rsidRPr="00D20AB3" w14:paraId="1E69CF4A" w14:textId="77777777" w:rsidTr="00D20AB3">
        <w:trPr>
          <w:trHeight w:val="19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897D68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40E4BB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Mikrofon pojemnościowy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37C892B" w14:textId="13B7B461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BA72C0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175120F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Mikrofon o charakterystyce pojemnościowej  w metalowej obudowie, wyposażony w przetwornik pojemnościowy, tłumik sygnału oraz filtr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dolno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-zaporowy, zasilany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phantomowo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lub z baterii AA, kapsuła w zakresie 50-20 kHz, złącze XLR, waga nie większa niż 330 gram.</w:t>
            </w:r>
          </w:p>
        </w:tc>
      </w:tr>
      <w:tr w:rsidR="00D20AB3" w:rsidRPr="00D20AB3" w14:paraId="4D1CE667" w14:textId="77777777" w:rsidTr="00D20AB3">
        <w:trPr>
          <w:trHeight w:val="14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C420885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C4DD0D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Mikrofon do stopy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05107D2" w14:textId="476F01ED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FA5BCC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5447448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Dynamiczny mikrofon do stopy perkusyjnej  o charakterystyce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kardioidalnej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 metalowej obudowie, filtr przeciwwiatrowy, kapsuła w zakresie 20-18 kHz, złącze XLR, waga nie większa niż 310 gram.</w:t>
            </w:r>
          </w:p>
        </w:tc>
      </w:tr>
      <w:tr w:rsidR="00D20AB3" w:rsidRPr="00D20AB3" w14:paraId="7A34032B" w14:textId="77777777" w:rsidTr="00D20AB3">
        <w:trPr>
          <w:trHeight w:val="16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8BFE4D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24BA193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Pyta wieloparowa 40 kanałów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26727E8" w14:textId="74442609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A72B49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3D86DF5F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Przewód wieloparowy z metalowym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stageboxem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40 kanałów, 32 wejścia, 8 powrotów, gniazda XLR, długość  40-50 metrów, przewód zakończony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tzw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grzebieniem z metalowymi  wtykami  XLR,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stagebox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z możliwością montażu na ścianie.</w:t>
            </w:r>
          </w:p>
        </w:tc>
      </w:tr>
      <w:tr w:rsidR="00D20AB3" w:rsidRPr="00D20AB3" w14:paraId="1088230E" w14:textId="77777777" w:rsidTr="00D20AB3">
        <w:trPr>
          <w:trHeight w:val="14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86A89A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A2F770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Podpyta 12 kanałów 15 metrów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9F70E15" w14:textId="0257D316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5E405B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27BCC96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15.  Przewód wieloparowy z metalowym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stageboxem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12 kanałów, 8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wejsc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4 powroty, gniazda XLR, długość  15 metrów, przewód zakończony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tzw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grzebieniem z metalowymi wtykami XLR, powroty w innym kolorze.</w:t>
            </w:r>
          </w:p>
        </w:tc>
      </w:tr>
      <w:tr w:rsidR="00D20AB3" w:rsidRPr="00D20AB3" w14:paraId="671D0359" w14:textId="77777777" w:rsidTr="00D20AB3">
        <w:trPr>
          <w:trHeight w:val="14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1B59C5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3F3C722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Podpyta 8 kanałów 10 metrów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CF512C0" w14:textId="6BC60CC8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0DD008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296A1E6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Przewód wieloparowy z metalowym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stageboxem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8 kanałów, 6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wejsc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2 powroty, gniazda XLR, długość  10 metrów, przewód zakończony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tzw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grzebieniem z metalowymi wtykami XLR, powroty w innym kolorze.</w:t>
            </w:r>
          </w:p>
        </w:tc>
      </w:tr>
      <w:tr w:rsidR="00D20AB3" w:rsidRPr="00D20AB3" w14:paraId="38693EF6" w14:textId="77777777" w:rsidTr="00D20AB3">
        <w:trPr>
          <w:trHeight w:val="9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F16546F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6B1FDC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Di-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box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5612112" w14:textId="216BAAE6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A3E738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68E1C5AC" w14:textId="67139022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Aktywny Di-Box stereo, wejścia LR RCA oraz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combo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Jack-XLR, pad  - 20dB,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ground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lift, możliwość sumowania wejścia sygnału.</w:t>
            </w:r>
          </w:p>
        </w:tc>
      </w:tr>
      <w:tr w:rsidR="00D20AB3" w:rsidRPr="00D20AB3" w14:paraId="6B0BFC77" w14:textId="77777777" w:rsidTr="00D20AB3">
        <w:trPr>
          <w:trHeight w:val="12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8A1374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1BD2D625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Statyw mikrofonowy wysoki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26E0F21" w14:textId="0E2F5FF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347159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691523D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Statyw mikrofonowy stalowy – wysoki,  wysokość 100-230 cm, ramię pojedyncze zakończone gwintem 3/8”, czarny, malowany proszkowo, waga max 3,3 kg.</w:t>
            </w:r>
          </w:p>
        </w:tc>
      </w:tr>
      <w:tr w:rsidR="00D20AB3" w:rsidRPr="00D20AB3" w14:paraId="377DB9BC" w14:textId="77777777" w:rsidTr="00D20AB3">
        <w:trPr>
          <w:trHeight w:val="12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5E13E84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D282D5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Statyw mikrofonowy niski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9601ED9" w14:textId="5CDEDB30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78C462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1B6CC99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Statyw mikrofonowy stalowy – niski,  wysokość 65-155 cm, ramię pojedyncze zakończone gwintem 3/8”, czarny, malowany proszkowo, waga max 3,3 kg.</w:t>
            </w:r>
          </w:p>
        </w:tc>
      </w:tr>
      <w:tr w:rsidR="00D20AB3" w:rsidRPr="00D20AB3" w14:paraId="43D3C2CC" w14:textId="77777777" w:rsidTr="00D20AB3">
        <w:trPr>
          <w:trHeight w:val="16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D4B370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98A667F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Racka</w:t>
            </w:r>
            <w:proofErr w:type="spellEnd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19"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D8B1271" w14:textId="462E1EFC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B4F601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5F25AFB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Skrzynia typu RACK 19” z przednią i tylną pokrywą, metalowe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okucia,wysokość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dostosowana do montażu systemu mikrofonowego, szuflady na mikrofony i peryferia sceniczne, wykończenie sklejka z czarnym fenolem.</w:t>
            </w:r>
          </w:p>
        </w:tc>
      </w:tr>
      <w:tr w:rsidR="00D20AB3" w:rsidRPr="00D20AB3" w14:paraId="7C2CA269" w14:textId="77777777" w:rsidTr="00D20AB3">
        <w:trPr>
          <w:trHeight w:val="9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DE4DD7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40119B9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Skrzynia transportowa na mikser fonii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E89C205" w14:textId="0A44A654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5E52A7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4399BE7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Skrzynia transportowa na mikser frontowy z zamykanym wiekiem, metalowe okucia, wykończenie sklejka z czarnym fenolem.</w:t>
            </w:r>
          </w:p>
        </w:tc>
      </w:tr>
      <w:tr w:rsidR="00D20AB3" w:rsidRPr="00D20AB3" w14:paraId="591B47E9" w14:textId="77777777" w:rsidTr="00D20AB3">
        <w:trPr>
          <w:trHeight w:val="19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75F856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068E034F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Kable audio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121B256" w14:textId="4C85B13C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komplet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4C34F6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63CA0B2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Okablowanie instalacji nagłośnieniowej profesjonalnym, ekranowanym kablem mikrofonowym o przekroju żyły 0,22 mm i średnicy przewodu max 6 mm, kolor czarny, zarobiony metalowymi  męskimi i żeńskim wtykami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nakablowymi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XLR, opis.</w:t>
            </w:r>
          </w:p>
        </w:tc>
      </w:tr>
      <w:tr w:rsidR="00D20AB3" w:rsidRPr="00D20AB3" w14:paraId="6A89A884" w14:textId="77777777" w:rsidTr="00D20AB3">
        <w:trPr>
          <w:trHeight w:val="19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6A2A6F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28EB113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Tunel komunikacyjny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A01D79A" w14:textId="77777777" w:rsid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metr </w:t>
            </w:r>
          </w:p>
          <w:p w14:paraId="5D013902" w14:textId="3FED3472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ieżący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2F4F87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5AEDA96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Wykonanie tunelu komunikacyjnego na okablowanie między punktem realizacji a sceną, o minimalnej średnicy 110 mm. Tunel komunikacyjny w punkcie realizacji dźwięku zakończony podłogową skrzynką instalacyjną o minimalnych wymiarach 300 szerokości i 200 mm głębokości.</w:t>
            </w:r>
          </w:p>
        </w:tc>
      </w:tr>
      <w:tr w:rsidR="00D20AB3" w:rsidRPr="00D20AB3" w14:paraId="13C99074" w14:textId="77777777" w:rsidTr="00D20AB3">
        <w:trPr>
          <w:trHeight w:val="21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E12BBB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FB7A38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Elementy konstrukcyjne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3089820" w14:textId="6AC904F5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BC1050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26EAABB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Wykonanie elementów konstrukcji stalowej służącej do zawieszenia nagłośnienia wg indywidualnego projektu dostosowanego do obciążenia nagłośnieniem oraz konstrukcji budynku. Stal konstrukcyjna zgodnie z normą  EN 10025 – S235JR. Konstrukcja pomalowana proszkowo w kolorze czarnym.</w:t>
            </w:r>
          </w:p>
        </w:tc>
      </w:tr>
      <w:tr w:rsidR="00D20AB3" w:rsidRPr="00D20AB3" w14:paraId="1F3B1671" w14:textId="77777777" w:rsidTr="00D20AB3">
        <w:trPr>
          <w:trHeight w:val="240"/>
        </w:trPr>
        <w:tc>
          <w:tcPr>
            <w:tcW w:w="223" w:type="pct"/>
            <w:shd w:val="clear" w:color="auto" w:fill="D9D9D9" w:themeFill="background1" w:themeFillShade="D9"/>
            <w:noWrap/>
            <w:vAlign w:val="center"/>
            <w:hideMark/>
          </w:tcPr>
          <w:p w14:paraId="36B75BE0" w14:textId="748D555F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pct"/>
            <w:shd w:val="clear" w:color="auto" w:fill="D9D9D9" w:themeFill="background1" w:themeFillShade="D9"/>
            <w:noWrap/>
            <w:vAlign w:val="center"/>
            <w:hideMark/>
          </w:tcPr>
          <w:p w14:paraId="334C80E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</w:t>
            </w:r>
          </w:p>
        </w:tc>
        <w:tc>
          <w:tcPr>
            <w:tcW w:w="560" w:type="pct"/>
            <w:shd w:val="clear" w:color="auto" w:fill="D9D9D9" w:themeFill="background1" w:themeFillShade="D9"/>
            <w:noWrap/>
            <w:vAlign w:val="center"/>
            <w:hideMark/>
          </w:tcPr>
          <w:p w14:paraId="18F93625" w14:textId="6D11025D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shd w:val="clear" w:color="auto" w:fill="D9D9D9" w:themeFill="background1" w:themeFillShade="D9"/>
            <w:noWrap/>
            <w:vAlign w:val="center"/>
            <w:hideMark/>
          </w:tcPr>
          <w:p w14:paraId="2B9EED54" w14:textId="40949682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14" w:type="pct"/>
            <w:shd w:val="clear" w:color="auto" w:fill="D9D9D9" w:themeFill="background1" w:themeFillShade="D9"/>
            <w:vAlign w:val="center"/>
            <w:hideMark/>
          </w:tcPr>
          <w:p w14:paraId="0B0378B9" w14:textId="1F5EC249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20AB3" w:rsidRPr="00D20AB3" w14:paraId="6FCBFBD4" w14:textId="77777777" w:rsidTr="00D20AB3">
        <w:trPr>
          <w:trHeight w:val="31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8D8C09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E61755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Głowica ruchoma hybrydowa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BE04B13" w14:textId="30492AF6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6ACED1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43109FB7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Głowica ruchoma hybrydowa 3 w 1 ( Spot,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Beam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Wash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)  na żarówce wyładowczej o mocy nie mniejszej niż 150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watt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i temperaturze barwowej 8600 K, wyposażona w wyświetlacz LED,  tryb pracy DMX 512, Auto, Sound, ręczny, tryb master/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slave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Dimmer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frost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 zoom, zmotoryzowany fokus, pryzma liniowa, pryzma  okrągłą, tarcza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gobo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, tarcza roto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gobo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minimum 12 kolorów,  ruch PAN 540 /TILT 260, wejście/wyjście DMX, zasilanie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powercon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D20AB3" w:rsidRPr="00D20AB3" w14:paraId="13E37465" w14:textId="77777777" w:rsidTr="00D20AB3">
        <w:trPr>
          <w:trHeight w:val="24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F88F7B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4494F41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Reflektor profilowy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164D586" w14:textId="1CA90722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4602DE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68CCCD0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Reflektor profilowy na diodzie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ledowej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typu COB o mocy minimalnej 200 Watt z regulowaną temperaturą barwową, kąt wiązki światła min 24 ° max 26 °, wyposażony w skrzydełka, wyświetlacz LCD, tryb pracy DMX 512, Stand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Alone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Master/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Slave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,wejście/wyjście XLR,  wejście/wyjście zasilania typu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powercon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 Metalowa obudowa w kolorze czarnym o wadze max 4,2 kg.</w:t>
            </w:r>
          </w:p>
        </w:tc>
      </w:tr>
      <w:tr w:rsidR="00D20AB3" w:rsidRPr="00D20AB3" w14:paraId="2702F3EC" w14:textId="77777777" w:rsidTr="00D20AB3">
        <w:trPr>
          <w:trHeight w:val="26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7F5062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2DFA009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Reflektor PC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AF5E624" w14:textId="288FAA9F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7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68AD6E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476273D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Reflektor teatralny typu PC z soczewka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fresnel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 regulowanej ogniskowej min 14 ° a max 38 ° o mocy min 180 Watt i ciepłej barwie między 3000 K a 3200 K, oparty na diodzie LED, ze zmiennymi krzywymi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dimmerowania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wyświetlacz LED, tryb pracy DMX 512, Stand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Alone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Master/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Slave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, wejście/wyjście XLR,  wejście/wyjście zasilania typu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powercon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 Metalowa obudowa w kolorze czarnym o wadze max 7,5kg.</w:t>
            </w:r>
          </w:p>
        </w:tc>
      </w:tr>
      <w:tr w:rsidR="00D20AB3" w:rsidRPr="00D20AB3" w14:paraId="6E470F7B" w14:textId="77777777" w:rsidTr="00D20AB3">
        <w:trPr>
          <w:trHeight w:val="26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7545F0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3ACE7585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Listwa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ledowa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D7F5153" w14:textId="24F820B6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7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85FA71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489A9B5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Profesjonalna listwa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ledowa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wyposażona w 6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diód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RGBWAUV o mocy minimum 12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watt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każda, wyposażona w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demontowalny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filtr Frost, z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róznymi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krzywymi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dimmerowania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wyświetlacz LED , tryb pracy DMX 512, Stand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Alone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Master/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Slave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,wejście/wyjście XLR 3 i 5 pin,  wejście/wyjście zasilania typu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powercon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 Metalowa obudowa w kolorze czarnym o wadze max 4 kg.</w:t>
            </w:r>
          </w:p>
        </w:tc>
      </w:tr>
      <w:tr w:rsidR="00D20AB3" w:rsidRPr="00D20AB3" w14:paraId="5802DD07" w14:textId="77777777" w:rsidTr="00D20AB3">
        <w:trPr>
          <w:trHeight w:val="21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729D39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5AA68BD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Par </w:t>
            </w: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led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24F7DFD" w14:textId="7FB99ABF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7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EA1264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07475E8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Profesjonalna lampa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ledowa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wyposażona w 7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diód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RGBWA o mocy min 10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watt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każda, o kącie świecenia 30 °, wyświetlacz LED , tryb pracy DMX 512, Stand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Alone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Master/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Slave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wejście/wyjście XLR 3 i 5 pin,  wejście/wyjście zasilania typu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powercon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. Metalowa obudowa w kolorze czarnym o wadze max 8 kg.</w:t>
            </w:r>
          </w:p>
        </w:tc>
      </w:tr>
      <w:tr w:rsidR="00D20AB3" w:rsidRPr="00D20AB3" w14:paraId="4DEEA4B6" w14:textId="77777777" w:rsidTr="00D20AB3">
        <w:trPr>
          <w:trHeight w:val="19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0E629E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18E2BDB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Wytwornica mgły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D94E8CD" w14:textId="5CCC59A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7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4B3E53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646D3DF4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Profesjonalna wytwornica mgły o mocy minimum 1400 Watt z regulowaną mocą i intensywnością wyrzutu mgły, z funkcją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samoczyszczenia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wyświetlacz LED , tryb pracy DMX 512, Stand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Alone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wejście/wyjście XLR 3 i 5 pin, metalowa obudowa w kolorze czarnym. Waga max 14,5 kg.</w:t>
            </w:r>
          </w:p>
        </w:tc>
      </w:tr>
      <w:tr w:rsidR="00D20AB3" w:rsidRPr="00D20AB3" w14:paraId="577F02C8" w14:textId="77777777" w:rsidTr="00D20AB3">
        <w:trPr>
          <w:trHeight w:val="21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731C99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2C104A4D" w14:textId="115021D2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Sterownik DMX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7FF43A4" w14:textId="3999DEC5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7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6D2B1F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3C02EE5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Profesjonalny, manualny sterownik DMX do sterowania oświetleniem teatralnym – PC oraz Profil,  możliwość sterowania minimum 12-a urządzeniami po 16 kanałów każde, minimum 8 suwaków na warstwie, możliwość tworzenia scen i łańcuchów, z funkcją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blackout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i master, metalowa obudowa, waga max 5 kg.</w:t>
            </w:r>
          </w:p>
        </w:tc>
      </w:tr>
      <w:tr w:rsidR="00D20AB3" w:rsidRPr="00D20AB3" w14:paraId="4343A166" w14:textId="77777777" w:rsidTr="00D20AB3">
        <w:trPr>
          <w:trHeight w:val="26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E9A97CF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4BBEC24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Sterownik DMX PC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0301514" w14:textId="28E4A9AF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FA580B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0B47242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Konwerter USB-DMX minimum 512 kanałów, współpracujący z oprogramowaniem umożliwiającym pracę na grupach urządzeń, dający możliwość pracy w trybie stand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alone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oraz rozbudowę o kolejne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universy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, zaimplementowany generator efektów,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wizualizer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3D, moduł tworzenia własnych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fixtur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. Współpraca z systemami Windows 7/10 oraz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MacOS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X od wersji 10.11 wzwyż.</w:t>
            </w:r>
          </w:p>
        </w:tc>
      </w:tr>
      <w:tr w:rsidR="00D20AB3" w:rsidRPr="00D20AB3" w14:paraId="3299C2B1" w14:textId="77777777" w:rsidTr="00D20AB3">
        <w:trPr>
          <w:trHeight w:val="168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9391B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C4A9E4D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Splitter</w:t>
            </w:r>
            <w:proofErr w:type="spellEnd"/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DMX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5A7FB57" w14:textId="486B6C4F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8620CC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548FFAE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Splitter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 sygnału DMX, w standardzie RACK 19”,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wejscie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/wyjście 3 i 5 pin XLR, minimum 6 wyjść XLR 3 i 5 pin, izolacja galwaniczna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sygnalu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, terminator sygnału, metalowa obudowa,  wysokość 1 U, waga max 4 kg.</w:t>
            </w:r>
          </w:p>
        </w:tc>
      </w:tr>
      <w:tr w:rsidR="00D20AB3" w:rsidRPr="00D20AB3" w14:paraId="0F56557D" w14:textId="77777777" w:rsidTr="00D20AB3">
        <w:trPr>
          <w:trHeight w:val="14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FCED86A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4D514BB9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Konstrukcja aluminiowa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2D2E3A8" w14:textId="5CDA15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F7469A4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2005889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Konstrukcja aluminiowa duo-system w odcinkach 300 cm długości, minimalna wysokość 29 cm, rura główna min 50 mm, ścianka rury głównej min 3 mm grubości, zbijana na beczki, certyfikat TUV, kolor czarny</w:t>
            </w:r>
          </w:p>
        </w:tc>
      </w:tr>
      <w:tr w:rsidR="00D20AB3" w:rsidRPr="00D20AB3" w14:paraId="255B0876" w14:textId="77777777" w:rsidTr="00D20AB3">
        <w:trPr>
          <w:trHeight w:val="7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E1A5235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35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52D0A52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Obejmy aluminiowe do oświetlenia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95BAFCB" w14:textId="1B15043C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D73B93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1B945A5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Obejmy aluminiowe na rurę 50mm,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maxymalny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udźwig do 100 kg, certyfikat TUV, kolor czarny</w:t>
            </w:r>
          </w:p>
        </w:tc>
      </w:tr>
      <w:tr w:rsidR="00D20AB3" w:rsidRPr="00D20AB3" w14:paraId="5704D75C" w14:textId="77777777" w:rsidTr="00D20AB3">
        <w:trPr>
          <w:trHeight w:val="12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60619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C8BFB8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Linki zabezpieczające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13E1E13" w14:textId="6E79172D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7148E40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1AA214C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Profesjonalne linki zabezpieczające do urządzeń w kolorze czarnym, dostosowane do zabezpieczanych urządzeń, minimalne obciążenie 30 kg, certyfikat TUV, kolor czarny.</w:t>
            </w:r>
          </w:p>
        </w:tc>
      </w:tr>
      <w:tr w:rsidR="00D20AB3" w:rsidRPr="00D20AB3" w14:paraId="6F6BC87F" w14:textId="77777777" w:rsidTr="00D20AB3">
        <w:trPr>
          <w:trHeight w:val="14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FC6CAE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3863AC28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Okablowanie DMX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2D04E13" w14:textId="5CD8DC01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komplet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C501D0B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58772FA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Okablowanie instalacji oświetleniowej profesjonalnym, ekranowanym kablem DMX  o przekroju żyły 0,22 mm i średnicy przewodu max 6,5 mm, kolor czarny, zarobiony metalowymi męskimi i żeńskim wtykami </w:t>
            </w:r>
            <w:proofErr w:type="spellStart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nakablowymi</w:t>
            </w:r>
            <w:proofErr w:type="spellEnd"/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XLR</w:t>
            </w:r>
          </w:p>
        </w:tc>
      </w:tr>
      <w:tr w:rsidR="00D20AB3" w:rsidRPr="00D20AB3" w14:paraId="41C76B10" w14:textId="77777777" w:rsidTr="00D20AB3">
        <w:trPr>
          <w:trHeight w:val="72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F79E22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7A7A4AB3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Montaż, strojenie, szkolenie z obsługi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090B8C0" w14:textId="47442D11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4E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B0C842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7A3797CC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Montaż, strojenie oraz szkolenie z zakresu obsługi instalacji elektroakustycznej.</w:t>
            </w:r>
          </w:p>
        </w:tc>
      </w:tr>
      <w:tr w:rsidR="00D20AB3" w:rsidRPr="00D20AB3" w14:paraId="07A57356" w14:textId="77777777" w:rsidTr="00D20AB3">
        <w:trPr>
          <w:trHeight w:val="264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A632BB1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60" w:type="pct"/>
            <w:shd w:val="clear" w:color="auto" w:fill="auto"/>
            <w:noWrap/>
            <w:vAlign w:val="center"/>
            <w:hideMark/>
          </w:tcPr>
          <w:p w14:paraId="698FE7D6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Elementy konstrukcyjne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0BDE1F8" w14:textId="18558DED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 w:rsidRPr="00E14E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F92D025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14:paraId="5E47E83E" w14:textId="77777777" w:rsidR="00D20AB3" w:rsidRPr="00D20AB3" w:rsidRDefault="00D20AB3" w:rsidP="00D2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20AB3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Wykonanie elementów konstrukcji stalowej służącej do zawieszenia konstrukcji aluminiowej duo-system o łącznej długości 6 metrów. Konstrukcja wg indywidualnego projektu dostosowanego do obciążenia oświetlenia oraz konstrukcji budynku. Stal konstrukcyjna zgodnie z normą  EN 10025 – S235JR. Konstrukcja pomalowana proszkowo w kolorze czarnym.</w:t>
            </w:r>
          </w:p>
        </w:tc>
      </w:tr>
    </w:tbl>
    <w:p w14:paraId="204366E5" w14:textId="058D6AE9" w:rsidR="006F54C0" w:rsidRDefault="00150BC1" w:rsidP="00D20AB3">
      <w:pPr>
        <w:jc w:val="both"/>
        <w:rPr>
          <w:rFonts w:ascii="Arial" w:hAnsi="Arial" w:cs="Arial"/>
        </w:rPr>
      </w:pPr>
      <w:r w:rsidRPr="00D20AB3">
        <w:rPr>
          <w:rFonts w:ascii="Arial" w:hAnsi="Arial" w:cs="Arial"/>
        </w:rPr>
        <w:t xml:space="preserve"> </w:t>
      </w:r>
    </w:p>
    <w:p w14:paraId="1D4B1509" w14:textId="6472AA12" w:rsidR="002871F1" w:rsidRDefault="002871F1" w:rsidP="00D20AB3">
      <w:pPr>
        <w:jc w:val="both"/>
        <w:rPr>
          <w:rFonts w:ascii="Arial" w:hAnsi="Arial" w:cs="Arial"/>
        </w:rPr>
      </w:pPr>
    </w:p>
    <w:p w14:paraId="1DF37066" w14:textId="1F2BB633" w:rsidR="002871F1" w:rsidRDefault="002871F1" w:rsidP="00D20AB3">
      <w:pPr>
        <w:jc w:val="both"/>
        <w:rPr>
          <w:rFonts w:ascii="Arial" w:hAnsi="Arial" w:cs="Arial"/>
        </w:rPr>
      </w:pPr>
    </w:p>
    <w:p w14:paraId="78AF268C" w14:textId="366D1A04" w:rsidR="00696438" w:rsidRDefault="00696438" w:rsidP="002871F1">
      <w:pPr>
        <w:jc w:val="both"/>
        <w:rPr>
          <w:rFonts w:ascii="Arial" w:hAnsi="Arial" w:cs="Arial"/>
        </w:rPr>
      </w:pPr>
      <w:bookmarkStart w:id="2" w:name="_Hlk88045273"/>
      <w:r>
        <w:rPr>
          <w:rFonts w:ascii="Arial" w:hAnsi="Arial" w:cs="Arial"/>
        </w:rPr>
        <w:t>Informacje dotyczące części nr 2 zamówienia</w:t>
      </w:r>
    </w:p>
    <w:p w14:paraId="68EE27CA" w14:textId="35E04B22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Wykonawca zobowiązany jest również do transportu przedmiotu zamówienia, jego rozładunku i wniesienia do wskazanych pomieszczeń e oraz uprzątnięcia wszelkich powstałych w wyniku dostawy odpadów i nieczystości oraz usunięcia ewentualnie powstałych uszkodzeń.</w:t>
      </w:r>
    </w:p>
    <w:p w14:paraId="1379619A" w14:textId="128BCCB8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Wykonawca, w ramach realizacji przedmiotowego zadania zobowiązany jest również do zmontowania, zamontowania, ustawienia i podłączenia przedmiotu zamówienia (w zakresie tego wymagającym).</w:t>
      </w:r>
    </w:p>
    <w:p w14:paraId="32A21608" w14:textId="269582E9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 xml:space="preserve">Przedmiot zamówienia obejmuje również przeprowadzenie - dla każdego rodzaju dostarczanego sprzętu - instruktażu dla maksymalnie 4 osób wskazanych przez </w:t>
      </w:r>
      <w:r w:rsidR="00696438" w:rsidRPr="00696438">
        <w:rPr>
          <w:rFonts w:ascii="Arial" w:hAnsi="Arial" w:cs="Arial"/>
        </w:rPr>
        <w:t>d</w:t>
      </w:r>
      <w:r w:rsidRPr="00696438">
        <w:rPr>
          <w:rFonts w:ascii="Arial" w:hAnsi="Arial" w:cs="Arial"/>
        </w:rPr>
        <w:t xml:space="preserve">yrektora </w:t>
      </w:r>
      <w:r w:rsidR="00696438" w:rsidRPr="00696438">
        <w:rPr>
          <w:rFonts w:ascii="Arial" w:hAnsi="Arial" w:cs="Arial"/>
        </w:rPr>
        <w:t>Gminnego Centrum Kultury</w:t>
      </w:r>
      <w:r w:rsidRPr="00696438">
        <w:rPr>
          <w:rFonts w:ascii="Arial" w:hAnsi="Arial" w:cs="Arial"/>
        </w:rPr>
        <w:t xml:space="preserve">, w zakresie obsługi urządzeń (podłączenie, włączenie i wyłączenie, demonstracja podstawowych funkcji). </w:t>
      </w:r>
    </w:p>
    <w:p w14:paraId="0F33F685" w14:textId="6DB1479F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Zamawiający wymaga, aby dostarczony sprzęt był fabrycznie nowy, nieużywany i nieuszkodzony.</w:t>
      </w:r>
    </w:p>
    <w:p w14:paraId="1F871296" w14:textId="2340170C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lastRenderedPageBreak/>
        <w:t xml:space="preserve">Wszystkie powyżej wskazane czynności zostaną wykonane w siedzibie </w:t>
      </w:r>
      <w:r w:rsidR="00696438" w:rsidRPr="00696438">
        <w:rPr>
          <w:rFonts w:ascii="Arial" w:hAnsi="Arial" w:cs="Arial"/>
        </w:rPr>
        <w:t>Zamawiającego lub Gminnym Centrum Kultury w Otyniu.</w:t>
      </w:r>
    </w:p>
    <w:p w14:paraId="3AEAE62A" w14:textId="77777777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Przedstawione parametry przedmiotu zamówienia stanowią minimum techniczne i jakościowe oczekiwane przez Zamawiającego.</w:t>
      </w:r>
    </w:p>
    <w:p w14:paraId="608C9F04" w14:textId="6CC0F38F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Przy dostawie sprzętu Wykonawca zobowiązany jest dołączyć instrukcje obsługi w języku polskim.</w:t>
      </w:r>
    </w:p>
    <w:p w14:paraId="0DBD3A6B" w14:textId="414CAABD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Przedmiot zamówienia ma być opakowany w sposób zabezpieczający go przed uszkodzeniem. Na Wykonawcy ciąży odpowiedzialność z tytułu uszkodzenia lub utraty przedmiotu umowy aż do chwili wydania Zamawiającemu w miejscu dostawy, potwierdzonej protokołem odbioru.</w:t>
      </w:r>
    </w:p>
    <w:p w14:paraId="66801E37" w14:textId="7256BA04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Dostawa winna być realizowana wyłącznie w dni robocze w godzinach od 8.00 do 15.00, z wyłączeniem sobót - bądź w innym terminie zaakceptowanym przez dyrektora</w:t>
      </w:r>
      <w:r w:rsidR="00696438" w:rsidRPr="00696438">
        <w:t xml:space="preserve"> </w:t>
      </w:r>
      <w:r w:rsidR="00696438" w:rsidRPr="00696438">
        <w:rPr>
          <w:rFonts w:ascii="Arial" w:hAnsi="Arial" w:cs="Arial"/>
        </w:rPr>
        <w:t>Gminnego Centrum Kultury w Otyniu.</w:t>
      </w:r>
    </w:p>
    <w:p w14:paraId="181CF7F5" w14:textId="1953508C" w:rsidR="002871F1" w:rsidRPr="00696438" w:rsidRDefault="002871F1" w:rsidP="0069643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6438">
        <w:rPr>
          <w:rFonts w:ascii="Arial" w:hAnsi="Arial" w:cs="Arial"/>
        </w:rPr>
        <w:t>Zamawiający wymaga gwarancji na dostarczony sprzęt, liczonej od daty podpisania protokołu odbioru końcowego</w:t>
      </w:r>
      <w:r w:rsidR="00696438" w:rsidRPr="00696438">
        <w:rPr>
          <w:rFonts w:ascii="Arial" w:hAnsi="Arial" w:cs="Arial"/>
        </w:rPr>
        <w:t>.</w:t>
      </w:r>
      <w:bookmarkEnd w:id="2"/>
    </w:p>
    <w:sectPr w:rsidR="002871F1" w:rsidRPr="00696438" w:rsidSect="000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A6D2" w14:textId="77777777" w:rsidR="00696438" w:rsidRDefault="00696438" w:rsidP="00696438">
      <w:pPr>
        <w:spacing w:after="0" w:line="240" w:lineRule="auto"/>
      </w:pPr>
      <w:r>
        <w:separator/>
      </w:r>
    </w:p>
  </w:endnote>
  <w:endnote w:type="continuationSeparator" w:id="0">
    <w:p w14:paraId="7994B541" w14:textId="77777777" w:rsidR="00696438" w:rsidRDefault="00696438" w:rsidP="0069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85758"/>
      <w:docPartObj>
        <w:docPartGallery w:val="Page Numbers (Bottom of Page)"/>
        <w:docPartUnique/>
      </w:docPartObj>
    </w:sdtPr>
    <w:sdtEndPr/>
    <w:sdtContent>
      <w:p w14:paraId="04556CA6" w14:textId="18C70DF1" w:rsidR="00696438" w:rsidRPr="00696438" w:rsidRDefault="00696438">
        <w:pPr>
          <w:pStyle w:val="Stopka"/>
          <w:jc w:val="center"/>
        </w:pPr>
        <w:r w:rsidRPr="00696438">
          <w:fldChar w:fldCharType="begin"/>
        </w:r>
        <w:r w:rsidRPr="00696438">
          <w:instrText>PAGE   \* MERGEFORMAT</w:instrText>
        </w:r>
        <w:r w:rsidRPr="00696438">
          <w:fldChar w:fldCharType="separate"/>
        </w:r>
        <w:r w:rsidRPr="00696438">
          <w:t>2</w:t>
        </w:r>
        <w:r w:rsidRPr="00696438">
          <w:fldChar w:fldCharType="end"/>
        </w:r>
      </w:p>
    </w:sdtContent>
  </w:sdt>
  <w:p w14:paraId="33B69EC9" w14:textId="77777777" w:rsidR="00696438" w:rsidRDefault="00696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B3F1" w14:textId="77777777" w:rsidR="00696438" w:rsidRDefault="00696438" w:rsidP="00696438">
      <w:pPr>
        <w:spacing w:after="0" w:line="240" w:lineRule="auto"/>
      </w:pPr>
      <w:r>
        <w:separator/>
      </w:r>
    </w:p>
  </w:footnote>
  <w:footnote w:type="continuationSeparator" w:id="0">
    <w:p w14:paraId="7B0FF720" w14:textId="77777777" w:rsidR="00696438" w:rsidRDefault="00696438" w:rsidP="0069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6211" w14:textId="77777777" w:rsidR="00563E79" w:rsidRDefault="00563E79" w:rsidP="00563E79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</w:rPr>
      <w:drawing>
        <wp:anchor distT="0" distB="0" distL="114300" distR="114300" simplePos="0" relativeHeight="251659264" behindDoc="0" locked="0" layoutInCell="1" allowOverlap="1" wp14:anchorId="553DB771" wp14:editId="3BB3587F">
          <wp:simplePos x="0" y="0"/>
          <wp:positionH relativeFrom="margin">
            <wp:align>center</wp:align>
          </wp:positionH>
          <wp:positionV relativeFrom="paragraph">
            <wp:posOffset>-89487</wp:posOffset>
          </wp:positionV>
          <wp:extent cx="1793875" cy="824230"/>
          <wp:effectExtent l="0" t="0" r="0" b="0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142F39" w14:textId="77777777" w:rsidR="00563E79" w:rsidRDefault="00563E79" w:rsidP="00563E79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</w:p>
  <w:p w14:paraId="356459BA" w14:textId="77777777" w:rsidR="00563E79" w:rsidRDefault="00563E79" w:rsidP="00563E79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65D2FB00" w14:textId="77777777" w:rsidR="00563E79" w:rsidRDefault="00563E79" w:rsidP="00563E79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69F4254F" w14:textId="77777777" w:rsidR="00563E79" w:rsidRDefault="00563E79" w:rsidP="00563E79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564840A2" w14:textId="77777777" w:rsidR="00563E79" w:rsidRDefault="00563E79" w:rsidP="00563E79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2CE46723" w14:textId="77777777" w:rsidR="00563E79" w:rsidRPr="00563E79" w:rsidRDefault="00563E79" w:rsidP="00563E79">
    <w:pPr>
      <w:pStyle w:val="Nagwek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563E79">
      <w:rPr>
        <w:rFonts w:ascii="Arial" w:hAnsi="Arial" w:cs="Arial"/>
        <w:color w:val="7F7F7F" w:themeColor="text1" w:themeTint="80"/>
        <w:sz w:val="18"/>
        <w:szCs w:val="18"/>
      </w:rPr>
      <w:t>Inwestycja współfinansowana ze środków Rządowego Fundusz Polski Ład: Program Inwestycji Strategicznych</w:t>
    </w:r>
  </w:p>
  <w:bookmarkEnd w:id="0"/>
  <w:bookmarkEnd w:id="1"/>
  <w:p w14:paraId="51556CDA" w14:textId="77777777" w:rsidR="00563E79" w:rsidRPr="00940F6E" w:rsidRDefault="00563E79" w:rsidP="00563E79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</w:p>
  <w:p w14:paraId="523F1C04" w14:textId="77777777" w:rsidR="00563E79" w:rsidRDefault="00563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140"/>
    <w:multiLevelType w:val="hybridMultilevel"/>
    <w:tmpl w:val="FC6E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5934"/>
    <w:multiLevelType w:val="hybridMultilevel"/>
    <w:tmpl w:val="AF4EA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C1"/>
    <w:rsid w:val="000E1BDE"/>
    <w:rsid w:val="0010188A"/>
    <w:rsid w:val="00150BC1"/>
    <w:rsid w:val="001A200B"/>
    <w:rsid w:val="00226DC0"/>
    <w:rsid w:val="002871F1"/>
    <w:rsid w:val="002F7183"/>
    <w:rsid w:val="003801E9"/>
    <w:rsid w:val="00563E79"/>
    <w:rsid w:val="005E0B56"/>
    <w:rsid w:val="00636AE0"/>
    <w:rsid w:val="006404C8"/>
    <w:rsid w:val="00696438"/>
    <w:rsid w:val="006F54C0"/>
    <w:rsid w:val="007B052C"/>
    <w:rsid w:val="007C683A"/>
    <w:rsid w:val="00802700"/>
    <w:rsid w:val="008B777C"/>
    <w:rsid w:val="009B42E1"/>
    <w:rsid w:val="009E0D13"/>
    <w:rsid w:val="00A11C3C"/>
    <w:rsid w:val="00A11CE3"/>
    <w:rsid w:val="00A17235"/>
    <w:rsid w:val="00A321B5"/>
    <w:rsid w:val="00A3676F"/>
    <w:rsid w:val="00AC7FE8"/>
    <w:rsid w:val="00AE3B2A"/>
    <w:rsid w:val="00B711AD"/>
    <w:rsid w:val="00B71496"/>
    <w:rsid w:val="00B95B41"/>
    <w:rsid w:val="00BC1925"/>
    <w:rsid w:val="00C41E62"/>
    <w:rsid w:val="00C4646F"/>
    <w:rsid w:val="00CD5C29"/>
    <w:rsid w:val="00D20AB3"/>
    <w:rsid w:val="00DB0D57"/>
    <w:rsid w:val="00E60660"/>
    <w:rsid w:val="00E93015"/>
    <w:rsid w:val="00EC2ABF"/>
    <w:rsid w:val="00EC3D19"/>
    <w:rsid w:val="00F54C6C"/>
    <w:rsid w:val="00F90E46"/>
    <w:rsid w:val="00FA4D34"/>
    <w:rsid w:val="00FB23D9"/>
    <w:rsid w:val="00F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C3ED"/>
  <w15:docId w15:val="{C1282DBE-340F-4D34-87E6-DB1462A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38"/>
  </w:style>
  <w:style w:type="paragraph" w:styleId="Stopka">
    <w:name w:val="footer"/>
    <w:basedOn w:val="Normalny"/>
    <w:link w:val="StopkaZnak"/>
    <w:uiPriority w:val="99"/>
    <w:unhideWhenUsed/>
    <w:rsid w:val="0069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9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SoundVision</dc:creator>
  <cp:lastModifiedBy>Rafał Stasiński</cp:lastModifiedBy>
  <cp:revision>13</cp:revision>
  <dcterms:created xsi:type="dcterms:W3CDTF">2020-08-30T13:31:00Z</dcterms:created>
  <dcterms:modified xsi:type="dcterms:W3CDTF">2021-11-17T12:28:00Z</dcterms:modified>
</cp:coreProperties>
</file>