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74BE" w14:textId="77777777" w:rsidR="00BA2EEF" w:rsidRPr="00BA2EEF" w:rsidRDefault="00BA2EEF">
      <w:pPr>
        <w:rPr>
          <w:rFonts w:ascii="Arial" w:hAnsi="Arial" w:cs="Arial"/>
        </w:rPr>
      </w:pPr>
      <w:r w:rsidRPr="00BA2EEF">
        <w:rPr>
          <w:rFonts w:ascii="Arial" w:hAnsi="Arial" w:cs="Arial"/>
        </w:rPr>
        <w:t>Wszelkie informacje i publikacje dotyczące niniejszego postępowania zostały opublikowane na stronie postępowania:</w:t>
      </w:r>
    </w:p>
    <w:p w14:paraId="4D10F860" w14:textId="77777777" w:rsidR="00BA2EEF" w:rsidRPr="00BA2EEF" w:rsidRDefault="00BA2EEF">
      <w:pPr>
        <w:rPr>
          <w:rFonts w:ascii="Arial" w:hAnsi="Arial" w:cs="Arial"/>
        </w:rPr>
      </w:pPr>
    </w:p>
    <w:p w14:paraId="4774BD1B" w14:textId="4F3F5E49" w:rsidR="00BA62EC" w:rsidRPr="00BA2EEF" w:rsidRDefault="00BA2EEF">
      <w:pPr>
        <w:rPr>
          <w:rFonts w:ascii="Arial" w:hAnsi="Arial" w:cs="Arial"/>
        </w:rPr>
      </w:pPr>
      <w:r w:rsidRPr="00BA2EEF">
        <w:rPr>
          <w:rFonts w:ascii="Arial" w:hAnsi="Arial" w:cs="Arial"/>
        </w:rPr>
        <w:t>https://ezamowienia.gov.pl/mp-client/search/list/ocds-148610-2b563b1a-91ab-11ed-b4ea-f64d350121d2</w:t>
      </w:r>
    </w:p>
    <w:sectPr w:rsidR="00BA62EC" w:rsidRPr="00BA2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EF"/>
    <w:rsid w:val="00BA2EEF"/>
    <w:rsid w:val="00BA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E059"/>
  <w15:chartTrackingRefBased/>
  <w15:docId w15:val="{25D051C1-7B4E-4700-909C-F906D5A2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183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Stasiński</dc:creator>
  <cp:keywords/>
  <dc:description/>
  <cp:lastModifiedBy>Rafał Stasiński</cp:lastModifiedBy>
  <cp:revision>1</cp:revision>
  <dcterms:created xsi:type="dcterms:W3CDTF">2023-01-12T11:20:00Z</dcterms:created>
  <dcterms:modified xsi:type="dcterms:W3CDTF">2023-01-12T11:21:00Z</dcterms:modified>
</cp:coreProperties>
</file>