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6863" w14:textId="77777777" w:rsidR="0068025F" w:rsidRPr="00D31B00" w:rsidRDefault="0068025F" w:rsidP="00E93722">
      <w:pPr>
        <w:spacing w:line="276" w:lineRule="auto"/>
        <w:rPr>
          <w:rFonts w:ascii="Fira Sans" w:hAnsi="Fira Sans" w:cs="Times New Roman"/>
        </w:rPr>
      </w:pPr>
    </w:p>
    <w:p w14:paraId="50246299" w14:textId="616F39B6" w:rsidR="0068025F" w:rsidRPr="00D31B00" w:rsidRDefault="00C01787" w:rsidP="00E93722">
      <w:pPr>
        <w:spacing w:line="276" w:lineRule="auto"/>
        <w:jc w:val="right"/>
        <w:rPr>
          <w:rFonts w:ascii="Fira Sans" w:hAnsi="Fira Sans" w:cs="Times New Roman"/>
        </w:rPr>
      </w:pPr>
      <w:r>
        <w:rPr>
          <w:rFonts w:ascii="Fira Sans" w:hAnsi="Fira Sans" w:cs="Times New Roman"/>
        </w:rPr>
        <w:t>Witnica</w:t>
      </w:r>
      <w:r w:rsidR="004476E3" w:rsidRPr="00D31B00">
        <w:rPr>
          <w:rFonts w:ascii="Fira Sans" w:hAnsi="Fira Sans" w:cs="Times New Roman"/>
        </w:rPr>
        <w:t xml:space="preserve">, dn. </w:t>
      </w:r>
      <w:r>
        <w:rPr>
          <w:rFonts w:ascii="Fira Sans" w:hAnsi="Fira Sans" w:cs="Times New Roman"/>
        </w:rPr>
        <w:t>2</w:t>
      </w:r>
      <w:r w:rsidR="003D6753">
        <w:rPr>
          <w:rFonts w:ascii="Fira Sans" w:hAnsi="Fira Sans" w:cs="Times New Roman"/>
        </w:rPr>
        <w:t xml:space="preserve"> sierpnia</w:t>
      </w:r>
      <w:r w:rsidR="00735F76" w:rsidRPr="00D31B00">
        <w:rPr>
          <w:rFonts w:ascii="Fira Sans" w:hAnsi="Fira Sans" w:cs="Times New Roman"/>
        </w:rPr>
        <w:t xml:space="preserve"> </w:t>
      </w:r>
      <w:r w:rsidR="004476E3" w:rsidRPr="00D31B00">
        <w:rPr>
          <w:rFonts w:ascii="Fira Sans" w:hAnsi="Fira Sans" w:cs="Times New Roman"/>
        </w:rPr>
        <w:t>202</w:t>
      </w:r>
      <w:r w:rsidR="00735F76" w:rsidRPr="00D31B00">
        <w:rPr>
          <w:rFonts w:ascii="Fira Sans" w:hAnsi="Fira Sans" w:cs="Times New Roman"/>
        </w:rPr>
        <w:t>2</w:t>
      </w:r>
      <w:r w:rsidR="004476E3" w:rsidRPr="00D31B00">
        <w:rPr>
          <w:rFonts w:ascii="Fira Sans" w:hAnsi="Fira Sans" w:cs="Times New Roman"/>
        </w:rPr>
        <w:t xml:space="preserve"> r.</w:t>
      </w:r>
    </w:p>
    <w:p w14:paraId="1EE7701C" w14:textId="77777777" w:rsidR="0068025F" w:rsidRPr="00D31B00" w:rsidRDefault="0068025F" w:rsidP="00E93722">
      <w:pPr>
        <w:spacing w:line="276" w:lineRule="auto"/>
        <w:rPr>
          <w:rFonts w:ascii="Fira Sans" w:hAnsi="Fira Sans" w:cs="Times New Roman"/>
        </w:rPr>
      </w:pPr>
    </w:p>
    <w:p w14:paraId="2FC4A48F" w14:textId="3A809014" w:rsidR="0068025F" w:rsidRPr="00C01787" w:rsidRDefault="004476E3" w:rsidP="00E93722">
      <w:pPr>
        <w:spacing w:line="276" w:lineRule="auto"/>
        <w:jc w:val="center"/>
        <w:rPr>
          <w:rFonts w:ascii="Fira Sans" w:hAnsi="Fira Sans" w:cs="Times New Roman"/>
          <w:b/>
          <w:bCs/>
        </w:rPr>
      </w:pPr>
      <w:r w:rsidRPr="00D31B00">
        <w:rPr>
          <w:rFonts w:ascii="Fira Sans" w:hAnsi="Fira Sans" w:cs="Times New Roman"/>
          <w:b/>
          <w:bCs/>
        </w:rPr>
        <w:t>Sprawozdanie z przebiegu i wyników konsultacji projektu „</w:t>
      </w:r>
      <w:r w:rsidR="00C01787">
        <w:rPr>
          <w:rFonts w:ascii="Fira Sans" w:hAnsi="Fira Sans" w:cs="Times New Roman"/>
          <w:b/>
          <w:bCs/>
        </w:rPr>
        <w:t>S</w:t>
      </w:r>
      <w:r w:rsidR="00C01787" w:rsidRPr="00C01787">
        <w:rPr>
          <w:rFonts w:ascii="Fira Sans" w:hAnsi="Fira Sans" w:cs="Times New Roman"/>
          <w:b/>
          <w:bCs/>
        </w:rPr>
        <w:t>trategii Rozwoju Miasta i Gminy Witnica do roku 2030”</w:t>
      </w:r>
    </w:p>
    <w:p w14:paraId="25E9D93E" w14:textId="77777777" w:rsidR="0068025F" w:rsidRPr="00C01787" w:rsidRDefault="0068025F" w:rsidP="00E93722">
      <w:pPr>
        <w:spacing w:line="276" w:lineRule="auto"/>
        <w:jc w:val="center"/>
        <w:rPr>
          <w:rFonts w:ascii="Fira Sans" w:hAnsi="Fira Sans" w:cs="Times New Roman"/>
        </w:rPr>
      </w:pPr>
    </w:p>
    <w:p w14:paraId="173FEA74" w14:textId="2F06E85D" w:rsidR="005F62AA" w:rsidRPr="00C01787" w:rsidRDefault="007E5605" w:rsidP="003D6753">
      <w:pPr>
        <w:spacing w:line="276" w:lineRule="auto"/>
        <w:jc w:val="both"/>
        <w:rPr>
          <w:rFonts w:ascii="Fira Sans" w:hAnsi="Fira Sans" w:cs="Times New Roman"/>
        </w:rPr>
      </w:pPr>
      <w:r w:rsidRPr="00C01787">
        <w:rPr>
          <w:rFonts w:ascii="Fira Sans" w:hAnsi="Fira Sans" w:cs="Times New Roman"/>
        </w:rPr>
        <w:t>Zgodnie z</w:t>
      </w:r>
      <w:r w:rsidR="004476E3" w:rsidRPr="00C01787">
        <w:rPr>
          <w:rFonts w:ascii="Fira Sans" w:hAnsi="Fira Sans" w:cs="Times New Roman"/>
        </w:rPr>
        <w:t xml:space="preserve"> art. 6 ust. 6 ustawy z dnia 6 grudnia 2006 r. o zasadach prowadzenia polityki rozwoju (Dz. U. z 20</w:t>
      </w:r>
      <w:r w:rsidRPr="00C01787">
        <w:rPr>
          <w:rFonts w:ascii="Fira Sans" w:hAnsi="Fira Sans" w:cs="Times New Roman"/>
        </w:rPr>
        <w:t>21</w:t>
      </w:r>
      <w:r w:rsidR="004476E3" w:rsidRPr="00C01787">
        <w:rPr>
          <w:rFonts w:ascii="Fira Sans" w:hAnsi="Fira Sans" w:cs="Times New Roman"/>
        </w:rPr>
        <w:t xml:space="preserve"> r. poz. 1</w:t>
      </w:r>
      <w:r w:rsidRPr="00C01787">
        <w:rPr>
          <w:rFonts w:ascii="Fira Sans" w:hAnsi="Fira Sans" w:cs="Times New Roman"/>
        </w:rPr>
        <w:t>057</w:t>
      </w:r>
      <w:r w:rsidR="00C01787" w:rsidRPr="00C01787">
        <w:rPr>
          <w:rFonts w:ascii="Fira Sans" w:hAnsi="Fira Sans" w:cs="Times New Roman"/>
        </w:rPr>
        <w:t xml:space="preserve"> ze zm.</w:t>
      </w:r>
      <w:r w:rsidR="004476E3" w:rsidRPr="00C01787">
        <w:rPr>
          <w:rFonts w:ascii="Fira Sans" w:hAnsi="Fira Sans" w:cs="Times New Roman"/>
        </w:rPr>
        <w:t xml:space="preserve">) przedstawia </w:t>
      </w:r>
      <w:r w:rsidRPr="00C01787">
        <w:rPr>
          <w:rFonts w:ascii="Fira Sans" w:hAnsi="Fira Sans" w:cs="Times New Roman"/>
        </w:rPr>
        <w:t>się</w:t>
      </w:r>
      <w:r w:rsidR="004476E3" w:rsidRPr="00C01787">
        <w:rPr>
          <w:rFonts w:ascii="Fira Sans" w:hAnsi="Fira Sans" w:cs="Times New Roman"/>
        </w:rPr>
        <w:t xml:space="preserve"> sprawozdanie z przebiegu i wyników konsultacji projektu „</w:t>
      </w:r>
      <w:r w:rsidR="00C01787" w:rsidRPr="00C01787">
        <w:rPr>
          <w:rFonts w:ascii="Fira Sans" w:hAnsi="Fira Sans" w:cs="Times New Roman"/>
        </w:rPr>
        <w:t>Strategii Rozwoju Miasta i Gminy Witnica do roku 2030</w:t>
      </w:r>
      <w:r w:rsidR="004476E3" w:rsidRPr="00C01787">
        <w:rPr>
          <w:rFonts w:ascii="Fira Sans" w:hAnsi="Fira Sans" w:cs="Times New Roman"/>
        </w:rPr>
        <w:t>”</w:t>
      </w:r>
      <w:r w:rsidRPr="00C01787">
        <w:rPr>
          <w:rFonts w:ascii="Fira Sans" w:hAnsi="Fira Sans" w:cs="Times New Roman"/>
        </w:rPr>
        <w:t xml:space="preserve"> (dalej sprawozdanie). Sprawozdanie zawiera w szczególności ustosunkowanie się do</w:t>
      </w:r>
      <w:r w:rsidR="005F62AA" w:rsidRPr="00C01787">
        <w:rPr>
          <w:rFonts w:ascii="Fira Sans" w:hAnsi="Fira Sans" w:cs="Times New Roman"/>
        </w:rPr>
        <w:t xml:space="preserve"> </w:t>
      </w:r>
      <w:r w:rsidR="00E93722" w:rsidRPr="00C01787">
        <w:rPr>
          <w:rFonts w:ascii="Fira Sans" w:hAnsi="Fira Sans" w:cs="Times New Roman"/>
        </w:rPr>
        <w:t>zgłoszonych uwag wraz z </w:t>
      </w:r>
      <w:r w:rsidRPr="00C01787">
        <w:rPr>
          <w:rFonts w:ascii="Fira Sans" w:hAnsi="Fira Sans" w:cs="Times New Roman"/>
        </w:rPr>
        <w:t>uzasadnieniem</w:t>
      </w:r>
      <w:r w:rsidR="005F62AA" w:rsidRPr="00C01787">
        <w:rPr>
          <w:rFonts w:ascii="Fira Sans" w:hAnsi="Fira Sans" w:cs="Times New Roman"/>
        </w:rPr>
        <w:t xml:space="preserve">. Sprawozdanie opublikowane zostanie na stronie internetowej </w:t>
      </w:r>
      <w:r w:rsidR="00C01787" w:rsidRPr="00C01787">
        <w:rPr>
          <w:rFonts w:ascii="Fira Sans" w:hAnsi="Fira Sans" w:cs="Times New Roman"/>
        </w:rPr>
        <w:t>Gminy i Miasta Witnica</w:t>
      </w:r>
      <w:r w:rsidR="005F62AA" w:rsidRPr="00C01787">
        <w:rPr>
          <w:rFonts w:ascii="Fira Sans" w:hAnsi="Fira Sans" w:cs="Times New Roman"/>
        </w:rPr>
        <w:t>.</w:t>
      </w:r>
    </w:p>
    <w:p w14:paraId="0A123032" w14:textId="77777777" w:rsidR="0068025F" w:rsidRPr="00C01787" w:rsidRDefault="0068025F" w:rsidP="003D6753">
      <w:pPr>
        <w:spacing w:line="276" w:lineRule="auto"/>
        <w:jc w:val="both"/>
        <w:rPr>
          <w:rFonts w:ascii="Fira Sans" w:hAnsi="Fira Sans" w:cs="Times New Roman"/>
          <w:highlight w:val="yellow"/>
        </w:rPr>
      </w:pPr>
    </w:p>
    <w:p w14:paraId="76CFAFA6" w14:textId="1624857D" w:rsidR="0068025F" w:rsidRPr="00C01787" w:rsidRDefault="004476E3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C01787">
        <w:rPr>
          <w:rFonts w:ascii="Fira Sans" w:hAnsi="Fira Sans" w:cs="Times New Roman"/>
          <w:b/>
          <w:bCs/>
        </w:rPr>
        <w:t>Przedmiot konsultacji:</w:t>
      </w:r>
      <w:r w:rsidRPr="00C01787">
        <w:rPr>
          <w:rFonts w:ascii="Fira Sans" w:hAnsi="Fira Sans" w:cs="Times New Roman"/>
        </w:rPr>
        <w:t xml:space="preserve"> „</w:t>
      </w:r>
      <w:r w:rsidR="00C01787" w:rsidRPr="00C01787">
        <w:rPr>
          <w:rFonts w:ascii="Fira Sans" w:hAnsi="Fira Sans" w:cs="Times New Roman"/>
        </w:rPr>
        <w:t>Strategia Rozwoju Miasta i Gminy Witnica do roku 2030</w:t>
      </w:r>
      <w:r w:rsidRPr="00C01787">
        <w:rPr>
          <w:rFonts w:ascii="Fira Sans" w:hAnsi="Fira Sans" w:cs="Times New Roman"/>
        </w:rPr>
        <w:t>”</w:t>
      </w:r>
      <w:r w:rsidR="001D728D">
        <w:rPr>
          <w:rFonts w:ascii="Fira Sans" w:hAnsi="Fira Sans" w:cs="Times New Roman"/>
        </w:rPr>
        <w:t>, zwana dalej Strategią</w:t>
      </w:r>
      <w:r w:rsidR="000236F0" w:rsidRPr="00C01787">
        <w:rPr>
          <w:rFonts w:ascii="Fira Sans" w:hAnsi="Fira Sans" w:cs="Times New Roman"/>
        </w:rPr>
        <w:t>.</w:t>
      </w:r>
    </w:p>
    <w:p w14:paraId="18926A12" w14:textId="77777777" w:rsidR="0068025F" w:rsidRPr="00C01787" w:rsidRDefault="004476E3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C01787">
        <w:rPr>
          <w:rFonts w:ascii="Fira Sans" w:hAnsi="Fira Sans" w:cs="Times New Roman"/>
          <w:b/>
          <w:bCs/>
        </w:rPr>
        <w:t>Podstawa prawna:</w:t>
      </w:r>
      <w:r w:rsidRPr="00C01787">
        <w:rPr>
          <w:rFonts w:ascii="Fira Sans" w:hAnsi="Fira Sans" w:cs="Times New Roman"/>
        </w:rPr>
        <w:t xml:space="preserve"> </w:t>
      </w:r>
      <w:r w:rsidR="005F62AA" w:rsidRPr="00C01787">
        <w:rPr>
          <w:rFonts w:ascii="Fira Sans" w:hAnsi="Fira Sans" w:cs="Times New Roman"/>
        </w:rPr>
        <w:t>Ustawa o zasadach prowadzenia polityki rozwoju</w:t>
      </w:r>
      <w:r w:rsidRPr="00C01787">
        <w:rPr>
          <w:rFonts w:ascii="Fira Sans" w:hAnsi="Fira Sans" w:cs="Times New Roman"/>
        </w:rPr>
        <w:t>.</w:t>
      </w:r>
    </w:p>
    <w:p w14:paraId="43FBE445" w14:textId="77777777" w:rsidR="005F62AA" w:rsidRPr="00C01787" w:rsidRDefault="004476E3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C01787">
        <w:rPr>
          <w:rFonts w:ascii="Fira Sans" w:hAnsi="Fira Sans" w:cs="Times New Roman"/>
          <w:b/>
          <w:bCs/>
        </w:rPr>
        <w:t xml:space="preserve">Cel konsultacji: </w:t>
      </w:r>
      <w:r w:rsidRPr="00C01787">
        <w:rPr>
          <w:rFonts w:ascii="Fira Sans" w:hAnsi="Fira Sans" w:cs="Times New Roman"/>
        </w:rPr>
        <w:t>poznanie opinii i uwag</w:t>
      </w:r>
      <w:r w:rsidR="005F62AA" w:rsidRPr="00C01787">
        <w:rPr>
          <w:rFonts w:ascii="Fira Sans" w:hAnsi="Fira Sans" w:cs="Times New Roman"/>
        </w:rPr>
        <w:t>:</w:t>
      </w:r>
    </w:p>
    <w:p w14:paraId="3170F998" w14:textId="0E972D17" w:rsidR="005F62AA" w:rsidRPr="0063532A" w:rsidRDefault="004476E3" w:rsidP="003D67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Fira Sans" w:hAnsi="Fira Sans" w:cs="Times New Roman"/>
        </w:rPr>
      </w:pPr>
      <w:r w:rsidRPr="0063532A">
        <w:rPr>
          <w:rFonts w:ascii="Fira Sans" w:hAnsi="Fira Sans" w:cs="Times New Roman"/>
        </w:rPr>
        <w:t xml:space="preserve">mieszkańców Gminy </w:t>
      </w:r>
      <w:r w:rsidR="00C01787" w:rsidRPr="0063532A">
        <w:rPr>
          <w:rFonts w:ascii="Fira Sans" w:hAnsi="Fira Sans" w:cs="Times New Roman"/>
        </w:rPr>
        <w:t>Witnica</w:t>
      </w:r>
      <w:r w:rsidR="005F62AA" w:rsidRPr="0063532A">
        <w:rPr>
          <w:rFonts w:ascii="Fira Sans" w:hAnsi="Fira Sans" w:cs="Times New Roman"/>
        </w:rPr>
        <w:t>;</w:t>
      </w:r>
    </w:p>
    <w:p w14:paraId="5623FD7B" w14:textId="5D54A8CE" w:rsidR="00873EF9" w:rsidRPr="0063532A" w:rsidRDefault="004476E3" w:rsidP="003D67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Fira Sans" w:hAnsi="Fira Sans" w:cs="Times New Roman"/>
        </w:rPr>
      </w:pPr>
      <w:r w:rsidRPr="0063532A">
        <w:rPr>
          <w:rFonts w:ascii="Fira Sans" w:hAnsi="Fira Sans" w:cs="Times New Roman"/>
        </w:rPr>
        <w:t xml:space="preserve">sąsiednich gmin </w:t>
      </w:r>
      <w:r w:rsidR="005F62AA" w:rsidRPr="0063532A">
        <w:rPr>
          <w:rFonts w:ascii="Fira Sans" w:hAnsi="Fira Sans" w:cs="Times New Roman"/>
        </w:rPr>
        <w:t xml:space="preserve">(Gmina </w:t>
      </w:r>
      <w:r w:rsidR="0063532A" w:rsidRPr="0063532A">
        <w:rPr>
          <w:rFonts w:ascii="Fira Sans" w:hAnsi="Fira Sans" w:cs="Times New Roman"/>
        </w:rPr>
        <w:t>Krzeszyce, Gmina Lubiszyn, Gmina Bogdaniec, Gmina Słońsk, Gmina Dębno, Gmina Kostrzyn nad Odrą – gmina miejska</w:t>
      </w:r>
      <w:r w:rsidR="00873EF9" w:rsidRPr="0063532A">
        <w:rPr>
          <w:rFonts w:ascii="Fira Sans" w:hAnsi="Fira Sans" w:cs="Times New Roman"/>
        </w:rPr>
        <w:t>) i ich związków, par</w:t>
      </w:r>
      <w:r w:rsidR="00E93722" w:rsidRPr="0063532A">
        <w:rPr>
          <w:rFonts w:ascii="Fira Sans" w:hAnsi="Fira Sans" w:cs="Times New Roman"/>
        </w:rPr>
        <w:t>tnerów społecznych i </w:t>
      </w:r>
      <w:r w:rsidRPr="0063532A">
        <w:rPr>
          <w:rFonts w:ascii="Fira Sans" w:hAnsi="Fira Sans" w:cs="Times New Roman"/>
        </w:rPr>
        <w:t>gospodarczych</w:t>
      </w:r>
      <w:r w:rsidR="00873EF9" w:rsidRPr="0063532A">
        <w:rPr>
          <w:rFonts w:ascii="Fira Sans" w:hAnsi="Fira Sans" w:cs="Times New Roman"/>
        </w:rPr>
        <w:t>;</w:t>
      </w:r>
    </w:p>
    <w:p w14:paraId="3DC0398A" w14:textId="3F446BC3" w:rsidR="0068025F" w:rsidRPr="00300784" w:rsidRDefault="004476E3" w:rsidP="003D67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Fira Sans" w:hAnsi="Fira Sans" w:cs="Times New Roman"/>
        </w:rPr>
      </w:pPr>
      <w:r w:rsidRPr="0063532A">
        <w:rPr>
          <w:rFonts w:ascii="Fira Sans" w:hAnsi="Fira Sans" w:cs="Times New Roman"/>
        </w:rPr>
        <w:t xml:space="preserve">dyrektora Regionalnego Zarządu </w:t>
      </w:r>
      <w:r w:rsidRPr="00300784">
        <w:rPr>
          <w:rFonts w:ascii="Fira Sans" w:hAnsi="Fira Sans" w:cs="Times New Roman"/>
        </w:rPr>
        <w:t xml:space="preserve">Gospodarki Wodnej w </w:t>
      </w:r>
      <w:r w:rsidR="00C01787" w:rsidRPr="00300784">
        <w:rPr>
          <w:rFonts w:ascii="Fira Sans" w:hAnsi="Fira Sans" w:cs="Times New Roman"/>
        </w:rPr>
        <w:t>Poznaniu;</w:t>
      </w:r>
    </w:p>
    <w:p w14:paraId="3B98CD40" w14:textId="60F4F827" w:rsidR="00C01787" w:rsidRPr="00300784" w:rsidRDefault="00C01787" w:rsidP="003D675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Fira Sans" w:hAnsi="Fira Sans" w:cs="Times New Roman"/>
        </w:rPr>
      </w:pPr>
      <w:r w:rsidRPr="00300784">
        <w:rPr>
          <w:rFonts w:ascii="Fira Sans" w:hAnsi="Fira Sans" w:cs="Times New Roman"/>
        </w:rPr>
        <w:t xml:space="preserve">dyrektora Regionalnego Zarządu Gospodarki Wodnej w Szczecinie. </w:t>
      </w:r>
    </w:p>
    <w:p w14:paraId="126C4584" w14:textId="0C7871E4" w:rsidR="0068025F" w:rsidRPr="00300784" w:rsidRDefault="004476E3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300784">
        <w:rPr>
          <w:rFonts w:ascii="Fira Sans" w:hAnsi="Fira Sans" w:cs="Times New Roman"/>
          <w:b/>
          <w:bCs/>
        </w:rPr>
        <w:t xml:space="preserve">Termin konsultacji: </w:t>
      </w:r>
      <w:r w:rsidR="00873EF9" w:rsidRPr="00300784">
        <w:rPr>
          <w:rFonts w:ascii="Fira Sans" w:hAnsi="Fira Sans" w:cs="Times New Roman"/>
        </w:rPr>
        <w:t>2</w:t>
      </w:r>
      <w:r w:rsidR="0063532A" w:rsidRPr="00300784">
        <w:rPr>
          <w:rFonts w:ascii="Fira Sans" w:hAnsi="Fira Sans" w:cs="Times New Roman"/>
        </w:rPr>
        <w:t>5</w:t>
      </w:r>
      <w:r w:rsidRPr="00300784">
        <w:rPr>
          <w:rFonts w:ascii="Fira Sans" w:hAnsi="Fira Sans" w:cs="Times New Roman"/>
        </w:rPr>
        <w:t>.0</w:t>
      </w:r>
      <w:r w:rsidR="0063532A" w:rsidRPr="00300784">
        <w:rPr>
          <w:rFonts w:ascii="Fira Sans" w:hAnsi="Fira Sans" w:cs="Times New Roman"/>
        </w:rPr>
        <w:t>5</w:t>
      </w:r>
      <w:r w:rsidRPr="00300784">
        <w:rPr>
          <w:rFonts w:ascii="Fira Sans" w:hAnsi="Fira Sans" w:cs="Times New Roman"/>
        </w:rPr>
        <w:t>.202</w:t>
      </w:r>
      <w:r w:rsidR="00873EF9" w:rsidRPr="00300784">
        <w:rPr>
          <w:rFonts w:ascii="Fira Sans" w:hAnsi="Fira Sans" w:cs="Times New Roman"/>
        </w:rPr>
        <w:t>2</w:t>
      </w:r>
      <w:r w:rsidRPr="00300784">
        <w:rPr>
          <w:rFonts w:ascii="Fira Sans" w:hAnsi="Fira Sans" w:cs="Times New Roman"/>
        </w:rPr>
        <w:t>-</w:t>
      </w:r>
      <w:r w:rsidR="0063532A" w:rsidRPr="00300784">
        <w:rPr>
          <w:rFonts w:ascii="Fira Sans" w:hAnsi="Fira Sans" w:cs="Times New Roman"/>
        </w:rPr>
        <w:t>30</w:t>
      </w:r>
      <w:r w:rsidRPr="00300784">
        <w:rPr>
          <w:rFonts w:ascii="Fira Sans" w:hAnsi="Fira Sans" w:cs="Times New Roman"/>
        </w:rPr>
        <w:t>.0</w:t>
      </w:r>
      <w:r w:rsidR="0063532A" w:rsidRPr="00300784">
        <w:rPr>
          <w:rFonts w:ascii="Fira Sans" w:hAnsi="Fira Sans" w:cs="Times New Roman"/>
        </w:rPr>
        <w:t>6</w:t>
      </w:r>
      <w:r w:rsidRPr="00300784">
        <w:rPr>
          <w:rFonts w:ascii="Fira Sans" w:hAnsi="Fira Sans" w:cs="Times New Roman"/>
        </w:rPr>
        <w:t>.202</w:t>
      </w:r>
      <w:r w:rsidR="00873EF9" w:rsidRPr="00300784">
        <w:rPr>
          <w:rFonts w:ascii="Fira Sans" w:hAnsi="Fira Sans" w:cs="Times New Roman"/>
        </w:rPr>
        <w:t>2.</w:t>
      </w:r>
    </w:p>
    <w:p w14:paraId="5EB39F62" w14:textId="73289D91" w:rsidR="0068025F" w:rsidRPr="00300784" w:rsidRDefault="004476E3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300784">
        <w:rPr>
          <w:rFonts w:ascii="Fira Sans" w:hAnsi="Fira Sans" w:cs="Times New Roman"/>
          <w:b/>
          <w:bCs/>
        </w:rPr>
        <w:t>Podmiot przeprowadzający konsultacje:</w:t>
      </w:r>
      <w:r w:rsidRPr="00300784">
        <w:rPr>
          <w:rFonts w:ascii="Fira Sans" w:hAnsi="Fira Sans" w:cs="Times New Roman"/>
        </w:rPr>
        <w:t xml:space="preserve"> </w:t>
      </w:r>
      <w:r w:rsidR="00300784" w:rsidRPr="00300784">
        <w:rPr>
          <w:rFonts w:ascii="Fira Sans" w:hAnsi="Fira Sans" w:cs="Times New Roman"/>
        </w:rPr>
        <w:t>Burmistrz Miasta i Gminy Witnica.</w:t>
      </w:r>
    </w:p>
    <w:p w14:paraId="2BF668EA" w14:textId="77777777" w:rsidR="0068025F" w:rsidRPr="00300784" w:rsidRDefault="004476E3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300784">
        <w:rPr>
          <w:rFonts w:ascii="Fira Sans" w:hAnsi="Fira Sans" w:cs="Times New Roman"/>
          <w:b/>
          <w:bCs/>
        </w:rPr>
        <w:t>Formy konsultacji:</w:t>
      </w:r>
      <w:r w:rsidRPr="00300784">
        <w:rPr>
          <w:rFonts w:ascii="Fira Sans" w:hAnsi="Fira Sans" w:cs="Times New Roman"/>
        </w:rPr>
        <w:t xml:space="preserve"> </w:t>
      </w:r>
    </w:p>
    <w:p w14:paraId="2723AB95" w14:textId="06E3C760" w:rsidR="00D866FF" w:rsidRPr="00300784" w:rsidRDefault="000236F0" w:rsidP="003D675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 w:cs="Times New Roman"/>
        </w:rPr>
      </w:pPr>
      <w:r w:rsidRPr="00300784">
        <w:rPr>
          <w:rFonts w:ascii="Fira Sans" w:hAnsi="Fira Sans" w:cs="Times New Roman"/>
        </w:rPr>
        <w:t xml:space="preserve">spotkanie konsultacyjne w dniu </w:t>
      </w:r>
      <w:r w:rsidR="00300784" w:rsidRPr="00300784">
        <w:rPr>
          <w:rFonts w:ascii="Fira Sans" w:hAnsi="Fira Sans" w:cs="Times New Roman"/>
        </w:rPr>
        <w:t>30 maja</w:t>
      </w:r>
      <w:r w:rsidR="00D866FF" w:rsidRPr="00300784">
        <w:rPr>
          <w:rFonts w:ascii="Fira Sans" w:hAnsi="Fira Sans" w:cs="Times New Roman"/>
        </w:rPr>
        <w:t xml:space="preserve"> </w:t>
      </w:r>
      <w:r w:rsidR="00002A9A">
        <w:rPr>
          <w:rFonts w:ascii="Fira Sans" w:hAnsi="Fira Sans" w:cs="Times New Roman"/>
        </w:rPr>
        <w:t xml:space="preserve">2022 r. </w:t>
      </w:r>
      <w:r w:rsidR="00D31B00" w:rsidRPr="00300784">
        <w:rPr>
          <w:rFonts w:ascii="Fira Sans" w:hAnsi="Fira Sans" w:cs="Times New Roman"/>
        </w:rPr>
        <w:t>w budynku</w:t>
      </w:r>
      <w:r w:rsidR="00D866FF" w:rsidRPr="00300784">
        <w:rPr>
          <w:rFonts w:ascii="Fira Sans" w:hAnsi="Fira Sans" w:cs="Times New Roman"/>
        </w:rPr>
        <w:t xml:space="preserve"> </w:t>
      </w:r>
      <w:r w:rsidR="00300784" w:rsidRPr="00300784">
        <w:rPr>
          <w:rFonts w:ascii="Fira Sans" w:hAnsi="Fira Sans" w:cs="Times New Roman"/>
        </w:rPr>
        <w:t>Urzędu Miasta i</w:t>
      </w:r>
      <w:r w:rsidR="00002A9A">
        <w:rPr>
          <w:rFonts w:ascii="Fira Sans" w:hAnsi="Fira Sans" w:cs="Times New Roman"/>
        </w:rPr>
        <w:t> </w:t>
      </w:r>
      <w:r w:rsidR="00300784" w:rsidRPr="00300784">
        <w:rPr>
          <w:rFonts w:ascii="Fira Sans" w:hAnsi="Fira Sans" w:cs="Times New Roman"/>
        </w:rPr>
        <w:t>Gminy Witnica w sali konferencyjnej</w:t>
      </w:r>
      <w:r w:rsidR="00D866FF" w:rsidRPr="00300784">
        <w:rPr>
          <w:rFonts w:ascii="Fira Sans" w:hAnsi="Fira Sans" w:cs="Times New Roman"/>
        </w:rPr>
        <w:t>;</w:t>
      </w:r>
    </w:p>
    <w:p w14:paraId="1E7A2D0D" w14:textId="587867CE" w:rsidR="00D866FF" w:rsidRPr="00497250" w:rsidRDefault="00D866FF" w:rsidP="003D675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 w:cs="Times New Roman"/>
        </w:rPr>
      </w:pPr>
      <w:r w:rsidRPr="00300784">
        <w:rPr>
          <w:rFonts w:ascii="Fira Sans" w:hAnsi="Fira Sans" w:cs="Times New Roman"/>
        </w:rPr>
        <w:t xml:space="preserve">ankietyzacja. Uwagi można było składać drogą elektroniczną, </w:t>
      </w:r>
      <w:r w:rsidRPr="00300784">
        <w:rPr>
          <w:rFonts w:ascii="Fira Sans" w:hAnsi="Fira Sans"/>
        </w:rPr>
        <w:t xml:space="preserve">drogą korespondencyjną na adres </w:t>
      </w:r>
      <w:r w:rsidR="00300784" w:rsidRPr="00300784">
        <w:rPr>
          <w:rFonts w:ascii="Fira Sans" w:hAnsi="Fira Sans"/>
        </w:rPr>
        <w:t xml:space="preserve">Urzędu Miasta i Gminy Witnica </w:t>
      </w:r>
      <w:r w:rsidRPr="00300784">
        <w:rPr>
          <w:rFonts w:ascii="Fira Sans" w:hAnsi="Fira Sans"/>
        </w:rPr>
        <w:t xml:space="preserve">lub bezpośrednio do </w:t>
      </w:r>
      <w:r w:rsidR="00300784" w:rsidRPr="00300784">
        <w:rPr>
          <w:rFonts w:ascii="Fira Sans" w:hAnsi="Fira Sans"/>
        </w:rPr>
        <w:t>Urzędu Miasta i Gminy Witnica, ul. Plac Andrzeja Zabłockiego 6, 66-460 Witnica</w:t>
      </w:r>
      <w:r w:rsidRPr="00300784">
        <w:rPr>
          <w:rFonts w:ascii="Fira Sans" w:hAnsi="Fira Sans"/>
        </w:rPr>
        <w:t xml:space="preserve">. Ankieta dostępna była w siedzibie Urzędu </w:t>
      </w:r>
      <w:r w:rsidR="00300784" w:rsidRPr="00300784">
        <w:rPr>
          <w:rFonts w:ascii="Fira Sans" w:hAnsi="Fira Sans"/>
        </w:rPr>
        <w:t xml:space="preserve">Miasta i Gminy Witnica </w:t>
      </w:r>
      <w:r w:rsidRPr="00497250">
        <w:rPr>
          <w:rFonts w:ascii="Fira Sans" w:hAnsi="Fira Sans"/>
        </w:rPr>
        <w:t xml:space="preserve">oraz na stronie internetowej </w:t>
      </w:r>
      <w:r w:rsidR="00300784" w:rsidRPr="00497250">
        <w:rPr>
          <w:rFonts w:ascii="Fira Sans" w:hAnsi="Fira Sans"/>
        </w:rPr>
        <w:t>Urzędu Miasta i Gminy Witnica</w:t>
      </w:r>
      <w:r w:rsidR="00D31B00" w:rsidRPr="00497250">
        <w:rPr>
          <w:rFonts w:ascii="Fira Sans" w:hAnsi="Fira Sans"/>
        </w:rPr>
        <w:t>;</w:t>
      </w:r>
    </w:p>
    <w:p w14:paraId="501F0EDC" w14:textId="77777777" w:rsidR="00D31B00" w:rsidRPr="00497250" w:rsidRDefault="00D31B00" w:rsidP="003D675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Fira Sans" w:hAnsi="Fira Sans" w:cs="Times New Roman"/>
        </w:rPr>
      </w:pPr>
      <w:r w:rsidRPr="00497250">
        <w:rPr>
          <w:rFonts w:ascii="Fira Sans" w:hAnsi="Fira Sans"/>
        </w:rPr>
        <w:t>uwagi ustne.</w:t>
      </w:r>
    </w:p>
    <w:p w14:paraId="5289DE2B" w14:textId="17B7706C" w:rsidR="00D31B00" w:rsidRPr="00497250" w:rsidRDefault="00D31B00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497250">
        <w:rPr>
          <w:rFonts w:ascii="Fira Sans" w:hAnsi="Fira Sans" w:cs="Times New Roman"/>
          <w:b/>
          <w:bCs/>
        </w:rPr>
        <w:t>Uczestnicy konsultacji</w:t>
      </w:r>
      <w:r w:rsidR="004476E3" w:rsidRPr="00497250">
        <w:rPr>
          <w:rFonts w:ascii="Fira Sans" w:hAnsi="Fira Sans" w:cs="Times New Roman"/>
          <w:b/>
          <w:bCs/>
        </w:rPr>
        <w:t>:</w:t>
      </w:r>
      <w:r w:rsidRPr="00497250">
        <w:rPr>
          <w:rFonts w:ascii="Fira Sans" w:hAnsi="Fira Sans" w:cs="Times New Roman"/>
        </w:rPr>
        <w:t xml:space="preserve"> na spotkaniu konsultacyjnym udział wzięło </w:t>
      </w:r>
      <w:r w:rsidR="00497250" w:rsidRPr="00497250">
        <w:rPr>
          <w:rFonts w:ascii="Fira Sans" w:hAnsi="Fira Sans" w:cs="Times New Roman"/>
        </w:rPr>
        <w:t>6</w:t>
      </w:r>
      <w:r w:rsidR="00320D1E" w:rsidRPr="00497250">
        <w:rPr>
          <w:rFonts w:ascii="Fira Sans" w:hAnsi="Fira Sans" w:cs="Times New Roman"/>
        </w:rPr>
        <w:t xml:space="preserve"> osób. Osoby te zostały wpisane na listę obecności uczestników konsultacji społecznych Strategii Rozwoju </w:t>
      </w:r>
      <w:r w:rsidR="00FC079E" w:rsidRPr="00497250">
        <w:rPr>
          <w:rFonts w:ascii="Fira Sans" w:hAnsi="Fira Sans" w:cs="Times New Roman"/>
        </w:rPr>
        <w:t xml:space="preserve">Miasta i </w:t>
      </w:r>
      <w:r w:rsidR="00320D1E" w:rsidRPr="00497250">
        <w:rPr>
          <w:rFonts w:ascii="Fira Sans" w:hAnsi="Fira Sans" w:cs="Times New Roman"/>
        </w:rPr>
        <w:t xml:space="preserve">Gminy </w:t>
      </w:r>
      <w:r w:rsidR="00FC079E" w:rsidRPr="00497250">
        <w:rPr>
          <w:rFonts w:ascii="Fira Sans" w:hAnsi="Fira Sans" w:cs="Times New Roman"/>
        </w:rPr>
        <w:t>Witnica do roku 2030</w:t>
      </w:r>
      <w:r w:rsidR="00320D1E" w:rsidRPr="00497250">
        <w:rPr>
          <w:rFonts w:ascii="Fira Sans" w:hAnsi="Fira Sans" w:cs="Times New Roman"/>
        </w:rPr>
        <w:t>.</w:t>
      </w:r>
      <w:r w:rsidR="002566CC" w:rsidRPr="00497250">
        <w:rPr>
          <w:rFonts w:ascii="Fira Sans" w:hAnsi="Fira Sans" w:cs="Times New Roman"/>
        </w:rPr>
        <w:t xml:space="preserve"> </w:t>
      </w:r>
      <w:r w:rsidR="00497250" w:rsidRPr="00497250">
        <w:rPr>
          <w:rFonts w:ascii="Fira Sans" w:hAnsi="Fira Sans" w:cs="Times New Roman"/>
        </w:rPr>
        <w:t>A</w:t>
      </w:r>
      <w:r w:rsidR="002566CC" w:rsidRPr="00497250">
        <w:rPr>
          <w:rFonts w:ascii="Fira Sans" w:hAnsi="Fira Sans" w:cs="Times New Roman"/>
        </w:rPr>
        <w:t xml:space="preserve">nkietę elektroniczną wypełniło </w:t>
      </w:r>
      <w:r w:rsidR="00FC079E" w:rsidRPr="00497250">
        <w:rPr>
          <w:rFonts w:ascii="Fira Sans" w:hAnsi="Fira Sans" w:cs="Times New Roman"/>
        </w:rPr>
        <w:t>5</w:t>
      </w:r>
      <w:r w:rsidR="002566CC" w:rsidRPr="00497250">
        <w:rPr>
          <w:rFonts w:ascii="Fira Sans" w:hAnsi="Fira Sans" w:cs="Times New Roman"/>
        </w:rPr>
        <w:t xml:space="preserve"> osób.</w:t>
      </w:r>
    </w:p>
    <w:p w14:paraId="0E1D0612" w14:textId="52B6C6A4" w:rsidR="0068025F" w:rsidRPr="00F82E7E" w:rsidRDefault="00D31B00" w:rsidP="003D67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Fira Sans" w:hAnsi="Fira Sans" w:cs="Times New Roman"/>
        </w:rPr>
      </w:pPr>
      <w:r w:rsidRPr="00F82E7E">
        <w:rPr>
          <w:rFonts w:ascii="Fira Sans" w:hAnsi="Fira Sans" w:cs="Times New Roman"/>
          <w:b/>
          <w:bCs/>
        </w:rPr>
        <w:t>Uwagi oraz ustosunkowanie się do nich</w:t>
      </w:r>
      <w:r w:rsidR="004476E3" w:rsidRPr="00F82E7E">
        <w:rPr>
          <w:rFonts w:ascii="Fira Sans" w:hAnsi="Fira Sans" w:cs="Times New Roman"/>
          <w:b/>
          <w:bCs/>
        </w:rPr>
        <w:t>:</w:t>
      </w:r>
    </w:p>
    <w:p w14:paraId="0DA84CAC" w14:textId="15F338BA" w:rsidR="00E0218D" w:rsidRPr="00F82E7E" w:rsidRDefault="00E0218D" w:rsidP="003D6753">
      <w:pPr>
        <w:numPr>
          <w:ilvl w:val="0"/>
          <w:numId w:val="5"/>
        </w:numPr>
        <w:spacing w:line="276" w:lineRule="auto"/>
        <w:contextualSpacing/>
        <w:jc w:val="both"/>
        <w:rPr>
          <w:rFonts w:ascii="Fira Sans" w:hAnsi="Fira Sans" w:cs="Times New Roman"/>
        </w:rPr>
      </w:pPr>
      <w:r w:rsidRPr="00F82E7E">
        <w:rPr>
          <w:rFonts w:ascii="Fira Sans" w:hAnsi="Fira Sans" w:cs="Times New Roman"/>
        </w:rPr>
        <w:t>wynikające z ankietyzacji elektronicznej</w:t>
      </w:r>
      <w:r w:rsidR="001465FE">
        <w:rPr>
          <w:rFonts w:ascii="Fira Sans" w:hAnsi="Fira Sans" w:cs="Times New Roman"/>
        </w:rPr>
        <w:t xml:space="preserve"> - wpłynęło 5 ankiet. Wskazana została 1 uwaga</w:t>
      </w:r>
      <w:r w:rsidRPr="00F82E7E">
        <w:rPr>
          <w:rFonts w:ascii="Fira Sans" w:hAnsi="Fira Sans" w:cs="Times New Roman"/>
        </w:rPr>
        <w:t>:</w:t>
      </w:r>
    </w:p>
    <w:p w14:paraId="1621C974" w14:textId="67B90AD6" w:rsidR="00DE4CCC" w:rsidRPr="00497250" w:rsidRDefault="00E0218D" w:rsidP="003D6753">
      <w:pPr>
        <w:numPr>
          <w:ilvl w:val="0"/>
          <w:numId w:val="8"/>
        </w:numPr>
        <w:spacing w:line="276" w:lineRule="auto"/>
        <w:contextualSpacing/>
        <w:jc w:val="both"/>
        <w:rPr>
          <w:rFonts w:ascii="Fira Sans" w:hAnsi="Fira Sans" w:cs="Times New Roman"/>
        </w:rPr>
      </w:pPr>
      <w:r w:rsidRPr="00F82E7E">
        <w:rPr>
          <w:rFonts w:ascii="Fira Sans" w:hAnsi="Fira Sans" w:cs="Times New Roman"/>
        </w:rPr>
        <w:lastRenderedPageBreak/>
        <w:t xml:space="preserve">zaproponowano dodatkowe zadanie </w:t>
      </w:r>
      <w:r w:rsidR="00F82E7E" w:rsidRPr="00F82E7E">
        <w:rPr>
          <w:rFonts w:ascii="Fira Sans" w:hAnsi="Fira Sans" w:cs="Times New Roman"/>
        </w:rPr>
        <w:t>pn. „budowa drogi w Mościcach”</w:t>
      </w:r>
      <w:r w:rsidRPr="00F82E7E">
        <w:rPr>
          <w:rFonts w:ascii="Fira Sans" w:hAnsi="Fira Sans" w:cs="Times New Roman"/>
        </w:rPr>
        <w:t xml:space="preserve">. Uwaga została </w:t>
      </w:r>
      <w:r w:rsidR="00497250" w:rsidRPr="00497250">
        <w:rPr>
          <w:rFonts w:ascii="Fira Sans" w:hAnsi="Fira Sans" w:cs="Times New Roman"/>
          <w:color w:val="70AD47" w:themeColor="accent6"/>
        </w:rPr>
        <w:t>przyjęta</w:t>
      </w:r>
      <w:r w:rsidR="00497250" w:rsidRPr="00497250">
        <w:rPr>
          <w:rFonts w:ascii="Fira Sans" w:hAnsi="Fira Sans" w:cs="Times New Roman"/>
        </w:rPr>
        <w:t xml:space="preserve">. W </w:t>
      </w:r>
      <w:r w:rsidR="00497250">
        <w:rPr>
          <w:rFonts w:ascii="Fira Sans" w:hAnsi="Fira Sans" w:cs="Times New Roman"/>
        </w:rPr>
        <w:t>S</w:t>
      </w:r>
      <w:r w:rsidR="00497250" w:rsidRPr="00497250">
        <w:rPr>
          <w:rFonts w:ascii="Fira Sans" w:hAnsi="Fira Sans" w:cs="Times New Roman"/>
        </w:rPr>
        <w:t>trategii dodano nowe zadanie pn. „budowa drogi w Mościcach”</w:t>
      </w:r>
      <w:r w:rsidR="00F82E7E" w:rsidRPr="00497250">
        <w:rPr>
          <w:rFonts w:ascii="Fira Sans" w:hAnsi="Fira Sans" w:cs="Times New Roman"/>
        </w:rPr>
        <w:t>.</w:t>
      </w:r>
    </w:p>
    <w:p w14:paraId="577C346B" w14:textId="5F654DDC" w:rsidR="00E0218D" w:rsidRPr="005D2448" w:rsidRDefault="00E0218D" w:rsidP="003D6753">
      <w:pPr>
        <w:numPr>
          <w:ilvl w:val="0"/>
          <w:numId w:val="5"/>
        </w:numPr>
        <w:spacing w:line="276" w:lineRule="auto"/>
        <w:contextualSpacing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</w:rPr>
        <w:t>wynikające z ankietyzacji papierowej</w:t>
      </w:r>
      <w:r w:rsidR="001465FE" w:rsidRPr="005D2448">
        <w:rPr>
          <w:rFonts w:ascii="Fira Sans" w:hAnsi="Fira Sans" w:cs="Times New Roman"/>
        </w:rPr>
        <w:t xml:space="preserve"> – nie wpłynęła żadna ankieta.</w:t>
      </w:r>
    </w:p>
    <w:p w14:paraId="5FADF46C" w14:textId="6ADFC317" w:rsidR="00E0218D" w:rsidRPr="005D2448" w:rsidRDefault="00E0218D" w:rsidP="003D6753">
      <w:pPr>
        <w:numPr>
          <w:ilvl w:val="0"/>
          <w:numId w:val="5"/>
        </w:numPr>
        <w:spacing w:line="276" w:lineRule="auto"/>
        <w:contextualSpacing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</w:rPr>
        <w:t xml:space="preserve">pozostałe </w:t>
      </w:r>
      <w:r w:rsidR="001D728D">
        <w:rPr>
          <w:rFonts w:ascii="Fira Sans" w:hAnsi="Fira Sans" w:cs="Times New Roman"/>
        </w:rPr>
        <w:t xml:space="preserve">uwzględnione </w:t>
      </w:r>
      <w:r w:rsidRPr="005D2448">
        <w:rPr>
          <w:rFonts w:ascii="Fira Sans" w:hAnsi="Fira Sans" w:cs="Times New Roman"/>
        </w:rPr>
        <w:t>uwagi ustne:</w:t>
      </w:r>
    </w:p>
    <w:p w14:paraId="2F86C2E1" w14:textId="3885F0AB" w:rsidR="00E0218D" w:rsidRPr="005D2448" w:rsidRDefault="00E0218D" w:rsidP="003D6753">
      <w:pPr>
        <w:numPr>
          <w:ilvl w:val="0"/>
          <w:numId w:val="7"/>
        </w:numPr>
        <w:spacing w:line="276" w:lineRule="auto"/>
        <w:contextualSpacing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</w:rPr>
        <w:t xml:space="preserve">należy </w:t>
      </w:r>
      <w:r w:rsidR="001465FE" w:rsidRPr="005D2448">
        <w:rPr>
          <w:rFonts w:ascii="Fira Sans" w:hAnsi="Fira Sans" w:cs="Times New Roman"/>
        </w:rPr>
        <w:t xml:space="preserve">przyporządkować zadania do </w:t>
      </w:r>
      <w:r w:rsidR="006622A3">
        <w:rPr>
          <w:rFonts w:ascii="Fira Sans" w:hAnsi="Fira Sans" w:cs="Times New Roman"/>
        </w:rPr>
        <w:t>celów operacyjnych</w:t>
      </w:r>
      <w:r w:rsidR="001465FE" w:rsidRPr="005D2448">
        <w:rPr>
          <w:rFonts w:ascii="Fira Sans" w:hAnsi="Fira Sans" w:cs="Times New Roman"/>
        </w:rPr>
        <w:t>.</w:t>
      </w:r>
      <w:r w:rsidRPr="005D2448">
        <w:rPr>
          <w:rFonts w:ascii="Fira Sans" w:hAnsi="Fira Sans" w:cs="Times New Roman"/>
        </w:rPr>
        <w:t xml:space="preserve"> Uwaga została </w:t>
      </w:r>
      <w:r w:rsidRPr="005D2448">
        <w:rPr>
          <w:rFonts w:ascii="Fira Sans" w:hAnsi="Fira Sans" w:cs="Times New Roman"/>
          <w:color w:val="70AD47" w:themeColor="accent6"/>
        </w:rPr>
        <w:t>uwzględniona</w:t>
      </w:r>
      <w:r w:rsidR="001465FE" w:rsidRPr="005D2448">
        <w:rPr>
          <w:rFonts w:ascii="Fira Sans" w:hAnsi="Fira Sans" w:cs="Times New Roman"/>
        </w:rPr>
        <w:t>.</w:t>
      </w:r>
    </w:p>
    <w:p w14:paraId="6E90D5F9" w14:textId="3EDBEF57" w:rsidR="00E0218D" w:rsidRPr="006B7E28" w:rsidRDefault="00E0218D" w:rsidP="003D675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</w:rPr>
        <w:t xml:space="preserve">wynikające z otrzymanej informacji od Dyrektora Regionalnego Zarządu </w:t>
      </w:r>
      <w:r w:rsidRPr="006B7E28">
        <w:rPr>
          <w:rFonts w:ascii="Fira Sans" w:hAnsi="Fira Sans" w:cs="Times New Roman"/>
        </w:rPr>
        <w:t xml:space="preserve">Gospodarki Wodnej w </w:t>
      </w:r>
      <w:r w:rsidR="001465FE" w:rsidRPr="006B7E28">
        <w:rPr>
          <w:rFonts w:ascii="Fira Sans" w:hAnsi="Fira Sans" w:cs="Times New Roman"/>
        </w:rPr>
        <w:t>Szczecinie</w:t>
      </w:r>
      <w:r w:rsidRPr="006B7E28">
        <w:rPr>
          <w:rFonts w:ascii="Fira Sans" w:hAnsi="Fira Sans" w:cs="Times New Roman"/>
        </w:rPr>
        <w:t xml:space="preserve">. </w:t>
      </w:r>
      <w:r w:rsidR="001465FE" w:rsidRPr="006B7E28">
        <w:rPr>
          <w:rFonts w:ascii="Fira Sans" w:hAnsi="Fira Sans" w:cs="Times New Roman"/>
        </w:rPr>
        <w:t xml:space="preserve">Pismem z dnia 10.06.2022 r., znak SZ.RPP.603.68.2022.nk </w:t>
      </w:r>
      <w:r w:rsidR="00BB03C1" w:rsidRPr="006B7E28">
        <w:rPr>
          <w:rFonts w:ascii="Fira Sans" w:hAnsi="Fira Sans" w:cs="Times New Roman"/>
        </w:rPr>
        <w:t>Dyrektor Regionalnego Zarządu Gospodarki Wodnej w</w:t>
      </w:r>
      <w:r w:rsidR="005D2448" w:rsidRPr="006B7E28">
        <w:rPr>
          <w:rFonts w:ascii="Fira Sans" w:hAnsi="Fira Sans" w:cs="Times New Roman"/>
        </w:rPr>
        <w:t> </w:t>
      </w:r>
      <w:r w:rsidR="00BB03C1" w:rsidRPr="006B7E28">
        <w:rPr>
          <w:rFonts w:ascii="Fira Sans" w:hAnsi="Fira Sans" w:cs="Times New Roman"/>
        </w:rPr>
        <w:t>Szczecinie nie wniósł uwag do projektu Strategii;</w:t>
      </w:r>
    </w:p>
    <w:p w14:paraId="1679B9F8" w14:textId="5D538FB2" w:rsidR="00A82825" w:rsidRPr="006B7E28" w:rsidRDefault="00A82825" w:rsidP="003D67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Fira Sans" w:hAnsi="Fira Sans" w:cs="Times New Roman"/>
        </w:rPr>
      </w:pPr>
      <w:r w:rsidRPr="006B7E28">
        <w:rPr>
          <w:rFonts w:ascii="Fira Sans" w:hAnsi="Fira Sans" w:cs="Times New Roman"/>
        </w:rPr>
        <w:t xml:space="preserve">wynikające z otrzymanej informacji od Dyrektora Regionalnego Zarządu Gospodarki Wodnej w </w:t>
      </w:r>
      <w:r w:rsidRPr="006B7E28">
        <w:rPr>
          <w:rFonts w:ascii="Fira Sans" w:hAnsi="Fira Sans" w:cs="Times New Roman"/>
        </w:rPr>
        <w:t>Poznaniu</w:t>
      </w:r>
      <w:r w:rsidRPr="006B7E28">
        <w:rPr>
          <w:rFonts w:ascii="Fira Sans" w:hAnsi="Fira Sans" w:cs="Times New Roman"/>
        </w:rPr>
        <w:t xml:space="preserve">. Pismem z dnia </w:t>
      </w:r>
      <w:r w:rsidRPr="006B7E28">
        <w:rPr>
          <w:rFonts w:ascii="Fira Sans" w:hAnsi="Fira Sans" w:cs="Times New Roman"/>
        </w:rPr>
        <w:t>29</w:t>
      </w:r>
      <w:r w:rsidRPr="006B7E28">
        <w:rPr>
          <w:rFonts w:ascii="Fira Sans" w:hAnsi="Fira Sans" w:cs="Times New Roman"/>
        </w:rPr>
        <w:t xml:space="preserve">.06.2022 r., znak </w:t>
      </w:r>
      <w:r w:rsidRPr="006B7E28">
        <w:rPr>
          <w:rFonts w:ascii="Fira Sans" w:hAnsi="Fira Sans" w:cs="Times New Roman"/>
        </w:rPr>
        <w:t>PO</w:t>
      </w:r>
      <w:r w:rsidRPr="006B7E28">
        <w:rPr>
          <w:rFonts w:ascii="Fira Sans" w:hAnsi="Fira Sans" w:cs="Times New Roman"/>
        </w:rPr>
        <w:t>.RPP.603.</w:t>
      </w:r>
      <w:r w:rsidRPr="006B7E28">
        <w:rPr>
          <w:rFonts w:ascii="Fira Sans" w:hAnsi="Fira Sans" w:cs="Times New Roman"/>
        </w:rPr>
        <w:t>225</w:t>
      </w:r>
      <w:r w:rsidRPr="006B7E28">
        <w:rPr>
          <w:rFonts w:ascii="Fira Sans" w:hAnsi="Fira Sans" w:cs="Times New Roman"/>
        </w:rPr>
        <w:t>.2022.</w:t>
      </w:r>
      <w:r w:rsidRPr="006B7E28">
        <w:rPr>
          <w:rFonts w:ascii="Fira Sans" w:hAnsi="Fira Sans" w:cs="Times New Roman"/>
        </w:rPr>
        <w:t>KP</w:t>
      </w:r>
      <w:r w:rsidRPr="006B7E28">
        <w:rPr>
          <w:rFonts w:ascii="Fira Sans" w:hAnsi="Fira Sans" w:cs="Times New Roman"/>
        </w:rPr>
        <w:t xml:space="preserve"> Dyrektor Regionalnego Zarządu Gospodarki Wodnej w </w:t>
      </w:r>
      <w:r w:rsidRPr="006B7E28">
        <w:rPr>
          <w:rFonts w:ascii="Fira Sans" w:hAnsi="Fira Sans" w:cs="Times New Roman"/>
        </w:rPr>
        <w:t>Poznaniu wskazał następujące uwagi:</w:t>
      </w:r>
    </w:p>
    <w:p w14:paraId="69BC833E" w14:textId="63FEB9A5" w:rsidR="00A82825" w:rsidRPr="006B7E28" w:rsidRDefault="00A82825" w:rsidP="003D67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Fira Sans" w:hAnsi="Fira Sans" w:cs="Times New Roman"/>
        </w:rPr>
      </w:pPr>
      <w:r w:rsidRPr="006B7E28">
        <w:rPr>
          <w:rFonts w:ascii="Fira Sans" w:hAnsi="Fira Sans" w:cs="Times New Roman"/>
        </w:rPr>
        <w:t>należy usunąć zadanie pn. „</w:t>
      </w:r>
      <w:r w:rsidR="00C422B2" w:rsidRPr="006B7E28">
        <w:rPr>
          <w:rFonts w:ascii="Fira Sans" w:hAnsi="Fira Sans" w:cs="Times New Roman"/>
        </w:rPr>
        <w:t xml:space="preserve">Warniki - Witnica II – rozbudowa prawostronnego wału rz. Warty - rozbudowa i doszczelnienie prawobrzeżnego wału przeciwpowodziowego rzeki Warty oraz wykonanie budowli wałowych uszczelnienie korpusu wału </w:t>
      </w:r>
      <w:proofErr w:type="spellStart"/>
      <w:r w:rsidR="00C422B2" w:rsidRPr="006B7E28">
        <w:rPr>
          <w:rFonts w:ascii="Fira Sans" w:hAnsi="Fira Sans" w:cs="Times New Roman"/>
        </w:rPr>
        <w:t>bentomatą</w:t>
      </w:r>
      <w:proofErr w:type="spellEnd"/>
      <w:r w:rsidR="00C422B2" w:rsidRPr="006B7E28">
        <w:rPr>
          <w:rFonts w:ascii="Fira Sans" w:hAnsi="Fira Sans" w:cs="Times New Roman"/>
        </w:rPr>
        <w:t>” – podmiot realizujący zadanie-</w:t>
      </w:r>
      <w:r w:rsidR="00C422B2" w:rsidRPr="006B7E28">
        <w:rPr>
          <w:rFonts w:ascii="Fira Sans" w:hAnsi="Fira Sans" w:cs="Times New Roman"/>
        </w:rPr>
        <w:t xml:space="preserve">Lubuski </w:t>
      </w:r>
      <w:proofErr w:type="spellStart"/>
      <w:r w:rsidR="00C422B2" w:rsidRPr="006B7E28">
        <w:rPr>
          <w:rFonts w:ascii="Fira Sans" w:hAnsi="Fira Sans" w:cs="Times New Roman"/>
        </w:rPr>
        <w:t>ZMiUW</w:t>
      </w:r>
      <w:proofErr w:type="spellEnd"/>
      <w:r w:rsidR="00C422B2" w:rsidRPr="006B7E28">
        <w:rPr>
          <w:rFonts w:ascii="Fira Sans" w:hAnsi="Fira Sans" w:cs="Times New Roman"/>
        </w:rPr>
        <w:t xml:space="preserve"> w Zielonej Górze</w:t>
      </w:r>
      <w:r w:rsidR="006B7E28" w:rsidRPr="006B7E28">
        <w:rPr>
          <w:rFonts w:ascii="Fira Sans" w:hAnsi="Fira Sans" w:cs="Times New Roman"/>
        </w:rPr>
        <w:t>,</w:t>
      </w:r>
      <w:r w:rsidR="00C422B2" w:rsidRPr="006B7E28">
        <w:rPr>
          <w:rFonts w:ascii="Fira Sans" w:hAnsi="Fira Sans" w:cs="Times New Roman"/>
        </w:rPr>
        <w:t xml:space="preserve"> szacunkowe koszt</w:t>
      </w:r>
      <w:r w:rsidR="006B7E28" w:rsidRPr="006B7E28">
        <w:rPr>
          <w:rFonts w:ascii="Fira Sans" w:hAnsi="Fira Sans" w:cs="Times New Roman"/>
        </w:rPr>
        <w:t>y realizacji</w:t>
      </w:r>
      <w:r w:rsidR="00C422B2" w:rsidRPr="006B7E28">
        <w:rPr>
          <w:rFonts w:ascii="Fira Sans" w:hAnsi="Fira Sans" w:cs="Times New Roman"/>
        </w:rPr>
        <w:t xml:space="preserve">-57 000 000,00 zł, </w:t>
      </w:r>
      <w:r w:rsidR="007C43F2" w:rsidRPr="006B7E28">
        <w:rPr>
          <w:rFonts w:ascii="Fira Sans" w:hAnsi="Fira Sans" w:cs="Times New Roman"/>
        </w:rPr>
        <w:t>ź</w:t>
      </w:r>
      <w:r w:rsidR="00C422B2" w:rsidRPr="006B7E28">
        <w:rPr>
          <w:rFonts w:ascii="Fira Sans" w:hAnsi="Fira Sans" w:cs="Times New Roman"/>
        </w:rPr>
        <w:t>ródło</w:t>
      </w:r>
      <w:r w:rsidR="007C43F2" w:rsidRPr="006B7E28">
        <w:rPr>
          <w:rFonts w:ascii="Fira Sans" w:hAnsi="Fira Sans" w:cs="Times New Roman"/>
        </w:rPr>
        <w:t xml:space="preserve"> finansowania-</w:t>
      </w:r>
      <w:r w:rsidR="007C43F2" w:rsidRPr="006B7E28">
        <w:rPr>
          <w:rFonts w:ascii="Fira Sans" w:hAnsi="Fira Sans" w:cs="Times New Roman"/>
        </w:rPr>
        <w:t xml:space="preserve">środki Lubuskiego </w:t>
      </w:r>
      <w:proofErr w:type="spellStart"/>
      <w:r w:rsidR="007C43F2" w:rsidRPr="006B7E28">
        <w:rPr>
          <w:rFonts w:ascii="Fira Sans" w:hAnsi="Fira Sans" w:cs="Times New Roman"/>
        </w:rPr>
        <w:t>ZMiUW</w:t>
      </w:r>
      <w:proofErr w:type="spellEnd"/>
      <w:r w:rsidR="007C43F2" w:rsidRPr="006B7E28">
        <w:rPr>
          <w:rFonts w:ascii="Fira Sans" w:hAnsi="Fira Sans" w:cs="Times New Roman"/>
        </w:rPr>
        <w:t xml:space="preserve"> w Zielonej Górze, dotacje zewnętrzne</w:t>
      </w:r>
      <w:r w:rsidR="00C422B2" w:rsidRPr="006B7E28">
        <w:rPr>
          <w:rFonts w:ascii="Fira Sans" w:hAnsi="Fira Sans" w:cs="Times New Roman"/>
        </w:rPr>
        <w:t xml:space="preserve"> – uwaga została </w:t>
      </w:r>
      <w:r w:rsidR="00C422B2" w:rsidRPr="006B7E28">
        <w:rPr>
          <w:rFonts w:ascii="Fira Sans" w:hAnsi="Fira Sans" w:cs="Times New Roman"/>
          <w:color w:val="70AD47" w:themeColor="accent6"/>
        </w:rPr>
        <w:t>uwzględniona</w:t>
      </w:r>
      <w:r w:rsidR="00C422B2" w:rsidRPr="006B7E28">
        <w:rPr>
          <w:rFonts w:ascii="Fira Sans" w:hAnsi="Fira Sans" w:cs="Times New Roman"/>
        </w:rPr>
        <w:t>;</w:t>
      </w:r>
    </w:p>
    <w:p w14:paraId="1F7DE432" w14:textId="35329510" w:rsidR="00C422B2" w:rsidRPr="006B7E28" w:rsidRDefault="00C422B2" w:rsidP="003D67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Fira Sans" w:hAnsi="Fira Sans" w:cs="Times New Roman"/>
        </w:rPr>
      </w:pPr>
      <w:r w:rsidRPr="006B7E28">
        <w:rPr>
          <w:rFonts w:ascii="Fira Sans" w:hAnsi="Fira Sans" w:cs="Times New Roman"/>
        </w:rPr>
        <w:t>należy dodać zadanie pn. „</w:t>
      </w:r>
      <w:r w:rsidRPr="006B7E28">
        <w:rPr>
          <w:rFonts w:ascii="Fira Sans" w:hAnsi="Fira Sans" w:cs="Times New Roman"/>
        </w:rPr>
        <w:t>Warniki - Witnica II – rozbudowa prawostronnego wału rzeki Warty w km wału 16+900 do 11+900. Zakres inwestycji obejmuje: wykonanie robót budowlanych polegających na rozbudowie prawostronnego obwałowania rzeki Warty w km wału 16+900 do 11+900, na odcinku rzeki odpowiednie w km 11,0 do 16,01 oraz wykonaniu budowli wałowych</w:t>
      </w:r>
      <w:r w:rsidRPr="006B7E28">
        <w:rPr>
          <w:rFonts w:ascii="Fira Sans" w:hAnsi="Fira Sans" w:cs="Times New Roman"/>
        </w:rPr>
        <w:t xml:space="preserve">”, </w:t>
      </w:r>
      <w:r w:rsidRPr="006B7E28">
        <w:rPr>
          <w:rFonts w:ascii="Fira Sans" w:hAnsi="Fira Sans" w:cs="Times New Roman"/>
        </w:rPr>
        <w:t>– podmiot realizujący zadanie-</w:t>
      </w:r>
      <w:r w:rsidRPr="006B7E28">
        <w:rPr>
          <w:rFonts w:ascii="Fira Sans" w:hAnsi="Fira Sans" w:cs="Times New Roman"/>
        </w:rPr>
        <w:t>Państwowe Gospodarstwo Wodne Wody Polskie</w:t>
      </w:r>
      <w:r w:rsidR="006B7E28" w:rsidRPr="006B7E28">
        <w:rPr>
          <w:rFonts w:ascii="Fira Sans" w:hAnsi="Fira Sans" w:cs="Times New Roman"/>
        </w:rPr>
        <w:t>,</w:t>
      </w:r>
      <w:r w:rsidRPr="006B7E28">
        <w:rPr>
          <w:rFonts w:ascii="Fira Sans" w:hAnsi="Fira Sans" w:cs="Times New Roman"/>
        </w:rPr>
        <w:t xml:space="preserve"> szacunkowe koszt</w:t>
      </w:r>
      <w:r w:rsidRPr="006B7E28">
        <w:rPr>
          <w:rFonts w:ascii="Fira Sans" w:hAnsi="Fira Sans" w:cs="Times New Roman"/>
        </w:rPr>
        <w:t>y realizacji</w:t>
      </w:r>
      <w:r w:rsidRPr="006B7E28">
        <w:rPr>
          <w:rFonts w:ascii="Fira Sans" w:hAnsi="Fira Sans" w:cs="Times New Roman"/>
        </w:rPr>
        <w:t>-61 392 400,00</w:t>
      </w:r>
      <w:r w:rsidRPr="006B7E28">
        <w:rPr>
          <w:rFonts w:ascii="Fira Sans" w:hAnsi="Fira Sans" w:cs="Times New Roman"/>
        </w:rPr>
        <w:t xml:space="preserve"> </w:t>
      </w:r>
      <w:r w:rsidRPr="006B7E28">
        <w:rPr>
          <w:rFonts w:ascii="Fira Sans" w:hAnsi="Fira Sans" w:cs="Times New Roman"/>
        </w:rPr>
        <w:t>zł</w:t>
      </w:r>
      <w:r w:rsidR="007C43F2" w:rsidRPr="006B7E28">
        <w:rPr>
          <w:rFonts w:ascii="Fira Sans" w:hAnsi="Fira Sans" w:cs="Times New Roman"/>
        </w:rPr>
        <w:t>, źródło finansowania- środki Państwowego Gospodarstwa Wodnego Wody Polskie</w:t>
      </w:r>
      <w:r w:rsidRPr="006B7E28">
        <w:rPr>
          <w:rFonts w:ascii="Fira Sans" w:hAnsi="Fira Sans" w:cs="Times New Roman"/>
        </w:rPr>
        <w:t xml:space="preserve"> – uwaga została </w:t>
      </w:r>
      <w:r w:rsidRPr="006B7E28">
        <w:rPr>
          <w:rFonts w:ascii="Fira Sans" w:hAnsi="Fira Sans" w:cs="Times New Roman"/>
          <w:color w:val="70AD47" w:themeColor="accent6"/>
        </w:rPr>
        <w:t>uwzględniona</w:t>
      </w:r>
      <w:r w:rsidRPr="006B7E28">
        <w:rPr>
          <w:rFonts w:ascii="Fira Sans" w:hAnsi="Fira Sans" w:cs="Times New Roman"/>
        </w:rPr>
        <w:t>;</w:t>
      </w:r>
    </w:p>
    <w:p w14:paraId="3BEF99F9" w14:textId="0D7190F4" w:rsidR="006B7E28" w:rsidRPr="006B7E28" w:rsidRDefault="006B7E28" w:rsidP="003D67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Fira Sans" w:hAnsi="Fira Sans" w:cs="Times New Roman"/>
        </w:rPr>
      </w:pPr>
      <w:r w:rsidRPr="006B7E28">
        <w:rPr>
          <w:rFonts w:ascii="Fira Sans" w:hAnsi="Fira Sans" w:cs="Times New Roman"/>
        </w:rPr>
        <w:t xml:space="preserve">należy przeformułować zapis </w:t>
      </w:r>
      <w:r w:rsidRPr="006B7E28">
        <w:rPr>
          <w:rFonts w:ascii="Fira Sans" w:hAnsi="Fira Sans" w:cs="Times New Roman"/>
        </w:rPr>
        <w:t>„</w:t>
      </w:r>
      <w:r w:rsidRPr="006B7E28">
        <w:rPr>
          <w:rFonts w:ascii="Fira Sans" w:hAnsi="Fira Sans" w:cs="Times New Roman"/>
        </w:rPr>
        <w:t>Wszystkie jednolite części wód powierzchniowych są w złym stanie wód. Jedynie rzeka Witna i Jezioro Wielkie nie są zagrożone ryzykiem osiągnięcia celu środowiskowego i</w:t>
      </w:r>
      <w:r w:rsidR="003D6753">
        <w:rPr>
          <w:rFonts w:ascii="Fira Sans" w:hAnsi="Fira Sans" w:cs="Times New Roman"/>
        </w:rPr>
        <w:t> </w:t>
      </w:r>
      <w:r w:rsidRPr="006B7E28">
        <w:rPr>
          <w:rFonts w:ascii="Fira Sans" w:hAnsi="Fira Sans" w:cs="Times New Roman"/>
        </w:rPr>
        <w:t>nie posiadają odstępstw natomiast pozostałe części wód są zagrożone nie osiągnięciem celu środowiskowego, dla których ustalono odstępstwo od osiągnięcia tego celu</w:t>
      </w:r>
      <w:r w:rsidRPr="006B7E28">
        <w:rPr>
          <w:rFonts w:ascii="Fira Sans" w:hAnsi="Fira Sans" w:cs="Times New Roman"/>
        </w:rPr>
        <w:t xml:space="preserve">” na </w:t>
      </w:r>
    </w:p>
    <w:p w14:paraId="020E3620" w14:textId="7B296EC3" w:rsidR="006B7E28" w:rsidRPr="006B7E28" w:rsidRDefault="006B7E28" w:rsidP="003D6753">
      <w:pPr>
        <w:pStyle w:val="Akapitzlist"/>
        <w:spacing w:after="0" w:line="276" w:lineRule="auto"/>
        <w:ind w:left="2160"/>
        <w:jc w:val="both"/>
        <w:rPr>
          <w:rFonts w:ascii="Fira Sans" w:hAnsi="Fira Sans" w:cs="Times New Roman"/>
        </w:rPr>
      </w:pPr>
      <w:r w:rsidRPr="006B7E28">
        <w:rPr>
          <w:rFonts w:ascii="Fira Sans" w:hAnsi="Fira Sans" w:cs="Times New Roman"/>
        </w:rPr>
        <w:t>„</w:t>
      </w:r>
      <w:r w:rsidRPr="006B7E28">
        <w:rPr>
          <w:rFonts w:ascii="Fira Sans" w:hAnsi="Fira Sans" w:cs="Times New Roman"/>
        </w:rPr>
        <w:t>Wszystkie jednolite części wód powierzchniowych są w złym stanie wód. Jedynie rzeka Witna i Jezioro Wielkie nie są zagrożone ryzykiem osiągnięcia celu środowiskowego i nie posiadają odstępstw natomiast pozostałe części wód są zagrożone nieosiągnięciem celu środowiskowego, dla których ustalono odstępstwo od osiągnięcia tego celu</w:t>
      </w:r>
      <w:r w:rsidRPr="006B7E28">
        <w:rPr>
          <w:rFonts w:ascii="Fira Sans" w:hAnsi="Fira Sans" w:cs="Times New Roman"/>
        </w:rPr>
        <w:t xml:space="preserve">” - </w:t>
      </w:r>
      <w:r w:rsidRPr="006B7E28">
        <w:rPr>
          <w:rFonts w:ascii="Fira Sans" w:hAnsi="Fira Sans" w:cs="Times New Roman"/>
        </w:rPr>
        <w:t xml:space="preserve">– uwaga została </w:t>
      </w:r>
      <w:r w:rsidRPr="006B7E28">
        <w:rPr>
          <w:rFonts w:ascii="Fira Sans" w:hAnsi="Fira Sans" w:cs="Times New Roman"/>
          <w:color w:val="70AD47" w:themeColor="accent6"/>
        </w:rPr>
        <w:t>uwzględniona</w:t>
      </w:r>
      <w:r w:rsidRPr="006B7E28">
        <w:rPr>
          <w:rFonts w:ascii="Fira Sans" w:hAnsi="Fira Sans" w:cs="Times New Roman"/>
        </w:rPr>
        <w:t>;</w:t>
      </w:r>
    </w:p>
    <w:p w14:paraId="0A06B608" w14:textId="47AE3AAF" w:rsidR="006B7E28" w:rsidRPr="006B7E28" w:rsidRDefault="007C43F2" w:rsidP="003D675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Fira Sans" w:hAnsi="Fira Sans" w:cs="Times New Roman"/>
        </w:rPr>
      </w:pPr>
      <w:r w:rsidRPr="006B7E28">
        <w:rPr>
          <w:rFonts w:ascii="Fira Sans" w:hAnsi="Fira Sans" w:cs="Times New Roman"/>
        </w:rPr>
        <w:t>należy przeformułować zapis „</w:t>
      </w:r>
      <w:r w:rsidR="006B7E28" w:rsidRPr="006B7E28">
        <w:rPr>
          <w:rFonts w:ascii="Fira Sans" w:hAnsi="Fira Sans" w:cs="Times New Roman"/>
        </w:rPr>
        <w:t xml:space="preserve">.Jednolita część wód podziemnych jest w dobrym stanie ilościowym ale słabym stanie chemicznym w związku </w:t>
      </w:r>
      <w:r w:rsidR="006B7E28" w:rsidRPr="006B7E28">
        <w:rPr>
          <w:rFonts w:ascii="Fira Sans" w:hAnsi="Fira Sans" w:cs="Times New Roman"/>
        </w:rPr>
        <w:lastRenderedPageBreak/>
        <w:t>z czym jest zagrożona odstępstwem ze względu na brak możliwości technicznych.</w:t>
      </w:r>
      <w:r w:rsidRPr="006B7E28">
        <w:rPr>
          <w:rFonts w:ascii="Fira Sans" w:hAnsi="Fira Sans" w:cs="Times New Roman"/>
        </w:rPr>
        <w:t xml:space="preserve"> „ na </w:t>
      </w:r>
    </w:p>
    <w:p w14:paraId="4CC45AD0" w14:textId="562DA06F" w:rsidR="006B7E28" w:rsidRPr="006B7E28" w:rsidRDefault="007C43F2" w:rsidP="003D6753">
      <w:pPr>
        <w:pStyle w:val="Akapitzlist"/>
        <w:spacing w:after="0" w:line="276" w:lineRule="auto"/>
        <w:ind w:left="2160"/>
        <w:jc w:val="both"/>
        <w:rPr>
          <w:rFonts w:ascii="Fira Sans" w:hAnsi="Fira Sans" w:cs="Times New Roman"/>
        </w:rPr>
      </w:pPr>
      <w:r w:rsidRPr="006B7E28">
        <w:rPr>
          <w:rFonts w:ascii="Fira Sans" w:hAnsi="Fira Sans" w:cs="Times New Roman"/>
        </w:rPr>
        <w:t>„</w:t>
      </w:r>
      <w:r w:rsidRPr="006B7E28">
        <w:rPr>
          <w:rFonts w:ascii="Fira Sans" w:hAnsi="Fira Sans" w:cs="Times New Roman"/>
        </w:rPr>
        <w:t>Jednolita część wód podziemnych jest w dobrym stanie ilościowym ale słabym stanie chemicznym w związku z czym jest zagrożona z</w:t>
      </w:r>
      <w:r w:rsidR="003D6753">
        <w:rPr>
          <w:rFonts w:ascii="Fira Sans" w:hAnsi="Fira Sans" w:cs="Times New Roman"/>
        </w:rPr>
        <w:t> </w:t>
      </w:r>
      <w:r w:rsidRPr="006B7E28">
        <w:rPr>
          <w:rFonts w:ascii="Fira Sans" w:hAnsi="Fira Sans" w:cs="Times New Roman"/>
        </w:rPr>
        <w:t>uwagi na nieosiągnięcie celu środowiskowego oraz zostało jej przypisane odstępstwo do osiągnięcia celu środowiskowego ze względu na brak możliwości technicznych pozwalających na jego osiągnięcie.</w:t>
      </w:r>
      <w:r w:rsidRPr="006B7E28">
        <w:rPr>
          <w:rFonts w:ascii="Fira Sans" w:hAnsi="Fira Sans" w:cs="Times New Roman"/>
        </w:rPr>
        <w:t>”</w:t>
      </w:r>
      <w:r w:rsidR="006B7E28" w:rsidRPr="006B7E28">
        <w:rPr>
          <w:rFonts w:ascii="Fira Sans" w:hAnsi="Fira Sans" w:cs="Times New Roman"/>
        </w:rPr>
        <w:t xml:space="preserve"> – uwaga została </w:t>
      </w:r>
      <w:r w:rsidR="006B7E28" w:rsidRPr="006B7E28">
        <w:rPr>
          <w:rFonts w:ascii="Fira Sans" w:hAnsi="Fira Sans" w:cs="Times New Roman"/>
          <w:color w:val="70AD47" w:themeColor="accent6"/>
        </w:rPr>
        <w:t>uwzględniona</w:t>
      </w:r>
      <w:r w:rsidR="006B7E28" w:rsidRPr="006B7E28">
        <w:rPr>
          <w:rFonts w:ascii="Fira Sans" w:hAnsi="Fira Sans" w:cs="Times New Roman"/>
        </w:rPr>
        <w:t>;</w:t>
      </w:r>
    </w:p>
    <w:p w14:paraId="683B825E" w14:textId="656B6BF4" w:rsidR="007C43F2" w:rsidRPr="006B7E28" w:rsidRDefault="007C43F2" w:rsidP="003D6753">
      <w:pPr>
        <w:pStyle w:val="Akapitzlist"/>
        <w:numPr>
          <w:ilvl w:val="0"/>
          <w:numId w:val="7"/>
        </w:numPr>
        <w:spacing w:after="0" w:line="276" w:lineRule="auto"/>
        <w:ind w:left="2154" w:hanging="357"/>
        <w:jc w:val="both"/>
        <w:rPr>
          <w:rFonts w:ascii="Fira Sans" w:hAnsi="Fira Sans" w:cs="Times New Roman"/>
        </w:rPr>
      </w:pPr>
      <w:r w:rsidRPr="006B7E28">
        <w:rPr>
          <w:rFonts w:ascii="Fira Sans" w:hAnsi="Fira Sans" w:cs="Times New Roman"/>
        </w:rPr>
        <w:t>należy dodać niniejsze informacje w Strategii w zakresie zagrożenia suszą:</w:t>
      </w:r>
    </w:p>
    <w:p w14:paraId="112A72DB" w14:textId="77777777" w:rsidR="007C43F2" w:rsidRDefault="007C43F2" w:rsidP="003D6753">
      <w:pPr>
        <w:spacing w:after="0" w:line="276" w:lineRule="auto"/>
        <w:ind w:left="2268" w:firstLine="709"/>
        <w:jc w:val="both"/>
        <w:rPr>
          <w:rFonts w:ascii="Fira Sans" w:hAnsi="Fira Sans"/>
        </w:rPr>
      </w:pPr>
      <w:r w:rsidRPr="006B7E28">
        <w:rPr>
          <w:rFonts w:ascii="Fira Sans" w:hAnsi="Fira Sans"/>
        </w:rPr>
        <w:t>Gmina Witnica położona</w:t>
      </w:r>
      <w:r>
        <w:rPr>
          <w:rFonts w:ascii="Fira Sans" w:hAnsi="Fira Sans"/>
        </w:rPr>
        <w:t xml:space="preserve"> jest w:</w:t>
      </w:r>
    </w:p>
    <w:p w14:paraId="2484FBC6" w14:textId="77777777" w:rsidR="007C43F2" w:rsidRDefault="007C43F2" w:rsidP="003D6753">
      <w:pPr>
        <w:pStyle w:val="Akapitzlist"/>
        <w:numPr>
          <w:ilvl w:val="0"/>
          <w:numId w:val="16"/>
        </w:numPr>
        <w:suppressAutoHyphens w:val="0"/>
        <w:spacing w:after="0" w:line="276" w:lineRule="auto"/>
        <w:ind w:left="2268"/>
        <w:jc w:val="both"/>
        <w:rPr>
          <w:rFonts w:ascii="Fira Sans" w:hAnsi="Fira Sans"/>
        </w:rPr>
      </w:pPr>
      <w:r>
        <w:rPr>
          <w:rFonts w:ascii="Fira Sans" w:hAnsi="Fira Sans"/>
        </w:rPr>
        <w:t>znacznej części na terenie ekstremalnie zagrożonym występowaniem suszy atmosferycznej i częściowo na terenie silnie zagrożonym występowaniem suszy atmosferycznej;</w:t>
      </w:r>
    </w:p>
    <w:p w14:paraId="1CBBA7F5" w14:textId="77777777" w:rsidR="007C43F2" w:rsidRDefault="007C43F2" w:rsidP="003D6753">
      <w:pPr>
        <w:pStyle w:val="Akapitzlist"/>
        <w:numPr>
          <w:ilvl w:val="0"/>
          <w:numId w:val="16"/>
        </w:numPr>
        <w:suppressAutoHyphens w:val="0"/>
        <w:spacing w:after="0" w:line="276" w:lineRule="auto"/>
        <w:ind w:left="2268"/>
        <w:jc w:val="both"/>
        <w:rPr>
          <w:rFonts w:ascii="Fira Sans" w:hAnsi="Fira Sans"/>
        </w:rPr>
      </w:pPr>
      <w:r>
        <w:rPr>
          <w:rFonts w:ascii="Fira Sans" w:hAnsi="Fira Sans"/>
        </w:rPr>
        <w:t>całości na terenie umiarkowanie zagrożonym występowaniem suszy hydrologicznej;</w:t>
      </w:r>
    </w:p>
    <w:p w14:paraId="6627315A" w14:textId="77777777" w:rsidR="007C43F2" w:rsidRDefault="007C43F2" w:rsidP="003D6753">
      <w:pPr>
        <w:pStyle w:val="Akapitzlist"/>
        <w:numPr>
          <w:ilvl w:val="0"/>
          <w:numId w:val="16"/>
        </w:numPr>
        <w:suppressAutoHyphens w:val="0"/>
        <w:spacing w:after="0" w:line="276" w:lineRule="auto"/>
        <w:ind w:left="2268"/>
        <w:jc w:val="both"/>
        <w:rPr>
          <w:rFonts w:ascii="Fira Sans" w:hAnsi="Fira Sans"/>
        </w:rPr>
      </w:pPr>
      <w:r>
        <w:rPr>
          <w:rFonts w:ascii="Fira Sans" w:hAnsi="Fira Sans"/>
        </w:rPr>
        <w:t>całości na terenie ekstremalnie zagrożonym występowaniem suszy rolniczej;</w:t>
      </w:r>
    </w:p>
    <w:p w14:paraId="089D3140" w14:textId="77777777" w:rsidR="007C43F2" w:rsidRDefault="007C43F2" w:rsidP="003D6753">
      <w:pPr>
        <w:pStyle w:val="Akapitzlist"/>
        <w:numPr>
          <w:ilvl w:val="0"/>
          <w:numId w:val="16"/>
        </w:numPr>
        <w:suppressAutoHyphens w:val="0"/>
        <w:spacing w:after="0" w:line="276" w:lineRule="auto"/>
        <w:ind w:left="2268"/>
        <w:jc w:val="both"/>
        <w:rPr>
          <w:rFonts w:ascii="Fira Sans" w:hAnsi="Fira Sans"/>
        </w:rPr>
      </w:pPr>
      <w:r>
        <w:rPr>
          <w:rFonts w:ascii="Fira Sans" w:hAnsi="Fira Sans"/>
        </w:rPr>
        <w:t>całości na terenie słabo zagrożonym występowaniem suszy hydrogeologicznej.</w:t>
      </w:r>
    </w:p>
    <w:p w14:paraId="5EC39B52" w14:textId="0F550088" w:rsidR="007C43F2" w:rsidRPr="00A82825" w:rsidRDefault="007C43F2" w:rsidP="003D6753">
      <w:pPr>
        <w:pStyle w:val="Akapitzlist"/>
        <w:spacing w:after="0" w:line="276" w:lineRule="auto"/>
        <w:ind w:left="2268"/>
        <w:jc w:val="both"/>
        <w:rPr>
          <w:rFonts w:ascii="Fira Sans" w:hAnsi="Fira Sans" w:cs="Times New Roman"/>
          <w:highlight w:val="yellow"/>
        </w:rPr>
      </w:pPr>
      <w:r>
        <w:rPr>
          <w:rFonts w:ascii="Fira Sans" w:hAnsi="Fira Sans"/>
        </w:rPr>
        <w:t>Gmina Witnica klasyfikuje się zatem jako obszar silnie zagrożony suszom</w:t>
      </w:r>
      <w:r>
        <w:rPr>
          <w:rFonts w:ascii="Fira Sans" w:hAnsi="Fira Sans"/>
        </w:rPr>
        <w:t xml:space="preserve"> – uwaga została </w:t>
      </w:r>
      <w:r w:rsidRPr="007C43F2">
        <w:rPr>
          <w:rFonts w:ascii="Fira Sans" w:hAnsi="Fira Sans"/>
          <w:color w:val="70AD47" w:themeColor="accent6"/>
        </w:rPr>
        <w:t>uwzględniona</w:t>
      </w:r>
      <w:r>
        <w:rPr>
          <w:rFonts w:ascii="Fira Sans" w:hAnsi="Fira Sans"/>
        </w:rPr>
        <w:t>;</w:t>
      </w:r>
    </w:p>
    <w:p w14:paraId="584D5C7A" w14:textId="40E19F31" w:rsidR="00BB03C1" w:rsidRPr="005D2448" w:rsidRDefault="00BB03C1" w:rsidP="003D6753">
      <w:pPr>
        <w:numPr>
          <w:ilvl w:val="0"/>
          <w:numId w:val="5"/>
        </w:numPr>
        <w:spacing w:line="276" w:lineRule="auto"/>
        <w:contextualSpacing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</w:rPr>
        <w:t>wynikające z otrzymanej informacji od Burmistrza Dębna. Pismem z dnia 13.06.2022 r., znak PiR.033.2.2022 Burmistrz Dębna pozytywnie zaopiniował projekt Strategii. Mając na uwadze charakter planowanych inwestycji Burmistrz Dębna w imieniu Gminy Dęb</w:t>
      </w:r>
      <w:r w:rsidR="00497250">
        <w:rPr>
          <w:rFonts w:ascii="Fira Sans" w:hAnsi="Fira Sans" w:cs="Times New Roman"/>
        </w:rPr>
        <w:t>n</w:t>
      </w:r>
      <w:r w:rsidRPr="005D2448">
        <w:rPr>
          <w:rFonts w:ascii="Fira Sans" w:hAnsi="Fira Sans" w:cs="Times New Roman"/>
        </w:rPr>
        <w:t xml:space="preserve">o zasugerował podjęcie działań inwestycyjnych związanych z remontem odcinków dróg powiatowych zlokalizowanych w Gminie Witnica tj.  nr 1388F Witnica-Mosina do granicy województwa oraz drogi nr 1385F Dąbroszyn do granicy województwa. </w:t>
      </w:r>
    </w:p>
    <w:p w14:paraId="733F0CD6" w14:textId="254C2F2F" w:rsidR="00BB03C1" w:rsidRPr="005D2448" w:rsidRDefault="00BB03C1" w:rsidP="003D6753">
      <w:pPr>
        <w:spacing w:after="0" w:line="276" w:lineRule="auto"/>
        <w:ind w:left="1440"/>
        <w:contextualSpacing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</w:rPr>
        <w:t xml:space="preserve">Powyżej przedstawiona uwaga jest </w:t>
      </w:r>
      <w:r w:rsidRPr="005D2448">
        <w:rPr>
          <w:rFonts w:ascii="Fira Sans" w:hAnsi="Fira Sans" w:cs="Times New Roman"/>
          <w:color w:val="70AD47" w:themeColor="accent6"/>
        </w:rPr>
        <w:t>zasadna</w:t>
      </w:r>
      <w:r w:rsidRPr="005D2448">
        <w:rPr>
          <w:rFonts w:ascii="Fira Sans" w:hAnsi="Fira Sans" w:cs="Times New Roman"/>
        </w:rPr>
        <w:t xml:space="preserve"> i potrzebna. </w:t>
      </w:r>
      <w:r w:rsidR="00472AFB" w:rsidRPr="005D2448">
        <w:rPr>
          <w:rFonts w:ascii="Fira Sans" w:hAnsi="Fira Sans" w:cs="Times New Roman"/>
        </w:rPr>
        <w:t>Burmistrz Miasta i</w:t>
      </w:r>
      <w:r w:rsidR="005D2448">
        <w:rPr>
          <w:rFonts w:ascii="Fira Sans" w:hAnsi="Fira Sans" w:cs="Times New Roman"/>
        </w:rPr>
        <w:t> </w:t>
      </w:r>
      <w:r w:rsidR="00472AFB" w:rsidRPr="005D2448">
        <w:rPr>
          <w:rFonts w:ascii="Fira Sans" w:hAnsi="Fira Sans" w:cs="Times New Roman"/>
        </w:rPr>
        <w:t>Gminy</w:t>
      </w:r>
      <w:r w:rsidRPr="005D2448">
        <w:rPr>
          <w:rFonts w:ascii="Fira Sans" w:hAnsi="Fira Sans" w:cs="Times New Roman"/>
        </w:rPr>
        <w:t xml:space="preserve"> Witnica będzie </w:t>
      </w:r>
      <w:r w:rsidR="00472AFB" w:rsidRPr="005D2448">
        <w:rPr>
          <w:rFonts w:ascii="Fira Sans" w:hAnsi="Fira Sans" w:cs="Times New Roman"/>
        </w:rPr>
        <w:t>podejmował wszelkie czynności,</w:t>
      </w:r>
      <w:r w:rsidRPr="005D2448">
        <w:rPr>
          <w:rFonts w:ascii="Fira Sans" w:hAnsi="Fira Sans" w:cs="Times New Roman"/>
        </w:rPr>
        <w:t xml:space="preserve"> aby drogi powiatowe przechodzące przez teren Gminy Witnica były remontowane</w:t>
      </w:r>
      <w:r w:rsidR="00472AFB" w:rsidRPr="005D2448">
        <w:rPr>
          <w:rFonts w:ascii="Fira Sans" w:hAnsi="Fira Sans" w:cs="Times New Roman"/>
        </w:rPr>
        <w:t xml:space="preserve">. </w:t>
      </w:r>
      <w:r w:rsidR="00497250" w:rsidRPr="00497250">
        <w:rPr>
          <w:rFonts w:ascii="Fira Sans" w:hAnsi="Fira Sans" w:cs="Times New Roman"/>
        </w:rPr>
        <w:t xml:space="preserve">Uwaga została </w:t>
      </w:r>
      <w:r w:rsidR="00497250" w:rsidRPr="00497250">
        <w:rPr>
          <w:rFonts w:ascii="Fira Sans" w:hAnsi="Fira Sans" w:cs="Times New Roman"/>
          <w:color w:val="70AD47" w:themeColor="accent6"/>
        </w:rPr>
        <w:t>przyjęta</w:t>
      </w:r>
      <w:r w:rsidR="00497250" w:rsidRPr="00497250">
        <w:rPr>
          <w:rFonts w:ascii="Fira Sans" w:hAnsi="Fira Sans" w:cs="Times New Roman"/>
        </w:rPr>
        <w:t xml:space="preserve">. W </w:t>
      </w:r>
      <w:r w:rsidR="00497250">
        <w:rPr>
          <w:rFonts w:ascii="Fira Sans" w:hAnsi="Fira Sans" w:cs="Times New Roman"/>
        </w:rPr>
        <w:t>S</w:t>
      </w:r>
      <w:r w:rsidR="00497250" w:rsidRPr="00497250">
        <w:rPr>
          <w:rFonts w:ascii="Fira Sans" w:hAnsi="Fira Sans" w:cs="Times New Roman"/>
        </w:rPr>
        <w:t xml:space="preserve">trategii dodano nowe zadanie pn. </w:t>
      </w:r>
      <w:r w:rsidR="00497250">
        <w:rPr>
          <w:rFonts w:ascii="Fira Sans" w:hAnsi="Fira Sans" w:cs="Times New Roman"/>
        </w:rPr>
        <w:t>„</w:t>
      </w:r>
      <w:r w:rsidR="001D728D" w:rsidRPr="001D728D">
        <w:rPr>
          <w:rFonts w:ascii="Fira Sans" w:hAnsi="Fira Sans" w:cs="Times New Roman"/>
        </w:rPr>
        <w:t>podjęcie działań inwestycyjnych związanych z remontem odcinków dróg powiatowych zlokalizowanych w Gminie Witnica tj. nr 1388F Witnica-Mosina do granicy województwa oraz drogi nr 1385F Dąbroszyn do granicy województwa</w:t>
      </w:r>
      <w:r w:rsidR="001D728D">
        <w:rPr>
          <w:rFonts w:ascii="Fira Sans" w:hAnsi="Fira Sans" w:cs="Times New Roman"/>
        </w:rPr>
        <w:t>”.</w:t>
      </w:r>
    </w:p>
    <w:p w14:paraId="0F7A83BA" w14:textId="676DAFB7" w:rsidR="00112812" w:rsidRPr="005D2448" w:rsidRDefault="00112812" w:rsidP="003D675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</w:rPr>
        <w:t>wynikające z otrzymanej informacji od Wójta Gminy Bogdaniec. Pismem z</w:t>
      </w:r>
      <w:r w:rsidR="005D2448">
        <w:rPr>
          <w:rFonts w:ascii="Fira Sans" w:hAnsi="Fira Sans" w:cs="Times New Roman"/>
        </w:rPr>
        <w:t> </w:t>
      </w:r>
      <w:r w:rsidRPr="005D2448">
        <w:rPr>
          <w:rFonts w:ascii="Fira Sans" w:hAnsi="Fira Sans" w:cs="Times New Roman"/>
        </w:rPr>
        <w:t>dnia 30.05.2022 r., znak RIT-6720.3.2022.MG. Wójta Gminy Bogdaniec zaopiniował projekt Strategii bez uwag.</w:t>
      </w:r>
    </w:p>
    <w:p w14:paraId="1B63EBD2" w14:textId="76DAFEA0" w:rsidR="008440C2" w:rsidRPr="005D2448" w:rsidRDefault="008440C2" w:rsidP="003D6753">
      <w:pPr>
        <w:spacing w:line="276" w:lineRule="auto"/>
        <w:ind w:firstLine="709"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</w:rPr>
        <w:t>Od pozostałych jednostek, do których wysłano prośbę o opinię w trakcie konsultacji społecznych nie wpłynęły wiadomości zwrotne, co oznacza tzw. zgodę milczącą.</w:t>
      </w:r>
    </w:p>
    <w:p w14:paraId="1503FA94" w14:textId="04924161" w:rsidR="001A5A4E" w:rsidRDefault="00E0218D" w:rsidP="003D675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  <w:b/>
          <w:bCs/>
        </w:rPr>
        <w:t>Nowe zadania</w:t>
      </w:r>
      <w:r w:rsidRPr="005D2448">
        <w:rPr>
          <w:rFonts w:ascii="Fira Sans" w:hAnsi="Fira Sans" w:cs="Times New Roman"/>
        </w:rPr>
        <w:t>: w</w:t>
      </w:r>
      <w:r w:rsidR="001A5A4E" w:rsidRPr="005D2448">
        <w:rPr>
          <w:rFonts w:ascii="Fira Sans" w:hAnsi="Fira Sans" w:cs="Times New Roman"/>
        </w:rPr>
        <w:t xml:space="preserve"> wyniku konsultacji społecznych, do Strategii </w:t>
      </w:r>
      <w:r w:rsidR="008440C2" w:rsidRPr="005D2448">
        <w:rPr>
          <w:rFonts w:ascii="Fira Sans" w:hAnsi="Fira Sans" w:cs="Times New Roman"/>
        </w:rPr>
        <w:t>włączono</w:t>
      </w:r>
      <w:r w:rsidR="001A5A4E" w:rsidRPr="005D2448">
        <w:rPr>
          <w:rFonts w:ascii="Fira Sans" w:hAnsi="Fira Sans" w:cs="Times New Roman"/>
        </w:rPr>
        <w:t xml:space="preserve"> </w:t>
      </w:r>
      <w:r w:rsidR="00497250">
        <w:rPr>
          <w:rFonts w:ascii="Fira Sans" w:hAnsi="Fira Sans" w:cs="Times New Roman"/>
        </w:rPr>
        <w:t xml:space="preserve">2 </w:t>
      </w:r>
      <w:r w:rsidR="001A5A4E" w:rsidRPr="005D2448">
        <w:rPr>
          <w:rFonts w:ascii="Fira Sans" w:hAnsi="Fira Sans" w:cs="Times New Roman"/>
        </w:rPr>
        <w:t>now</w:t>
      </w:r>
      <w:r w:rsidR="00497250">
        <w:rPr>
          <w:rFonts w:ascii="Fira Sans" w:hAnsi="Fira Sans" w:cs="Times New Roman"/>
        </w:rPr>
        <w:t>e</w:t>
      </w:r>
      <w:r w:rsidR="001A5A4E" w:rsidRPr="005D2448">
        <w:rPr>
          <w:rFonts w:ascii="Fira Sans" w:hAnsi="Fira Sans" w:cs="Times New Roman"/>
        </w:rPr>
        <w:t xml:space="preserve"> zada</w:t>
      </w:r>
      <w:r w:rsidR="00497250">
        <w:rPr>
          <w:rFonts w:ascii="Fira Sans" w:hAnsi="Fira Sans" w:cs="Times New Roman"/>
        </w:rPr>
        <w:t>nia:</w:t>
      </w:r>
    </w:p>
    <w:p w14:paraId="79E2DD4F" w14:textId="63FD52B8" w:rsidR="00497250" w:rsidRDefault="001D728D" w:rsidP="003D67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Fira Sans" w:hAnsi="Fira Sans" w:cs="Times New Roman"/>
        </w:rPr>
      </w:pPr>
      <w:r>
        <w:rPr>
          <w:rFonts w:ascii="Fira Sans" w:hAnsi="Fira Sans" w:cs="Times New Roman"/>
        </w:rPr>
        <w:lastRenderedPageBreak/>
        <w:t>„</w:t>
      </w:r>
      <w:r w:rsidRPr="001D728D">
        <w:rPr>
          <w:rFonts w:ascii="Fira Sans" w:hAnsi="Fira Sans" w:cs="Times New Roman"/>
        </w:rPr>
        <w:t>podjęcie działań inwestycyjnych związanych z remontem odcinków dróg powiatowych zlokalizowanych w Gminie Witnica tj.  nr 1388F Witnica-Mosina do granicy województwa oraz drogi nr 1385F Dąbroszyn do granicy województwa</w:t>
      </w:r>
      <w:r>
        <w:rPr>
          <w:rFonts w:ascii="Fira Sans" w:hAnsi="Fira Sans" w:cs="Times New Roman"/>
        </w:rPr>
        <w:t>”;</w:t>
      </w:r>
    </w:p>
    <w:p w14:paraId="2E163387" w14:textId="085B4FA3" w:rsidR="001D728D" w:rsidRPr="00497250" w:rsidRDefault="001D728D" w:rsidP="003D675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Fira Sans" w:hAnsi="Fira Sans" w:cs="Times New Roman"/>
        </w:rPr>
      </w:pPr>
      <w:r>
        <w:rPr>
          <w:rFonts w:ascii="Fira Sans" w:hAnsi="Fira Sans" w:cs="Times New Roman"/>
        </w:rPr>
        <w:t>„</w:t>
      </w:r>
      <w:r w:rsidRPr="001D728D">
        <w:rPr>
          <w:rFonts w:ascii="Fira Sans" w:hAnsi="Fira Sans" w:cs="Times New Roman"/>
        </w:rPr>
        <w:t>budowa drogi w Mościcach</w:t>
      </w:r>
      <w:r>
        <w:rPr>
          <w:rFonts w:ascii="Fira Sans" w:hAnsi="Fira Sans" w:cs="Times New Roman"/>
        </w:rPr>
        <w:t>”.</w:t>
      </w:r>
    </w:p>
    <w:p w14:paraId="0A435961" w14:textId="77777777" w:rsidR="008440C2" w:rsidRPr="005D2448" w:rsidRDefault="008440C2" w:rsidP="003D6753">
      <w:pPr>
        <w:pStyle w:val="Akapitzlist"/>
        <w:spacing w:after="0" w:line="276" w:lineRule="auto"/>
        <w:jc w:val="both"/>
        <w:rPr>
          <w:rFonts w:ascii="Fira Sans" w:hAnsi="Fira Sans" w:cs="Times New Roman"/>
        </w:rPr>
      </w:pPr>
    </w:p>
    <w:p w14:paraId="2E420C2E" w14:textId="73183013" w:rsidR="00F52C6D" w:rsidRPr="005D2448" w:rsidRDefault="00F52C6D" w:rsidP="003D67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Fira Sans" w:hAnsi="Fira Sans" w:cs="Times New Roman"/>
        </w:rPr>
      </w:pPr>
      <w:r w:rsidRPr="00CC1615">
        <w:rPr>
          <w:rFonts w:ascii="Fira Sans" w:hAnsi="Fira Sans" w:cs="Times New Roman"/>
          <w:b/>
          <w:bCs/>
        </w:rPr>
        <w:t>Najważniejsze zadania</w:t>
      </w:r>
      <w:r w:rsidRPr="00CC1615">
        <w:rPr>
          <w:rFonts w:ascii="Fira Sans" w:hAnsi="Fira Sans" w:cs="Times New Roman"/>
        </w:rPr>
        <w:t>: jednym z pytań w przeprowadzonej ankiecie w ramach konsultacji społecznych Strategii było pytanie</w:t>
      </w:r>
      <w:r w:rsidR="00323A26" w:rsidRPr="00CC1615">
        <w:rPr>
          <w:rFonts w:ascii="Fira Sans" w:hAnsi="Fira Sans" w:cs="Times New Roman"/>
        </w:rPr>
        <w:t xml:space="preserve"> nr 1</w:t>
      </w:r>
      <w:r w:rsidRPr="00CC1615">
        <w:rPr>
          <w:rFonts w:ascii="Fira Sans" w:hAnsi="Fira Sans" w:cs="Times New Roman"/>
        </w:rPr>
        <w:t xml:space="preserve"> „</w:t>
      </w:r>
      <w:r w:rsidR="00323A26" w:rsidRPr="00CC1615">
        <w:rPr>
          <w:rFonts w:ascii="Fira Sans" w:hAnsi="Fira Sans" w:cs="Times New Roman"/>
        </w:rPr>
        <w:t xml:space="preserve">Proszę ocenić i uzasadnić konieczność </w:t>
      </w:r>
      <w:r w:rsidR="00323A26" w:rsidRPr="005D2448">
        <w:rPr>
          <w:rFonts w:ascii="Fira Sans" w:hAnsi="Fira Sans" w:cs="Times New Roman"/>
        </w:rPr>
        <w:t xml:space="preserve">realizacji wymienionych w „Strategii…” zadań szczegółowych przewidzianych do realizacji w ramach „Strategii Rozwoju </w:t>
      </w:r>
      <w:r w:rsidR="00CC1615" w:rsidRPr="005D2448">
        <w:rPr>
          <w:rFonts w:ascii="Fira Sans" w:hAnsi="Fira Sans" w:cs="Times New Roman"/>
        </w:rPr>
        <w:t xml:space="preserve">Miasta i Gminy Witnica do roku </w:t>
      </w:r>
      <w:r w:rsidR="00323A26" w:rsidRPr="005D2448">
        <w:rPr>
          <w:rFonts w:ascii="Fira Sans" w:hAnsi="Fira Sans" w:cs="Times New Roman"/>
        </w:rPr>
        <w:t xml:space="preserve">2030”. Spośród wymienionych zadań szczegółowych w „Strategii” na str. </w:t>
      </w:r>
      <w:r w:rsidR="00CC1615" w:rsidRPr="005D2448">
        <w:rPr>
          <w:rFonts w:ascii="Fira Sans" w:hAnsi="Fira Sans" w:cs="Times New Roman"/>
        </w:rPr>
        <w:t>30-34</w:t>
      </w:r>
      <w:r w:rsidR="00323A26" w:rsidRPr="005D2448">
        <w:rPr>
          <w:rFonts w:ascii="Fira Sans" w:hAnsi="Fira Sans" w:cs="Times New Roman"/>
        </w:rPr>
        <w:t xml:space="preserve"> proszę wybrać 5 najważniejszych zadań do realizacji do roku 2030 r.”</w:t>
      </w:r>
    </w:p>
    <w:p w14:paraId="43311C48" w14:textId="43F4B11D" w:rsidR="002B677D" w:rsidRPr="005D2448" w:rsidRDefault="00323A26" w:rsidP="003D6753">
      <w:pPr>
        <w:pStyle w:val="Akapitzlist"/>
        <w:spacing w:line="276" w:lineRule="auto"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</w:rPr>
        <w:t>Spośród wszystkich zebranych ankiet</w:t>
      </w:r>
      <w:r w:rsidR="00CC1615" w:rsidRPr="005D2448">
        <w:rPr>
          <w:rFonts w:ascii="Fira Sans" w:hAnsi="Fira Sans" w:cs="Times New Roman"/>
        </w:rPr>
        <w:t xml:space="preserve"> otrzymano następujące odpowiedzi:</w:t>
      </w:r>
    </w:p>
    <w:p w14:paraId="25865E05" w14:textId="77777777" w:rsidR="00CC1615" w:rsidRPr="005D2448" w:rsidRDefault="00CC1615" w:rsidP="003D6753">
      <w:pPr>
        <w:pStyle w:val="Akapitzlist"/>
        <w:numPr>
          <w:ilvl w:val="0"/>
          <w:numId w:val="14"/>
        </w:numPr>
        <w:spacing w:line="276" w:lineRule="auto"/>
        <w:ind w:left="993"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</w:rPr>
        <w:t>Przebudowa drogi gminnej nr 103941F – ul. Wiosny Ludów w Witnicy</w:t>
      </w:r>
    </w:p>
    <w:p w14:paraId="421FDF1E" w14:textId="3F3864BB" w:rsidR="00CC1615" w:rsidRPr="005D2448" w:rsidRDefault="00CC1615" w:rsidP="003D6753">
      <w:pPr>
        <w:pStyle w:val="Akapitzlist"/>
        <w:numPr>
          <w:ilvl w:val="0"/>
          <w:numId w:val="14"/>
        </w:numPr>
        <w:spacing w:line="276" w:lineRule="auto"/>
        <w:ind w:left="993"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</w:rPr>
        <w:t>Uregulowanie organizacji ruchu na ul. Sikorskiego z przebudową istniejącego systemu komunikacji celem utworzenia ścieżek rowerowych, miejsc parkingowych i bezpiecznych przejść dla pieszych w tym dostosowania układu dla osób niepełnosprawnych</w:t>
      </w:r>
    </w:p>
    <w:p w14:paraId="55BF43E2" w14:textId="1D8B4E4B" w:rsidR="00CC1615" w:rsidRPr="005D2448" w:rsidRDefault="00CC1615" w:rsidP="003D6753">
      <w:pPr>
        <w:pStyle w:val="Akapitzlist"/>
        <w:numPr>
          <w:ilvl w:val="0"/>
          <w:numId w:val="14"/>
        </w:numPr>
        <w:spacing w:line="276" w:lineRule="auto"/>
        <w:ind w:left="993"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</w:rPr>
        <w:t xml:space="preserve">Budowa wodociągu w Mościczkach, </w:t>
      </w:r>
      <w:proofErr w:type="spellStart"/>
      <w:r w:rsidRPr="005D2448">
        <w:rPr>
          <w:rFonts w:ascii="Fira Sans" w:hAnsi="Fira Sans" w:cs="Times New Roman"/>
        </w:rPr>
        <w:t>Białczyku</w:t>
      </w:r>
      <w:proofErr w:type="spellEnd"/>
      <w:r w:rsidRPr="005D2448">
        <w:rPr>
          <w:rFonts w:ascii="Fira Sans" w:hAnsi="Fira Sans" w:cs="Times New Roman"/>
        </w:rPr>
        <w:t xml:space="preserve">, </w:t>
      </w:r>
      <w:proofErr w:type="spellStart"/>
      <w:r w:rsidRPr="005D2448">
        <w:rPr>
          <w:rFonts w:ascii="Fira Sans" w:hAnsi="Fira Sans" w:cs="Times New Roman"/>
        </w:rPr>
        <w:t>Białczu</w:t>
      </w:r>
      <w:proofErr w:type="spellEnd"/>
    </w:p>
    <w:p w14:paraId="73349456" w14:textId="37D99DA3" w:rsidR="00CC1615" w:rsidRPr="005D2448" w:rsidRDefault="00CC1615" w:rsidP="003D6753">
      <w:pPr>
        <w:pStyle w:val="Akapitzlist"/>
        <w:numPr>
          <w:ilvl w:val="0"/>
          <w:numId w:val="14"/>
        </w:numPr>
        <w:spacing w:line="276" w:lineRule="auto"/>
        <w:ind w:left="993"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</w:rPr>
        <w:t>Uregulowanie organizacji ruchu na ul. Gorzowskiej i Kostrzyńskiej w Witnicy z</w:t>
      </w:r>
      <w:r w:rsidR="005D2448">
        <w:rPr>
          <w:rFonts w:ascii="Fira Sans" w:hAnsi="Fira Sans" w:cs="Times New Roman"/>
        </w:rPr>
        <w:t> </w:t>
      </w:r>
      <w:r w:rsidRPr="005D2448">
        <w:rPr>
          <w:rFonts w:ascii="Fira Sans" w:hAnsi="Fira Sans" w:cs="Times New Roman"/>
        </w:rPr>
        <w:t>przebudową istniejącego systemu komunikacji celem utworzenia ścieżek rowerowych, miejsc parkingowych i bezpiecznych przejść dla pieszych w tym dostosowania układu dla osób niepełnosprawnych</w:t>
      </w:r>
    </w:p>
    <w:p w14:paraId="4D181B9F" w14:textId="5A51868C" w:rsidR="00CC1615" w:rsidRPr="005D2448" w:rsidRDefault="00CC1615" w:rsidP="003D6753">
      <w:pPr>
        <w:pStyle w:val="Akapitzlist"/>
        <w:numPr>
          <w:ilvl w:val="0"/>
          <w:numId w:val="14"/>
        </w:numPr>
        <w:spacing w:line="276" w:lineRule="auto"/>
        <w:ind w:left="993"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</w:rPr>
        <w:t>Budowa parkingów samochodowych w miejscach często użytkowanych</w:t>
      </w:r>
    </w:p>
    <w:p w14:paraId="79373B06" w14:textId="50F61725" w:rsidR="00CC1615" w:rsidRPr="005D2448" w:rsidRDefault="005D2448" w:rsidP="003D6753">
      <w:pPr>
        <w:pStyle w:val="Akapitzlist"/>
        <w:numPr>
          <w:ilvl w:val="0"/>
          <w:numId w:val="14"/>
        </w:numPr>
        <w:spacing w:line="276" w:lineRule="auto"/>
        <w:ind w:left="993"/>
        <w:jc w:val="both"/>
        <w:rPr>
          <w:rFonts w:ascii="Fira Sans" w:hAnsi="Fira Sans" w:cs="Times New Roman"/>
        </w:rPr>
      </w:pPr>
      <w:r w:rsidRPr="005D2448">
        <w:rPr>
          <w:rFonts w:ascii="Fira Sans" w:hAnsi="Fira Sans" w:cs="Times New Roman"/>
        </w:rPr>
        <w:t>Przebudowa ulicy Gorzowskiej w Kamieniu Wielkim</w:t>
      </w:r>
    </w:p>
    <w:p w14:paraId="12385C2B" w14:textId="1CA44D10" w:rsidR="00C70161" w:rsidRDefault="004D7113" w:rsidP="003D6753">
      <w:pPr>
        <w:spacing w:after="0" w:line="276" w:lineRule="auto"/>
        <w:ind w:firstLine="709"/>
        <w:jc w:val="both"/>
        <w:rPr>
          <w:rFonts w:ascii="Fira Sans" w:hAnsi="Fira Sans" w:cs="Times New Roman"/>
        </w:rPr>
      </w:pPr>
      <w:r>
        <w:rPr>
          <w:rFonts w:ascii="Fira Sans" w:hAnsi="Fira Sans" w:cs="Times New Roman"/>
        </w:rPr>
        <w:t xml:space="preserve">Biorąc pod uwagę powyższe stwierdza się, iż </w:t>
      </w:r>
      <w:r w:rsidR="00C70161">
        <w:rPr>
          <w:rFonts w:ascii="Fira Sans" w:hAnsi="Fira Sans" w:cs="Times New Roman"/>
        </w:rPr>
        <w:t xml:space="preserve">procedura konsultacji społecznych </w:t>
      </w:r>
      <w:r>
        <w:rPr>
          <w:rFonts w:ascii="Fira Sans" w:hAnsi="Fira Sans" w:cs="Times New Roman"/>
        </w:rPr>
        <w:t>Strategi</w:t>
      </w:r>
      <w:r w:rsidR="00C70161">
        <w:rPr>
          <w:rFonts w:ascii="Fira Sans" w:hAnsi="Fira Sans" w:cs="Times New Roman"/>
        </w:rPr>
        <w:t>i została przeprowadzona</w:t>
      </w:r>
      <w:r w:rsidR="00002A9A">
        <w:rPr>
          <w:rFonts w:ascii="Fira Sans" w:hAnsi="Fira Sans" w:cs="Times New Roman"/>
        </w:rPr>
        <w:t xml:space="preserve"> i zakończona</w:t>
      </w:r>
      <w:r w:rsidR="00C70161">
        <w:rPr>
          <w:rFonts w:ascii="Fira Sans" w:hAnsi="Fira Sans" w:cs="Times New Roman"/>
        </w:rPr>
        <w:t>. Dalszym etapem prac nad Strategią będzie przesłanie jej do opiniowania do:</w:t>
      </w:r>
    </w:p>
    <w:p w14:paraId="21BFDC71" w14:textId="21964127" w:rsidR="00CA7BF0" w:rsidRDefault="00C70161" w:rsidP="003D675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Fira Sans" w:hAnsi="Fira Sans" w:cs="Times New Roman"/>
        </w:rPr>
      </w:pPr>
      <w:r>
        <w:rPr>
          <w:rFonts w:ascii="Fira Sans" w:hAnsi="Fira Sans" w:cs="Times New Roman"/>
        </w:rPr>
        <w:t>Zarządu Województwa Lubuskiego;</w:t>
      </w:r>
    </w:p>
    <w:p w14:paraId="1C4E3AA1" w14:textId="6CDEF3C9" w:rsidR="00C70161" w:rsidRDefault="00C70161" w:rsidP="003D675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Fira Sans" w:hAnsi="Fira Sans" w:cs="Times New Roman"/>
        </w:rPr>
      </w:pPr>
      <w:r>
        <w:rPr>
          <w:rFonts w:ascii="Fira Sans" w:hAnsi="Fira Sans" w:cs="Times New Roman"/>
        </w:rPr>
        <w:t>Regionalnego Dyrektora Ochrony Środowiska w Gorzowie Wielkopolskim;</w:t>
      </w:r>
    </w:p>
    <w:p w14:paraId="1F208BD9" w14:textId="4C8245B6" w:rsidR="00C70161" w:rsidRPr="00C70161" w:rsidRDefault="00002A9A" w:rsidP="003D675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Fira Sans" w:hAnsi="Fira Sans" w:cs="Times New Roman"/>
        </w:rPr>
      </w:pPr>
      <w:r>
        <w:rPr>
          <w:rFonts w:ascii="Fira Sans" w:hAnsi="Fira Sans" w:cs="Times New Roman"/>
        </w:rPr>
        <w:t xml:space="preserve">Lubuskiego </w:t>
      </w:r>
      <w:r w:rsidR="00C70161">
        <w:rPr>
          <w:rFonts w:ascii="Fira Sans" w:hAnsi="Fira Sans" w:cs="Times New Roman"/>
        </w:rPr>
        <w:t>Państwow</w:t>
      </w:r>
      <w:r>
        <w:rPr>
          <w:rFonts w:ascii="Fira Sans" w:hAnsi="Fira Sans" w:cs="Times New Roman"/>
        </w:rPr>
        <w:t>ego</w:t>
      </w:r>
      <w:r w:rsidR="00C70161">
        <w:rPr>
          <w:rFonts w:ascii="Fira Sans" w:hAnsi="Fira Sans" w:cs="Times New Roman"/>
        </w:rPr>
        <w:t xml:space="preserve"> Wojewódzki</w:t>
      </w:r>
      <w:r>
        <w:rPr>
          <w:rFonts w:ascii="Fira Sans" w:hAnsi="Fira Sans" w:cs="Times New Roman"/>
        </w:rPr>
        <w:t>ego</w:t>
      </w:r>
      <w:r w:rsidR="00C70161">
        <w:rPr>
          <w:rFonts w:ascii="Fira Sans" w:hAnsi="Fira Sans" w:cs="Times New Roman"/>
        </w:rPr>
        <w:t xml:space="preserve"> Inspek</w:t>
      </w:r>
      <w:r>
        <w:rPr>
          <w:rFonts w:ascii="Fira Sans" w:hAnsi="Fira Sans" w:cs="Times New Roman"/>
        </w:rPr>
        <w:t>tora</w:t>
      </w:r>
      <w:r w:rsidR="00C70161">
        <w:rPr>
          <w:rFonts w:ascii="Fira Sans" w:hAnsi="Fira Sans" w:cs="Times New Roman"/>
        </w:rPr>
        <w:t xml:space="preserve"> Sanitarne</w:t>
      </w:r>
      <w:r>
        <w:rPr>
          <w:rFonts w:ascii="Fira Sans" w:hAnsi="Fira Sans" w:cs="Times New Roman"/>
        </w:rPr>
        <w:t>go</w:t>
      </w:r>
      <w:r w:rsidR="00C70161">
        <w:rPr>
          <w:rFonts w:ascii="Fira Sans" w:hAnsi="Fira Sans" w:cs="Times New Roman"/>
        </w:rPr>
        <w:t xml:space="preserve"> w Gorzowie</w:t>
      </w:r>
      <w:r>
        <w:rPr>
          <w:rFonts w:ascii="Fira Sans" w:hAnsi="Fira Sans" w:cs="Times New Roman"/>
        </w:rPr>
        <w:t xml:space="preserve"> Wielkopolskim.</w:t>
      </w:r>
    </w:p>
    <w:sectPr w:rsidR="00C70161" w:rsidRPr="00C70161" w:rsidSect="0091634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29"/>
    <w:multiLevelType w:val="hybridMultilevel"/>
    <w:tmpl w:val="7F207B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C5F68"/>
    <w:multiLevelType w:val="hybridMultilevel"/>
    <w:tmpl w:val="B3EE5F5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B1C2D62"/>
    <w:multiLevelType w:val="hybridMultilevel"/>
    <w:tmpl w:val="63B6CD76"/>
    <w:lvl w:ilvl="0" w:tplc="C9961C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0B97EB9"/>
    <w:multiLevelType w:val="hybridMultilevel"/>
    <w:tmpl w:val="AE58ED0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89107E4"/>
    <w:multiLevelType w:val="hybridMultilevel"/>
    <w:tmpl w:val="C1124F4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B32DD3"/>
    <w:multiLevelType w:val="hybridMultilevel"/>
    <w:tmpl w:val="6EDC46E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195C24"/>
    <w:multiLevelType w:val="hybridMultilevel"/>
    <w:tmpl w:val="21E6B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0C70B5"/>
    <w:multiLevelType w:val="hybridMultilevel"/>
    <w:tmpl w:val="53EE2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A6413"/>
    <w:multiLevelType w:val="multilevel"/>
    <w:tmpl w:val="F08260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4A035C5"/>
    <w:multiLevelType w:val="hybridMultilevel"/>
    <w:tmpl w:val="2F8A4528"/>
    <w:lvl w:ilvl="0" w:tplc="F23A1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32B7D"/>
    <w:multiLevelType w:val="multilevel"/>
    <w:tmpl w:val="50B006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9CD50F2"/>
    <w:multiLevelType w:val="hybridMultilevel"/>
    <w:tmpl w:val="45D6A9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45007D"/>
    <w:multiLevelType w:val="hybridMultilevel"/>
    <w:tmpl w:val="BA20DA5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873C79"/>
    <w:multiLevelType w:val="hybridMultilevel"/>
    <w:tmpl w:val="3C108BE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E09286C"/>
    <w:multiLevelType w:val="hybridMultilevel"/>
    <w:tmpl w:val="E812B4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0D6473"/>
    <w:multiLevelType w:val="hybridMultilevel"/>
    <w:tmpl w:val="C046DC9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80418863">
    <w:abstractNumId w:val="10"/>
  </w:num>
  <w:num w:numId="2" w16cid:durableId="1368018879">
    <w:abstractNumId w:val="8"/>
  </w:num>
  <w:num w:numId="3" w16cid:durableId="91126421">
    <w:abstractNumId w:val="1"/>
  </w:num>
  <w:num w:numId="4" w16cid:durableId="462574851">
    <w:abstractNumId w:val="6"/>
  </w:num>
  <w:num w:numId="5" w16cid:durableId="217980109">
    <w:abstractNumId w:val="0"/>
  </w:num>
  <w:num w:numId="6" w16cid:durableId="1666931759">
    <w:abstractNumId w:val="13"/>
  </w:num>
  <w:num w:numId="7" w16cid:durableId="1200048306">
    <w:abstractNumId w:val="4"/>
  </w:num>
  <w:num w:numId="8" w16cid:durableId="947275611">
    <w:abstractNumId w:val="15"/>
  </w:num>
  <w:num w:numId="9" w16cid:durableId="276984289">
    <w:abstractNumId w:val="5"/>
  </w:num>
  <w:num w:numId="10" w16cid:durableId="111441248">
    <w:abstractNumId w:val="12"/>
  </w:num>
  <w:num w:numId="11" w16cid:durableId="1021663015">
    <w:abstractNumId w:val="2"/>
  </w:num>
  <w:num w:numId="12" w16cid:durableId="1484010851">
    <w:abstractNumId w:val="7"/>
  </w:num>
  <w:num w:numId="13" w16cid:durableId="1866870722">
    <w:abstractNumId w:val="11"/>
  </w:num>
  <w:num w:numId="14" w16cid:durableId="1524589583">
    <w:abstractNumId w:val="14"/>
  </w:num>
  <w:num w:numId="15" w16cid:durableId="1064064396">
    <w:abstractNumId w:val="3"/>
  </w:num>
  <w:num w:numId="16" w16cid:durableId="1756633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5F"/>
    <w:rsid w:val="00000F1B"/>
    <w:rsid w:val="00002A9A"/>
    <w:rsid w:val="000236F0"/>
    <w:rsid w:val="00027F3B"/>
    <w:rsid w:val="00041795"/>
    <w:rsid w:val="00056EEC"/>
    <w:rsid w:val="00083F23"/>
    <w:rsid w:val="00090B4E"/>
    <w:rsid w:val="001114CD"/>
    <w:rsid w:val="00112812"/>
    <w:rsid w:val="00117F74"/>
    <w:rsid w:val="001465FE"/>
    <w:rsid w:val="001475E0"/>
    <w:rsid w:val="00176A06"/>
    <w:rsid w:val="0019539F"/>
    <w:rsid w:val="001A5A4E"/>
    <w:rsid w:val="001D728D"/>
    <w:rsid w:val="001F732A"/>
    <w:rsid w:val="002172B7"/>
    <w:rsid w:val="002566CC"/>
    <w:rsid w:val="002829F0"/>
    <w:rsid w:val="002B677D"/>
    <w:rsid w:val="00300784"/>
    <w:rsid w:val="00310AA3"/>
    <w:rsid w:val="00320D1E"/>
    <w:rsid w:val="00323A26"/>
    <w:rsid w:val="003D6753"/>
    <w:rsid w:val="00417B2B"/>
    <w:rsid w:val="004476E3"/>
    <w:rsid w:val="00472AFB"/>
    <w:rsid w:val="004862AF"/>
    <w:rsid w:val="00494376"/>
    <w:rsid w:val="00495117"/>
    <w:rsid w:val="00497250"/>
    <w:rsid w:val="004A6D9F"/>
    <w:rsid w:val="004D7113"/>
    <w:rsid w:val="004E0805"/>
    <w:rsid w:val="00547B8B"/>
    <w:rsid w:val="005D2448"/>
    <w:rsid w:val="005D2781"/>
    <w:rsid w:val="005F62AA"/>
    <w:rsid w:val="00601E51"/>
    <w:rsid w:val="0063532A"/>
    <w:rsid w:val="006459A1"/>
    <w:rsid w:val="006622A3"/>
    <w:rsid w:val="0068025F"/>
    <w:rsid w:val="006A1B44"/>
    <w:rsid w:val="006B7E28"/>
    <w:rsid w:val="007057E5"/>
    <w:rsid w:val="007179E1"/>
    <w:rsid w:val="007304F5"/>
    <w:rsid w:val="00735F76"/>
    <w:rsid w:val="00764084"/>
    <w:rsid w:val="0079695A"/>
    <w:rsid w:val="00797533"/>
    <w:rsid w:val="007C43F2"/>
    <w:rsid w:val="007C78E6"/>
    <w:rsid w:val="007D4C62"/>
    <w:rsid w:val="007E5605"/>
    <w:rsid w:val="00814153"/>
    <w:rsid w:val="008440C2"/>
    <w:rsid w:val="00873EF9"/>
    <w:rsid w:val="00911010"/>
    <w:rsid w:val="00916346"/>
    <w:rsid w:val="00962E37"/>
    <w:rsid w:val="00A82825"/>
    <w:rsid w:val="00AF3426"/>
    <w:rsid w:val="00B25FE9"/>
    <w:rsid w:val="00B40EBE"/>
    <w:rsid w:val="00BB03C1"/>
    <w:rsid w:val="00BB1098"/>
    <w:rsid w:val="00BB698B"/>
    <w:rsid w:val="00C01787"/>
    <w:rsid w:val="00C422B2"/>
    <w:rsid w:val="00C52903"/>
    <w:rsid w:val="00C70161"/>
    <w:rsid w:val="00C738BF"/>
    <w:rsid w:val="00C7615B"/>
    <w:rsid w:val="00C83E89"/>
    <w:rsid w:val="00C857CF"/>
    <w:rsid w:val="00CA7BF0"/>
    <w:rsid w:val="00CC1615"/>
    <w:rsid w:val="00D31B00"/>
    <w:rsid w:val="00D866FF"/>
    <w:rsid w:val="00DE4799"/>
    <w:rsid w:val="00DE4CCC"/>
    <w:rsid w:val="00E0218D"/>
    <w:rsid w:val="00E2352B"/>
    <w:rsid w:val="00E5730A"/>
    <w:rsid w:val="00E65E88"/>
    <w:rsid w:val="00E70331"/>
    <w:rsid w:val="00E82A12"/>
    <w:rsid w:val="00E93722"/>
    <w:rsid w:val="00EB24D8"/>
    <w:rsid w:val="00F05935"/>
    <w:rsid w:val="00F52C6D"/>
    <w:rsid w:val="00F82E7E"/>
    <w:rsid w:val="00F90033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2096"/>
  <w15:docId w15:val="{115F9CA5-F75D-415F-A6A1-1BDE6E85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34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A465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A4652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9163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16346"/>
    <w:pPr>
      <w:spacing w:after="140" w:line="276" w:lineRule="auto"/>
    </w:pPr>
  </w:style>
  <w:style w:type="paragraph" w:styleId="Lista">
    <w:name w:val="List"/>
    <w:basedOn w:val="Tekstpodstawowy"/>
    <w:rsid w:val="00916346"/>
    <w:rPr>
      <w:rFonts w:cs="Lucida Sans"/>
    </w:rPr>
  </w:style>
  <w:style w:type="paragraph" w:styleId="Legenda">
    <w:name w:val="caption"/>
    <w:basedOn w:val="Normalny"/>
    <w:qFormat/>
    <w:rsid w:val="009163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16346"/>
    <w:pPr>
      <w:suppressLineNumbers/>
    </w:pPr>
    <w:rPr>
      <w:rFonts w:cs="Lucida Sans"/>
    </w:rPr>
  </w:style>
  <w:style w:type="paragraph" w:styleId="Akapitzlist">
    <w:name w:val="List Paragraph"/>
    <w:aliases w:val="rozdział,I wstęp,normalny tekst,Numerowanie,Sl_Akapit z listą"/>
    <w:basedOn w:val="Normalny"/>
    <w:link w:val="AkapitzlistZnak"/>
    <w:uiPriority w:val="34"/>
    <w:qFormat/>
    <w:rsid w:val="007031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6FF"/>
    <w:rPr>
      <w:color w:val="0563C1" w:themeColor="hyperlink"/>
      <w:u w:val="single"/>
    </w:rPr>
  </w:style>
  <w:style w:type="character" w:customStyle="1" w:styleId="TekstdymkaZnak">
    <w:name w:val="Tekst dymka Znak"/>
    <w:semiHidden/>
    <w:rsid w:val="007C43F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rozdział Znak,I wstęp Znak,normalny tekst Znak,Numerowanie Znak,Sl_Akapit z listą Znak"/>
    <w:link w:val="Akapitzlist"/>
    <w:uiPriority w:val="34"/>
    <w:locked/>
    <w:rsid w:val="007C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dc:description/>
  <cp:lastModifiedBy>stasimon51@o2.pl</cp:lastModifiedBy>
  <cp:revision>2</cp:revision>
  <cp:lastPrinted>2021-06-21T13:22:00Z</cp:lastPrinted>
  <dcterms:created xsi:type="dcterms:W3CDTF">2022-08-01T23:02:00Z</dcterms:created>
  <dcterms:modified xsi:type="dcterms:W3CDTF">2022-08-01T23:02:00Z</dcterms:modified>
  <dc:language>pl-PL</dc:language>
</cp:coreProperties>
</file>