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8C" w:rsidRDefault="008F118C" w:rsidP="008F118C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5273040</wp:posOffset>
            </wp:positionH>
            <wp:positionV relativeFrom="margin">
              <wp:posOffset>-549910</wp:posOffset>
            </wp:positionV>
            <wp:extent cx="996950" cy="1042670"/>
            <wp:effectExtent l="19050" t="0" r="0" b="0"/>
            <wp:wrapSquare wrapText="bothSides"/>
            <wp:docPr id="5" name="Obraz 6" descr="logo 750 lat witnicy aktu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750 lat witnicy aktual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27.8pt;width:238.7pt;height:17.25pt;z-index:251662336;mso-position-horizontal-relative:text;mso-position-vertical-relative:text" strokecolor="gray">
            <v:shadow on="t" color="#969696" offset=",1pt" offset2=",-2pt"/>
            <v:textpath style="font-family:&quot;Times New Roman&quot;;v-text-kern:t" trim="t" fitpath="t" string="GMINA WITNICA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pt;margin-top:5.75pt;width:441pt;height:27pt;z-index:251663360;mso-position-horizontal-relative:text;mso-position-vertical-relative:text" filled="f" stroked="f">
            <v:textbox style="mso-next-textbox:#_x0000_s1027">
              <w:txbxContent>
                <w:p w:rsidR="008F118C" w:rsidRPr="004429C6" w:rsidRDefault="008F118C" w:rsidP="008F118C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 xml:space="preserve"> ul. KRN 6, woj. LUBUSKIE tel. </w:t>
                  </w: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95 72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1 64 40, fax. 95 751 52 18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-457200</wp:posOffset>
            </wp:positionV>
            <wp:extent cx="829310" cy="914400"/>
            <wp:effectExtent l="19050" t="0" r="8890" b="0"/>
            <wp:wrapNone/>
            <wp:docPr id="7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18C" w:rsidRDefault="008F118C" w:rsidP="008F118C">
      <w:r w:rsidRPr="003220DD">
        <w:rPr>
          <w:rFonts w:ascii="PLbangladesh" w:hAnsi="PLbangladesh"/>
          <w:noProof/>
        </w:rPr>
        <w:pict>
          <v:line id="_x0000_s1028" style="position:absolute;z-index:251664384" from="-45.85pt,14.4pt" to="512.15pt,14.4pt" strokecolor="gray" strokeweight="2.5pt">
            <v:stroke linestyle="thickThin"/>
          </v:line>
        </w:pict>
      </w:r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</w:p>
    <w:p w:rsidR="008F118C" w:rsidRPr="005449EA" w:rsidRDefault="008F118C" w:rsidP="008F118C">
      <w:pPr>
        <w:rPr>
          <w:rFonts w:ascii="Tahoma" w:hAnsi="Tahoma" w:cs="Tahoma"/>
          <w:b/>
          <w:bCs/>
        </w:rPr>
      </w:pPr>
      <w:r w:rsidRPr="0026771B">
        <w:rPr>
          <w:rFonts w:asciiTheme="minorHAnsi" w:hAnsiTheme="minorHAnsi" w:cs="Tahoma"/>
          <w:b/>
          <w:bCs/>
        </w:rPr>
        <w:t>ZP/27-1</w:t>
      </w:r>
      <w:r w:rsidR="0026771B">
        <w:rPr>
          <w:rFonts w:asciiTheme="minorHAnsi" w:hAnsiTheme="minorHAnsi" w:cs="Tahoma"/>
          <w:b/>
          <w:bCs/>
        </w:rPr>
        <w:t>0-1</w:t>
      </w:r>
      <w:r w:rsidRPr="0026771B">
        <w:rPr>
          <w:rFonts w:asciiTheme="minorHAnsi" w:hAnsiTheme="minorHAnsi" w:cs="Tahoma"/>
          <w:b/>
          <w:bCs/>
        </w:rPr>
        <w:t xml:space="preserve">/2012                                                                 </w:t>
      </w:r>
      <w:r w:rsidR="0026771B">
        <w:rPr>
          <w:rFonts w:asciiTheme="minorHAnsi" w:hAnsiTheme="minorHAnsi" w:cs="Tahoma"/>
          <w:b/>
          <w:bCs/>
        </w:rPr>
        <w:t xml:space="preserve">               Witnica, 26 września</w:t>
      </w:r>
      <w:r>
        <w:rPr>
          <w:rFonts w:asciiTheme="minorHAnsi" w:hAnsiTheme="minorHAnsi" w:cs="Tahoma"/>
          <w:b/>
          <w:bCs/>
        </w:rPr>
        <w:t xml:space="preserve"> 2012r</w:t>
      </w:r>
    </w:p>
    <w:p w:rsidR="008F118C" w:rsidRDefault="008F118C" w:rsidP="008F118C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8F118C" w:rsidRDefault="008F118C" w:rsidP="008F118C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8F118C" w:rsidRDefault="008F118C" w:rsidP="008F118C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Uczestnicy postępowania </w:t>
      </w:r>
    </w:p>
    <w:p w:rsidR="008F118C" w:rsidRDefault="008F118C" w:rsidP="008F118C">
      <w:pPr>
        <w:ind w:left="4248" w:firstLine="708"/>
        <w:rPr>
          <w:rFonts w:ascii="Arial" w:hAnsi="Arial" w:cs="Arial"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o udzielenie </w:t>
      </w:r>
      <w:proofErr w:type="spellStart"/>
      <w:r w:rsidRPr="00936AD1">
        <w:rPr>
          <w:rFonts w:ascii="Tahoma" w:hAnsi="Tahoma" w:cs="Tahoma"/>
          <w:b/>
          <w:bCs/>
          <w:sz w:val="22"/>
          <w:szCs w:val="22"/>
        </w:rPr>
        <w:t>zamówienia</w:t>
      </w:r>
      <w:proofErr w:type="spellEnd"/>
    </w:p>
    <w:p w:rsidR="008F118C" w:rsidRDefault="008F118C" w:rsidP="008F118C">
      <w:pPr>
        <w:ind w:left="4248" w:firstLine="708"/>
        <w:rPr>
          <w:rFonts w:ascii="Arial" w:hAnsi="Arial" w:cs="Arial"/>
          <w:sz w:val="22"/>
          <w:szCs w:val="22"/>
        </w:rPr>
      </w:pPr>
    </w:p>
    <w:p w:rsidR="008F118C" w:rsidRDefault="008F118C" w:rsidP="008F118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sz w:val="22"/>
          <w:szCs w:val="22"/>
        </w:rPr>
      </w:pPr>
      <w:r w:rsidRPr="00B94AAC">
        <w:rPr>
          <w:rFonts w:ascii="Tahoma" w:hAnsi="Tahoma" w:cs="Tahoma"/>
          <w:sz w:val="22"/>
          <w:szCs w:val="22"/>
        </w:rPr>
        <w:tab/>
      </w:r>
    </w:p>
    <w:p w:rsidR="008F118C" w:rsidRDefault="008F118C" w:rsidP="008F118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sz w:val="22"/>
          <w:szCs w:val="22"/>
        </w:rPr>
      </w:pPr>
    </w:p>
    <w:p w:rsidR="008F118C" w:rsidRPr="0026771B" w:rsidRDefault="0026771B" w:rsidP="008F118C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  <w:r w:rsidRPr="0026771B">
        <w:rPr>
          <w:rFonts w:asciiTheme="minorHAnsi" w:hAnsiTheme="minorHAnsi" w:cs="Tahoma"/>
          <w:b/>
          <w:bCs/>
          <w:sz w:val="18"/>
          <w:szCs w:val="18"/>
        </w:rPr>
        <w:t xml:space="preserve">Dotyczy: przetargu </w:t>
      </w:r>
      <w:r w:rsidR="008F118C" w:rsidRPr="0026771B">
        <w:rPr>
          <w:rFonts w:asciiTheme="minorHAnsi" w:hAnsiTheme="minorHAnsi" w:cs="Tahoma"/>
          <w:b/>
          <w:bCs/>
          <w:sz w:val="18"/>
          <w:szCs w:val="18"/>
        </w:rPr>
        <w:t>ograniczonego na: ”</w:t>
      </w:r>
      <w:r w:rsidR="008F118C" w:rsidRPr="0026771B">
        <w:rPr>
          <w:rFonts w:asciiTheme="minorHAnsi" w:hAnsiTheme="minorHAnsi"/>
          <w:b/>
          <w:spacing w:val="-3"/>
          <w:sz w:val="18"/>
          <w:szCs w:val="18"/>
        </w:rPr>
        <w:t xml:space="preserve"> </w:t>
      </w:r>
      <w:r w:rsidRPr="0026771B">
        <w:rPr>
          <w:rFonts w:asciiTheme="minorHAnsi" w:hAnsiTheme="minorHAnsi"/>
          <w:b/>
          <w:spacing w:val="-3"/>
          <w:sz w:val="18"/>
          <w:szCs w:val="18"/>
        </w:rPr>
        <w:t>Zaprojektuj i wybuduj Ekologiczny system centralnego ogrzewania w ramach realizacji projektu Bezpieczne Pogranicze-</w:t>
      </w:r>
      <w:r w:rsidR="008F118C" w:rsidRPr="0026771B">
        <w:rPr>
          <w:rFonts w:asciiTheme="minorHAnsi" w:hAnsiTheme="minorHAnsi"/>
          <w:b/>
          <w:spacing w:val="-3"/>
          <w:sz w:val="18"/>
          <w:szCs w:val="18"/>
        </w:rPr>
        <w:t xml:space="preserve"> Budowa Regionalnego Centrum Ratownictwa w Witnicy "</w:t>
      </w:r>
    </w:p>
    <w:p w:rsidR="008F118C" w:rsidRDefault="008F118C" w:rsidP="008F118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sz w:val="22"/>
          <w:szCs w:val="22"/>
        </w:rPr>
      </w:pPr>
    </w:p>
    <w:p w:rsidR="008F118C" w:rsidRDefault="008F118C" w:rsidP="008F118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</w:p>
    <w:p w:rsidR="008F118C" w:rsidRDefault="008F118C" w:rsidP="008F118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</w:t>
      </w:r>
      <w:r w:rsidR="00AE3D1C">
        <w:rPr>
          <w:rFonts w:ascii="Tahoma" w:hAnsi="Tahoma" w:cs="Tahoma"/>
          <w:b/>
          <w:sz w:val="22"/>
          <w:szCs w:val="22"/>
        </w:rPr>
        <w:t>WWD</w:t>
      </w:r>
      <w:r w:rsidRPr="00B94AAC">
        <w:rPr>
          <w:rFonts w:ascii="Tahoma" w:hAnsi="Tahoma" w:cs="Tahoma"/>
          <w:b/>
          <w:sz w:val="22"/>
          <w:szCs w:val="22"/>
        </w:rPr>
        <w:t xml:space="preserve"> </w:t>
      </w:r>
    </w:p>
    <w:p w:rsidR="008F118C" w:rsidRPr="00B94AAC" w:rsidRDefault="008F118C" w:rsidP="008F118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</w:p>
    <w:p w:rsidR="008F118C" w:rsidRPr="00C739AA" w:rsidRDefault="008F118C" w:rsidP="008F118C">
      <w:pPr>
        <w:ind w:firstLine="709"/>
        <w:jc w:val="both"/>
        <w:rPr>
          <w:rFonts w:ascii="Tahoma" w:hAnsi="Tahoma" w:cs="Tahoma"/>
        </w:rPr>
      </w:pPr>
    </w:p>
    <w:p w:rsidR="008F118C" w:rsidRPr="00C739AA" w:rsidRDefault="008F118C" w:rsidP="008F118C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C739AA">
        <w:rPr>
          <w:rFonts w:ascii="Verdana" w:hAnsi="Verdana" w:cs="Tahoma"/>
          <w:sz w:val="20"/>
          <w:szCs w:val="20"/>
        </w:rPr>
        <w:t xml:space="preserve">Zamawiający działając na podstawie art. 38 ust. 1 i 2 ustawy z dnia 29 stycznia 2004 r. Prawo zamówień publicznych (tekst jedn. Dz. U. z 2010 r. Nr 113 poz. 759 ze. zm.), odpowiada na pytania, jakie wpłynęły od wykonawców w dniach </w:t>
      </w:r>
      <w:r w:rsidR="00AE3D1C" w:rsidRPr="00C739AA">
        <w:rPr>
          <w:rFonts w:ascii="Verdana" w:hAnsi="Verdana" w:cs="Tahoma"/>
          <w:sz w:val="20"/>
          <w:szCs w:val="20"/>
        </w:rPr>
        <w:t>23 września</w:t>
      </w:r>
      <w:r w:rsidRPr="00C739AA">
        <w:rPr>
          <w:rFonts w:ascii="Verdana" w:hAnsi="Verdana" w:cs="Tahoma"/>
          <w:sz w:val="20"/>
          <w:szCs w:val="20"/>
        </w:rPr>
        <w:t xml:space="preserve"> 2012 roku, w stosunku do treści Ogłoszenia o zamówieniu w przedmiotowym postępowaniu przetargowym.</w:t>
      </w:r>
    </w:p>
    <w:p w:rsidR="008F118C" w:rsidRPr="00C739AA" w:rsidRDefault="008F118C" w:rsidP="008F118C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:rsidR="008F118C" w:rsidRPr="005449EA" w:rsidRDefault="008F118C" w:rsidP="008F118C">
      <w:pPr>
        <w:rPr>
          <w:rFonts w:ascii="Tahoma" w:hAnsi="Tahoma" w:cs="Tahoma"/>
          <w:b/>
          <w:sz w:val="20"/>
          <w:szCs w:val="20"/>
        </w:rPr>
      </w:pPr>
      <w:r w:rsidRPr="005449EA">
        <w:rPr>
          <w:rFonts w:ascii="Tahoma" w:hAnsi="Tahoma" w:cs="Tahoma"/>
          <w:b/>
          <w:sz w:val="20"/>
          <w:szCs w:val="20"/>
        </w:rPr>
        <w:t>Pytanie</w:t>
      </w:r>
      <w:r w:rsidR="00AE3D1C">
        <w:rPr>
          <w:rFonts w:ascii="Tahoma" w:hAnsi="Tahoma" w:cs="Tahoma"/>
          <w:b/>
          <w:sz w:val="20"/>
          <w:szCs w:val="20"/>
        </w:rPr>
        <w:t>:</w:t>
      </w:r>
    </w:p>
    <w:p w:rsidR="008F118C" w:rsidRDefault="008F118C" w:rsidP="008F118C">
      <w:pPr>
        <w:rPr>
          <w:rFonts w:ascii="Tahoma" w:hAnsi="Tahoma" w:cs="Tahoma"/>
          <w:b/>
        </w:rPr>
      </w:pPr>
    </w:p>
    <w:p w:rsidR="00AE3D1C" w:rsidRDefault="00AE3D1C" w:rsidP="00AE3D1C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Verdana" w:eastAsia="Verdana" w:hAnsi="Verdana" w:cs="Verdana"/>
          <w:b/>
          <w:sz w:val="20"/>
        </w:rPr>
      </w:pPr>
      <w:r w:rsidRPr="00AE3D1C">
        <w:rPr>
          <w:rFonts w:ascii="Verdana" w:eastAsia="Verdana" w:hAnsi="Verdana" w:cs="Verdana"/>
          <w:sz w:val="20"/>
        </w:rPr>
        <w:t>Zamawiający w pkt. Dotyczącym dysponowania odpowiednim potencjałem technicznym oraz osobami zdolnymi do wykonywania Zamówienia zawarł zapis odnośnie kierownika branży sanitarnej</w:t>
      </w:r>
      <w:r>
        <w:rPr>
          <w:rFonts w:ascii="Verdana" w:eastAsia="Verdana" w:hAnsi="Verdana" w:cs="Verdana"/>
          <w:b/>
          <w:sz w:val="20"/>
        </w:rPr>
        <w:t>:</w:t>
      </w:r>
    </w:p>
    <w:p w:rsidR="00AE3D1C" w:rsidRPr="00C739AA" w:rsidRDefault="00AE3D1C" w:rsidP="00C739AA">
      <w:pPr>
        <w:suppressAutoHyphens/>
        <w:ind w:left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„</w:t>
      </w:r>
      <w:r w:rsidRPr="00AE3D1C">
        <w:rPr>
          <w:rFonts w:ascii="Verdana" w:eastAsia="Verdana" w:hAnsi="Verdana" w:cs="Verdana"/>
          <w:b/>
          <w:sz w:val="20"/>
        </w:rPr>
        <w:t>Kierownika robót branży sanitarnej</w:t>
      </w:r>
      <w:r w:rsidR="00C739AA">
        <w:rPr>
          <w:rFonts w:ascii="Verdana" w:eastAsia="Verdana" w:hAnsi="Verdana" w:cs="Verdana"/>
          <w:b/>
          <w:sz w:val="20"/>
        </w:rPr>
        <w:t xml:space="preserve"> - o</w:t>
      </w:r>
      <w:r w:rsidR="00C739AA">
        <w:rPr>
          <w:rFonts w:ascii="Verdana" w:eastAsia="Verdana" w:hAnsi="Verdana" w:cs="Verdana"/>
          <w:sz w:val="20"/>
        </w:rPr>
        <w:t>soba</w:t>
      </w:r>
      <w:r>
        <w:rPr>
          <w:rFonts w:ascii="Verdana" w:eastAsia="Verdana" w:hAnsi="Verdana" w:cs="Verdana"/>
          <w:sz w:val="20"/>
        </w:rPr>
        <w:t xml:space="preserve"> mogącą wykonywać , zgodnie z ustawą Prawo budowlane  samodzielne funkcje techniczne w budownictwie obejmujące kierowanie robotami budowlanymi  w specjalności elektrycznej bez ograniczeń obejmujące kierowanie budową (lub odpowiadające im równoważne uprawnienia budowlane które zostały wydane na podstawie wcześniej obowiązujących przepisów), która posiada doświadczenie  w sprawowaniu funkcji kierownika budowy co najmniej dwóch budowach/ rozbudowach/ przebudowach obiektów użyteczności publicznej</w:t>
      </w:r>
      <w:r>
        <w:rPr>
          <w:rFonts w:ascii="Verdana" w:eastAsia="Verdana" w:hAnsi="Verdana" w:cs="Verdana"/>
          <w:color w:val="FF0000"/>
          <w:sz w:val="20"/>
          <w:vertAlign w:val="superscript"/>
        </w:rPr>
        <w:t xml:space="preserve"> </w:t>
      </w:r>
      <w:r>
        <w:rPr>
          <w:rFonts w:ascii="Verdana" w:eastAsia="Verdana" w:hAnsi="Verdana" w:cs="Verdana"/>
          <w:sz w:val="20"/>
        </w:rPr>
        <w:t>każda.</w:t>
      </w:r>
    </w:p>
    <w:p w:rsidR="00AE3D1C" w:rsidRDefault="00C739AA" w:rsidP="00AE3D1C">
      <w:pPr>
        <w:suppressAutoHyphens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Prosimy o poprawienie zapisu odnośnie specjalności w/w kierownika.</w:t>
      </w:r>
    </w:p>
    <w:p w:rsidR="00C739AA" w:rsidRPr="005449EA" w:rsidRDefault="00C739AA" w:rsidP="00C739AA">
      <w:pPr>
        <w:rPr>
          <w:rFonts w:ascii="Tahoma" w:hAnsi="Tahoma" w:cs="Tahoma"/>
          <w:b/>
          <w:sz w:val="20"/>
          <w:szCs w:val="20"/>
        </w:rPr>
      </w:pPr>
      <w:r w:rsidRPr="005449EA">
        <w:rPr>
          <w:rFonts w:ascii="Tahoma" w:hAnsi="Tahoma" w:cs="Tahoma"/>
          <w:b/>
          <w:sz w:val="20"/>
          <w:szCs w:val="20"/>
        </w:rPr>
        <w:t>Odpowiedź.</w:t>
      </w:r>
    </w:p>
    <w:p w:rsidR="00C739AA" w:rsidRDefault="00C739AA" w:rsidP="00AE3D1C">
      <w:pPr>
        <w:suppressAutoHyphens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Zamawiający dokonuje poprawienie punktu, który otrzymuje brzmienie:</w:t>
      </w:r>
    </w:p>
    <w:p w:rsidR="00C739AA" w:rsidRPr="00C739AA" w:rsidRDefault="00C739AA" w:rsidP="00C739AA">
      <w:pPr>
        <w:suppressAutoHyphens/>
        <w:ind w:left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„</w:t>
      </w:r>
      <w:r w:rsidRPr="00AE3D1C">
        <w:rPr>
          <w:rFonts w:ascii="Verdana" w:eastAsia="Verdana" w:hAnsi="Verdana" w:cs="Verdana"/>
          <w:b/>
          <w:sz w:val="20"/>
        </w:rPr>
        <w:t>Kierownika robót branży sanitarnej</w:t>
      </w:r>
      <w:r>
        <w:rPr>
          <w:rFonts w:ascii="Verdana" w:eastAsia="Verdana" w:hAnsi="Verdana" w:cs="Verdana"/>
          <w:b/>
          <w:sz w:val="20"/>
        </w:rPr>
        <w:t xml:space="preserve"> - o</w:t>
      </w:r>
      <w:r>
        <w:rPr>
          <w:rFonts w:ascii="Verdana" w:eastAsia="Verdana" w:hAnsi="Verdana" w:cs="Verdana"/>
          <w:sz w:val="20"/>
        </w:rPr>
        <w:t>soba mogącą wykonywać , zgodnie z ustawą Prawo budowlane  samodzielne funkcje techniczne w budownictwie obejmujące kierowanie robotami budowlanymi  w specjalności sanitarnej bez ograniczeń obejmujące kierowanie budową (lub odpowiadające im równoważne uprawnienia budowlane które zostały wydane na podstawie wcześniej obowiązujących przepisów), która posiada doświadczenie  w sprawowaniu funkcji kierownika budowy co najmniej dwóch budowach/ rozbudowach/ przebudowach obiektów użyteczności publicznej</w:t>
      </w:r>
      <w:r>
        <w:rPr>
          <w:rFonts w:ascii="Verdana" w:eastAsia="Verdana" w:hAnsi="Verdana" w:cs="Verdana"/>
          <w:color w:val="FF0000"/>
          <w:sz w:val="20"/>
          <w:vertAlign w:val="superscript"/>
        </w:rPr>
        <w:t xml:space="preserve"> </w:t>
      </w:r>
      <w:r>
        <w:rPr>
          <w:rFonts w:ascii="Verdana" w:eastAsia="Verdana" w:hAnsi="Verdana" w:cs="Verdana"/>
          <w:sz w:val="20"/>
        </w:rPr>
        <w:t>każda.</w:t>
      </w:r>
    </w:p>
    <w:p w:rsidR="00C739AA" w:rsidRDefault="00C739AA" w:rsidP="00C739AA">
      <w:pPr>
        <w:rPr>
          <w:rFonts w:ascii="Tahoma" w:hAnsi="Tahoma" w:cs="Tahoma"/>
          <w:b/>
          <w:sz w:val="20"/>
          <w:szCs w:val="20"/>
        </w:rPr>
      </w:pPr>
    </w:p>
    <w:p w:rsidR="00C739AA" w:rsidRPr="005449EA" w:rsidRDefault="00C739AA" w:rsidP="00C739AA">
      <w:pPr>
        <w:rPr>
          <w:rFonts w:ascii="Tahoma" w:hAnsi="Tahoma" w:cs="Tahoma"/>
          <w:b/>
          <w:sz w:val="20"/>
          <w:szCs w:val="20"/>
        </w:rPr>
      </w:pPr>
      <w:r w:rsidRPr="005449EA">
        <w:rPr>
          <w:rFonts w:ascii="Tahoma" w:hAnsi="Tahoma" w:cs="Tahoma"/>
          <w:b/>
          <w:sz w:val="20"/>
          <w:szCs w:val="20"/>
        </w:rPr>
        <w:t>Pytanie</w:t>
      </w:r>
      <w:r>
        <w:rPr>
          <w:rFonts w:ascii="Tahoma" w:hAnsi="Tahoma" w:cs="Tahoma"/>
          <w:b/>
          <w:sz w:val="20"/>
          <w:szCs w:val="20"/>
        </w:rPr>
        <w:t>:</w:t>
      </w:r>
    </w:p>
    <w:p w:rsidR="00C739AA" w:rsidRDefault="00C739AA" w:rsidP="00AE3D1C">
      <w:pPr>
        <w:suppressAutoHyphens/>
        <w:jc w:val="both"/>
        <w:rPr>
          <w:rFonts w:ascii="Verdana" w:eastAsia="Verdana" w:hAnsi="Verdana" w:cs="Verdana"/>
          <w:sz w:val="20"/>
        </w:rPr>
      </w:pPr>
    </w:p>
    <w:p w:rsidR="00C739AA" w:rsidRDefault="00C739AA" w:rsidP="00C739AA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C739AA">
        <w:rPr>
          <w:rFonts w:ascii="Verdana" w:hAnsi="Verdana" w:cs="Tahoma"/>
          <w:sz w:val="20"/>
          <w:szCs w:val="20"/>
        </w:rPr>
        <w:t>Zamawiający wymaga od kierownika robót branży sanitarnej poosiadania</w:t>
      </w:r>
      <w:r>
        <w:rPr>
          <w:rFonts w:ascii="Verdana" w:hAnsi="Verdana" w:cs="Tahoma"/>
          <w:sz w:val="20"/>
          <w:szCs w:val="20"/>
        </w:rPr>
        <w:t xml:space="preserve"> doświadczenia w sprawowaniu funkcji kierownika budowy na co najmniej dwóch budowach/rozbudowach/ przebudowach obiektów użyteczności publiczne, a w dalszej części specyfikacji o dopuszczeniu do udziału w przetargu ocenia </w:t>
      </w:r>
      <w:r>
        <w:rPr>
          <w:rFonts w:ascii="Verdana" w:hAnsi="Verdana" w:cs="Tahoma"/>
          <w:sz w:val="20"/>
          <w:szCs w:val="20"/>
        </w:rPr>
        <w:lastRenderedPageBreak/>
        <w:t>doświadczenie kierownika w zakresie nadzorowania prac związanych z pompami cieplnymi. Również z opisanego zakresu prac w wniosku o dopuszczenie do udziału w przetargu wynika, że większość zadania będzie polegało na zastosowaniu pomp ciepła do celów grzewczych dla Regionalnego Centrum Ratownictwa w Witnicy.</w:t>
      </w:r>
    </w:p>
    <w:p w:rsidR="00C739AA" w:rsidRPr="00C739AA" w:rsidRDefault="00C739AA" w:rsidP="00C739AA">
      <w:pPr>
        <w:autoSpaceDE w:val="0"/>
        <w:autoSpaceDN w:val="0"/>
        <w:adjustRightInd w:val="0"/>
        <w:ind w:firstLine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hAnsi="Verdana" w:cs="Tahoma"/>
          <w:sz w:val="20"/>
          <w:szCs w:val="20"/>
        </w:rPr>
        <w:t xml:space="preserve"> 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 xml:space="preserve">Z treści przetargu wynika,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e kierownik bran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y sanitarnej powinien posiadać</w:t>
      </w:r>
    </w:p>
    <w:p w:rsidR="00C739AA" w:rsidRPr="00C739AA" w:rsidRDefault="00C739AA" w:rsidP="00C739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doświadczenie w sprawowaniu funkcji kierownika budowy na co najmniej dwóch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 xml:space="preserve">budowach/ rozbudowach/ przebudowach obiektów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u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żyteczności publicznej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których zakres prac związany był z zastosowaniem pomp cieplnych, natomiast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zapis :” …. która posiada doświadczenie w sprawowaniu funkcji kierownika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budowy co najmniej dwóch budowach/ rozbudowach/ przebudowach obiektów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u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yteczności publicznej ka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da” umo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liwia wyznaczenie dowolnego kierownika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posiadającego uprawnienia bran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y sanitarnej.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Zgodnie z przedstawionym powy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ej opisem dotyczącym kierownika robot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bran</w:t>
      </w:r>
      <w:r>
        <w:rPr>
          <w:rFonts w:ascii="Verdana" w:eastAsiaTheme="minorHAnsi" w:hAnsi="Verdana" w:cs="Verdana"/>
          <w:sz w:val="20"/>
          <w:szCs w:val="20"/>
          <w:lang w:eastAsia="en-US"/>
        </w:rPr>
        <w:t>ż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y sanitarnej prosimy o potwierdzenie, czy dla zamawiającego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wystarczające jest doświadczenie kierownika na zadaniu np. :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- przebudowa źródła ciepła świetlic wiejskich na ogrzewanie kominkiem z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płaszczem wodnym wraz z rozprowadzeniem ciepła w instalacji grzejnikowej</w:t>
      </w:r>
    </w:p>
    <w:p w:rsidR="00C739AA" w:rsidRPr="00C739AA" w:rsidRDefault="00C739AA" w:rsidP="00C739A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czy kierownik musi posiadać doświadczenie :</w:t>
      </w:r>
    </w:p>
    <w:p w:rsidR="00C739AA" w:rsidRDefault="00C739AA" w:rsidP="00027715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 xml:space="preserve">- budowa/rozbudowa/ przebudowa/ obiektów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u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żyteczności publicznej z</w:t>
      </w:r>
      <w:r w:rsidR="00027715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C739AA">
        <w:rPr>
          <w:rFonts w:ascii="Verdana" w:eastAsiaTheme="minorHAnsi" w:hAnsi="Verdana" w:cs="Verdana"/>
          <w:sz w:val="20"/>
          <w:szCs w:val="20"/>
          <w:lang w:eastAsia="en-US"/>
        </w:rPr>
        <w:t>zastosowaniem pomp cieplnych</w:t>
      </w:r>
      <w:r w:rsidR="00027715">
        <w:rPr>
          <w:rFonts w:ascii="Verdana" w:eastAsiaTheme="minorHAnsi" w:hAnsi="Verdana" w:cs="Verdana"/>
          <w:sz w:val="20"/>
          <w:szCs w:val="20"/>
          <w:lang w:eastAsia="en-US"/>
        </w:rPr>
        <w:t>.</w:t>
      </w:r>
    </w:p>
    <w:p w:rsidR="00027715" w:rsidRPr="005449EA" w:rsidRDefault="00027715" w:rsidP="00027715">
      <w:pPr>
        <w:ind w:firstLine="708"/>
        <w:rPr>
          <w:rFonts w:ascii="Tahoma" w:hAnsi="Tahoma" w:cs="Tahoma"/>
          <w:b/>
          <w:sz w:val="20"/>
          <w:szCs w:val="20"/>
        </w:rPr>
      </w:pPr>
      <w:r w:rsidRPr="005449EA">
        <w:rPr>
          <w:rFonts w:ascii="Tahoma" w:hAnsi="Tahoma" w:cs="Tahoma"/>
          <w:b/>
          <w:sz w:val="20"/>
          <w:szCs w:val="20"/>
        </w:rPr>
        <w:t>Odpowiedź.</w:t>
      </w:r>
    </w:p>
    <w:p w:rsidR="00027715" w:rsidRDefault="00027715" w:rsidP="00027715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027715" w:rsidRDefault="00027715" w:rsidP="00027715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Zamawiający informuję, że kierownik branży sanitarnej musi posiadać doświadczenie w zakresie przebudowy/rozbudowy/ obiektów użyteczności publicznej z zastosowaniem pomp cieplnych. </w:t>
      </w:r>
    </w:p>
    <w:p w:rsidR="00027715" w:rsidRPr="00027715" w:rsidRDefault="00027715" w:rsidP="00027715">
      <w:pPr>
        <w:pStyle w:val="tresc"/>
        <w:spacing w:before="45" w:beforeAutospacing="0" w:after="120" w:afterAutospacing="0" w:line="240" w:lineRule="auto"/>
        <w:ind w:left="567"/>
        <w:jc w:val="both"/>
        <w:rPr>
          <w:rFonts w:ascii="Verdana" w:hAnsi="Verdana"/>
          <w:b/>
          <w:color w:val="000000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  Zamawiający jednocześnie informuje, że </w:t>
      </w:r>
      <w:r>
        <w:rPr>
          <w:rFonts w:ascii="Verdana" w:hAnsi="Verdana" w:cs="Arial"/>
        </w:rPr>
        <w:t>z</w:t>
      </w:r>
      <w:r>
        <w:rPr>
          <w:rFonts w:ascii="Verdana" w:hAnsi="Verdana"/>
          <w:color w:val="000000"/>
        </w:rPr>
        <w:t>a obiekt użyteczności publicznej uznaje się   obiekt zgodnie z rozporządzeniem Ministra Infrastruktury z 12.04.2002 roku,</w:t>
      </w:r>
      <w:r w:rsidRPr="00F065EF">
        <w:rPr>
          <w:rFonts w:ascii="Verdana" w:hAnsi="Verdana"/>
          <w:color w:val="000000"/>
        </w:rPr>
        <w:t xml:space="preserve"> w sprawie </w:t>
      </w:r>
      <w:r>
        <w:rPr>
          <w:rFonts w:ascii="Verdana" w:hAnsi="Verdana"/>
          <w:color w:val="000000"/>
        </w:rPr>
        <w:t>  </w:t>
      </w:r>
      <w:proofErr w:type="spellStart"/>
      <w:r w:rsidRPr="00F065EF">
        <w:rPr>
          <w:rFonts w:ascii="Verdana" w:hAnsi="Verdana"/>
          <w:color w:val="000000"/>
        </w:rPr>
        <w:t>warunków</w:t>
      </w:r>
      <w:proofErr w:type="spellEnd"/>
      <w:r w:rsidRPr="00F065EF">
        <w:rPr>
          <w:rFonts w:ascii="Verdana" w:hAnsi="Verdana"/>
          <w:color w:val="000000"/>
        </w:rPr>
        <w:t xml:space="preserve"> technicznych, jakim powinny odpowiadać budynki i ich usytuowanie, za budynek </w:t>
      </w:r>
      <w:r>
        <w:rPr>
          <w:rFonts w:ascii="Verdana" w:hAnsi="Verdana"/>
          <w:color w:val="000000"/>
        </w:rPr>
        <w:t>  </w:t>
      </w:r>
      <w:r w:rsidRPr="00F065EF">
        <w:rPr>
          <w:rFonts w:ascii="Verdana" w:hAnsi="Verdana"/>
          <w:color w:val="000000"/>
        </w:rPr>
        <w:t xml:space="preserve">taki uważa się budynek przeznaczony dla administracji publicznej, wymiaru sprawiedliwości, </w:t>
      </w:r>
      <w:r>
        <w:rPr>
          <w:rFonts w:ascii="Verdana" w:hAnsi="Verdana"/>
          <w:color w:val="000000"/>
        </w:rPr>
        <w:t>  </w:t>
      </w:r>
      <w:r w:rsidRPr="00F065EF">
        <w:rPr>
          <w:rFonts w:ascii="Verdana" w:hAnsi="Verdana"/>
          <w:color w:val="000000"/>
        </w:rPr>
        <w:t xml:space="preserve">kultury, kultu religijnego, oświaty, szkolnictwa wyższego, nauki, opieki zdrowotnej, opieki </w:t>
      </w:r>
      <w:r>
        <w:rPr>
          <w:rFonts w:ascii="Verdana" w:hAnsi="Verdana"/>
          <w:color w:val="000000"/>
        </w:rPr>
        <w:t>  </w:t>
      </w:r>
      <w:r w:rsidRPr="00F065EF">
        <w:rPr>
          <w:rFonts w:ascii="Verdana" w:hAnsi="Verdana"/>
          <w:color w:val="000000"/>
        </w:rPr>
        <w:t xml:space="preserve">społecznej i socjalnej, obsługi bankowej, handlu, gastronomii, usług, turystyki, sportu, </w:t>
      </w:r>
      <w:r>
        <w:rPr>
          <w:rFonts w:ascii="Verdana" w:hAnsi="Verdana"/>
          <w:color w:val="000000"/>
        </w:rPr>
        <w:t>  </w:t>
      </w:r>
      <w:r w:rsidRPr="00F065EF">
        <w:rPr>
          <w:rFonts w:ascii="Verdana" w:hAnsi="Verdana"/>
          <w:color w:val="000000"/>
        </w:rPr>
        <w:t xml:space="preserve">obsługi pasażerów w transporcie kolejowym, drogowym, lotniczym lub wodnym, poczty lub </w:t>
      </w:r>
      <w:r>
        <w:rPr>
          <w:rFonts w:ascii="Verdana" w:hAnsi="Verdana"/>
          <w:color w:val="000000"/>
        </w:rPr>
        <w:t>  </w:t>
      </w:r>
      <w:r w:rsidRPr="00F065EF">
        <w:rPr>
          <w:rFonts w:ascii="Verdana" w:hAnsi="Verdana"/>
          <w:color w:val="000000"/>
        </w:rPr>
        <w:t xml:space="preserve">telekomunikacji oraz inny ogólnodostępny budynek przeznaczony do wykonywania </w:t>
      </w:r>
      <w:r>
        <w:rPr>
          <w:rFonts w:ascii="Verdana" w:hAnsi="Verdana"/>
          <w:color w:val="000000"/>
        </w:rPr>
        <w:t>  </w:t>
      </w:r>
      <w:r w:rsidRPr="00F065EF">
        <w:rPr>
          <w:rFonts w:ascii="Verdana" w:hAnsi="Verdana"/>
          <w:color w:val="000000"/>
        </w:rPr>
        <w:t xml:space="preserve">podobnych funkcji. </w:t>
      </w:r>
      <w:r w:rsidRPr="00027715">
        <w:rPr>
          <w:rFonts w:ascii="Verdana" w:hAnsi="Verdana"/>
          <w:b/>
          <w:color w:val="000000"/>
        </w:rPr>
        <w:t xml:space="preserve">Za budynek użyteczności publicznej uznaje się także budynek </w:t>
      </w:r>
      <w:r>
        <w:rPr>
          <w:rFonts w:ascii="Verdana" w:hAnsi="Verdana"/>
          <w:b/>
          <w:color w:val="000000"/>
        </w:rPr>
        <w:t>  </w:t>
      </w:r>
      <w:r w:rsidRPr="00027715">
        <w:rPr>
          <w:rFonts w:ascii="Verdana" w:hAnsi="Verdana"/>
          <w:b/>
          <w:color w:val="000000"/>
        </w:rPr>
        <w:t xml:space="preserve">biurowy i socjalny, tak więc nie można uznać obiektem użyteczności publicznej </w:t>
      </w:r>
      <w:r>
        <w:rPr>
          <w:rFonts w:ascii="Verdana" w:hAnsi="Verdana"/>
          <w:b/>
          <w:color w:val="000000"/>
        </w:rPr>
        <w:t>  </w:t>
      </w:r>
      <w:r w:rsidRPr="00027715">
        <w:rPr>
          <w:rFonts w:ascii="Verdana" w:hAnsi="Verdana"/>
          <w:b/>
          <w:color w:val="000000"/>
        </w:rPr>
        <w:t>domków jednorodzinnych.</w:t>
      </w:r>
    </w:p>
    <w:p w:rsidR="00027715" w:rsidRPr="00C739AA" w:rsidRDefault="00027715" w:rsidP="00027715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027715" w:rsidRPr="00027715" w:rsidRDefault="00C739AA" w:rsidP="000277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027715">
        <w:rPr>
          <w:rFonts w:ascii="Verdana" w:eastAsiaTheme="minorHAnsi" w:hAnsi="Verdana" w:cs="Verdana"/>
          <w:sz w:val="20"/>
          <w:szCs w:val="20"/>
          <w:lang w:eastAsia="en-US"/>
        </w:rPr>
        <w:t xml:space="preserve">Zamawiający oceniając doświadczenie kierownika branży sanitarnej i przyznając </w:t>
      </w:r>
      <w:r w:rsidR="00027715" w:rsidRPr="00027715">
        <w:rPr>
          <w:rFonts w:ascii="Verdana" w:eastAsiaTheme="minorHAnsi" w:hAnsi="Verdana" w:cs="Verdana"/>
          <w:sz w:val="20"/>
          <w:szCs w:val="20"/>
          <w:lang w:eastAsia="en-US"/>
        </w:rPr>
        <w:t>1 pkt. za nadzorowanie i sprawowanie prac związanych z zakresem pomp cieplnych pomijając zapis, iż roboty mają dotyczyć obiektów użyteczności publicznej umożliwił załączenie referencji z zadań dla inwestorów prywatnych. Pozostawienie w/w zapisu może wypaczyć ocenę oferty ponieważ w okresie ostatnich 5 lat wykonaliśmy około 50 instalacji pomp cieplnych dla inwestorów prywatnych, dla których kierownik pełnił funkcję nadzorowania prac instalacyjnych. Skomplikowanie nadzorowanych układów grzewczych odbiega znacząco od zakresu przetargu.</w:t>
      </w:r>
    </w:p>
    <w:p w:rsidR="008F118C" w:rsidRPr="00027715" w:rsidRDefault="00027715" w:rsidP="0002771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27715">
        <w:rPr>
          <w:rFonts w:ascii="Verdana" w:eastAsiaTheme="minorHAnsi" w:hAnsi="Verdana" w:cs="Verdana"/>
          <w:sz w:val="20"/>
          <w:szCs w:val="20"/>
          <w:lang w:eastAsia="en-US"/>
        </w:rPr>
        <w:t>Prosimy o poprawienie błędnego zapisu odnośnie doświadczenia kierownika branży sanitarnej oraz dopisanie, że doświadczenie i ocena dotyczy tylko zadań na obiektach użyteczności publicznej</w:t>
      </w:r>
    </w:p>
    <w:p w:rsidR="008F118C" w:rsidRPr="00A24DE8" w:rsidRDefault="008F118C" w:rsidP="008F118C">
      <w:pPr>
        <w:rPr>
          <w:rFonts w:ascii="Tahoma" w:hAnsi="Tahoma" w:cs="Tahoma"/>
          <w:sz w:val="20"/>
          <w:szCs w:val="20"/>
        </w:rPr>
      </w:pPr>
    </w:p>
    <w:p w:rsidR="008F118C" w:rsidRDefault="008F118C" w:rsidP="008F11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</w:p>
    <w:p w:rsidR="008F118C" w:rsidRDefault="00027715" w:rsidP="008F118C">
      <w:pPr>
        <w:jc w:val="both"/>
        <w:rPr>
          <w:rFonts w:ascii="Verdana" w:hAnsi="Verdana" w:cs="Tahoma"/>
          <w:sz w:val="20"/>
          <w:szCs w:val="20"/>
        </w:rPr>
      </w:pPr>
      <w:r w:rsidRPr="00027715">
        <w:rPr>
          <w:rFonts w:ascii="Verdana" w:hAnsi="Verdana" w:cs="Tahoma"/>
          <w:sz w:val="20"/>
          <w:szCs w:val="20"/>
        </w:rPr>
        <w:t>Tak, Zamawiający dokonuje korekty zapisu i informuje, że kierownik branży sanitarnej winien posiadać doświadczenie podczas realizacji zadań na obiektach użyteczności publicznej.</w:t>
      </w:r>
    </w:p>
    <w:p w:rsidR="00027715" w:rsidRDefault="00027715" w:rsidP="008F118C">
      <w:pPr>
        <w:jc w:val="both"/>
        <w:rPr>
          <w:rFonts w:ascii="Verdana" w:hAnsi="Verdana" w:cs="Tahoma"/>
          <w:sz w:val="20"/>
          <w:szCs w:val="20"/>
        </w:rPr>
      </w:pPr>
    </w:p>
    <w:p w:rsidR="00891137" w:rsidRDefault="00891137" w:rsidP="008F118C">
      <w:pPr>
        <w:jc w:val="both"/>
        <w:rPr>
          <w:rFonts w:ascii="Verdana" w:hAnsi="Verdana" w:cs="Tahoma"/>
          <w:sz w:val="20"/>
          <w:szCs w:val="20"/>
        </w:rPr>
      </w:pPr>
    </w:p>
    <w:p w:rsidR="00891137" w:rsidRDefault="00891137" w:rsidP="008F118C">
      <w:pPr>
        <w:jc w:val="both"/>
        <w:rPr>
          <w:rFonts w:ascii="Verdana" w:hAnsi="Verdana" w:cs="Tahoma"/>
          <w:sz w:val="20"/>
          <w:szCs w:val="20"/>
        </w:rPr>
      </w:pPr>
    </w:p>
    <w:p w:rsidR="00891137" w:rsidRPr="00891137" w:rsidRDefault="00891137" w:rsidP="00891137">
      <w:pPr>
        <w:jc w:val="both"/>
        <w:rPr>
          <w:rFonts w:ascii="Verdana" w:hAnsi="Verdana" w:cs="Tahoma"/>
          <w:b/>
          <w:sz w:val="20"/>
          <w:szCs w:val="20"/>
        </w:rPr>
      </w:pPr>
      <w:r w:rsidRPr="00891137">
        <w:rPr>
          <w:rFonts w:ascii="Verdana" w:hAnsi="Verdana" w:cs="Tahoma"/>
          <w:b/>
          <w:sz w:val="20"/>
          <w:szCs w:val="20"/>
        </w:rPr>
        <w:lastRenderedPageBreak/>
        <w:t xml:space="preserve">Gmina Witnica, informuję że następuje zamiana terminu składania wniosków o dopuszczenie do udziału. </w:t>
      </w:r>
    </w:p>
    <w:p w:rsidR="00891137" w:rsidRPr="00891137" w:rsidRDefault="00891137" w:rsidP="00891137">
      <w:pPr>
        <w:jc w:val="both"/>
        <w:rPr>
          <w:rFonts w:ascii="Verdana" w:hAnsi="Verdana" w:cs="Tahoma"/>
          <w:b/>
          <w:sz w:val="20"/>
          <w:szCs w:val="20"/>
        </w:rPr>
      </w:pPr>
      <w:r w:rsidRPr="00891137">
        <w:rPr>
          <w:rFonts w:ascii="Verdana" w:hAnsi="Verdana" w:cs="Tahoma"/>
          <w:b/>
          <w:sz w:val="20"/>
          <w:szCs w:val="20"/>
        </w:rPr>
        <w:t>Termin składania wniosków zostaje wyznaczony na dzień 2 października 2012 roku, godzina 12:00</w:t>
      </w: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</w:p>
    <w:p w:rsidR="00891137" w:rsidRDefault="00891137" w:rsidP="00891137">
      <w:pPr>
        <w:jc w:val="both"/>
        <w:rPr>
          <w:rFonts w:ascii="Tahoma" w:hAnsi="Tahoma" w:cs="Tahoma"/>
          <w:sz w:val="18"/>
          <w:szCs w:val="18"/>
        </w:rPr>
      </w:pPr>
      <w:r w:rsidRPr="00B9733C">
        <w:rPr>
          <w:rFonts w:ascii="Tahoma" w:hAnsi="Tahoma" w:cs="Tahoma"/>
          <w:sz w:val="18"/>
          <w:szCs w:val="18"/>
        </w:rPr>
        <w:t>Prosimy o potwierdzenie w dniu dzisiejszym odbioru czytelnego niniejszego pisma faksem na numer telefonu:</w:t>
      </w:r>
      <w:r>
        <w:rPr>
          <w:rFonts w:ascii="Tahoma" w:hAnsi="Tahoma" w:cs="Tahoma"/>
          <w:sz w:val="18"/>
          <w:szCs w:val="18"/>
        </w:rPr>
        <w:t>+48 94 7515218</w:t>
      </w:r>
      <w:r w:rsidRPr="00B9733C">
        <w:rPr>
          <w:rFonts w:ascii="Tahoma" w:hAnsi="Tahoma" w:cs="Tahoma"/>
          <w:sz w:val="18"/>
          <w:szCs w:val="18"/>
        </w:rPr>
        <w:t> lub e-mailem na adres: </w:t>
      </w:r>
      <w:r>
        <w:rPr>
          <w:rFonts w:ascii="Tahoma" w:hAnsi="Tahoma" w:cs="Tahoma"/>
          <w:sz w:val="18"/>
          <w:szCs w:val="18"/>
        </w:rPr>
        <w:t xml:space="preserve">wrg@witnica.pl . W </w:t>
      </w:r>
      <w:r w:rsidRPr="00B9733C">
        <w:rPr>
          <w:rFonts w:ascii="Tahoma" w:hAnsi="Tahoma" w:cs="Tahoma"/>
          <w:sz w:val="18"/>
          <w:szCs w:val="18"/>
        </w:rPr>
        <w:t>razie braku wyraźnego potwierdzenia z Państwa strony w postępowaniu dowodowym zamawiający przedłoży dowód nadania faksu lub pisma przesłanego pocztą elektroniczną.</w:t>
      </w:r>
    </w:p>
    <w:p w:rsidR="00891137" w:rsidRDefault="00891137" w:rsidP="00891137">
      <w:pPr>
        <w:rPr>
          <w:rFonts w:ascii="Arial" w:hAnsi="Arial" w:cs="Arial"/>
          <w:b/>
          <w:sz w:val="20"/>
          <w:szCs w:val="20"/>
          <w:u w:val="single"/>
        </w:rPr>
      </w:pPr>
    </w:p>
    <w:p w:rsidR="00891137" w:rsidRPr="00027715" w:rsidRDefault="00891137" w:rsidP="008F118C">
      <w:pPr>
        <w:jc w:val="both"/>
        <w:rPr>
          <w:rFonts w:ascii="Verdana" w:hAnsi="Verdana" w:cs="Tahoma"/>
          <w:sz w:val="20"/>
          <w:szCs w:val="20"/>
        </w:rPr>
      </w:pPr>
    </w:p>
    <w:sectPr w:rsidR="00891137" w:rsidRPr="00027715" w:rsidSect="00627B99">
      <w:footerReference w:type="default" r:id="rId7"/>
      <w:pgSz w:w="11906" w:h="16838"/>
      <w:pgMar w:top="1077" w:right="1418" w:bottom="1077" w:left="1418" w:header="709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1" w:rsidRDefault="005F294B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  <w:noProof/>
      </w:rPr>
      <w:pict>
        <v:line id="_x0000_s2049" style="position:absolute;left:0;text-align:left;z-index:251660288" from="0,10.6pt" to="459pt,10.6pt" strokecolor="#969696" strokeweight="2.5pt">
          <v:stroke linestyle="thickThin"/>
        </v:line>
      </w:pict>
    </w:r>
  </w:p>
  <w:p w:rsidR="004F74E1" w:rsidRDefault="005F294B">
    <w:pPr>
      <w:pStyle w:val="Stopka"/>
      <w:jc w:val="center"/>
      <w:rPr>
        <w:rFonts w:ascii="Trebuchet MS" w:hAnsi="Trebuchet MS"/>
        <w:color w:val="999999"/>
      </w:rPr>
    </w:pPr>
    <w:r>
      <w:rPr>
        <w:rFonts w:ascii="Trebuchet MS" w:hAnsi="Trebuchet MS"/>
        <w:color w:val="999999"/>
      </w:rPr>
      <w:t>adres e-mail: zarzad@witnica.pl  strona internetowa: www.witnica.pl</w:t>
    </w:r>
  </w:p>
  <w:p w:rsidR="00E72676" w:rsidRDefault="005F294B">
    <w:pPr>
      <w:pStyle w:val="Stopka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>konto: GBS Barlinek Oddział Witnica 08835500090114484820000006 NIP 599-27-71-311</w:t>
    </w:r>
  </w:p>
  <w:p w:rsidR="005623A0" w:rsidRDefault="005F294B">
    <w:pPr>
      <w:pStyle w:val="Stopka"/>
      <w:jc w:val="center"/>
      <w:rPr>
        <w:rFonts w:ascii="Trebuchet MS" w:hAnsi="Trebuchet MS"/>
        <w:color w:val="999999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AE8"/>
    <w:multiLevelType w:val="hybridMultilevel"/>
    <w:tmpl w:val="40A21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49E4"/>
    <w:multiLevelType w:val="hybridMultilevel"/>
    <w:tmpl w:val="6A081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02FA8"/>
    <w:multiLevelType w:val="hybridMultilevel"/>
    <w:tmpl w:val="6A081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F118C"/>
    <w:rsid w:val="00027715"/>
    <w:rsid w:val="00073CDB"/>
    <w:rsid w:val="0026771B"/>
    <w:rsid w:val="005F294B"/>
    <w:rsid w:val="006A5C0F"/>
    <w:rsid w:val="00891137"/>
    <w:rsid w:val="008F118C"/>
    <w:rsid w:val="00AE3D1C"/>
    <w:rsid w:val="00C7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1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1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F11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1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D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resc">
    <w:name w:val="tresc"/>
    <w:basedOn w:val="Normalny"/>
    <w:rsid w:val="00027715"/>
    <w:pPr>
      <w:spacing w:before="100" w:beforeAutospacing="1" w:after="100" w:afterAutospacing="1" w:line="336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2012-09-26T12:31:00Z</cp:lastPrinted>
  <dcterms:created xsi:type="dcterms:W3CDTF">2012-09-26T11:44:00Z</dcterms:created>
  <dcterms:modified xsi:type="dcterms:W3CDTF">2012-09-26T12:31:00Z</dcterms:modified>
</cp:coreProperties>
</file>