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C3" w:rsidRDefault="00AF01C3" w:rsidP="00AF01C3">
      <w:pPr>
        <w:rPr>
          <w:rFonts w:ascii="Tahoma" w:hAnsi="Tahoma" w:cs="Tahoma"/>
        </w:rPr>
      </w:pPr>
    </w:p>
    <w:p w:rsidR="00AF01C3" w:rsidRDefault="00AF01C3" w:rsidP="00AF01C3">
      <w:pPr>
        <w:rPr>
          <w:rFonts w:ascii="Tahoma" w:hAnsi="Tahoma" w:cs="Tahoma"/>
        </w:rPr>
      </w:pPr>
    </w:p>
    <w:p w:rsidR="00AF01C3" w:rsidRDefault="00AF01C3" w:rsidP="00AF01C3">
      <w:r>
        <w:rPr>
          <w:noProof/>
          <w:lang w:eastAsia="pl-PL"/>
        </w:rPr>
        <w:drawing>
          <wp:anchor distT="0" distB="0" distL="114935" distR="114935" simplePos="0" relativeHeight="251654656" behindDoc="1" locked="0" layoutInCell="1" allowOverlap="1">
            <wp:simplePos x="0" y="0"/>
            <wp:positionH relativeFrom="column">
              <wp:posOffset>-685800</wp:posOffset>
            </wp:positionH>
            <wp:positionV relativeFrom="paragraph">
              <wp:posOffset>-571500</wp:posOffset>
            </wp:positionV>
            <wp:extent cx="827405" cy="912495"/>
            <wp:effectExtent l="1905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5" cstate="print"/>
                    <a:srcRect/>
                    <a:stretch>
                      <a:fillRect/>
                    </a:stretch>
                  </pic:blipFill>
                  <pic:spPr bwMode="auto">
                    <a:xfrm>
                      <a:off x="0" y="0"/>
                      <a:ext cx="827405" cy="912495"/>
                    </a:xfrm>
                    <a:prstGeom prst="rect">
                      <a:avLst/>
                    </a:prstGeom>
                    <a:solidFill>
                      <a:srgbClr val="FFFFFF"/>
                    </a:solidFill>
                    <a:ln w="9525">
                      <a:noFill/>
                      <a:miter lim="800000"/>
                      <a:headEnd/>
                      <a:tailEnd/>
                    </a:ln>
                  </pic:spPr>
                </pic:pic>
              </a:graphicData>
            </a:graphic>
          </wp:anchor>
        </w:drawing>
      </w:r>
      <w:r w:rsidR="0092019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45pt;width:453pt;height:17.25pt;z-index:251657728;mso-position-horizontal-relative:text;mso-position-vertical-relative:text;v-text-anchor:middle" strokecolor="gray" strokeweight=".26mm">
            <v:fill color2="black"/>
            <v:stroke color2="#7f7f7f" joinstyle="miter"/>
            <v:shadow on="t" color="#969696" offset=".62mm,.35mm"/>
            <v:textpath style="font-family:&quot;Garamond&quot;;v-text-kern:t" fitpath="t" string="URZĄD MIASTA i GMINY w WITNICY"/>
          </v:shape>
        </w:pict>
      </w:r>
      <w:r w:rsidR="00920194">
        <w:pict>
          <v:shapetype id="_x0000_t202" coordsize="21600,21600" o:spt="202" path="m,l,21600r21600,l21600,xe">
            <v:stroke joinstyle="miter"/>
            <v:path gradientshapeok="t" o:connecttype="rect"/>
          </v:shapetype>
          <v:shape id="_x0000_s1027" type="#_x0000_t202" style="position:absolute;margin-left:28.5pt;margin-top:-23.25pt;width:440.85pt;height:26.85pt;z-index:251658752;mso-wrap-distance-left:9.05pt;mso-wrap-distance-right:9.05pt;mso-position-horizontal-relative:text;mso-position-vertical-relative:text" stroked="f">
            <v:fill opacity="0" color2="black"/>
            <v:textbox inset="0,0,0,0">
              <w:txbxContent>
                <w:p w:rsidR="00AF01C3" w:rsidRDefault="00AF01C3" w:rsidP="00AF01C3">
                  <w:pPr>
                    <w:rPr>
                      <w:rFonts w:ascii="Kabel Bk BT" w:hAnsi="Kabel Bk BT"/>
                      <w:color w:val="808080"/>
                      <w:sz w:val="20"/>
                      <w:szCs w:val="20"/>
                    </w:rPr>
                  </w:pPr>
                  <w:r>
                    <w:rPr>
                      <w:rFonts w:ascii="Kabel Bk BT" w:hAnsi="Kabel Bk BT"/>
                      <w:color w:val="808080"/>
                      <w:sz w:val="20"/>
                      <w:szCs w:val="20"/>
                    </w:rPr>
                    <w:t>66-460 WITNICA, ul. KRN 6, woj. LUBUSKIE tel. +95 721 64 40, 751 50 08, fax. +95 751 52 18</w:t>
                  </w:r>
                </w:p>
              </w:txbxContent>
            </v:textbox>
          </v:shape>
        </w:pict>
      </w:r>
      <w:r w:rsidR="00920194">
        <w:pict>
          <v:shape id="_x0000_s1028" type="#_x0000_t202" style="position:absolute;margin-left:117pt;margin-top:-5.25pt;width:359.85pt;height:41.1pt;z-index:251659776;mso-wrap-distance-left:9.05pt;mso-wrap-distance-right:9.05pt;mso-position-horizontal-relative:text;mso-position-vertical-relative:text" stroked="f">
            <v:fill opacity="0" color2="black"/>
            <v:textbox inset="0,0,0,0">
              <w:txbxContent>
                <w:p w:rsidR="00AF01C3" w:rsidRDefault="00AF01C3" w:rsidP="00AF01C3">
                  <w:pPr>
                    <w:jc w:val="center"/>
                    <w:rPr>
                      <w:rFonts w:ascii="PLbauhouseLight" w:hAnsi="PLbauhouseLight"/>
                      <w:b/>
                      <w:color w:val="00A650"/>
                      <w:spacing w:val="22"/>
                      <w:sz w:val="36"/>
                      <w:szCs w:val="36"/>
                    </w:rPr>
                  </w:pPr>
                  <w:r>
                    <w:rPr>
                      <w:rFonts w:ascii="PLbauhouseLight" w:hAnsi="PLbauhouseLight"/>
                      <w:b/>
                      <w:color w:val="00A650"/>
                      <w:sz w:val="36"/>
                      <w:szCs w:val="36"/>
                    </w:rPr>
                    <w:tab/>
                  </w:r>
                  <w:r>
                    <w:rPr>
                      <w:rFonts w:ascii="PLbauhouseLight" w:hAnsi="PLbauhouseLight"/>
                      <w:b/>
                      <w:color w:val="00A650"/>
                      <w:spacing w:val="22"/>
                      <w:sz w:val="36"/>
                      <w:szCs w:val="36"/>
                    </w:rPr>
                    <w:t>MECENAS POLSKIEJ EKOLOGII</w:t>
                  </w:r>
                </w:p>
              </w:txbxContent>
            </v:textbox>
          </v:shape>
        </w:pict>
      </w:r>
      <w:r>
        <w:rPr>
          <w:noProof/>
          <w:lang w:eastAsia="pl-PL"/>
        </w:rPr>
        <w:drawing>
          <wp:anchor distT="0" distB="0" distL="114935" distR="114935" simplePos="0" relativeHeight="251655680" behindDoc="1" locked="0" layoutInCell="1" allowOverlap="1">
            <wp:simplePos x="0" y="0"/>
            <wp:positionH relativeFrom="column">
              <wp:posOffset>5943600</wp:posOffset>
            </wp:positionH>
            <wp:positionV relativeFrom="paragraph">
              <wp:posOffset>-228600</wp:posOffset>
            </wp:positionV>
            <wp:extent cx="523875" cy="569595"/>
            <wp:effectExtent l="19050" t="0" r="9525" b="0"/>
            <wp:wrapNone/>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6" cstate="print"/>
                    <a:srcRect/>
                    <a:stretch>
                      <a:fillRect/>
                    </a:stretch>
                  </pic:blipFill>
                  <pic:spPr bwMode="auto">
                    <a:xfrm>
                      <a:off x="0" y="0"/>
                      <a:ext cx="523875" cy="569595"/>
                    </a:xfrm>
                    <a:prstGeom prst="rect">
                      <a:avLst/>
                    </a:prstGeom>
                    <a:solidFill>
                      <a:srgbClr val="FFFFFF"/>
                    </a:solidFill>
                    <a:ln w="9525">
                      <a:noFill/>
                      <a:miter lim="800000"/>
                      <a:headEnd/>
                      <a:tailEnd/>
                    </a:ln>
                  </pic:spPr>
                </pic:pic>
              </a:graphicData>
            </a:graphic>
          </wp:anchor>
        </w:drawing>
      </w:r>
      <w:r>
        <w:rPr>
          <w:noProof/>
          <w:lang w:eastAsia="pl-PL"/>
        </w:rPr>
        <w:drawing>
          <wp:anchor distT="0" distB="0" distL="114935" distR="114935" simplePos="0" relativeHeight="251656704" behindDoc="1" locked="0" layoutInCell="1" allowOverlap="1">
            <wp:simplePos x="0" y="0"/>
            <wp:positionH relativeFrom="column">
              <wp:posOffset>-685800</wp:posOffset>
            </wp:positionH>
            <wp:positionV relativeFrom="paragraph">
              <wp:posOffset>-571500</wp:posOffset>
            </wp:positionV>
            <wp:extent cx="827405" cy="912495"/>
            <wp:effectExtent l="1905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5" cstate="print"/>
                    <a:srcRect/>
                    <a:stretch>
                      <a:fillRect/>
                    </a:stretch>
                  </pic:blipFill>
                  <pic:spPr bwMode="auto">
                    <a:xfrm>
                      <a:off x="0" y="0"/>
                      <a:ext cx="827405" cy="912495"/>
                    </a:xfrm>
                    <a:prstGeom prst="rect">
                      <a:avLst/>
                    </a:prstGeom>
                    <a:solidFill>
                      <a:srgbClr val="FFFFFF"/>
                    </a:solidFill>
                    <a:ln w="9525">
                      <a:noFill/>
                      <a:miter lim="800000"/>
                      <a:headEnd/>
                      <a:tailEnd/>
                    </a:ln>
                  </pic:spPr>
                </pic:pic>
              </a:graphicData>
            </a:graphic>
          </wp:anchor>
        </w:drawing>
      </w:r>
      <w:r>
        <w:t xml:space="preserve">                                         </w:t>
      </w:r>
      <w:r>
        <w:tab/>
      </w:r>
      <w:r>
        <w:tab/>
      </w:r>
      <w:r>
        <w:tab/>
      </w:r>
      <w:r>
        <w:tab/>
      </w:r>
      <w:r>
        <w:tab/>
      </w:r>
      <w:r>
        <w:tab/>
      </w:r>
      <w:r>
        <w:tab/>
      </w:r>
      <w:r>
        <w:tab/>
      </w:r>
      <w:r>
        <w:tab/>
      </w:r>
      <w:r>
        <w:tab/>
      </w:r>
      <w:r>
        <w:tab/>
      </w:r>
      <w:r>
        <w:tab/>
      </w:r>
      <w:r>
        <w:tab/>
      </w:r>
      <w:r>
        <w:tab/>
      </w:r>
      <w:r>
        <w:tab/>
      </w:r>
      <w:r>
        <w:tab/>
      </w:r>
      <w:r>
        <w:tab/>
      </w:r>
      <w:r>
        <w:tab/>
      </w:r>
      <w:r>
        <w:tab/>
      </w:r>
      <w:r>
        <w:tab/>
      </w:r>
      <w:r>
        <w:tab/>
      </w:r>
    </w:p>
    <w:p w:rsidR="00AF01C3" w:rsidRPr="00D6198B" w:rsidRDefault="00920194" w:rsidP="00AF01C3">
      <w:r>
        <w:pict>
          <v:line id="_x0000_s1029" style="position:absolute;z-index:251660800" from="-45pt,8.4pt" to="513pt,8.4pt" strokecolor="gray" strokeweight=".88mm">
            <v:stroke color2="#7f7f7f" joinstyle="miter"/>
          </v:line>
        </w:pict>
      </w:r>
      <w:r w:rsidR="00AF01C3">
        <w:t xml:space="preserve"> </w:t>
      </w:r>
    </w:p>
    <w:p w:rsidR="00AF01C3" w:rsidRPr="00255783" w:rsidRDefault="00AF01C3" w:rsidP="00AF01C3">
      <w:pPr>
        <w:rPr>
          <w:b/>
        </w:rPr>
      </w:pPr>
      <w:r>
        <w:rPr>
          <w:rFonts w:ascii="Verdana" w:hAnsi="Verdana" w:cs="Arial"/>
          <w:sz w:val="18"/>
          <w:szCs w:val="18"/>
        </w:rPr>
        <w:t>ZP/27-2/2014</w:t>
      </w:r>
      <w:r w:rsidRPr="00255783">
        <w:rPr>
          <w:rFonts w:ascii="Arial" w:hAnsi="Arial" w:cs="Arial"/>
          <w:bCs/>
          <w:sz w:val="20"/>
          <w:szCs w:val="20"/>
        </w:rPr>
        <w:t xml:space="preserve">                                                  </w:t>
      </w:r>
      <w:r>
        <w:rPr>
          <w:rFonts w:ascii="Arial" w:hAnsi="Arial" w:cs="Arial"/>
          <w:bCs/>
          <w:sz w:val="20"/>
          <w:szCs w:val="20"/>
        </w:rPr>
        <w:t xml:space="preserve">                             </w:t>
      </w:r>
      <w:r w:rsidRPr="00255783">
        <w:rPr>
          <w:rFonts w:ascii="Arial" w:hAnsi="Arial" w:cs="Arial"/>
          <w:bCs/>
          <w:sz w:val="20"/>
          <w:szCs w:val="20"/>
        </w:rPr>
        <w:t xml:space="preserve"> </w:t>
      </w:r>
      <w:r w:rsidRPr="00255783">
        <w:rPr>
          <w:rFonts w:ascii="Arial" w:hAnsi="Arial" w:cs="Arial"/>
          <w:sz w:val="20"/>
          <w:szCs w:val="20"/>
        </w:rPr>
        <w:t xml:space="preserve">Witnica, </w:t>
      </w:r>
      <w:r>
        <w:rPr>
          <w:rFonts w:ascii="Arial" w:hAnsi="Arial" w:cs="Arial"/>
          <w:sz w:val="20"/>
          <w:szCs w:val="20"/>
        </w:rPr>
        <w:t>15 stycznia 2014 roku.</w:t>
      </w:r>
    </w:p>
    <w:p w:rsidR="00AF01C3" w:rsidRDefault="00AF01C3" w:rsidP="00AF01C3">
      <w:pPr>
        <w:ind w:left="4247" w:firstLine="709"/>
        <w:rPr>
          <w:rFonts w:ascii="Tahoma" w:hAnsi="Tahoma" w:cs="Tahoma"/>
          <w:b/>
          <w:bCs/>
        </w:rPr>
      </w:pPr>
    </w:p>
    <w:p w:rsidR="00AF01C3" w:rsidRDefault="00AF01C3" w:rsidP="00AF01C3">
      <w:pPr>
        <w:ind w:left="4247" w:firstLine="709"/>
        <w:rPr>
          <w:rFonts w:ascii="Tahoma" w:hAnsi="Tahoma" w:cs="Tahoma"/>
          <w:b/>
          <w:bCs/>
        </w:rPr>
      </w:pPr>
    </w:p>
    <w:p w:rsidR="00AF01C3" w:rsidRDefault="00AF01C3" w:rsidP="00AF01C3">
      <w:pPr>
        <w:spacing w:after="0" w:line="240" w:lineRule="auto"/>
        <w:ind w:left="4247" w:firstLine="709"/>
        <w:rPr>
          <w:rFonts w:ascii="Tahoma" w:hAnsi="Tahoma" w:cs="Tahoma"/>
          <w:b/>
          <w:bCs/>
        </w:rPr>
      </w:pPr>
      <w:r w:rsidRPr="00936AD1">
        <w:rPr>
          <w:rFonts w:ascii="Tahoma" w:hAnsi="Tahoma" w:cs="Tahoma"/>
          <w:b/>
          <w:bCs/>
        </w:rPr>
        <w:t xml:space="preserve">Uczestnicy postępowania </w:t>
      </w:r>
    </w:p>
    <w:p w:rsidR="00AF01C3" w:rsidRPr="00324E19" w:rsidRDefault="00AF01C3" w:rsidP="00AF01C3">
      <w:pPr>
        <w:spacing w:after="0" w:line="240" w:lineRule="auto"/>
        <w:ind w:left="4247" w:firstLine="709"/>
        <w:rPr>
          <w:rFonts w:ascii="Arial" w:hAnsi="Arial" w:cs="Arial"/>
        </w:rPr>
      </w:pPr>
      <w:r w:rsidRPr="00936AD1">
        <w:rPr>
          <w:rFonts w:ascii="Tahoma" w:hAnsi="Tahoma" w:cs="Tahoma"/>
          <w:b/>
          <w:bCs/>
        </w:rPr>
        <w:t>o udzielenie zamówienia</w:t>
      </w:r>
    </w:p>
    <w:p w:rsidR="00AF01C3" w:rsidRDefault="00AF01C3" w:rsidP="00AF01C3">
      <w:pPr>
        <w:autoSpaceDE w:val="0"/>
        <w:autoSpaceDN w:val="0"/>
        <w:adjustRightInd w:val="0"/>
        <w:spacing w:after="0"/>
        <w:jc w:val="both"/>
        <w:rPr>
          <w:rFonts w:ascii="Tahoma" w:hAnsi="Tahoma" w:cs="Tahoma"/>
          <w:b/>
          <w:bCs/>
          <w:sz w:val="16"/>
          <w:szCs w:val="16"/>
        </w:rPr>
      </w:pPr>
    </w:p>
    <w:p w:rsidR="00AF01C3" w:rsidRDefault="00AF01C3" w:rsidP="00AF01C3">
      <w:pPr>
        <w:autoSpaceDE w:val="0"/>
        <w:autoSpaceDN w:val="0"/>
        <w:adjustRightInd w:val="0"/>
        <w:jc w:val="both"/>
        <w:rPr>
          <w:rFonts w:ascii="Tahoma" w:hAnsi="Tahoma" w:cs="Tahoma"/>
          <w:b/>
          <w:bCs/>
          <w:sz w:val="16"/>
          <w:szCs w:val="16"/>
        </w:rPr>
      </w:pPr>
    </w:p>
    <w:p w:rsidR="00AF01C3" w:rsidRDefault="00AF01C3" w:rsidP="00AF01C3">
      <w:pPr>
        <w:autoSpaceDE w:val="0"/>
        <w:autoSpaceDN w:val="0"/>
        <w:adjustRightInd w:val="0"/>
        <w:jc w:val="both"/>
        <w:rPr>
          <w:rFonts w:ascii="Tahoma" w:hAnsi="Tahoma" w:cs="Tahoma"/>
          <w:b/>
          <w:bCs/>
          <w:sz w:val="16"/>
          <w:szCs w:val="16"/>
        </w:rPr>
      </w:pPr>
    </w:p>
    <w:p w:rsidR="00AF01C3" w:rsidRPr="00D6198B" w:rsidRDefault="00AF01C3" w:rsidP="00AF01C3">
      <w:pPr>
        <w:autoSpaceDE w:val="0"/>
        <w:autoSpaceDN w:val="0"/>
        <w:adjustRightInd w:val="0"/>
        <w:spacing w:after="0" w:line="240" w:lineRule="auto"/>
        <w:jc w:val="both"/>
        <w:rPr>
          <w:rFonts w:ascii="Tahoma" w:hAnsi="Tahoma" w:cs="Tahoma"/>
          <w:b/>
          <w:bCs/>
          <w:sz w:val="16"/>
          <w:szCs w:val="16"/>
        </w:rPr>
      </w:pPr>
      <w:r w:rsidRPr="00324E19">
        <w:rPr>
          <w:rFonts w:ascii="Tahoma" w:hAnsi="Tahoma" w:cs="Tahoma"/>
          <w:b/>
          <w:bCs/>
          <w:sz w:val="16"/>
          <w:szCs w:val="16"/>
        </w:rPr>
        <w:t xml:space="preserve">Dotyczy: przetargu </w:t>
      </w:r>
      <w:r>
        <w:rPr>
          <w:rFonts w:ascii="Tahoma" w:hAnsi="Tahoma" w:cs="Tahoma"/>
          <w:b/>
          <w:bCs/>
          <w:sz w:val="16"/>
          <w:szCs w:val="16"/>
        </w:rPr>
        <w:t>nie</w:t>
      </w:r>
      <w:r w:rsidRPr="00324E19">
        <w:rPr>
          <w:rFonts w:ascii="Tahoma" w:hAnsi="Tahoma" w:cs="Tahoma"/>
          <w:b/>
          <w:bCs/>
          <w:sz w:val="16"/>
          <w:szCs w:val="16"/>
        </w:rPr>
        <w:t xml:space="preserve">ograniczonego </w:t>
      </w:r>
      <w:r w:rsidRPr="00324E19">
        <w:rPr>
          <w:rFonts w:ascii="Tahoma" w:eastAsia="Verdana" w:hAnsi="Tahoma" w:cs="Tahoma"/>
          <w:b/>
          <w:sz w:val="16"/>
          <w:szCs w:val="16"/>
        </w:rPr>
        <w:t xml:space="preserve">na wykonanie </w:t>
      </w:r>
      <w:r>
        <w:rPr>
          <w:rFonts w:ascii="Tahoma" w:eastAsia="Verdana" w:hAnsi="Tahoma" w:cs="Tahoma"/>
          <w:b/>
          <w:sz w:val="16"/>
          <w:szCs w:val="16"/>
        </w:rPr>
        <w:t>usług</w:t>
      </w:r>
      <w:r w:rsidRPr="00324E19">
        <w:rPr>
          <w:rFonts w:ascii="Tahoma" w:eastAsia="Verdana" w:hAnsi="Tahoma" w:cs="Tahoma"/>
          <w:b/>
          <w:sz w:val="16"/>
          <w:szCs w:val="16"/>
        </w:rPr>
        <w:t xml:space="preserve"> pn. </w:t>
      </w:r>
      <w:r w:rsidRPr="00D6198B">
        <w:rPr>
          <w:rFonts w:ascii="Tahoma" w:hAnsi="Tahoma" w:cs="Tahoma"/>
          <w:b/>
          <w:bCs/>
          <w:sz w:val="16"/>
          <w:szCs w:val="16"/>
        </w:rPr>
        <w:t>„Świadczenie usług pocztowych na potrzeby Gminy Witnica w 2014 roku”.</w:t>
      </w:r>
    </w:p>
    <w:p w:rsidR="00AF01C3" w:rsidRPr="00ED62F6" w:rsidRDefault="00AF01C3" w:rsidP="00AF01C3">
      <w:pPr>
        <w:ind w:left="72" w:right="175"/>
        <w:jc w:val="both"/>
        <w:rPr>
          <w:rFonts w:ascii="Tahoma" w:hAnsi="Tahoma" w:cs="Tahoma"/>
          <w:b/>
          <w:spacing w:val="-3"/>
          <w:sz w:val="14"/>
          <w:szCs w:val="14"/>
        </w:rPr>
      </w:pPr>
    </w:p>
    <w:p w:rsidR="00AF01C3" w:rsidRDefault="00AF01C3" w:rsidP="00AF01C3"/>
    <w:p w:rsidR="00AF01C3" w:rsidRDefault="00AF01C3" w:rsidP="00AF01C3">
      <w:pPr>
        <w:pStyle w:val="Nagwek"/>
        <w:tabs>
          <w:tab w:val="clear" w:pos="4536"/>
          <w:tab w:val="clear" w:pos="9072"/>
        </w:tabs>
        <w:ind w:firstLine="180"/>
        <w:jc w:val="center"/>
        <w:rPr>
          <w:rFonts w:ascii="Tahoma" w:hAnsi="Tahoma" w:cs="Tahoma"/>
          <w:b/>
        </w:rPr>
      </w:pPr>
      <w:r w:rsidRPr="00B94AAC">
        <w:rPr>
          <w:rFonts w:ascii="Tahoma" w:hAnsi="Tahoma" w:cs="Tahoma"/>
          <w:b/>
        </w:rPr>
        <w:t xml:space="preserve">ODPOWIEDŹ NA ZAPYTANIE DO SIWZ </w:t>
      </w:r>
    </w:p>
    <w:p w:rsidR="00AF01C3" w:rsidRPr="00ED62F6" w:rsidRDefault="00AF01C3" w:rsidP="00AF01C3">
      <w:pPr>
        <w:jc w:val="both"/>
        <w:rPr>
          <w:rFonts w:ascii="Tahoma" w:hAnsi="Tahoma" w:cs="Tahoma"/>
          <w:sz w:val="18"/>
          <w:szCs w:val="18"/>
        </w:rPr>
      </w:pPr>
    </w:p>
    <w:p w:rsidR="00AF01C3" w:rsidRPr="00ED62F6" w:rsidRDefault="00AF01C3" w:rsidP="00AF01C3">
      <w:pPr>
        <w:ind w:firstLine="709"/>
        <w:jc w:val="both"/>
        <w:rPr>
          <w:rFonts w:ascii="Tahoma" w:hAnsi="Tahoma" w:cs="Tahoma"/>
          <w:sz w:val="18"/>
          <w:szCs w:val="18"/>
        </w:rPr>
      </w:pPr>
      <w:r w:rsidRPr="00ED62F6">
        <w:rPr>
          <w:rFonts w:ascii="Tahoma" w:hAnsi="Tahoma" w:cs="Tahoma"/>
          <w:sz w:val="18"/>
          <w:szCs w:val="18"/>
        </w:rPr>
        <w:t>Zamawiający działając na podstawie art. 38 ust. 1 i 2 ustawy z dnia 29 stycznia 2004 r. Prawo zamówień public</w:t>
      </w:r>
      <w:r>
        <w:rPr>
          <w:rFonts w:ascii="Tahoma" w:hAnsi="Tahoma" w:cs="Tahoma"/>
          <w:sz w:val="18"/>
          <w:szCs w:val="18"/>
        </w:rPr>
        <w:t>znych (tekst jedn. Dz. U. z 2013</w:t>
      </w:r>
      <w:r w:rsidRPr="00ED62F6">
        <w:rPr>
          <w:rFonts w:ascii="Tahoma" w:hAnsi="Tahoma" w:cs="Tahoma"/>
          <w:sz w:val="18"/>
          <w:szCs w:val="18"/>
        </w:rPr>
        <w:t xml:space="preserve"> r. poz.</w:t>
      </w:r>
      <w:r>
        <w:rPr>
          <w:rFonts w:ascii="Tahoma" w:hAnsi="Tahoma" w:cs="Tahoma"/>
          <w:sz w:val="18"/>
          <w:szCs w:val="18"/>
        </w:rPr>
        <w:t xml:space="preserve">907 z </w:t>
      </w:r>
      <w:proofErr w:type="spellStart"/>
      <w:r>
        <w:rPr>
          <w:rFonts w:ascii="Tahoma" w:hAnsi="Tahoma" w:cs="Tahoma"/>
          <w:sz w:val="18"/>
          <w:szCs w:val="18"/>
        </w:rPr>
        <w:t>póź.zm</w:t>
      </w:r>
      <w:proofErr w:type="spellEnd"/>
      <w:r w:rsidRPr="00ED62F6">
        <w:rPr>
          <w:rFonts w:ascii="Tahoma" w:hAnsi="Tahoma" w:cs="Tahoma"/>
          <w:sz w:val="18"/>
          <w:szCs w:val="18"/>
        </w:rPr>
        <w:t>), odpowiada na pytania, jakie wpłynęł</w:t>
      </w:r>
      <w:r>
        <w:rPr>
          <w:rFonts w:ascii="Tahoma" w:hAnsi="Tahoma" w:cs="Tahoma"/>
          <w:sz w:val="18"/>
          <w:szCs w:val="18"/>
        </w:rPr>
        <w:t>y od wykonawcy w dniu 15 stycznia 2014</w:t>
      </w:r>
      <w:r w:rsidRPr="00ED62F6">
        <w:rPr>
          <w:rFonts w:ascii="Tahoma" w:hAnsi="Tahoma" w:cs="Tahoma"/>
          <w:sz w:val="18"/>
          <w:szCs w:val="18"/>
        </w:rPr>
        <w:t xml:space="preserve"> roku, w stosunku do treści Ogłoszenia o zamówieniu oraz treści Specyfikacji Istotnych Warunków Zamówienia w przedmiotowym postępowaniu przetargowym.</w:t>
      </w:r>
    </w:p>
    <w:p w:rsidR="00AF01C3" w:rsidRPr="00ED62F6" w:rsidRDefault="00AF01C3" w:rsidP="00AF01C3">
      <w:pPr>
        <w:jc w:val="both"/>
        <w:rPr>
          <w:rFonts w:ascii="Tahoma" w:hAnsi="Tahoma" w:cs="Tahoma"/>
          <w:sz w:val="20"/>
          <w:szCs w:val="20"/>
        </w:rPr>
      </w:pPr>
    </w:p>
    <w:p w:rsidR="00AF01C3" w:rsidRPr="00324E19" w:rsidRDefault="00AF01C3" w:rsidP="00AF01C3">
      <w:pPr>
        <w:rPr>
          <w:rFonts w:ascii="Tahoma" w:hAnsi="Tahoma" w:cs="Tahoma"/>
          <w:b/>
          <w:sz w:val="20"/>
          <w:szCs w:val="20"/>
        </w:rPr>
      </w:pPr>
      <w:r w:rsidRPr="00324E19">
        <w:rPr>
          <w:rFonts w:ascii="Tahoma" w:hAnsi="Tahoma" w:cs="Tahoma"/>
          <w:b/>
          <w:sz w:val="20"/>
          <w:szCs w:val="20"/>
        </w:rPr>
        <w:t>Pytanie</w:t>
      </w:r>
      <w:r w:rsidR="007B52FF">
        <w:rPr>
          <w:rFonts w:ascii="Tahoma" w:hAnsi="Tahoma" w:cs="Tahoma"/>
          <w:b/>
          <w:sz w:val="20"/>
          <w:szCs w:val="20"/>
        </w:rPr>
        <w:t xml:space="preserve"> 1</w:t>
      </w:r>
    </w:p>
    <w:p w:rsidR="004E2721" w:rsidRDefault="004E2721" w:rsidP="004E2721">
      <w:pPr>
        <w:spacing w:after="0" w:line="240" w:lineRule="auto"/>
        <w:jc w:val="both"/>
        <w:rPr>
          <w:rFonts w:ascii="Tahoma" w:hAnsi="Tahoma" w:cs="Tahoma"/>
          <w:sz w:val="20"/>
          <w:szCs w:val="20"/>
        </w:rPr>
      </w:pPr>
      <w:r>
        <w:rPr>
          <w:rFonts w:ascii="Tahoma" w:hAnsi="Tahoma" w:cs="Tahoma"/>
          <w:sz w:val="20"/>
          <w:szCs w:val="20"/>
        </w:rPr>
        <w:t>Opis przedmiotu zamówienia opisany w „Szczegółowym opisie przedmiotu „ Szczegółowe zestawienie ilościowe zawiera „formularz cenowy”.</w:t>
      </w:r>
    </w:p>
    <w:p w:rsidR="004E2721" w:rsidRDefault="004E2721" w:rsidP="004E2721">
      <w:pPr>
        <w:spacing w:after="0" w:line="240" w:lineRule="auto"/>
        <w:jc w:val="both"/>
        <w:rPr>
          <w:rFonts w:ascii="Tahoma" w:hAnsi="Tahoma" w:cs="Tahoma"/>
          <w:sz w:val="20"/>
          <w:szCs w:val="20"/>
        </w:rPr>
      </w:pPr>
      <w:r>
        <w:rPr>
          <w:rFonts w:ascii="Tahoma" w:hAnsi="Tahoma" w:cs="Tahoma"/>
          <w:sz w:val="20"/>
          <w:szCs w:val="20"/>
        </w:rPr>
        <w:t xml:space="preserve">Wykonawca zwraca się z wnioskiem o </w:t>
      </w:r>
      <w:proofErr w:type="spellStart"/>
      <w:r>
        <w:rPr>
          <w:rFonts w:ascii="Tahoma" w:hAnsi="Tahoma" w:cs="Tahoma"/>
          <w:sz w:val="20"/>
          <w:szCs w:val="20"/>
        </w:rPr>
        <w:t>doszczegółowienie</w:t>
      </w:r>
      <w:proofErr w:type="spellEnd"/>
      <w:r>
        <w:rPr>
          <w:rFonts w:ascii="Tahoma" w:hAnsi="Tahoma" w:cs="Tahoma"/>
          <w:sz w:val="20"/>
          <w:szCs w:val="20"/>
        </w:rPr>
        <w:t xml:space="preserve"> formularza cenowego o kolumny: ceny jednostkowe netto, cena jednostkowa brutto, stawka VAT, wartość brutto.</w:t>
      </w:r>
    </w:p>
    <w:p w:rsidR="004E2721" w:rsidRDefault="004E2721" w:rsidP="004E2721">
      <w:pPr>
        <w:spacing w:after="0" w:line="240" w:lineRule="auto"/>
        <w:jc w:val="both"/>
        <w:rPr>
          <w:rFonts w:ascii="Tahoma" w:hAnsi="Tahoma" w:cs="Tahoma"/>
          <w:sz w:val="20"/>
          <w:szCs w:val="20"/>
        </w:rPr>
      </w:pPr>
      <w:r>
        <w:rPr>
          <w:rFonts w:ascii="Tahoma" w:hAnsi="Tahoma" w:cs="Tahoma"/>
          <w:sz w:val="20"/>
          <w:szCs w:val="20"/>
        </w:rPr>
        <w:t>Wykonawca zwraca się również z wnioskiem o uwzględnienie w formularzu cenowym usługi „odbioru korespondencji” zawierającego następujące kolumny:</w:t>
      </w:r>
    </w:p>
    <w:p w:rsidR="004E2721" w:rsidRDefault="004E2721" w:rsidP="004E2721">
      <w:pPr>
        <w:spacing w:after="0" w:line="240" w:lineRule="auto"/>
        <w:jc w:val="both"/>
        <w:rPr>
          <w:rFonts w:ascii="Tahoma" w:hAnsi="Tahoma" w:cs="Tahoma"/>
          <w:sz w:val="20"/>
          <w:szCs w:val="20"/>
        </w:rPr>
      </w:pPr>
      <w:r>
        <w:rPr>
          <w:rFonts w:ascii="Tahoma" w:hAnsi="Tahoma" w:cs="Tahoma"/>
          <w:sz w:val="20"/>
          <w:szCs w:val="20"/>
        </w:rPr>
        <w:t>- wykaz jednostek Zamawiającego;</w:t>
      </w:r>
    </w:p>
    <w:p w:rsidR="004E2721" w:rsidRDefault="004E2721" w:rsidP="004E2721">
      <w:pPr>
        <w:spacing w:after="0" w:line="240" w:lineRule="auto"/>
        <w:jc w:val="both"/>
        <w:rPr>
          <w:rFonts w:ascii="Tahoma" w:hAnsi="Tahoma" w:cs="Tahoma"/>
          <w:sz w:val="20"/>
          <w:szCs w:val="20"/>
        </w:rPr>
      </w:pPr>
      <w:r>
        <w:rPr>
          <w:rFonts w:ascii="Tahoma" w:hAnsi="Tahoma" w:cs="Tahoma"/>
          <w:sz w:val="20"/>
          <w:szCs w:val="20"/>
        </w:rPr>
        <w:t>-ilość miesięcy świadczenia usługi odbioru przesyłek;</w:t>
      </w:r>
    </w:p>
    <w:p w:rsidR="004E2721" w:rsidRDefault="004E2721" w:rsidP="004E2721">
      <w:pPr>
        <w:spacing w:after="0" w:line="240" w:lineRule="auto"/>
        <w:jc w:val="both"/>
        <w:rPr>
          <w:rFonts w:ascii="Tahoma" w:hAnsi="Tahoma" w:cs="Tahoma"/>
          <w:sz w:val="20"/>
          <w:szCs w:val="20"/>
        </w:rPr>
      </w:pPr>
      <w:r>
        <w:rPr>
          <w:rFonts w:ascii="Tahoma" w:hAnsi="Tahoma" w:cs="Tahoma"/>
          <w:sz w:val="20"/>
          <w:szCs w:val="20"/>
        </w:rPr>
        <w:t>-kwota netto;</w:t>
      </w:r>
    </w:p>
    <w:p w:rsidR="004E2721" w:rsidRDefault="004E2721" w:rsidP="004E2721">
      <w:pPr>
        <w:spacing w:after="0" w:line="240" w:lineRule="auto"/>
        <w:jc w:val="both"/>
        <w:rPr>
          <w:rFonts w:ascii="Tahoma" w:hAnsi="Tahoma" w:cs="Tahoma"/>
          <w:sz w:val="20"/>
          <w:szCs w:val="20"/>
        </w:rPr>
      </w:pPr>
      <w:r>
        <w:rPr>
          <w:rFonts w:ascii="Tahoma" w:hAnsi="Tahoma" w:cs="Tahoma"/>
          <w:sz w:val="20"/>
          <w:szCs w:val="20"/>
        </w:rPr>
        <w:t>-kwota brutto;</w:t>
      </w:r>
    </w:p>
    <w:p w:rsidR="004E2721" w:rsidRDefault="004E2721" w:rsidP="004E2721">
      <w:pPr>
        <w:spacing w:after="0" w:line="240" w:lineRule="auto"/>
        <w:jc w:val="both"/>
        <w:rPr>
          <w:rFonts w:ascii="Tahoma" w:hAnsi="Tahoma" w:cs="Tahoma"/>
          <w:sz w:val="20"/>
          <w:szCs w:val="20"/>
        </w:rPr>
      </w:pPr>
      <w:r>
        <w:rPr>
          <w:rFonts w:ascii="Tahoma" w:hAnsi="Tahoma" w:cs="Tahoma"/>
          <w:sz w:val="20"/>
          <w:szCs w:val="20"/>
        </w:rPr>
        <w:t>- stawka VAT;</w:t>
      </w:r>
    </w:p>
    <w:p w:rsidR="004E2721" w:rsidRDefault="004E2721" w:rsidP="004E2721">
      <w:pPr>
        <w:spacing w:after="0" w:line="240" w:lineRule="auto"/>
        <w:jc w:val="both"/>
        <w:rPr>
          <w:rFonts w:ascii="Tahoma" w:hAnsi="Tahoma" w:cs="Tahoma"/>
          <w:sz w:val="20"/>
          <w:szCs w:val="20"/>
        </w:rPr>
      </w:pPr>
      <w:r>
        <w:rPr>
          <w:rFonts w:ascii="Tahoma" w:hAnsi="Tahoma" w:cs="Tahoma"/>
          <w:sz w:val="20"/>
          <w:szCs w:val="20"/>
        </w:rPr>
        <w:t>- wynagrodzenie ogółem brutto (będące iloczynem ilości miesięcy świadczenia usługi odbioru i kwoty brutto za jeden miesiąc).</w:t>
      </w:r>
    </w:p>
    <w:p w:rsidR="004E2721" w:rsidRDefault="004E2721" w:rsidP="00AF01C3">
      <w:pPr>
        <w:rPr>
          <w:rFonts w:ascii="Tahoma" w:hAnsi="Tahoma" w:cs="Tahoma"/>
          <w:b/>
          <w:sz w:val="20"/>
          <w:szCs w:val="20"/>
        </w:rPr>
      </w:pPr>
    </w:p>
    <w:p w:rsidR="00AF01C3" w:rsidRPr="00324E19" w:rsidRDefault="00AF01C3" w:rsidP="00AF01C3">
      <w:pPr>
        <w:rPr>
          <w:rFonts w:ascii="Tahoma" w:hAnsi="Tahoma" w:cs="Tahoma"/>
          <w:b/>
          <w:sz w:val="20"/>
          <w:szCs w:val="20"/>
        </w:rPr>
      </w:pPr>
      <w:r w:rsidRPr="00324E19">
        <w:rPr>
          <w:rFonts w:ascii="Tahoma" w:hAnsi="Tahoma" w:cs="Tahoma"/>
          <w:b/>
          <w:sz w:val="20"/>
          <w:szCs w:val="20"/>
        </w:rPr>
        <w:t>Odpowiedź</w:t>
      </w:r>
    </w:p>
    <w:p w:rsidR="00AF01C3" w:rsidRDefault="00AF01C3" w:rsidP="00AF01C3">
      <w:pPr>
        <w:jc w:val="both"/>
        <w:rPr>
          <w:rFonts w:ascii="Arial" w:hAnsi="Arial" w:cs="Arial"/>
          <w:sz w:val="20"/>
          <w:szCs w:val="20"/>
        </w:rPr>
      </w:pPr>
      <w:r w:rsidRPr="00324E19">
        <w:rPr>
          <w:rFonts w:ascii="Tahoma" w:hAnsi="Tahoma" w:cs="Tahoma"/>
          <w:sz w:val="20"/>
          <w:szCs w:val="20"/>
        </w:rPr>
        <w:t xml:space="preserve">Zamawiający </w:t>
      </w:r>
      <w:r>
        <w:rPr>
          <w:rFonts w:ascii="Tahoma" w:hAnsi="Tahoma" w:cs="Tahoma"/>
          <w:sz w:val="20"/>
          <w:szCs w:val="20"/>
        </w:rPr>
        <w:t xml:space="preserve">przekazuje </w:t>
      </w:r>
      <w:r w:rsidR="007B52FF">
        <w:rPr>
          <w:rFonts w:ascii="Tahoma" w:hAnsi="Tahoma" w:cs="Tahoma"/>
          <w:sz w:val="20"/>
          <w:szCs w:val="20"/>
        </w:rPr>
        <w:t>uszczegółowiony Formularz cenowy.</w:t>
      </w:r>
      <w:r>
        <w:rPr>
          <w:rFonts w:ascii="Arial" w:hAnsi="Arial" w:cs="Arial"/>
          <w:sz w:val="20"/>
          <w:szCs w:val="20"/>
        </w:rPr>
        <w:t xml:space="preserve"> </w:t>
      </w:r>
    </w:p>
    <w:p w:rsidR="00AF01C3" w:rsidRDefault="00AF01C3" w:rsidP="00AF01C3">
      <w:pPr>
        <w:jc w:val="both"/>
        <w:rPr>
          <w:rFonts w:ascii="Arial" w:hAnsi="Arial" w:cs="Arial"/>
          <w:sz w:val="20"/>
          <w:szCs w:val="20"/>
        </w:rPr>
      </w:pPr>
    </w:p>
    <w:p w:rsidR="00AF01C3" w:rsidRPr="00324E19" w:rsidRDefault="00AF01C3" w:rsidP="00AF01C3">
      <w:pPr>
        <w:rPr>
          <w:rFonts w:ascii="Tahoma" w:hAnsi="Tahoma" w:cs="Tahoma"/>
          <w:b/>
          <w:sz w:val="20"/>
          <w:szCs w:val="20"/>
        </w:rPr>
      </w:pPr>
      <w:r w:rsidRPr="00324E19">
        <w:rPr>
          <w:rFonts w:ascii="Tahoma" w:hAnsi="Tahoma" w:cs="Tahoma"/>
          <w:b/>
          <w:sz w:val="20"/>
          <w:szCs w:val="20"/>
        </w:rPr>
        <w:t>Pytanie</w:t>
      </w:r>
      <w:r w:rsidR="007B52FF">
        <w:rPr>
          <w:rFonts w:ascii="Tahoma" w:hAnsi="Tahoma" w:cs="Tahoma"/>
          <w:b/>
          <w:sz w:val="20"/>
          <w:szCs w:val="20"/>
        </w:rPr>
        <w:t xml:space="preserve"> 2</w:t>
      </w:r>
    </w:p>
    <w:p w:rsidR="00A76FAF" w:rsidRPr="00A76FAF" w:rsidRDefault="00A76FAF" w:rsidP="00A76FAF">
      <w:pPr>
        <w:spacing w:after="0" w:line="240" w:lineRule="auto"/>
        <w:jc w:val="both"/>
        <w:rPr>
          <w:rFonts w:ascii="Tahoma" w:hAnsi="Tahoma" w:cs="Tahoma"/>
          <w:color w:val="000000"/>
          <w:sz w:val="20"/>
          <w:szCs w:val="20"/>
        </w:rPr>
      </w:pPr>
      <w:r w:rsidRPr="00A76FAF">
        <w:rPr>
          <w:rFonts w:ascii="Tahoma" w:hAnsi="Tahoma" w:cs="Tahoma"/>
          <w:color w:val="000000"/>
          <w:sz w:val="20"/>
          <w:szCs w:val="20"/>
        </w:rPr>
        <w:t>Wykonawca zwraca się z wnioskiem o doprecyzowanie formularza cenowego poprzez dodanie gabarytów, a w przypadku przesyłek kurierskich doprecyzowanie przedziałów wagowych i rozróżnienia na przesyłki krajowe i zagraniczne, oraz wskazanie wartości do usługi paczka z zadeklarowaną wartością i kraju przeznaczenia, a także dla paczek zagranicznych krajów przeznaczenia.</w:t>
      </w:r>
    </w:p>
    <w:p w:rsidR="00A76FAF" w:rsidRPr="00A76FAF" w:rsidRDefault="00A76FAF" w:rsidP="00A76FAF">
      <w:pPr>
        <w:autoSpaceDE w:val="0"/>
        <w:autoSpaceDN w:val="0"/>
        <w:adjustRightInd w:val="0"/>
        <w:spacing w:after="0" w:line="240" w:lineRule="auto"/>
        <w:jc w:val="both"/>
        <w:rPr>
          <w:rFonts w:ascii="Tahoma" w:hAnsi="Tahoma" w:cs="Tahoma"/>
          <w:color w:val="000000"/>
          <w:sz w:val="20"/>
          <w:szCs w:val="20"/>
        </w:rPr>
      </w:pPr>
      <w:r w:rsidRPr="00A76FAF">
        <w:rPr>
          <w:rFonts w:ascii="Tahoma" w:hAnsi="Tahoma" w:cs="Tahoma"/>
          <w:color w:val="000000"/>
          <w:sz w:val="20"/>
          <w:szCs w:val="20"/>
        </w:rPr>
        <w:t>Przedstawiony w obecnej formie formularz cenowy, powoduje brak możliwości określenia poszczególnych rodzajów przesyłek, a takie działanie może stanowić przejaw niegospodarności Zamawiającego, gdyż jest niezgodne normą art. 44 z dnia 27 sierpnia 2009 r. o finansach publicznych (</w:t>
      </w:r>
      <w:proofErr w:type="spellStart"/>
      <w:r w:rsidRPr="00A76FAF">
        <w:rPr>
          <w:rFonts w:ascii="Tahoma" w:hAnsi="Tahoma" w:cs="Tahoma"/>
          <w:color w:val="000000"/>
          <w:sz w:val="20"/>
          <w:szCs w:val="20"/>
        </w:rPr>
        <w:t>Dz.U</w:t>
      </w:r>
      <w:proofErr w:type="spellEnd"/>
      <w:r w:rsidRPr="00A76FAF">
        <w:rPr>
          <w:rFonts w:ascii="Tahoma" w:hAnsi="Tahoma" w:cs="Tahoma"/>
          <w:color w:val="000000"/>
          <w:sz w:val="20"/>
          <w:szCs w:val="20"/>
        </w:rPr>
        <w:t xml:space="preserve">. Nr 157, poz. 1240), zgodnie z którą wydatki publiczne powinny być dokonywane w sposób celowy i oszczędny, z zachowaniem zasad: uzyskania najlepszych efektów z danych nakładów, optymalnego doboru metod i środków służących osiągnięciu założonych celów. W związku z powyższym Wykonawca prosi o rozbicie formularza cenowego na poszczególne rodzaje przesyłek by móc precyzyjnie kalkulować koszt zamówienia. </w:t>
      </w:r>
    </w:p>
    <w:p w:rsidR="00A76FAF" w:rsidRPr="00A76FAF" w:rsidRDefault="00A76FAF" w:rsidP="00A76FAF">
      <w:pPr>
        <w:autoSpaceDE w:val="0"/>
        <w:autoSpaceDN w:val="0"/>
        <w:adjustRightInd w:val="0"/>
        <w:spacing w:after="0" w:line="240" w:lineRule="auto"/>
        <w:jc w:val="both"/>
        <w:rPr>
          <w:rFonts w:ascii="Tahoma" w:hAnsi="Tahoma" w:cs="Tahoma"/>
          <w:color w:val="000000"/>
          <w:sz w:val="20"/>
          <w:szCs w:val="20"/>
        </w:rPr>
      </w:pPr>
      <w:r w:rsidRPr="00A76FAF">
        <w:rPr>
          <w:rFonts w:ascii="Tahoma" w:hAnsi="Tahoma" w:cs="Tahoma"/>
          <w:color w:val="000000"/>
          <w:sz w:val="20"/>
          <w:szCs w:val="20"/>
        </w:rPr>
        <w:t xml:space="preserve">Wskazane powyżej działanie może wykluczyć podmiot jako potencjalnego Wykonawcę z uwagi na duże prawdopodobieństwo przekroczenia kwoty przewidzianej przez Zamawiającego na wykonanie zadania co jest naruszeniem art. 7 Ustawy PZP. </w:t>
      </w:r>
    </w:p>
    <w:p w:rsidR="00A76FAF" w:rsidRPr="00504D78" w:rsidRDefault="00A76FAF" w:rsidP="00A76FAF">
      <w:pPr>
        <w:autoSpaceDE w:val="0"/>
        <w:autoSpaceDN w:val="0"/>
        <w:adjustRightInd w:val="0"/>
        <w:spacing w:after="0"/>
        <w:jc w:val="both"/>
        <w:rPr>
          <w:rFonts w:ascii="Arial" w:hAnsi="Arial" w:cs="Arial"/>
          <w:color w:val="000000"/>
          <w:sz w:val="20"/>
          <w:szCs w:val="20"/>
        </w:rPr>
      </w:pPr>
    </w:p>
    <w:p w:rsidR="00AF01C3" w:rsidRPr="00324E19" w:rsidRDefault="00AF01C3" w:rsidP="00AF01C3">
      <w:pPr>
        <w:rPr>
          <w:rFonts w:ascii="Tahoma" w:hAnsi="Tahoma" w:cs="Tahoma"/>
          <w:b/>
          <w:sz w:val="20"/>
          <w:szCs w:val="20"/>
        </w:rPr>
      </w:pPr>
      <w:r w:rsidRPr="00324E19">
        <w:rPr>
          <w:rFonts w:ascii="Tahoma" w:hAnsi="Tahoma" w:cs="Tahoma"/>
          <w:b/>
          <w:sz w:val="20"/>
          <w:szCs w:val="20"/>
        </w:rPr>
        <w:t>Odpowiedź</w:t>
      </w:r>
    </w:p>
    <w:p w:rsidR="00AF01C3" w:rsidRDefault="00772CF3" w:rsidP="00AF01C3">
      <w:pPr>
        <w:jc w:val="both"/>
        <w:rPr>
          <w:rFonts w:ascii="Tahoma" w:hAnsi="Tahoma" w:cs="Tahoma"/>
          <w:sz w:val="20"/>
          <w:szCs w:val="20"/>
        </w:rPr>
      </w:pPr>
      <w:r>
        <w:rPr>
          <w:rFonts w:ascii="Tahoma" w:hAnsi="Tahoma" w:cs="Tahoma"/>
          <w:sz w:val="20"/>
          <w:szCs w:val="20"/>
        </w:rPr>
        <w:t>Zamawiający doprecyzował formularz cenowy poprzez dodanie gabarytów oraz dokonał korekty w zakresie usług paczek z deklarowaną wartością.</w:t>
      </w:r>
    </w:p>
    <w:p w:rsidR="00A76FAF" w:rsidRDefault="00A76FAF" w:rsidP="00A76FAF">
      <w:pPr>
        <w:rPr>
          <w:rFonts w:ascii="Tahoma" w:hAnsi="Tahoma" w:cs="Tahoma"/>
          <w:b/>
          <w:sz w:val="20"/>
          <w:szCs w:val="20"/>
        </w:rPr>
      </w:pPr>
      <w:r w:rsidRPr="00324E19">
        <w:rPr>
          <w:rFonts w:ascii="Tahoma" w:hAnsi="Tahoma" w:cs="Tahoma"/>
          <w:b/>
          <w:sz w:val="20"/>
          <w:szCs w:val="20"/>
        </w:rPr>
        <w:t>Pytanie</w:t>
      </w:r>
      <w:r>
        <w:rPr>
          <w:rFonts w:ascii="Tahoma" w:hAnsi="Tahoma" w:cs="Tahoma"/>
          <w:b/>
          <w:sz w:val="20"/>
          <w:szCs w:val="20"/>
        </w:rPr>
        <w:t xml:space="preserve"> 3</w:t>
      </w:r>
    </w:p>
    <w:p w:rsidR="00A76FAF" w:rsidRPr="00A76FAF" w:rsidRDefault="00A76FAF" w:rsidP="00A76FAF">
      <w:pPr>
        <w:spacing w:after="0" w:line="240" w:lineRule="auto"/>
        <w:jc w:val="both"/>
        <w:rPr>
          <w:rFonts w:ascii="Tahoma" w:hAnsi="Tahoma" w:cs="Tahoma"/>
          <w:sz w:val="20"/>
          <w:szCs w:val="20"/>
        </w:rPr>
      </w:pPr>
      <w:r w:rsidRPr="00A76FAF">
        <w:rPr>
          <w:rFonts w:ascii="Tahoma" w:hAnsi="Tahoma" w:cs="Tahoma"/>
          <w:sz w:val="20"/>
          <w:szCs w:val="20"/>
        </w:rPr>
        <w:t>Zamawiający wskazał, że przedmiotem zamówienia będą między innymi przesyłki listowe polecone ekonomiczne – przesyłki rejestrowane nie będące przesyłkami najszybszej kategorii w obrocie zagranicznym.</w:t>
      </w:r>
    </w:p>
    <w:p w:rsidR="00A76FAF" w:rsidRPr="00A76FAF" w:rsidRDefault="00A76FAF" w:rsidP="00A76FAF">
      <w:pPr>
        <w:spacing w:after="0" w:line="240" w:lineRule="auto"/>
        <w:jc w:val="both"/>
        <w:rPr>
          <w:rFonts w:ascii="Tahoma" w:hAnsi="Tahoma" w:cs="Tahoma"/>
          <w:sz w:val="20"/>
          <w:szCs w:val="20"/>
        </w:rPr>
      </w:pPr>
      <w:r w:rsidRPr="00A76FAF">
        <w:rPr>
          <w:rFonts w:ascii="Tahoma" w:hAnsi="Tahoma" w:cs="Tahoma"/>
          <w:sz w:val="20"/>
          <w:szCs w:val="20"/>
        </w:rPr>
        <w:t>Z dniem 1 stycznia 2014 roku wejdzie w życie zmiana do obecnego artykułu 13 Światowej Konwencji Pocztowej, która polegać będzie na rezygnacji krajów członkowskich Światowego Związku Pocztowego ze świadczenia fakultatywnej usługi polecenia dla przesyłek ekonomicznych. Tym samym, zostanie zlikwidowana kategoria ekonomiczne przesyłki listowe polecone w obrocie zagranicznym. Usługa przesyłka polecona będzie świadczona tylko jako usługa priorytetowa.</w:t>
      </w:r>
    </w:p>
    <w:p w:rsidR="00A76FAF" w:rsidRPr="00A76FAF" w:rsidRDefault="00A76FAF" w:rsidP="00A76FAF">
      <w:pPr>
        <w:spacing w:after="0" w:line="240" w:lineRule="auto"/>
        <w:jc w:val="both"/>
        <w:rPr>
          <w:rFonts w:ascii="Tahoma" w:hAnsi="Tahoma" w:cs="Tahoma"/>
          <w:sz w:val="20"/>
          <w:szCs w:val="20"/>
        </w:rPr>
      </w:pPr>
    </w:p>
    <w:p w:rsidR="00A76FAF" w:rsidRPr="00A76FAF" w:rsidRDefault="00A76FAF" w:rsidP="00A76FAF">
      <w:pPr>
        <w:spacing w:after="0" w:line="240" w:lineRule="auto"/>
        <w:jc w:val="both"/>
        <w:rPr>
          <w:rFonts w:ascii="Tahoma" w:hAnsi="Tahoma" w:cs="Tahoma"/>
          <w:sz w:val="20"/>
          <w:szCs w:val="20"/>
        </w:rPr>
      </w:pPr>
      <w:r w:rsidRPr="00A76FAF">
        <w:rPr>
          <w:rFonts w:ascii="Tahoma" w:hAnsi="Tahoma" w:cs="Tahoma"/>
          <w:sz w:val="20"/>
          <w:szCs w:val="20"/>
        </w:rPr>
        <w:t>W związku z powyższym wnosimy do Zamawiającego o dopuszczenie zmiany i potraktowanie tych przesyłek jako przesyłek rejestrowanych priorytetowych oraz modyfikację formularza ofertowego.</w:t>
      </w:r>
    </w:p>
    <w:p w:rsidR="00A76FAF" w:rsidRDefault="00A76FAF" w:rsidP="00A76FAF">
      <w:pPr>
        <w:spacing w:after="0"/>
        <w:rPr>
          <w:rFonts w:ascii="Tahoma" w:hAnsi="Tahoma" w:cs="Tahoma"/>
          <w:b/>
          <w:sz w:val="20"/>
          <w:szCs w:val="20"/>
        </w:rPr>
      </w:pPr>
    </w:p>
    <w:p w:rsidR="00A76FAF" w:rsidRPr="00324E19" w:rsidRDefault="00A76FAF" w:rsidP="00A76FAF">
      <w:pPr>
        <w:spacing w:after="0"/>
        <w:rPr>
          <w:rFonts w:ascii="Tahoma" w:hAnsi="Tahoma" w:cs="Tahoma"/>
          <w:b/>
          <w:sz w:val="20"/>
          <w:szCs w:val="20"/>
        </w:rPr>
      </w:pPr>
      <w:r w:rsidRPr="00324E19">
        <w:rPr>
          <w:rFonts w:ascii="Tahoma" w:hAnsi="Tahoma" w:cs="Tahoma"/>
          <w:b/>
          <w:sz w:val="20"/>
          <w:szCs w:val="20"/>
        </w:rPr>
        <w:t>Odpowiedź</w:t>
      </w:r>
    </w:p>
    <w:p w:rsidR="00A76FAF" w:rsidRDefault="00772CF3" w:rsidP="00A76FAF">
      <w:pPr>
        <w:jc w:val="both"/>
        <w:rPr>
          <w:rFonts w:ascii="Tahoma" w:hAnsi="Tahoma" w:cs="Tahoma"/>
          <w:sz w:val="20"/>
          <w:szCs w:val="20"/>
        </w:rPr>
      </w:pPr>
      <w:r>
        <w:rPr>
          <w:rFonts w:ascii="Tahoma" w:hAnsi="Tahoma" w:cs="Tahoma"/>
          <w:sz w:val="20"/>
          <w:szCs w:val="20"/>
        </w:rPr>
        <w:t>Zamawiający dokonał zmiany formularza cenowego poprzez wycofanie przesyłek listowych poleconych ekonomicznych w obrocie zagranicznym.</w:t>
      </w:r>
    </w:p>
    <w:p w:rsidR="00A76FAF" w:rsidRDefault="00A76FAF" w:rsidP="00A76FAF">
      <w:pPr>
        <w:rPr>
          <w:rFonts w:ascii="Tahoma" w:hAnsi="Tahoma" w:cs="Tahoma"/>
          <w:b/>
          <w:sz w:val="20"/>
          <w:szCs w:val="20"/>
        </w:rPr>
      </w:pPr>
      <w:r w:rsidRPr="00324E19">
        <w:rPr>
          <w:rFonts w:ascii="Tahoma" w:hAnsi="Tahoma" w:cs="Tahoma"/>
          <w:b/>
          <w:sz w:val="20"/>
          <w:szCs w:val="20"/>
        </w:rPr>
        <w:t>Pytanie</w:t>
      </w:r>
      <w:r>
        <w:rPr>
          <w:rFonts w:ascii="Tahoma" w:hAnsi="Tahoma" w:cs="Tahoma"/>
          <w:b/>
          <w:sz w:val="20"/>
          <w:szCs w:val="20"/>
        </w:rPr>
        <w:t xml:space="preserve"> 4</w:t>
      </w:r>
    </w:p>
    <w:p w:rsidR="00A76FAF" w:rsidRPr="00A76FAF" w:rsidRDefault="00A76FAF" w:rsidP="00A76FAF">
      <w:pPr>
        <w:jc w:val="both"/>
        <w:rPr>
          <w:rFonts w:ascii="Tahoma" w:hAnsi="Tahoma" w:cs="Tahoma"/>
          <w:color w:val="000000"/>
          <w:sz w:val="20"/>
          <w:szCs w:val="20"/>
        </w:rPr>
      </w:pPr>
      <w:r w:rsidRPr="00A76FAF">
        <w:rPr>
          <w:rFonts w:ascii="Tahoma" w:hAnsi="Tahoma" w:cs="Tahoma"/>
          <w:color w:val="000000"/>
          <w:sz w:val="20"/>
          <w:szCs w:val="20"/>
        </w:rPr>
        <w:t>Zamawiający wskazał w załączniku nr 1a, szacunkowe ilości nadawanych przesyłek, przy czym suma nie jest równa poszczególnym wskazanym ilościom w kolumnach.</w:t>
      </w:r>
    </w:p>
    <w:p w:rsidR="00A76FAF" w:rsidRPr="00A76FAF" w:rsidRDefault="00A76FAF" w:rsidP="00A76FAF">
      <w:pPr>
        <w:rPr>
          <w:rFonts w:ascii="Tahoma" w:hAnsi="Tahoma" w:cs="Tahoma"/>
          <w:sz w:val="20"/>
          <w:szCs w:val="20"/>
        </w:rPr>
      </w:pPr>
      <w:r w:rsidRPr="00A76FAF">
        <w:rPr>
          <w:rFonts w:ascii="Tahoma" w:hAnsi="Tahoma" w:cs="Tahoma"/>
          <w:color w:val="000000"/>
          <w:sz w:val="20"/>
          <w:szCs w:val="20"/>
        </w:rPr>
        <w:t xml:space="preserve">Wykonawca zwraca się z prośbą o </w:t>
      </w:r>
      <w:proofErr w:type="spellStart"/>
      <w:r w:rsidRPr="00A76FAF">
        <w:rPr>
          <w:rFonts w:ascii="Tahoma" w:hAnsi="Tahoma" w:cs="Tahoma"/>
          <w:color w:val="000000"/>
          <w:sz w:val="20"/>
          <w:szCs w:val="20"/>
        </w:rPr>
        <w:t>doszczegółowienie</w:t>
      </w:r>
      <w:proofErr w:type="spellEnd"/>
      <w:r w:rsidRPr="00A76FAF">
        <w:rPr>
          <w:rFonts w:ascii="Tahoma" w:hAnsi="Tahoma" w:cs="Tahoma"/>
          <w:color w:val="000000"/>
          <w:sz w:val="20"/>
          <w:szCs w:val="20"/>
        </w:rPr>
        <w:t xml:space="preserve"> jaką ilością Wykonawca ma posługiwać się przy wyliczeniu wartości zamówienia</w:t>
      </w:r>
    </w:p>
    <w:p w:rsidR="00AF01C3" w:rsidRDefault="00AF01C3" w:rsidP="00AF01C3">
      <w:pPr>
        <w:jc w:val="both"/>
        <w:rPr>
          <w:rFonts w:ascii="Tahoma" w:hAnsi="Tahoma" w:cs="Tahoma"/>
          <w:sz w:val="20"/>
          <w:szCs w:val="20"/>
        </w:rPr>
      </w:pPr>
    </w:p>
    <w:p w:rsidR="00A76FAF" w:rsidRDefault="00A76FAF" w:rsidP="00A76FAF">
      <w:pPr>
        <w:rPr>
          <w:rFonts w:ascii="Tahoma" w:hAnsi="Tahoma" w:cs="Tahoma"/>
          <w:b/>
          <w:sz w:val="20"/>
          <w:szCs w:val="20"/>
        </w:rPr>
      </w:pPr>
      <w:r w:rsidRPr="00324E19">
        <w:rPr>
          <w:rFonts w:ascii="Tahoma" w:hAnsi="Tahoma" w:cs="Tahoma"/>
          <w:b/>
          <w:sz w:val="20"/>
          <w:szCs w:val="20"/>
        </w:rPr>
        <w:t>Odpowiedź</w:t>
      </w:r>
      <w:r w:rsidR="00772CF3">
        <w:rPr>
          <w:rFonts w:ascii="Tahoma" w:hAnsi="Tahoma" w:cs="Tahoma"/>
          <w:b/>
          <w:sz w:val="20"/>
          <w:szCs w:val="20"/>
        </w:rPr>
        <w:t>:</w:t>
      </w:r>
    </w:p>
    <w:p w:rsidR="00772CF3" w:rsidRPr="00772CF3" w:rsidRDefault="00772CF3" w:rsidP="00A76FAF">
      <w:pPr>
        <w:rPr>
          <w:rFonts w:ascii="Tahoma" w:hAnsi="Tahoma" w:cs="Tahoma"/>
          <w:sz w:val="20"/>
          <w:szCs w:val="20"/>
        </w:rPr>
      </w:pPr>
      <w:r w:rsidRPr="00772CF3">
        <w:rPr>
          <w:rFonts w:ascii="Tahoma" w:hAnsi="Tahoma" w:cs="Tahoma"/>
          <w:sz w:val="20"/>
          <w:szCs w:val="20"/>
        </w:rPr>
        <w:t>Zamawiający dokonał korekty sumy ilości w załączniku nr 1a.</w:t>
      </w:r>
    </w:p>
    <w:p w:rsidR="00A76FAF" w:rsidRDefault="00A76FAF" w:rsidP="00A76FAF">
      <w:pPr>
        <w:jc w:val="both"/>
        <w:rPr>
          <w:rFonts w:ascii="Tahoma" w:hAnsi="Tahoma" w:cs="Tahoma"/>
          <w:sz w:val="20"/>
          <w:szCs w:val="20"/>
        </w:rPr>
      </w:pPr>
    </w:p>
    <w:p w:rsidR="00A76FAF" w:rsidRDefault="00A76FAF" w:rsidP="00A76FAF">
      <w:pPr>
        <w:rPr>
          <w:rFonts w:ascii="Tahoma" w:hAnsi="Tahoma" w:cs="Tahoma"/>
          <w:b/>
          <w:sz w:val="20"/>
          <w:szCs w:val="20"/>
        </w:rPr>
      </w:pPr>
      <w:r w:rsidRPr="00324E19">
        <w:rPr>
          <w:rFonts w:ascii="Tahoma" w:hAnsi="Tahoma" w:cs="Tahoma"/>
          <w:b/>
          <w:sz w:val="20"/>
          <w:szCs w:val="20"/>
        </w:rPr>
        <w:t>Pytanie</w:t>
      </w:r>
      <w:r>
        <w:rPr>
          <w:rFonts w:ascii="Tahoma" w:hAnsi="Tahoma" w:cs="Tahoma"/>
          <w:b/>
          <w:sz w:val="20"/>
          <w:szCs w:val="20"/>
        </w:rPr>
        <w:t xml:space="preserve"> 5</w:t>
      </w:r>
    </w:p>
    <w:p w:rsidR="00A76FAF" w:rsidRPr="00A76FAF" w:rsidRDefault="00A76FAF" w:rsidP="00A76FAF">
      <w:pPr>
        <w:autoSpaceDE w:val="0"/>
        <w:autoSpaceDN w:val="0"/>
        <w:adjustRightInd w:val="0"/>
        <w:jc w:val="both"/>
        <w:rPr>
          <w:rFonts w:ascii="Tahoma" w:hAnsi="Tahoma" w:cs="Tahoma"/>
          <w:color w:val="000000"/>
          <w:sz w:val="20"/>
          <w:szCs w:val="20"/>
        </w:rPr>
      </w:pPr>
      <w:r w:rsidRPr="00A76FAF">
        <w:rPr>
          <w:rFonts w:ascii="Tahoma" w:hAnsi="Tahoma" w:cs="Tahoma"/>
          <w:color w:val="000000"/>
          <w:sz w:val="20"/>
          <w:szCs w:val="20"/>
        </w:rPr>
        <w:t xml:space="preserve">W formularzu cenowym zawarte są przesyłki rejestrowane krajowe i zagraniczne, oraz przesyłki kurierskie,  które podlegają ewentualnym zwrotom do Nadawcy, po wyczerpaniu możliwości ich doręczenia. Przesyłki te nie zostały ujęte  w formularzu w związku z tym Wykonawca wnioskuje o  dodanie do formularza cenowego pozycji dotyczących zwrotów z uwzględnieniem ich wagi, rodzaju i gabarytu. </w:t>
      </w:r>
    </w:p>
    <w:p w:rsidR="00A76FAF" w:rsidRPr="00324E19" w:rsidRDefault="00A76FAF" w:rsidP="00A76FAF">
      <w:pPr>
        <w:rPr>
          <w:rFonts w:ascii="Tahoma" w:hAnsi="Tahoma" w:cs="Tahoma"/>
          <w:b/>
          <w:sz w:val="20"/>
          <w:szCs w:val="20"/>
        </w:rPr>
      </w:pPr>
      <w:r w:rsidRPr="00324E19">
        <w:rPr>
          <w:rFonts w:ascii="Tahoma" w:hAnsi="Tahoma" w:cs="Tahoma"/>
          <w:b/>
          <w:sz w:val="20"/>
          <w:szCs w:val="20"/>
        </w:rPr>
        <w:t>Odpowiedź</w:t>
      </w:r>
    </w:p>
    <w:p w:rsidR="00A76FAF" w:rsidRDefault="00772CF3" w:rsidP="00A76FAF">
      <w:pPr>
        <w:jc w:val="both"/>
        <w:rPr>
          <w:rFonts w:ascii="Tahoma" w:hAnsi="Tahoma" w:cs="Tahoma"/>
          <w:sz w:val="20"/>
          <w:szCs w:val="20"/>
        </w:rPr>
      </w:pPr>
      <w:r>
        <w:rPr>
          <w:rFonts w:ascii="Tahoma" w:hAnsi="Tahoma" w:cs="Tahoma"/>
          <w:sz w:val="20"/>
          <w:szCs w:val="20"/>
        </w:rPr>
        <w:t>Zamawiający wyjaśnia, że w przypadku konieczności wykonania usługi „zwrot”, która nie została ujęta w zestawieniu usługa ta będzie wykonana przez wybranego wykonawcę, zgodnie z cennikiem wybranego wykonawcy.</w:t>
      </w:r>
    </w:p>
    <w:p w:rsidR="00A76FAF" w:rsidRDefault="00A76FAF" w:rsidP="00A76FAF">
      <w:pPr>
        <w:rPr>
          <w:rFonts w:ascii="Tahoma" w:hAnsi="Tahoma" w:cs="Tahoma"/>
          <w:b/>
          <w:sz w:val="20"/>
          <w:szCs w:val="20"/>
        </w:rPr>
      </w:pPr>
      <w:r w:rsidRPr="00324E19">
        <w:rPr>
          <w:rFonts w:ascii="Tahoma" w:hAnsi="Tahoma" w:cs="Tahoma"/>
          <w:b/>
          <w:sz w:val="20"/>
          <w:szCs w:val="20"/>
        </w:rPr>
        <w:t>Pytanie</w:t>
      </w:r>
      <w:r>
        <w:rPr>
          <w:rFonts w:ascii="Tahoma" w:hAnsi="Tahoma" w:cs="Tahoma"/>
          <w:b/>
          <w:sz w:val="20"/>
          <w:szCs w:val="20"/>
        </w:rPr>
        <w:t xml:space="preserve"> 6</w:t>
      </w:r>
    </w:p>
    <w:p w:rsidR="00A76FAF" w:rsidRPr="00A76FAF" w:rsidRDefault="00A76FAF" w:rsidP="00A76FAF">
      <w:pPr>
        <w:spacing w:after="0" w:line="240" w:lineRule="auto"/>
        <w:jc w:val="both"/>
        <w:rPr>
          <w:rFonts w:ascii="Tahoma" w:hAnsi="Tahoma" w:cs="Tahoma"/>
          <w:sz w:val="20"/>
          <w:szCs w:val="20"/>
        </w:rPr>
      </w:pPr>
      <w:r w:rsidRPr="00A76FAF">
        <w:rPr>
          <w:rFonts w:ascii="Tahoma" w:hAnsi="Tahoma" w:cs="Tahoma"/>
          <w:sz w:val="20"/>
          <w:szCs w:val="20"/>
        </w:rPr>
        <w:t>„3.  Odmowa wyra</w:t>
      </w:r>
      <w:r w:rsidRPr="00A76FAF">
        <w:rPr>
          <w:rFonts w:ascii="Tahoma" w:eastAsia="TimesNewRoman" w:hAnsi="Tahoma" w:cs="Tahoma"/>
          <w:sz w:val="20"/>
          <w:szCs w:val="20"/>
        </w:rPr>
        <w:t>ż</w:t>
      </w:r>
      <w:r w:rsidRPr="00A76FAF">
        <w:rPr>
          <w:rFonts w:ascii="Tahoma" w:hAnsi="Tahoma" w:cs="Tahoma"/>
          <w:sz w:val="20"/>
          <w:szCs w:val="20"/>
        </w:rPr>
        <w:t>enia zgody, o której mowa w ust. 2, nie powoduje utraty wadium.</w:t>
      </w:r>
    </w:p>
    <w:p w:rsidR="00A76FAF" w:rsidRPr="00A76FAF" w:rsidRDefault="00A76FAF" w:rsidP="00A76FAF">
      <w:pPr>
        <w:spacing w:after="0" w:line="240" w:lineRule="auto"/>
        <w:ind w:hanging="246"/>
        <w:jc w:val="both"/>
        <w:rPr>
          <w:rFonts w:ascii="Tahoma" w:hAnsi="Tahoma" w:cs="Tahoma"/>
          <w:iCs/>
          <w:sz w:val="20"/>
          <w:szCs w:val="20"/>
        </w:rPr>
      </w:pPr>
      <w:r>
        <w:rPr>
          <w:rFonts w:ascii="Tahoma" w:hAnsi="Tahoma" w:cs="Tahoma"/>
          <w:iCs/>
          <w:sz w:val="20"/>
          <w:szCs w:val="20"/>
        </w:rPr>
        <w:t xml:space="preserve">     </w:t>
      </w:r>
      <w:r w:rsidRPr="00A76FAF">
        <w:rPr>
          <w:rFonts w:ascii="Tahoma" w:hAnsi="Tahoma" w:cs="Tahoma"/>
          <w:iCs/>
          <w:sz w:val="20"/>
          <w:szCs w:val="20"/>
        </w:rPr>
        <w:t>4. Przedłużenie terminu związania ofertą jest dopuszczalne tyl</w:t>
      </w:r>
      <w:r>
        <w:rPr>
          <w:rFonts w:ascii="Tahoma" w:hAnsi="Tahoma" w:cs="Tahoma"/>
          <w:iCs/>
          <w:sz w:val="20"/>
          <w:szCs w:val="20"/>
        </w:rPr>
        <w:t xml:space="preserve">ko z jednoczesnym przedłużeniem </w:t>
      </w:r>
      <w:r w:rsidRPr="00A76FAF">
        <w:rPr>
          <w:rFonts w:ascii="Tahoma" w:hAnsi="Tahoma" w:cs="Tahoma"/>
          <w:iCs/>
          <w:sz w:val="20"/>
          <w:szCs w:val="20"/>
        </w:rPr>
        <w:t>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76FAF" w:rsidRPr="00A76FAF" w:rsidRDefault="00A76FAF" w:rsidP="00A76FAF">
      <w:pPr>
        <w:spacing w:after="0" w:line="240" w:lineRule="auto"/>
        <w:ind w:left="360"/>
        <w:jc w:val="both"/>
        <w:rPr>
          <w:rFonts w:ascii="Tahoma" w:hAnsi="Tahoma" w:cs="Tahoma"/>
          <w:b/>
          <w:color w:val="000000"/>
          <w:sz w:val="20"/>
          <w:szCs w:val="20"/>
        </w:rPr>
      </w:pPr>
    </w:p>
    <w:p w:rsidR="00A76FAF" w:rsidRPr="00A76FAF" w:rsidRDefault="00A76FAF" w:rsidP="00A76FAF">
      <w:pPr>
        <w:spacing w:after="0" w:line="240" w:lineRule="auto"/>
        <w:jc w:val="both"/>
        <w:rPr>
          <w:rFonts w:ascii="Tahoma" w:hAnsi="Tahoma" w:cs="Tahoma"/>
          <w:sz w:val="20"/>
          <w:szCs w:val="20"/>
        </w:rPr>
      </w:pPr>
      <w:r w:rsidRPr="00A76FAF">
        <w:rPr>
          <w:rFonts w:ascii="Tahoma" w:hAnsi="Tahoma" w:cs="Tahoma"/>
          <w:color w:val="000000"/>
          <w:sz w:val="20"/>
          <w:szCs w:val="20"/>
        </w:rPr>
        <w:t>Wykonawca zwraca się z wnioskiem o wykreślenie informacji o wadium, ponieważ Zamawiający nie wymaga wadium</w:t>
      </w:r>
    </w:p>
    <w:p w:rsidR="00A76FAF" w:rsidRDefault="00A76FAF" w:rsidP="00A76FAF">
      <w:pPr>
        <w:spacing w:after="0"/>
        <w:rPr>
          <w:rFonts w:ascii="Tahoma" w:hAnsi="Tahoma" w:cs="Tahoma"/>
          <w:sz w:val="20"/>
          <w:szCs w:val="20"/>
        </w:rPr>
      </w:pPr>
    </w:p>
    <w:p w:rsidR="00A76FAF" w:rsidRPr="00A76FAF" w:rsidRDefault="00A76FAF" w:rsidP="00A76FAF">
      <w:pPr>
        <w:spacing w:after="0"/>
        <w:rPr>
          <w:rFonts w:ascii="Tahoma" w:hAnsi="Tahoma" w:cs="Tahoma"/>
          <w:b/>
          <w:sz w:val="20"/>
          <w:szCs w:val="20"/>
        </w:rPr>
      </w:pPr>
      <w:r w:rsidRPr="00A76FAF">
        <w:rPr>
          <w:rFonts w:ascii="Tahoma" w:hAnsi="Tahoma" w:cs="Tahoma"/>
          <w:b/>
          <w:sz w:val="20"/>
          <w:szCs w:val="20"/>
        </w:rPr>
        <w:t>Odpowiedź</w:t>
      </w:r>
    </w:p>
    <w:p w:rsidR="00A76FAF" w:rsidRDefault="00772CF3" w:rsidP="00A76FAF">
      <w:pPr>
        <w:jc w:val="both"/>
        <w:rPr>
          <w:rFonts w:ascii="Tahoma" w:hAnsi="Tahoma" w:cs="Tahoma"/>
          <w:sz w:val="20"/>
          <w:szCs w:val="20"/>
        </w:rPr>
      </w:pPr>
      <w:r>
        <w:rPr>
          <w:rFonts w:ascii="Tahoma" w:hAnsi="Tahoma" w:cs="Tahoma"/>
          <w:sz w:val="20"/>
          <w:szCs w:val="20"/>
        </w:rPr>
        <w:t>Ponieważ Zamawiający nie wymaga wniesienia wadium, dokonuje zmiany poprzez wykreślenie powyższej kwestii.</w:t>
      </w:r>
    </w:p>
    <w:p w:rsidR="00A76FAF" w:rsidRDefault="00A76FAF" w:rsidP="00A76FAF">
      <w:pPr>
        <w:rPr>
          <w:rFonts w:ascii="Tahoma" w:hAnsi="Tahoma" w:cs="Tahoma"/>
          <w:b/>
          <w:sz w:val="20"/>
          <w:szCs w:val="20"/>
        </w:rPr>
      </w:pPr>
      <w:r w:rsidRPr="00324E19">
        <w:rPr>
          <w:rFonts w:ascii="Tahoma" w:hAnsi="Tahoma" w:cs="Tahoma"/>
          <w:b/>
          <w:sz w:val="20"/>
          <w:szCs w:val="20"/>
        </w:rPr>
        <w:t>Pytanie</w:t>
      </w:r>
      <w:r>
        <w:rPr>
          <w:rFonts w:ascii="Tahoma" w:hAnsi="Tahoma" w:cs="Tahoma"/>
          <w:b/>
          <w:sz w:val="20"/>
          <w:szCs w:val="20"/>
        </w:rPr>
        <w:t xml:space="preserve"> 7</w:t>
      </w:r>
    </w:p>
    <w:p w:rsidR="00A76FAF" w:rsidRPr="00A76FAF" w:rsidRDefault="00A76FAF" w:rsidP="00A76FAF">
      <w:pPr>
        <w:pStyle w:val="Akapitzlist2"/>
        <w:spacing w:after="0"/>
        <w:ind w:left="0"/>
        <w:jc w:val="both"/>
        <w:rPr>
          <w:rFonts w:ascii="Tahoma" w:hAnsi="Tahoma" w:cs="Tahoma"/>
          <w:sz w:val="20"/>
          <w:szCs w:val="20"/>
          <w:lang w:val="pl-PL"/>
        </w:rPr>
      </w:pPr>
      <w:r w:rsidRPr="00A76FAF">
        <w:rPr>
          <w:rFonts w:ascii="Tahoma" w:hAnsi="Tahoma" w:cs="Tahoma"/>
          <w:sz w:val="20"/>
          <w:szCs w:val="20"/>
          <w:lang w:val="pl-PL"/>
        </w:rPr>
        <w:t xml:space="preserve">„5.Cena netto przyjęta w formularzu oferty będzie stała w czasie objętym umową i nie będą podlegały zmianom.” </w:t>
      </w:r>
    </w:p>
    <w:p w:rsidR="00A76FAF" w:rsidRPr="00A76FAF" w:rsidRDefault="00A76FAF" w:rsidP="00A76FAF">
      <w:pPr>
        <w:jc w:val="both"/>
        <w:rPr>
          <w:rFonts w:ascii="Tahoma" w:hAnsi="Tahoma" w:cs="Tahoma"/>
          <w:color w:val="000000"/>
          <w:sz w:val="20"/>
          <w:szCs w:val="20"/>
        </w:rPr>
      </w:pPr>
      <w:r w:rsidRPr="00A76FAF">
        <w:rPr>
          <w:rFonts w:ascii="Tahoma" w:hAnsi="Tahoma" w:cs="Tahoma"/>
          <w:color w:val="000000"/>
          <w:sz w:val="20"/>
          <w:szCs w:val="20"/>
        </w:rPr>
        <w:t>Wysokość opłat za usługi pocztowe świadczone przez Wykonawcę ustalana jest na zasadach określonych w Ustawie z dnia 23 listopada 2012 roku Prawo Pocztowe (Dz. U. z 29 grudnia 2012 r., poz. 1529). W momencie zmiany ich wysokości są obligatoryjnie wprowadzane na obszarze całego kraju /w sieci wszystkich placówek pocztowych Wykonawcy. Natomiast w obrocie zagranicznym opłaty odnoszące się do różnych pocztowych usług międzynarodowych i specjalnych ustalają administracje pocztowe, zgodnie z zasadami wymienionymi w Konwencji i w Regulaminach – w myśl przepisów Art. 6 Światowej Konwencji Pocztowej - Bukareszt 2004. Powyższe oznacza, że Wykonawca jest zobowiązany do pobierania opłat zgodnie z obowiązującym cennikiem od momentu jego wejścia w życie. W związku z powyższym Wykonawca zwraca się z wnioskiem o możliwość dopuszczenia zmian cen, zawartych w ofercie przetargowej w przypadku  jeśli konieczność wprowadzenia zmian umowy wynika z uregulowań prawnych w zakresie ustalania lub zatwierdzania cen w rozumieniu ustawy Prawo Pocztowe.</w:t>
      </w:r>
    </w:p>
    <w:p w:rsidR="00A76FAF" w:rsidRPr="00324E19" w:rsidRDefault="00A76FAF" w:rsidP="00A76FAF">
      <w:pPr>
        <w:rPr>
          <w:rFonts w:ascii="Tahoma" w:hAnsi="Tahoma" w:cs="Tahoma"/>
          <w:b/>
          <w:sz w:val="20"/>
          <w:szCs w:val="20"/>
        </w:rPr>
      </w:pPr>
      <w:r w:rsidRPr="00324E19">
        <w:rPr>
          <w:rFonts w:ascii="Tahoma" w:hAnsi="Tahoma" w:cs="Tahoma"/>
          <w:b/>
          <w:sz w:val="20"/>
          <w:szCs w:val="20"/>
        </w:rPr>
        <w:t>Odpowiedź</w:t>
      </w:r>
    </w:p>
    <w:p w:rsidR="00A76FAF" w:rsidRPr="0067026F" w:rsidRDefault="0067026F" w:rsidP="00A76FAF">
      <w:pPr>
        <w:pStyle w:val="Akapitzlist2"/>
        <w:numPr>
          <w:ilvl w:val="0"/>
          <w:numId w:val="1"/>
        </w:numPr>
        <w:suppressAutoHyphens/>
        <w:spacing w:after="0" w:line="240" w:lineRule="auto"/>
        <w:ind w:left="360"/>
        <w:jc w:val="both"/>
        <w:rPr>
          <w:rFonts w:ascii="Tahoma" w:hAnsi="Tahoma" w:cs="Tahoma"/>
          <w:sz w:val="20"/>
          <w:szCs w:val="20"/>
          <w:lang w:val="pl-PL"/>
        </w:rPr>
      </w:pPr>
      <w:r w:rsidRPr="0067026F">
        <w:rPr>
          <w:rFonts w:ascii="Tahoma" w:hAnsi="Tahoma" w:cs="Tahoma"/>
          <w:sz w:val="20"/>
          <w:szCs w:val="20"/>
          <w:lang w:val="pl-PL"/>
        </w:rPr>
        <w:t xml:space="preserve">W pkt. 15 ppkt.2 Specyfikacji Istotnych Warunków Zamówienia cytat”, </w:t>
      </w:r>
      <w:r w:rsidRPr="000D42A0">
        <w:rPr>
          <w:rFonts w:ascii="Verdana" w:hAnsi="Verdana"/>
          <w:b/>
          <w:sz w:val="18"/>
          <w:szCs w:val="18"/>
          <w:lang w:val="pl-PL"/>
        </w:rPr>
        <w:t>Zgodnie z art. 144 Ustawy – Prawo zamówień publicznych Zamawiający przewiduje możliwość zmiany zawartej Umowy w stosunku do treści oferty Wykonawcy, na podstawie określonych poniżej warunków</w:t>
      </w:r>
      <w:r w:rsidRPr="000D42A0">
        <w:rPr>
          <w:rFonts w:ascii="Verdana" w:hAnsi="Verdana"/>
          <w:sz w:val="18"/>
          <w:szCs w:val="18"/>
          <w:lang w:val="pl-PL"/>
        </w:rPr>
        <w:t>:</w:t>
      </w:r>
      <w:r w:rsidRPr="0067026F">
        <w:rPr>
          <w:rFonts w:ascii="Verdana" w:hAnsi="Verdana"/>
          <w:sz w:val="18"/>
          <w:szCs w:val="18"/>
          <w:lang w:val="pl-PL"/>
        </w:rPr>
        <w:t xml:space="preserve"> </w:t>
      </w:r>
      <w:r>
        <w:rPr>
          <w:rFonts w:ascii="Verdana" w:hAnsi="Verdana"/>
          <w:sz w:val="18"/>
          <w:szCs w:val="18"/>
          <w:lang w:val="pl-PL"/>
        </w:rPr>
        <w:t xml:space="preserve">2) </w:t>
      </w:r>
      <w:r w:rsidRPr="000D42A0">
        <w:rPr>
          <w:rFonts w:ascii="Verdana" w:hAnsi="Verdana"/>
          <w:sz w:val="18"/>
          <w:szCs w:val="18"/>
          <w:lang w:val="pl-PL"/>
        </w:rPr>
        <w:t xml:space="preserve">Zmiana w przypadku regulacji prawnych wprowadzonych w życie po </w:t>
      </w:r>
      <w:r w:rsidRPr="0067026F">
        <w:rPr>
          <w:rFonts w:ascii="Tahoma" w:hAnsi="Tahoma" w:cs="Tahoma"/>
          <w:sz w:val="20"/>
          <w:szCs w:val="20"/>
          <w:lang w:val="pl-PL"/>
        </w:rPr>
        <w:lastRenderedPageBreak/>
        <w:t>Dacie Odniesienia wywołujących potrzebę jego zmiany, koniec cytatu „. Tak, więc jeśli nastąpi zmiana cen nie z winy Wykonawcy, a ogólnie przyjętych przepisów, Zamawiający przewiduje zmianę umowy.</w:t>
      </w:r>
    </w:p>
    <w:p w:rsidR="0067026F" w:rsidRPr="0067026F" w:rsidRDefault="0067026F" w:rsidP="0067026F">
      <w:pPr>
        <w:pStyle w:val="Akapitzlist2"/>
        <w:suppressAutoHyphens/>
        <w:spacing w:after="0" w:line="240" w:lineRule="auto"/>
        <w:ind w:left="360"/>
        <w:jc w:val="both"/>
        <w:rPr>
          <w:rFonts w:ascii="Verdana" w:hAnsi="Verdana"/>
          <w:sz w:val="18"/>
          <w:szCs w:val="18"/>
          <w:lang w:val="pl-PL"/>
        </w:rPr>
      </w:pPr>
    </w:p>
    <w:p w:rsidR="00A76FAF" w:rsidRDefault="00A76FAF" w:rsidP="00A76FAF">
      <w:pPr>
        <w:rPr>
          <w:rFonts w:ascii="Tahoma" w:hAnsi="Tahoma" w:cs="Tahoma"/>
          <w:b/>
          <w:sz w:val="20"/>
          <w:szCs w:val="20"/>
        </w:rPr>
      </w:pPr>
      <w:r w:rsidRPr="00324E19">
        <w:rPr>
          <w:rFonts w:ascii="Tahoma" w:hAnsi="Tahoma" w:cs="Tahoma"/>
          <w:b/>
          <w:sz w:val="20"/>
          <w:szCs w:val="20"/>
        </w:rPr>
        <w:t>Pytanie</w:t>
      </w:r>
      <w:r>
        <w:rPr>
          <w:rFonts w:ascii="Tahoma" w:hAnsi="Tahoma" w:cs="Tahoma"/>
          <w:b/>
          <w:sz w:val="20"/>
          <w:szCs w:val="20"/>
        </w:rPr>
        <w:t xml:space="preserve"> 8</w:t>
      </w:r>
    </w:p>
    <w:p w:rsidR="00A76FAF" w:rsidRPr="00A76FAF" w:rsidRDefault="00A76FAF" w:rsidP="00A76FAF">
      <w:pPr>
        <w:pStyle w:val="Akapitzlist2"/>
        <w:suppressAutoHyphens/>
        <w:spacing w:after="0" w:line="240" w:lineRule="auto"/>
        <w:ind w:left="0"/>
        <w:jc w:val="both"/>
        <w:rPr>
          <w:rFonts w:ascii="Tahoma" w:hAnsi="Tahoma" w:cs="Tahoma"/>
          <w:sz w:val="20"/>
          <w:szCs w:val="20"/>
          <w:lang w:val="pl-PL"/>
        </w:rPr>
      </w:pPr>
      <w:r w:rsidRPr="00A76FAF">
        <w:rPr>
          <w:rFonts w:ascii="Tahoma" w:hAnsi="Tahoma" w:cs="Tahoma"/>
          <w:sz w:val="20"/>
          <w:szCs w:val="20"/>
          <w:lang w:val="pl-PL"/>
        </w:rPr>
        <w:t>„6) jest zawarta na okres wskazany w załączniku nr 7 do SIWZ;”</w:t>
      </w:r>
      <w:r>
        <w:rPr>
          <w:rFonts w:ascii="Tahoma" w:hAnsi="Tahoma" w:cs="Tahoma"/>
          <w:sz w:val="20"/>
          <w:szCs w:val="20"/>
          <w:lang w:val="pl-PL"/>
        </w:rPr>
        <w:t xml:space="preserve"> </w:t>
      </w:r>
      <w:r w:rsidRPr="00A76FAF">
        <w:rPr>
          <w:rFonts w:ascii="Tahoma" w:hAnsi="Tahoma" w:cs="Tahoma"/>
          <w:color w:val="000000"/>
          <w:sz w:val="20"/>
          <w:szCs w:val="20"/>
          <w:lang w:val="pl-PL"/>
        </w:rPr>
        <w:t>Wykonawca zwraca się z wnioskiem o wykreślenie załącznika nr 7, który nie został uwzględniony w przedmiotowym przetargu przez Zamawiającego</w:t>
      </w:r>
    </w:p>
    <w:p w:rsidR="0067026F" w:rsidRDefault="0067026F" w:rsidP="00A76FAF">
      <w:pPr>
        <w:rPr>
          <w:rFonts w:ascii="Tahoma" w:hAnsi="Tahoma" w:cs="Tahoma"/>
          <w:b/>
          <w:sz w:val="20"/>
          <w:szCs w:val="20"/>
        </w:rPr>
      </w:pPr>
    </w:p>
    <w:p w:rsidR="00A76FAF" w:rsidRPr="00324E19" w:rsidRDefault="00A76FAF" w:rsidP="00A76FAF">
      <w:pPr>
        <w:rPr>
          <w:rFonts w:ascii="Tahoma" w:hAnsi="Tahoma" w:cs="Tahoma"/>
          <w:b/>
          <w:sz w:val="20"/>
          <w:szCs w:val="20"/>
        </w:rPr>
      </w:pPr>
      <w:r w:rsidRPr="00324E19">
        <w:rPr>
          <w:rFonts w:ascii="Tahoma" w:hAnsi="Tahoma" w:cs="Tahoma"/>
          <w:b/>
          <w:sz w:val="20"/>
          <w:szCs w:val="20"/>
        </w:rPr>
        <w:t>Odpowiedź</w:t>
      </w:r>
    </w:p>
    <w:p w:rsidR="00A76FAF" w:rsidRDefault="0067026F" w:rsidP="00A76FAF">
      <w:pPr>
        <w:jc w:val="both"/>
        <w:rPr>
          <w:rFonts w:ascii="Tahoma" w:hAnsi="Tahoma" w:cs="Tahoma"/>
          <w:sz w:val="20"/>
          <w:szCs w:val="20"/>
        </w:rPr>
      </w:pPr>
      <w:r>
        <w:rPr>
          <w:rFonts w:ascii="Tahoma" w:hAnsi="Tahoma" w:cs="Tahoma"/>
          <w:sz w:val="20"/>
          <w:szCs w:val="20"/>
        </w:rPr>
        <w:t>Zamawiający dokonuje zmiany zapisów Specyfikacji Istotnych Warunków Zamówienia poprzez wykreślenie załącznik nr 7 z treści SIWZ.</w:t>
      </w:r>
    </w:p>
    <w:p w:rsidR="00A76FAF" w:rsidRDefault="00A76FAF" w:rsidP="00A76FAF">
      <w:pPr>
        <w:rPr>
          <w:rFonts w:ascii="Tahoma" w:hAnsi="Tahoma" w:cs="Tahoma"/>
          <w:b/>
          <w:sz w:val="20"/>
          <w:szCs w:val="20"/>
        </w:rPr>
      </w:pPr>
      <w:r w:rsidRPr="00324E19">
        <w:rPr>
          <w:rFonts w:ascii="Tahoma" w:hAnsi="Tahoma" w:cs="Tahoma"/>
          <w:b/>
          <w:sz w:val="20"/>
          <w:szCs w:val="20"/>
        </w:rPr>
        <w:t>Pytanie</w:t>
      </w:r>
      <w:r>
        <w:rPr>
          <w:rFonts w:ascii="Tahoma" w:hAnsi="Tahoma" w:cs="Tahoma"/>
          <w:b/>
          <w:sz w:val="20"/>
          <w:szCs w:val="20"/>
        </w:rPr>
        <w:t xml:space="preserve"> 9</w:t>
      </w:r>
    </w:p>
    <w:p w:rsidR="00A76FAF" w:rsidRPr="00A76FAF" w:rsidRDefault="00A76FAF" w:rsidP="00A76FAF">
      <w:pPr>
        <w:autoSpaceDE w:val="0"/>
        <w:autoSpaceDN w:val="0"/>
        <w:adjustRightInd w:val="0"/>
        <w:jc w:val="both"/>
        <w:rPr>
          <w:rFonts w:ascii="Tahoma" w:hAnsi="Tahoma" w:cs="Tahoma"/>
          <w:color w:val="000000"/>
          <w:sz w:val="20"/>
          <w:szCs w:val="20"/>
        </w:rPr>
      </w:pPr>
      <w:r w:rsidRPr="00A76FAF">
        <w:rPr>
          <w:rFonts w:ascii="Arial" w:hAnsi="Arial" w:cs="Arial"/>
          <w:color w:val="000000"/>
          <w:sz w:val="20"/>
          <w:szCs w:val="20"/>
        </w:rPr>
        <w:t>„</w:t>
      </w:r>
      <w:r w:rsidRPr="00A76FAF">
        <w:rPr>
          <w:rFonts w:ascii="Tahoma" w:hAnsi="Tahoma" w:cs="Tahoma"/>
          <w:color w:val="000000"/>
          <w:sz w:val="20"/>
          <w:szCs w:val="20"/>
        </w:rPr>
        <w:t xml:space="preserve">9) Faktury VAT wystawiane będą w okresach miesięcznych na Zamawiającego tj. Gminę Witnica ul. KRN 6,   66-460 Witnica, oraz faktury częściowe na bezpośrednich odbiorców określonych w SIWZ pkt. 1 </w:t>
      </w:r>
      <w:proofErr w:type="spellStart"/>
      <w:r w:rsidRPr="00A76FAF">
        <w:rPr>
          <w:rFonts w:ascii="Tahoma" w:hAnsi="Tahoma" w:cs="Tahoma"/>
          <w:color w:val="000000"/>
          <w:sz w:val="20"/>
          <w:szCs w:val="20"/>
        </w:rPr>
        <w:t>ppkt</w:t>
      </w:r>
      <w:proofErr w:type="spellEnd"/>
      <w:r w:rsidRPr="00A76FAF">
        <w:rPr>
          <w:rFonts w:ascii="Tahoma" w:hAnsi="Tahoma" w:cs="Tahoma"/>
          <w:color w:val="000000"/>
          <w:sz w:val="20"/>
          <w:szCs w:val="20"/>
        </w:rPr>
        <w:t xml:space="preserve">. 2.” Czy Wykonawca ma rozumieć, że Zamawiający ma na myśli jedną fakturę zbiorczą wraz ze specyfikacjami szczegółowymi na bezpośrednich odbiorców określonych  w SIWZ pkt. 1 </w:t>
      </w:r>
      <w:proofErr w:type="spellStart"/>
      <w:r w:rsidRPr="00A76FAF">
        <w:rPr>
          <w:rFonts w:ascii="Tahoma" w:hAnsi="Tahoma" w:cs="Tahoma"/>
          <w:color w:val="000000"/>
          <w:sz w:val="20"/>
          <w:szCs w:val="20"/>
        </w:rPr>
        <w:t>ppkt</w:t>
      </w:r>
      <w:proofErr w:type="spellEnd"/>
      <w:r w:rsidRPr="00A76FAF">
        <w:rPr>
          <w:rFonts w:ascii="Tahoma" w:hAnsi="Tahoma" w:cs="Tahoma"/>
          <w:color w:val="000000"/>
          <w:sz w:val="20"/>
          <w:szCs w:val="20"/>
        </w:rPr>
        <w:t>. 2</w:t>
      </w:r>
    </w:p>
    <w:p w:rsidR="00A76FAF" w:rsidRDefault="00A76FAF" w:rsidP="00A76FAF">
      <w:pPr>
        <w:rPr>
          <w:rFonts w:ascii="Tahoma" w:hAnsi="Tahoma" w:cs="Tahoma"/>
          <w:b/>
          <w:sz w:val="20"/>
          <w:szCs w:val="20"/>
        </w:rPr>
      </w:pPr>
      <w:r w:rsidRPr="00324E19">
        <w:rPr>
          <w:rFonts w:ascii="Tahoma" w:hAnsi="Tahoma" w:cs="Tahoma"/>
          <w:b/>
          <w:sz w:val="20"/>
          <w:szCs w:val="20"/>
        </w:rPr>
        <w:t>Odpowiedź</w:t>
      </w:r>
    </w:p>
    <w:p w:rsidR="0067026F" w:rsidRDefault="0067026F" w:rsidP="0067026F">
      <w:pPr>
        <w:keepNext/>
        <w:widowControl w:val="0"/>
        <w:autoSpaceDE w:val="0"/>
        <w:autoSpaceDN w:val="0"/>
        <w:adjustRightInd w:val="0"/>
        <w:spacing w:after="0"/>
        <w:rPr>
          <w:rFonts w:ascii="Tahoma" w:hAnsi="Tahoma" w:cs="Tahoma"/>
          <w:b/>
          <w:sz w:val="20"/>
          <w:szCs w:val="20"/>
        </w:rPr>
      </w:pPr>
      <w:r w:rsidRPr="0067026F">
        <w:rPr>
          <w:rFonts w:ascii="Tahoma" w:hAnsi="Tahoma" w:cs="Tahoma"/>
          <w:b/>
          <w:sz w:val="20"/>
          <w:szCs w:val="20"/>
        </w:rPr>
        <w:t xml:space="preserve">Zamawiający wymaga wystawienia faktur przez wybranego Wykonawcę na jednostki organizacyjne wymienione w pkt. 1 </w:t>
      </w:r>
      <w:proofErr w:type="spellStart"/>
      <w:r w:rsidRPr="0067026F">
        <w:rPr>
          <w:rFonts w:ascii="Tahoma" w:hAnsi="Tahoma" w:cs="Tahoma"/>
          <w:b/>
          <w:sz w:val="20"/>
          <w:szCs w:val="20"/>
        </w:rPr>
        <w:t>Speycfikacji</w:t>
      </w:r>
      <w:proofErr w:type="spellEnd"/>
      <w:r w:rsidRPr="0067026F">
        <w:rPr>
          <w:rFonts w:ascii="Tahoma" w:hAnsi="Tahoma" w:cs="Tahoma"/>
          <w:b/>
          <w:sz w:val="20"/>
          <w:szCs w:val="20"/>
        </w:rPr>
        <w:t xml:space="preserve"> Istotnych Warunków Zamówienia – Odbiorcy usług </w:t>
      </w:r>
      <w:proofErr w:type="spellStart"/>
      <w:r w:rsidRPr="0067026F">
        <w:rPr>
          <w:rFonts w:ascii="Tahoma" w:hAnsi="Tahoma" w:cs="Tahoma"/>
          <w:b/>
          <w:sz w:val="20"/>
          <w:szCs w:val="20"/>
        </w:rPr>
        <w:t>ppkt</w:t>
      </w:r>
      <w:proofErr w:type="spellEnd"/>
      <w:r w:rsidRPr="0067026F">
        <w:rPr>
          <w:rFonts w:ascii="Tahoma" w:hAnsi="Tahoma" w:cs="Tahoma"/>
          <w:b/>
          <w:sz w:val="20"/>
          <w:szCs w:val="20"/>
        </w:rPr>
        <w:t xml:space="preserve">. Od 1 do 10 tj. : </w:t>
      </w:r>
    </w:p>
    <w:p w:rsidR="0067026F" w:rsidRPr="0067026F" w:rsidRDefault="0067026F" w:rsidP="0067026F">
      <w:pPr>
        <w:pStyle w:val="Akapitzlist"/>
        <w:keepNext/>
        <w:widowControl w:val="0"/>
        <w:numPr>
          <w:ilvl w:val="0"/>
          <w:numId w:val="2"/>
        </w:numPr>
        <w:autoSpaceDE w:val="0"/>
        <w:autoSpaceDN w:val="0"/>
        <w:adjustRightInd w:val="0"/>
        <w:spacing w:after="0"/>
        <w:jc w:val="both"/>
        <w:rPr>
          <w:rFonts w:ascii="Verdana" w:hAnsi="Verdana" w:cs="Arial"/>
          <w:sz w:val="18"/>
          <w:szCs w:val="18"/>
        </w:rPr>
      </w:pPr>
      <w:r w:rsidRPr="0067026F">
        <w:rPr>
          <w:rFonts w:ascii="Verdana" w:hAnsi="Verdana" w:cs="Arial"/>
          <w:sz w:val="18"/>
          <w:szCs w:val="18"/>
          <w:lang w:val="pl-PL"/>
        </w:rPr>
        <w:t xml:space="preserve">Urząd Miasta i Gminy Witnica z siedzibą przy ul. </w:t>
      </w:r>
      <w:proofErr w:type="spellStart"/>
      <w:r w:rsidRPr="0067026F">
        <w:rPr>
          <w:rFonts w:ascii="Verdana" w:hAnsi="Verdana" w:cs="Arial"/>
          <w:sz w:val="18"/>
          <w:szCs w:val="18"/>
        </w:rPr>
        <w:t>Krajowej</w:t>
      </w:r>
      <w:proofErr w:type="spellEnd"/>
      <w:r w:rsidRPr="0067026F">
        <w:rPr>
          <w:rFonts w:ascii="Verdana" w:hAnsi="Verdana" w:cs="Arial"/>
          <w:sz w:val="18"/>
          <w:szCs w:val="18"/>
        </w:rPr>
        <w:t xml:space="preserve"> </w:t>
      </w:r>
      <w:proofErr w:type="spellStart"/>
      <w:r w:rsidRPr="0067026F">
        <w:rPr>
          <w:rFonts w:ascii="Verdana" w:hAnsi="Verdana" w:cs="Arial"/>
          <w:sz w:val="18"/>
          <w:szCs w:val="18"/>
        </w:rPr>
        <w:t>Rady</w:t>
      </w:r>
      <w:proofErr w:type="spellEnd"/>
      <w:r w:rsidRPr="0067026F">
        <w:rPr>
          <w:rFonts w:ascii="Verdana" w:hAnsi="Verdana" w:cs="Arial"/>
          <w:sz w:val="18"/>
          <w:szCs w:val="18"/>
        </w:rPr>
        <w:t xml:space="preserve"> </w:t>
      </w:r>
      <w:proofErr w:type="spellStart"/>
      <w:r w:rsidRPr="0067026F">
        <w:rPr>
          <w:rFonts w:ascii="Verdana" w:hAnsi="Verdana" w:cs="Arial"/>
          <w:sz w:val="18"/>
          <w:szCs w:val="18"/>
        </w:rPr>
        <w:t>Narodowej</w:t>
      </w:r>
      <w:proofErr w:type="spellEnd"/>
      <w:r w:rsidRPr="0067026F">
        <w:rPr>
          <w:rFonts w:ascii="Verdana" w:hAnsi="Verdana" w:cs="Arial"/>
          <w:sz w:val="18"/>
          <w:szCs w:val="18"/>
        </w:rPr>
        <w:t xml:space="preserve"> 6; 66-460 </w:t>
      </w:r>
      <w:proofErr w:type="spellStart"/>
      <w:r w:rsidRPr="0067026F">
        <w:rPr>
          <w:rFonts w:ascii="Verdana" w:hAnsi="Verdana" w:cs="Arial"/>
          <w:sz w:val="18"/>
          <w:szCs w:val="18"/>
        </w:rPr>
        <w:t>Witnica</w:t>
      </w:r>
      <w:proofErr w:type="spellEnd"/>
      <w:r w:rsidRPr="0067026F">
        <w:rPr>
          <w:rFonts w:ascii="Verdana" w:hAnsi="Verdana" w:cs="Arial"/>
          <w:sz w:val="18"/>
          <w:szCs w:val="18"/>
        </w:rPr>
        <w:t>.</w:t>
      </w:r>
    </w:p>
    <w:p w:rsidR="0067026F" w:rsidRPr="009F648F" w:rsidRDefault="0067026F" w:rsidP="0067026F">
      <w:pPr>
        <w:pStyle w:val="Akapitzlist"/>
        <w:keepNext/>
        <w:widowControl w:val="0"/>
        <w:numPr>
          <w:ilvl w:val="0"/>
          <w:numId w:val="2"/>
        </w:numPr>
        <w:autoSpaceDE w:val="0"/>
        <w:autoSpaceDN w:val="0"/>
        <w:adjustRightInd w:val="0"/>
        <w:spacing w:after="0"/>
        <w:jc w:val="both"/>
        <w:rPr>
          <w:rFonts w:ascii="Verdana" w:hAnsi="Verdana" w:cs="Arial"/>
          <w:sz w:val="18"/>
          <w:szCs w:val="18"/>
        </w:rPr>
      </w:pPr>
      <w:r w:rsidRPr="009F648F">
        <w:rPr>
          <w:rFonts w:ascii="Verdana" w:hAnsi="Verdana" w:cs="Arial"/>
          <w:sz w:val="18"/>
          <w:szCs w:val="18"/>
          <w:lang w:val="pl-PL"/>
        </w:rPr>
        <w:t xml:space="preserve">Miejski Dom Kultury z siedzibą przy ul. </w:t>
      </w:r>
      <w:proofErr w:type="spellStart"/>
      <w:r w:rsidRPr="009F648F">
        <w:rPr>
          <w:rFonts w:ascii="Verdana" w:hAnsi="Verdana" w:cs="Arial"/>
          <w:sz w:val="18"/>
          <w:szCs w:val="18"/>
        </w:rPr>
        <w:t>Gorzowskiej</w:t>
      </w:r>
      <w:proofErr w:type="spellEnd"/>
      <w:r w:rsidRPr="009F648F">
        <w:rPr>
          <w:rFonts w:ascii="Verdana" w:hAnsi="Verdana" w:cs="Arial"/>
          <w:sz w:val="18"/>
          <w:szCs w:val="18"/>
        </w:rPr>
        <w:t xml:space="preserve"> 22; 66-460 </w:t>
      </w:r>
      <w:proofErr w:type="spellStart"/>
      <w:r w:rsidRPr="009F648F">
        <w:rPr>
          <w:rFonts w:ascii="Verdana" w:hAnsi="Verdana" w:cs="Arial"/>
          <w:sz w:val="18"/>
          <w:szCs w:val="18"/>
        </w:rPr>
        <w:t>Witnica</w:t>
      </w:r>
      <w:proofErr w:type="spellEnd"/>
    </w:p>
    <w:p w:rsidR="0067026F" w:rsidRPr="009F648F" w:rsidRDefault="0067026F" w:rsidP="0067026F">
      <w:pPr>
        <w:pStyle w:val="Akapitzlist"/>
        <w:keepNext/>
        <w:widowControl w:val="0"/>
        <w:numPr>
          <w:ilvl w:val="0"/>
          <w:numId w:val="2"/>
        </w:numPr>
        <w:autoSpaceDE w:val="0"/>
        <w:autoSpaceDN w:val="0"/>
        <w:adjustRightInd w:val="0"/>
        <w:spacing w:after="0"/>
        <w:jc w:val="both"/>
        <w:rPr>
          <w:rFonts w:ascii="Verdana" w:hAnsi="Verdana" w:cs="Arial"/>
          <w:sz w:val="18"/>
          <w:szCs w:val="18"/>
        </w:rPr>
      </w:pPr>
      <w:r w:rsidRPr="009F648F">
        <w:rPr>
          <w:rFonts w:ascii="Verdana" w:hAnsi="Verdana" w:cs="Arial"/>
          <w:sz w:val="18"/>
          <w:szCs w:val="18"/>
          <w:lang w:val="pl-PL"/>
        </w:rPr>
        <w:t xml:space="preserve">Urząd Miasta i Gminy Witnica; Wydział Gospodarki Komunalnej przy ul. </w:t>
      </w:r>
      <w:proofErr w:type="spellStart"/>
      <w:r w:rsidRPr="009F648F">
        <w:rPr>
          <w:rFonts w:ascii="Verdana" w:hAnsi="Verdana" w:cs="Arial"/>
          <w:sz w:val="18"/>
          <w:szCs w:val="18"/>
        </w:rPr>
        <w:t>Kosynierów</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Mirosławskich</w:t>
      </w:r>
      <w:proofErr w:type="spellEnd"/>
      <w:r w:rsidRPr="009F648F">
        <w:rPr>
          <w:rFonts w:ascii="Verdana" w:hAnsi="Verdana" w:cs="Arial"/>
          <w:sz w:val="18"/>
          <w:szCs w:val="18"/>
        </w:rPr>
        <w:t xml:space="preserve"> 1; 66-460 </w:t>
      </w:r>
      <w:proofErr w:type="spellStart"/>
      <w:r w:rsidRPr="009F648F">
        <w:rPr>
          <w:rFonts w:ascii="Verdana" w:hAnsi="Verdana" w:cs="Arial"/>
          <w:sz w:val="18"/>
          <w:szCs w:val="18"/>
        </w:rPr>
        <w:t>Witnica</w:t>
      </w:r>
      <w:proofErr w:type="spellEnd"/>
    </w:p>
    <w:p w:rsidR="0067026F" w:rsidRPr="009F648F" w:rsidRDefault="0067026F" w:rsidP="0067026F">
      <w:pPr>
        <w:pStyle w:val="Akapitzlist"/>
        <w:keepNext/>
        <w:widowControl w:val="0"/>
        <w:numPr>
          <w:ilvl w:val="0"/>
          <w:numId w:val="2"/>
        </w:numPr>
        <w:autoSpaceDE w:val="0"/>
        <w:autoSpaceDN w:val="0"/>
        <w:adjustRightInd w:val="0"/>
        <w:spacing w:after="0"/>
        <w:jc w:val="both"/>
        <w:rPr>
          <w:rFonts w:ascii="Verdana" w:hAnsi="Verdana" w:cs="Arial"/>
          <w:sz w:val="18"/>
          <w:szCs w:val="18"/>
        </w:rPr>
      </w:pPr>
      <w:r w:rsidRPr="009F648F">
        <w:rPr>
          <w:rFonts w:ascii="Verdana" w:hAnsi="Verdana" w:cs="Arial"/>
          <w:sz w:val="18"/>
          <w:szCs w:val="18"/>
          <w:lang w:val="pl-PL"/>
        </w:rPr>
        <w:t xml:space="preserve">Szkoła Podstawowa w Witnicy z siedzibą przy ul. </w:t>
      </w:r>
      <w:proofErr w:type="spellStart"/>
      <w:r w:rsidRPr="009F648F">
        <w:rPr>
          <w:rFonts w:ascii="Verdana" w:hAnsi="Verdana" w:cs="Arial"/>
          <w:sz w:val="18"/>
          <w:szCs w:val="18"/>
        </w:rPr>
        <w:t>Wiosny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Ludów</w:t>
      </w:r>
      <w:proofErr w:type="spellEnd"/>
      <w:r w:rsidRPr="009F648F">
        <w:rPr>
          <w:rFonts w:ascii="Verdana" w:hAnsi="Verdana" w:cs="Arial"/>
          <w:sz w:val="18"/>
          <w:szCs w:val="18"/>
        </w:rPr>
        <w:t xml:space="preserve"> 14;66-460 </w:t>
      </w:r>
      <w:proofErr w:type="spellStart"/>
      <w:r w:rsidRPr="009F648F">
        <w:rPr>
          <w:rFonts w:ascii="Verdana" w:hAnsi="Verdana" w:cs="Arial"/>
          <w:sz w:val="18"/>
          <w:szCs w:val="18"/>
        </w:rPr>
        <w:t>Witnica</w:t>
      </w:r>
      <w:proofErr w:type="spellEnd"/>
    </w:p>
    <w:p w:rsidR="0067026F" w:rsidRPr="009F648F" w:rsidRDefault="0067026F" w:rsidP="0067026F">
      <w:pPr>
        <w:pStyle w:val="Akapitzlist"/>
        <w:keepNext/>
        <w:widowControl w:val="0"/>
        <w:numPr>
          <w:ilvl w:val="0"/>
          <w:numId w:val="2"/>
        </w:numPr>
        <w:autoSpaceDE w:val="0"/>
        <w:autoSpaceDN w:val="0"/>
        <w:adjustRightInd w:val="0"/>
        <w:spacing w:after="0"/>
        <w:jc w:val="both"/>
        <w:rPr>
          <w:rFonts w:ascii="Verdana" w:hAnsi="Verdana" w:cs="Arial"/>
          <w:sz w:val="18"/>
          <w:szCs w:val="18"/>
        </w:rPr>
      </w:pPr>
      <w:r w:rsidRPr="009F648F">
        <w:rPr>
          <w:rFonts w:ascii="Verdana" w:hAnsi="Verdana" w:cs="Arial"/>
          <w:sz w:val="18"/>
          <w:szCs w:val="18"/>
          <w:lang w:val="pl-PL"/>
        </w:rPr>
        <w:t xml:space="preserve">Miejska Biblioteka Publiczna z siedzibą przy ul. </w:t>
      </w:r>
      <w:proofErr w:type="spellStart"/>
      <w:r w:rsidRPr="009F648F">
        <w:rPr>
          <w:rFonts w:ascii="Verdana" w:hAnsi="Verdana" w:cs="Arial"/>
          <w:sz w:val="18"/>
          <w:szCs w:val="18"/>
        </w:rPr>
        <w:t>Sikorskiego</w:t>
      </w:r>
      <w:proofErr w:type="spellEnd"/>
      <w:r w:rsidRPr="009F648F">
        <w:rPr>
          <w:rFonts w:ascii="Verdana" w:hAnsi="Verdana" w:cs="Arial"/>
          <w:sz w:val="18"/>
          <w:szCs w:val="18"/>
        </w:rPr>
        <w:t xml:space="preserve"> 6; 66-460 </w:t>
      </w:r>
      <w:proofErr w:type="spellStart"/>
      <w:r w:rsidRPr="009F648F">
        <w:rPr>
          <w:rFonts w:ascii="Verdana" w:hAnsi="Verdana" w:cs="Arial"/>
          <w:sz w:val="18"/>
          <w:szCs w:val="18"/>
        </w:rPr>
        <w:t>Witnica</w:t>
      </w:r>
      <w:proofErr w:type="spellEnd"/>
    </w:p>
    <w:p w:rsidR="0067026F" w:rsidRPr="009F648F" w:rsidRDefault="0067026F" w:rsidP="0067026F">
      <w:pPr>
        <w:pStyle w:val="Akapitzlist"/>
        <w:keepNext/>
        <w:widowControl w:val="0"/>
        <w:numPr>
          <w:ilvl w:val="0"/>
          <w:numId w:val="2"/>
        </w:numPr>
        <w:autoSpaceDE w:val="0"/>
        <w:autoSpaceDN w:val="0"/>
        <w:adjustRightInd w:val="0"/>
        <w:spacing w:after="0"/>
        <w:jc w:val="both"/>
        <w:rPr>
          <w:rFonts w:ascii="Verdana" w:hAnsi="Verdana" w:cs="Arial"/>
          <w:sz w:val="18"/>
          <w:szCs w:val="18"/>
        </w:rPr>
      </w:pPr>
      <w:r w:rsidRPr="009F648F">
        <w:rPr>
          <w:rFonts w:ascii="Verdana" w:hAnsi="Verdana" w:cs="Arial"/>
          <w:sz w:val="18"/>
          <w:szCs w:val="18"/>
          <w:lang w:val="pl-PL"/>
        </w:rPr>
        <w:t xml:space="preserve">Miejskie Przedszkole „Bajka” z siedzibą przy ul. </w:t>
      </w:r>
      <w:proofErr w:type="spellStart"/>
      <w:r w:rsidRPr="009F648F">
        <w:rPr>
          <w:rFonts w:ascii="Verdana" w:hAnsi="Verdana" w:cs="Arial"/>
          <w:sz w:val="18"/>
          <w:szCs w:val="18"/>
        </w:rPr>
        <w:t>Wiosny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Ludów</w:t>
      </w:r>
      <w:proofErr w:type="spellEnd"/>
      <w:r w:rsidRPr="009F648F">
        <w:rPr>
          <w:rFonts w:ascii="Verdana" w:hAnsi="Verdana" w:cs="Arial"/>
          <w:sz w:val="18"/>
          <w:szCs w:val="18"/>
        </w:rPr>
        <w:t xml:space="preserve"> 4; 66-460 </w:t>
      </w:r>
      <w:proofErr w:type="spellStart"/>
      <w:r w:rsidRPr="009F648F">
        <w:rPr>
          <w:rFonts w:ascii="Verdana" w:hAnsi="Verdana" w:cs="Arial"/>
          <w:sz w:val="18"/>
          <w:szCs w:val="18"/>
        </w:rPr>
        <w:t>Witnica</w:t>
      </w:r>
      <w:proofErr w:type="spellEnd"/>
    </w:p>
    <w:p w:rsidR="0067026F" w:rsidRPr="009F648F" w:rsidRDefault="0067026F" w:rsidP="0067026F">
      <w:pPr>
        <w:pStyle w:val="Akapitzlist"/>
        <w:keepNext/>
        <w:widowControl w:val="0"/>
        <w:numPr>
          <w:ilvl w:val="0"/>
          <w:numId w:val="2"/>
        </w:numPr>
        <w:autoSpaceDE w:val="0"/>
        <w:autoSpaceDN w:val="0"/>
        <w:adjustRightInd w:val="0"/>
        <w:spacing w:after="0"/>
        <w:jc w:val="both"/>
        <w:rPr>
          <w:rFonts w:ascii="Verdana" w:hAnsi="Verdana" w:cs="Arial"/>
          <w:sz w:val="18"/>
          <w:szCs w:val="18"/>
          <w:lang w:val="pl-PL"/>
        </w:rPr>
      </w:pPr>
      <w:r w:rsidRPr="009F648F">
        <w:rPr>
          <w:rFonts w:ascii="Verdana" w:hAnsi="Verdana" w:cs="Arial"/>
          <w:sz w:val="18"/>
          <w:szCs w:val="18"/>
          <w:lang w:val="pl-PL"/>
        </w:rPr>
        <w:t xml:space="preserve">Gimnazjum im. Ludzi Pojednania z siedzibą przy Placu Wolności 7; 66-460 Witnica </w:t>
      </w:r>
    </w:p>
    <w:p w:rsidR="0067026F" w:rsidRPr="009F648F" w:rsidRDefault="0067026F" w:rsidP="0067026F">
      <w:pPr>
        <w:pStyle w:val="Akapitzlist"/>
        <w:keepNext/>
        <w:widowControl w:val="0"/>
        <w:numPr>
          <w:ilvl w:val="0"/>
          <w:numId w:val="2"/>
        </w:numPr>
        <w:autoSpaceDE w:val="0"/>
        <w:autoSpaceDN w:val="0"/>
        <w:adjustRightInd w:val="0"/>
        <w:spacing w:after="0"/>
        <w:jc w:val="both"/>
        <w:rPr>
          <w:rFonts w:ascii="Verdana" w:hAnsi="Verdana" w:cs="Arial"/>
          <w:sz w:val="18"/>
          <w:szCs w:val="18"/>
        </w:rPr>
      </w:pPr>
      <w:proofErr w:type="spellStart"/>
      <w:r w:rsidRPr="009F648F">
        <w:rPr>
          <w:rFonts w:ascii="Verdana" w:hAnsi="Verdana" w:cs="Arial"/>
          <w:sz w:val="18"/>
          <w:szCs w:val="18"/>
        </w:rPr>
        <w:t>Szkoła</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Podstawowa</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Dąbroszyn</w:t>
      </w:r>
      <w:proofErr w:type="spellEnd"/>
      <w:r w:rsidRPr="009F648F">
        <w:rPr>
          <w:rFonts w:ascii="Verdana" w:hAnsi="Verdana" w:cs="Arial"/>
          <w:sz w:val="18"/>
          <w:szCs w:val="18"/>
        </w:rPr>
        <w:t xml:space="preserve"> 22; 66-460 </w:t>
      </w:r>
      <w:proofErr w:type="spellStart"/>
      <w:r w:rsidRPr="009F648F">
        <w:rPr>
          <w:rFonts w:ascii="Verdana" w:hAnsi="Verdana" w:cs="Arial"/>
          <w:sz w:val="18"/>
          <w:szCs w:val="18"/>
        </w:rPr>
        <w:t>Witnica</w:t>
      </w:r>
      <w:proofErr w:type="spellEnd"/>
    </w:p>
    <w:p w:rsidR="0067026F" w:rsidRPr="009F648F" w:rsidRDefault="0067026F" w:rsidP="0067026F">
      <w:pPr>
        <w:pStyle w:val="Akapitzlist"/>
        <w:keepNext/>
        <w:widowControl w:val="0"/>
        <w:numPr>
          <w:ilvl w:val="0"/>
          <w:numId w:val="2"/>
        </w:numPr>
        <w:autoSpaceDE w:val="0"/>
        <w:autoSpaceDN w:val="0"/>
        <w:adjustRightInd w:val="0"/>
        <w:spacing w:after="0"/>
        <w:jc w:val="both"/>
        <w:rPr>
          <w:rFonts w:ascii="Verdana" w:hAnsi="Verdana" w:cs="Arial"/>
          <w:sz w:val="18"/>
          <w:szCs w:val="18"/>
        </w:rPr>
      </w:pPr>
      <w:r w:rsidRPr="009F648F">
        <w:rPr>
          <w:rFonts w:ascii="Verdana" w:hAnsi="Verdana" w:cs="Arial"/>
          <w:sz w:val="18"/>
          <w:szCs w:val="18"/>
          <w:lang w:val="pl-PL"/>
        </w:rPr>
        <w:t xml:space="preserve">Zespół Edukacyjny w Nowinach Wielkich z siedzibą przy ul. </w:t>
      </w:r>
      <w:proofErr w:type="spellStart"/>
      <w:r w:rsidRPr="009F648F">
        <w:rPr>
          <w:rFonts w:ascii="Verdana" w:hAnsi="Verdana" w:cs="Arial"/>
          <w:sz w:val="18"/>
          <w:szCs w:val="18"/>
        </w:rPr>
        <w:t>Wiejskiej</w:t>
      </w:r>
      <w:proofErr w:type="spellEnd"/>
      <w:r w:rsidRPr="009F648F">
        <w:rPr>
          <w:rFonts w:ascii="Verdana" w:hAnsi="Verdana" w:cs="Arial"/>
          <w:sz w:val="18"/>
          <w:szCs w:val="18"/>
        </w:rPr>
        <w:t xml:space="preserve"> 26; 66-460 </w:t>
      </w:r>
      <w:proofErr w:type="spellStart"/>
      <w:r w:rsidRPr="009F648F">
        <w:rPr>
          <w:rFonts w:ascii="Verdana" w:hAnsi="Verdana" w:cs="Arial"/>
          <w:sz w:val="18"/>
          <w:szCs w:val="18"/>
        </w:rPr>
        <w:t>Witnica</w:t>
      </w:r>
      <w:proofErr w:type="spellEnd"/>
    </w:p>
    <w:p w:rsidR="00A76FAF" w:rsidRDefault="0067026F" w:rsidP="0067026F">
      <w:pPr>
        <w:pStyle w:val="Akapitzlist"/>
        <w:keepNext/>
        <w:widowControl w:val="0"/>
        <w:numPr>
          <w:ilvl w:val="0"/>
          <w:numId w:val="2"/>
        </w:numPr>
        <w:autoSpaceDE w:val="0"/>
        <w:autoSpaceDN w:val="0"/>
        <w:adjustRightInd w:val="0"/>
        <w:spacing w:after="0"/>
        <w:jc w:val="both"/>
        <w:rPr>
          <w:rFonts w:ascii="Verdana" w:hAnsi="Verdana" w:cs="Arial"/>
          <w:sz w:val="18"/>
          <w:szCs w:val="18"/>
        </w:rPr>
      </w:pPr>
      <w:r w:rsidRPr="009F648F">
        <w:rPr>
          <w:rFonts w:ascii="Verdana" w:hAnsi="Verdana" w:cs="Arial"/>
          <w:sz w:val="18"/>
          <w:szCs w:val="18"/>
          <w:lang w:val="pl-PL"/>
        </w:rPr>
        <w:t xml:space="preserve">Przedszkole Gminne „ Na środku Świata’ w Nowinach Wielkich z siedzibą przy ul. </w:t>
      </w:r>
      <w:proofErr w:type="spellStart"/>
      <w:r w:rsidRPr="009F648F">
        <w:rPr>
          <w:rFonts w:ascii="Verdana" w:hAnsi="Verdana" w:cs="Arial"/>
          <w:sz w:val="18"/>
          <w:szCs w:val="18"/>
        </w:rPr>
        <w:t>Wiejskiej</w:t>
      </w:r>
      <w:proofErr w:type="spellEnd"/>
      <w:r w:rsidRPr="009F648F">
        <w:rPr>
          <w:rFonts w:ascii="Verdana" w:hAnsi="Verdana" w:cs="Arial"/>
          <w:sz w:val="18"/>
          <w:szCs w:val="18"/>
        </w:rPr>
        <w:t xml:space="preserve"> 15; 66-460 </w:t>
      </w:r>
      <w:proofErr w:type="spellStart"/>
      <w:r w:rsidRPr="009F648F">
        <w:rPr>
          <w:rFonts w:ascii="Verdana" w:hAnsi="Verdana" w:cs="Arial"/>
          <w:sz w:val="18"/>
          <w:szCs w:val="18"/>
        </w:rPr>
        <w:t>Witnica</w:t>
      </w:r>
      <w:proofErr w:type="spellEnd"/>
      <w:r w:rsidRPr="009F648F">
        <w:rPr>
          <w:rFonts w:ascii="Verdana" w:hAnsi="Verdana" w:cs="Arial"/>
          <w:sz w:val="18"/>
          <w:szCs w:val="18"/>
        </w:rPr>
        <w:t>.</w:t>
      </w:r>
    </w:p>
    <w:p w:rsidR="0067026F" w:rsidRPr="0067026F" w:rsidRDefault="0067026F" w:rsidP="0067026F">
      <w:pPr>
        <w:pStyle w:val="Akapitzlist"/>
        <w:keepNext/>
        <w:widowControl w:val="0"/>
        <w:autoSpaceDE w:val="0"/>
        <w:autoSpaceDN w:val="0"/>
        <w:adjustRightInd w:val="0"/>
        <w:spacing w:after="0"/>
        <w:ind w:left="720"/>
        <w:rPr>
          <w:rFonts w:ascii="Verdana" w:hAnsi="Verdana" w:cs="Arial"/>
          <w:sz w:val="18"/>
          <w:szCs w:val="18"/>
        </w:rPr>
      </w:pPr>
    </w:p>
    <w:p w:rsidR="00A76FAF" w:rsidRDefault="00A76FAF" w:rsidP="00A76FAF">
      <w:pPr>
        <w:rPr>
          <w:rFonts w:ascii="Tahoma" w:hAnsi="Tahoma" w:cs="Tahoma"/>
          <w:b/>
          <w:sz w:val="20"/>
          <w:szCs w:val="20"/>
        </w:rPr>
      </w:pPr>
      <w:r w:rsidRPr="00324E19">
        <w:rPr>
          <w:rFonts w:ascii="Tahoma" w:hAnsi="Tahoma" w:cs="Tahoma"/>
          <w:b/>
          <w:sz w:val="20"/>
          <w:szCs w:val="20"/>
        </w:rPr>
        <w:t>Pytanie</w:t>
      </w:r>
      <w:r>
        <w:rPr>
          <w:rFonts w:ascii="Tahoma" w:hAnsi="Tahoma" w:cs="Tahoma"/>
          <w:b/>
          <w:sz w:val="20"/>
          <w:szCs w:val="20"/>
        </w:rPr>
        <w:t xml:space="preserve"> 10</w:t>
      </w:r>
    </w:p>
    <w:p w:rsidR="00A76FAF" w:rsidRPr="00A76FAF" w:rsidRDefault="00A76FAF" w:rsidP="00A76FAF">
      <w:pPr>
        <w:autoSpaceDE w:val="0"/>
        <w:autoSpaceDN w:val="0"/>
        <w:adjustRightInd w:val="0"/>
        <w:jc w:val="both"/>
        <w:rPr>
          <w:rFonts w:ascii="Tahoma" w:hAnsi="Tahoma" w:cs="Tahoma"/>
          <w:color w:val="000000"/>
          <w:sz w:val="20"/>
          <w:szCs w:val="20"/>
        </w:rPr>
      </w:pPr>
      <w:r w:rsidRPr="00A76FAF">
        <w:rPr>
          <w:rFonts w:ascii="Tahoma" w:hAnsi="Tahoma" w:cs="Tahoma"/>
          <w:color w:val="000000"/>
          <w:sz w:val="20"/>
          <w:szCs w:val="20"/>
        </w:rPr>
        <w:t>„c) Należność z tytułu kar umownych określonych w punkcie b) zostanie przez Zamawiającego potrącona z wymagalnego wynagrodzenia Wykonawcy z faktury VAT. Wykonawca wyraża zgodę na potrącenie kar umownych określonych w niniejszym paragrafie z należnego wynagrodzenia. Jeżeli kwota dokonanych potrąceń nie pokryje należnych kar umownych, Zamawiający wezwie Wykonawcę do wpłacenia brakującej kwoty na konto Zamawiającego.”</w:t>
      </w:r>
      <w:r>
        <w:rPr>
          <w:rFonts w:ascii="Tahoma" w:hAnsi="Tahoma" w:cs="Tahoma"/>
          <w:color w:val="000000"/>
          <w:sz w:val="20"/>
          <w:szCs w:val="20"/>
        </w:rPr>
        <w:t xml:space="preserve"> </w:t>
      </w:r>
      <w:r w:rsidRPr="00504D78">
        <w:rPr>
          <w:rFonts w:ascii="Arial" w:hAnsi="Arial" w:cs="Arial"/>
          <w:b/>
          <w:color w:val="000000"/>
          <w:sz w:val="20"/>
          <w:szCs w:val="20"/>
        </w:rPr>
        <w:t xml:space="preserve">Wykonawca zwraca się z wnioskiem o wykreślenie </w:t>
      </w:r>
      <w:proofErr w:type="spellStart"/>
      <w:r w:rsidRPr="00504D78">
        <w:rPr>
          <w:rFonts w:ascii="Arial" w:hAnsi="Arial" w:cs="Arial"/>
          <w:b/>
          <w:color w:val="000000"/>
          <w:sz w:val="20"/>
          <w:szCs w:val="20"/>
        </w:rPr>
        <w:t>ppkt</w:t>
      </w:r>
      <w:proofErr w:type="spellEnd"/>
      <w:r w:rsidRPr="00504D78">
        <w:rPr>
          <w:rFonts w:ascii="Arial" w:hAnsi="Arial" w:cs="Arial"/>
          <w:b/>
          <w:color w:val="000000"/>
          <w:sz w:val="20"/>
          <w:szCs w:val="20"/>
        </w:rPr>
        <w:t xml:space="preserve"> c).</w:t>
      </w:r>
      <w:r>
        <w:rPr>
          <w:rFonts w:ascii="Tahoma" w:hAnsi="Tahoma" w:cs="Tahoma"/>
          <w:color w:val="000000"/>
          <w:sz w:val="20"/>
          <w:szCs w:val="20"/>
        </w:rPr>
        <w:t xml:space="preserve"> </w:t>
      </w:r>
      <w:r w:rsidRPr="00504D78">
        <w:rPr>
          <w:rFonts w:ascii="Arial" w:hAnsi="Arial" w:cs="Arial"/>
          <w:b/>
          <w:color w:val="000000"/>
          <w:sz w:val="20"/>
          <w:szCs w:val="20"/>
        </w:rPr>
        <w:t>Zamawiający wskazał  w Formularzu Ofertowym:</w:t>
      </w:r>
    </w:p>
    <w:p w:rsidR="00A76FAF" w:rsidRDefault="00A76FAF" w:rsidP="00A76FAF">
      <w:pPr>
        <w:rPr>
          <w:rFonts w:ascii="Tahoma" w:hAnsi="Tahoma" w:cs="Tahoma"/>
          <w:b/>
          <w:sz w:val="20"/>
          <w:szCs w:val="20"/>
        </w:rPr>
      </w:pPr>
      <w:r w:rsidRPr="00324E19">
        <w:rPr>
          <w:rFonts w:ascii="Tahoma" w:hAnsi="Tahoma" w:cs="Tahoma"/>
          <w:b/>
          <w:sz w:val="20"/>
          <w:szCs w:val="20"/>
        </w:rPr>
        <w:t>Odpowiedź</w:t>
      </w:r>
    </w:p>
    <w:p w:rsidR="007C5CF9" w:rsidRPr="007C5CF9" w:rsidRDefault="007C5CF9" w:rsidP="00A76FAF">
      <w:pPr>
        <w:rPr>
          <w:rFonts w:ascii="Tahoma" w:hAnsi="Tahoma" w:cs="Tahoma"/>
          <w:sz w:val="20"/>
          <w:szCs w:val="20"/>
        </w:rPr>
      </w:pPr>
      <w:r w:rsidRPr="007C5CF9">
        <w:rPr>
          <w:rFonts w:ascii="Tahoma" w:hAnsi="Tahoma" w:cs="Tahoma"/>
          <w:sz w:val="20"/>
          <w:szCs w:val="20"/>
        </w:rPr>
        <w:t>Zamawiający podtrzymuje zapis dotyczący kar umownych określonych w treści Specyfikacji istotnych Warunków Zamówienia.</w:t>
      </w:r>
    </w:p>
    <w:p w:rsidR="00A76FAF" w:rsidRDefault="00A76FAF" w:rsidP="00A76FAF">
      <w:pPr>
        <w:jc w:val="both"/>
        <w:rPr>
          <w:rFonts w:ascii="Tahoma" w:hAnsi="Tahoma" w:cs="Tahoma"/>
          <w:sz w:val="20"/>
          <w:szCs w:val="20"/>
        </w:rPr>
      </w:pPr>
    </w:p>
    <w:p w:rsidR="00A76FAF" w:rsidRDefault="00A76FAF" w:rsidP="00A76FAF">
      <w:pPr>
        <w:rPr>
          <w:rFonts w:ascii="Tahoma" w:hAnsi="Tahoma" w:cs="Tahoma"/>
          <w:b/>
          <w:sz w:val="20"/>
          <w:szCs w:val="20"/>
        </w:rPr>
      </w:pPr>
      <w:r w:rsidRPr="00324E19">
        <w:rPr>
          <w:rFonts w:ascii="Tahoma" w:hAnsi="Tahoma" w:cs="Tahoma"/>
          <w:b/>
          <w:sz w:val="20"/>
          <w:szCs w:val="20"/>
        </w:rPr>
        <w:t>Pytanie</w:t>
      </w:r>
      <w:r>
        <w:rPr>
          <w:rFonts w:ascii="Tahoma" w:hAnsi="Tahoma" w:cs="Tahoma"/>
          <w:b/>
          <w:sz w:val="20"/>
          <w:szCs w:val="20"/>
        </w:rPr>
        <w:t xml:space="preserve"> 11</w:t>
      </w:r>
    </w:p>
    <w:p w:rsidR="00A76FAF" w:rsidRPr="007C5CF9" w:rsidRDefault="00A76FAF" w:rsidP="00A76FAF">
      <w:pPr>
        <w:jc w:val="both"/>
        <w:rPr>
          <w:rFonts w:ascii="Tahoma" w:hAnsi="Tahoma" w:cs="Tahoma"/>
          <w:sz w:val="20"/>
          <w:szCs w:val="20"/>
        </w:rPr>
      </w:pPr>
      <w:r w:rsidRPr="00A76FAF">
        <w:rPr>
          <w:rFonts w:ascii="Tahoma" w:hAnsi="Tahoma" w:cs="Tahoma"/>
          <w:b/>
          <w:bCs/>
          <w:color w:val="000000"/>
          <w:sz w:val="20"/>
          <w:szCs w:val="20"/>
        </w:rPr>
        <w:t xml:space="preserve">„Warunki płatności: </w:t>
      </w:r>
      <w:r w:rsidRPr="00A76FAF">
        <w:rPr>
          <w:rFonts w:ascii="Tahoma" w:hAnsi="Tahoma" w:cs="Tahoma"/>
          <w:color w:val="000000"/>
          <w:sz w:val="20"/>
          <w:szCs w:val="20"/>
        </w:rPr>
        <w:t>Płatność nastąpi w terminie 30 dni od daty prawidłowego wystawienia faktury VAT przez Wykonawcę na poszczególne jednostki organizacyjne.”</w:t>
      </w:r>
      <w:r w:rsidRPr="00A76FAF">
        <w:rPr>
          <w:rFonts w:ascii="Tahoma" w:hAnsi="Tahoma" w:cs="Tahoma"/>
          <w:b/>
          <w:color w:val="000000"/>
          <w:sz w:val="20"/>
          <w:szCs w:val="20"/>
        </w:rPr>
        <w:t>Wykonawca zwraca się z wnioskiem o zmianę terminu płatności i zastosowanie zapisów w obszarze płatności:</w:t>
      </w:r>
      <w:r w:rsidRPr="00A76FAF">
        <w:rPr>
          <w:rFonts w:ascii="Tahoma" w:hAnsi="Tahoma" w:cs="Tahoma"/>
          <w:b/>
          <w:sz w:val="20"/>
          <w:szCs w:val="20"/>
        </w:rPr>
        <w:t xml:space="preserve"> </w:t>
      </w:r>
      <w:r w:rsidRPr="00A76FAF">
        <w:rPr>
          <w:rFonts w:ascii="Tahoma" w:hAnsi="Tahoma" w:cs="Tahoma"/>
          <w:b/>
          <w:color w:val="000000"/>
          <w:sz w:val="20"/>
          <w:szCs w:val="20"/>
        </w:rPr>
        <w:t>Płatność nastąpi w terminie 14 dni od daty prawidłowego wystawienia faktury VAT przez Wykonawcę na poszczególne jednostki organizacyjne. Za dzień zapłaty przyjmuje się dzień uznania rachunku bankowego Wykonawcy.</w:t>
      </w:r>
      <w:r w:rsidR="007C5CF9" w:rsidRPr="007C5CF9">
        <w:rPr>
          <w:rFonts w:ascii="Tahoma" w:hAnsi="Tahoma" w:cs="Tahoma"/>
          <w:color w:val="000000"/>
          <w:sz w:val="20"/>
          <w:szCs w:val="20"/>
        </w:rPr>
        <w:t xml:space="preserve"> </w:t>
      </w:r>
      <w:r w:rsidR="007C5CF9" w:rsidRPr="00A76FAF">
        <w:rPr>
          <w:rFonts w:ascii="Tahoma" w:hAnsi="Tahoma" w:cs="Tahoma"/>
          <w:color w:val="000000"/>
          <w:sz w:val="20"/>
          <w:szCs w:val="20"/>
        </w:rPr>
        <w:t xml:space="preserve">Wykonawca zwraca się z pytaniem czy Zamawiający dopuszcza możliwość uzgodnień po rozstrzygnięciu przetargu w następujących kwestiach: oznakowania opłacenia nadawanych    przesyłek, stosowania wzorów dokumentów, zestawień  nadawczych Wykonawcy, wskazania osób do kontaktu w celach operacyjnych umowy. </w:t>
      </w:r>
      <w:r w:rsidR="007C5CF9" w:rsidRPr="00A76FAF">
        <w:rPr>
          <w:rFonts w:ascii="Tahoma" w:hAnsi="Tahoma" w:cs="Tahoma"/>
          <w:sz w:val="20"/>
          <w:szCs w:val="20"/>
          <w:lang w:val="pl-PL"/>
        </w:rPr>
        <w:t xml:space="preserve"> </w:t>
      </w:r>
      <w:r w:rsidR="007C5CF9" w:rsidRPr="00A76FAF">
        <w:rPr>
          <w:rFonts w:ascii="Tahoma" w:hAnsi="Tahoma" w:cs="Tahoma"/>
          <w:sz w:val="20"/>
          <w:szCs w:val="20"/>
        </w:rPr>
        <w:t xml:space="preserve">W nawiązaniu do art. 38 </w:t>
      </w:r>
      <w:r w:rsidR="007C5CF9" w:rsidRPr="00A76FAF">
        <w:rPr>
          <w:rFonts w:ascii="Tahoma" w:hAnsi="Tahoma" w:cs="Tahoma"/>
          <w:bCs/>
          <w:sz w:val="20"/>
          <w:szCs w:val="20"/>
        </w:rPr>
        <w:t>Prawo zamówień publicznych</w:t>
      </w:r>
      <w:r w:rsidR="007C5CF9" w:rsidRPr="00A76FAF">
        <w:rPr>
          <w:rFonts w:ascii="Tahoma" w:hAnsi="Tahoma" w:cs="Tahoma"/>
          <w:sz w:val="20"/>
          <w:szCs w:val="20"/>
        </w:rPr>
        <w:t xml:space="preserve"> (Dz. U. Nr 113 z 2010 </w:t>
      </w:r>
      <w:proofErr w:type="spellStart"/>
      <w:r w:rsidR="007C5CF9" w:rsidRPr="00A76FAF">
        <w:rPr>
          <w:rFonts w:ascii="Tahoma" w:hAnsi="Tahoma" w:cs="Tahoma"/>
          <w:sz w:val="20"/>
          <w:szCs w:val="20"/>
        </w:rPr>
        <w:t>r</w:t>
      </w:r>
      <w:proofErr w:type="spellEnd"/>
      <w:r w:rsidR="007C5CF9" w:rsidRPr="00A76FAF">
        <w:rPr>
          <w:rFonts w:ascii="Tahoma" w:hAnsi="Tahoma" w:cs="Tahoma"/>
          <w:sz w:val="20"/>
          <w:szCs w:val="20"/>
        </w:rPr>
        <w:t>, poz. 759), Wykonawca zwraca się z uprzejmą prośbą o udzielenie informacji do treści Specyfikacji Istotnych Warunków Zamówienia w wyżej wskazanych kwestiach.</w:t>
      </w:r>
    </w:p>
    <w:p w:rsidR="00A76FAF" w:rsidRPr="00324E19" w:rsidRDefault="00A76FAF" w:rsidP="00A76FAF">
      <w:pPr>
        <w:rPr>
          <w:rFonts w:ascii="Tahoma" w:hAnsi="Tahoma" w:cs="Tahoma"/>
          <w:b/>
          <w:sz w:val="20"/>
          <w:szCs w:val="20"/>
        </w:rPr>
      </w:pPr>
      <w:r w:rsidRPr="00324E19">
        <w:rPr>
          <w:rFonts w:ascii="Tahoma" w:hAnsi="Tahoma" w:cs="Tahoma"/>
          <w:b/>
          <w:sz w:val="20"/>
          <w:szCs w:val="20"/>
        </w:rPr>
        <w:t>Odpowiedź</w:t>
      </w:r>
    </w:p>
    <w:p w:rsidR="007C5CF9" w:rsidRPr="00A76FAF" w:rsidRDefault="007C5CF9" w:rsidP="007C5CF9">
      <w:pPr>
        <w:jc w:val="both"/>
        <w:rPr>
          <w:rFonts w:ascii="Tahoma" w:hAnsi="Tahoma" w:cs="Tahoma"/>
          <w:b/>
          <w:sz w:val="20"/>
          <w:szCs w:val="20"/>
        </w:rPr>
      </w:pPr>
      <w:r>
        <w:rPr>
          <w:rFonts w:ascii="Tahoma" w:hAnsi="Tahoma" w:cs="Tahoma"/>
          <w:sz w:val="20"/>
          <w:szCs w:val="20"/>
        </w:rPr>
        <w:t xml:space="preserve">Tak, Zamawiający wyraża zgodę na zmianę zapisu dotyczącego terminu płatności. </w:t>
      </w:r>
      <w:r w:rsidRPr="00A76FAF">
        <w:rPr>
          <w:rFonts w:ascii="Tahoma" w:hAnsi="Tahoma" w:cs="Tahoma"/>
          <w:b/>
          <w:color w:val="000000"/>
          <w:sz w:val="20"/>
          <w:szCs w:val="20"/>
        </w:rPr>
        <w:t xml:space="preserve">Płatność nastąpi w terminie 14 dni od daty </w:t>
      </w:r>
      <w:r>
        <w:rPr>
          <w:rFonts w:ascii="Tahoma" w:hAnsi="Tahoma" w:cs="Tahoma"/>
          <w:b/>
          <w:color w:val="000000"/>
          <w:sz w:val="20"/>
          <w:szCs w:val="20"/>
        </w:rPr>
        <w:t>odbioru przez Zamawiającego</w:t>
      </w:r>
      <w:r w:rsidRPr="00A76FAF">
        <w:rPr>
          <w:rFonts w:ascii="Tahoma" w:hAnsi="Tahoma" w:cs="Tahoma"/>
          <w:b/>
          <w:color w:val="000000"/>
          <w:sz w:val="20"/>
          <w:szCs w:val="20"/>
        </w:rPr>
        <w:t xml:space="preserve"> faktury VAT </w:t>
      </w:r>
      <w:r>
        <w:rPr>
          <w:rFonts w:ascii="Tahoma" w:hAnsi="Tahoma" w:cs="Tahoma"/>
          <w:b/>
          <w:color w:val="000000"/>
          <w:sz w:val="20"/>
          <w:szCs w:val="20"/>
        </w:rPr>
        <w:t xml:space="preserve">wystawionej </w:t>
      </w:r>
      <w:r w:rsidRPr="00A76FAF">
        <w:rPr>
          <w:rFonts w:ascii="Tahoma" w:hAnsi="Tahoma" w:cs="Tahoma"/>
          <w:b/>
          <w:color w:val="000000"/>
          <w:sz w:val="20"/>
          <w:szCs w:val="20"/>
        </w:rPr>
        <w:t>przez Wykonawcę na poszczególne jednostki organizacyjne. Za dzień zapłaty przyjmuje się dzień uznania rachunku bankowego Wykonawcy.</w:t>
      </w:r>
      <w:r>
        <w:rPr>
          <w:rFonts w:ascii="Tahoma" w:hAnsi="Tahoma" w:cs="Tahoma"/>
          <w:b/>
          <w:color w:val="000000"/>
          <w:sz w:val="20"/>
          <w:szCs w:val="20"/>
        </w:rPr>
        <w:t xml:space="preserve"> Tak, Zamawiający wyraża zgodę na uzgodnienia po rozstrzygnięciu postępowania przetargowego.</w:t>
      </w:r>
    </w:p>
    <w:p w:rsidR="00A76FAF" w:rsidRPr="00504D78" w:rsidRDefault="00A76FAF" w:rsidP="00A76FAF">
      <w:pPr>
        <w:jc w:val="both"/>
        <w:rPr>
          <w:rFonts w:ascii="Arial" w:hAnsi="Arial" w:cs="Arial"/>
          <w:b/>
          <w:color w:val="000000"/>
          <w:sz w:val="20"/>
          <w:szCs w:val="20"/>
        </w:rPr>
      </w:pPr>
    </w:p>
    <w:p w:rsidR="00A76FAF" w:rsidRDefault="00A76FAF" w:rsidP="00A76FAF">
      <w:pPr>
        <w:rPr>
          <w:rFonts w:ascii="Tahoma" w:hAnsi="Tahoma" w:cs="Tahoma"/>
          <w:b/>
          <w:sz w:val="20"/>
          <w:szCs w:val="20"/>
        </w:rPr>
      </w:pPr>
    </w:p>
    <w:p w:rsidR="00A76FAF" w:rsidRDefault="00A76FAF" w:rsidP="00A76FAF">
      <w:pPr>
        <w:rPr>
          <w:rFonts w:ascii="Tahoma" w:hAnsi="Tahoma" w:cs="Tahoma"/>
          <w:b/>
          <w:sz w:val="20"/>
          <w:szCs w:val="20"/>
        </w:rPr>
      </w:pPr>
    </w:p>
    <w:p w:rsidR="00A76FAF" w:rsidRDefault="00A76FAF" w:rsidP="00A76FAF">
      <w:pPr>
        <w:rPr>
          <w:rFonts w:ascii="Tahoma" w:hAnsi="Tahoma" w:cs="Tahoma"/>
          <w:b/>
          <w:sz w:val="20"/>
          <w:szCs w:val="20"/>
        </w:rPr>
      </w:pPr>
    </w:p>
    <w:p w:rsidR="00A76FAF" w:rsidRPr="00504D78" w:rsidRDefault="00A76FAF" w:rsidP="00A76FAF">
      <w:pPr>
        <w:ind w:left="360"/>
        <w:jc w:val="both"/>
        <w:rPr>
          <w:rFonts w:ascii="Arial" w:hAnsi="Arial" w:cs="Arial"/>
          <w:b/>
          <w:color w:val="000000"/>
          <w:sz w:val="20"/>
          <w:szCs w:val="20"/>
        </w:rPr>
      </w:pPr>
    </w:p>
    <w:p w:rsidR="00A76FAF" w:rsidRDefault="00A76FAF" w:rsidP="00A76FAF">
      <w:pPr>
        <w:rPr>
          <w:rFonts w:ascii="Tahoma" w:hAnsi="Tahoma" w:cs="Tahoma"/>
          <w:b/>
          <w:sz w:val="20"/>
          <w:szCs w:val="20"/>
        </w:rPr>
      </w:pPr>
    </w:p>
    <w:p w:rsidR="00A76FAF" w:rsidRDefault="00A76FAF" w:rsidP="00A76FAF">
      <w:pPr>
        <w:rPr>
          <w:rFonts w:ascii="Tahoma" w:hAnsi="Tahoma" w:cs="Tahoma"/>
          <w:b/>
          <w:sz w:val="20"/>
          <w:szCs w:val="20"/>
        </w:rPr>
      </w:pPr>
    </w:p>
    <w:p w:rsidR="00A76FAF" w:rsidRPr="00504D78" w:rsidRDefault="00A76FAF" w:rsidP="00A76FAF">
      <w:pPr>
        <w:ind w:left="360"/>
        <w:jc w:val="both"/>
        <w:rPr>
          <w:rFonts w:ascii="Arial" w:hAnsi="Arial" w:cs="Arial"/>
          <w:b/>
          <w:color w:val="000000"/>
          <w:sz w:val="20"/>
          <w:szCs w:val="20"/>
        </w:rPr>
      </w:pPr>
    </w:p>
    <w:p w:rsidR="00AF01C3" w:rsidRDefault="00AF01C3" w:rsidP="00AF01C3">
      <w:pPr>
        <w:jc w:val="both"/>
        <w:rPr>
          <w:rFonts w:ascii="Tahoma" w:hAnsi="Tahoma" w:cs="Tahoma"/>
          <w:sz w:val="20"/>
          <w:szCs w:val="20"/>
        </w:rPr>
      </w:pPr>
    </w:p>
    <w:p w:rsidR="00AF01C3" w:rsidRDefault="00AF01C3" w:rsidP="00AF01C3">
      <w:pPr>
        <w:jc w:val="both"/>
        <w:rPr>
          <w:rFonts w:ascii="Tahoma" w:hAnsi="Tahoma" w:cs="Tahoma"/>
          <w:sz w:val="20"/>
          <w:szCs w:val="20"/>
        </w:rPr>
      </w:pPr>
    </w:p>
    <w:p w:rsidR="00AF01C3" w:rsidRPr="00A037D5" w:rsidRDefault="00AF01C3" w:rsidP="00AF01C3">
      <w:pPr>
        <w:jc w:val="both"/>
        <w:rPr>
          <w:rFonts w:ascii="Tahoma" w:hAnsi="Tahoma" w:cs="Tahoma"/>
          <w:sz w:val="20"/>
          <w:szCs w:val="20"/>
        </w:rPr>
      </w:pPr>
    </w:p>
    <w:p w:rsidR="00AF01C3" w:rsidRDefault="00AF01C3" w:rsidP="00AF01C3">
      <w:pPr>
        <w:jc w:val="both"/>
        <w:rPr>
          <w:rFonts w:ascii="Tahoma" w:hAnsi="Tahoma" w:cs="Tahoma"/>
          <w:sz w:val="14"/>
          <w:szCs w:val="14"/>
        </w:rPr>
      </w:pPr>
    </w:p>
    <w:p w:rsidR="00AF01C3" w:rsidRDefault="00AF01C3" w:rsidP="00AF01C3">
      <w:pPr>
        <w:jc w:val="both"/>
        <w:rPr>
          <w:rFonts w:ascii="Tahoma" w:hAnsi="Tahoma" w:cs="Tahoma"/>
          <w:sz w:val="14"/>
          <w:szCs w:val="14"/>
        </w:rPr>
      </w:pPr>
    </w:p>
    <w:p w:rsidR="00AF01C3" w:rsidRDefault="00AF01C3" w:rsidP="00AF01C3">
      <w:pPr>
        <w:jc w:val="both"/>
        <w:rPr>
          <w:rFonts w:ascii="Tahoma" w:hAnsi="Tahoma" w:cs="Tahoma"/>
          <w:sz w:val="14"/>
          <w:szCs w:val="14"/>
        </w:rPr>
      </w:pPr>
    </w:p>
    <w:p w:rsidR="00AF01C3" w:rsidRDefault="00AF01C3" w:rsidP="00AF01C3">
      <w:pPr>
        <w:jc w:val="both"/>
        <w:rPr>
          <w:rFonts w:ascii="Tahoma" w:hAnsi="Tahoma" w:cs="Tahoma"/>
          <w:sz w:val="14"/>
          <w:szCs w:val="14"/>
        </w:rPr>
      </w:pPr>
    </w:p>
    <w:p w:rsidR="00AF01C3" w:rsidRPr="00B40637" w:rsidRDefault="00AF01C3" w:rsidP="00AF01C3">
      <w:pPr>
        <w:jc w:val="both"/>
        <w:rPr>
          <w:rFonts w:ascii="Arial" w:hAnsi="Arial" w:cs="Arial"/>
          <w:sz w:val="20"/>
          <w:szCs w:val="20"/>
        </w:rPr>
      </w:pPr>
      <w:r w:rsidRPr="0089284F">
        <w:rPr>
          <w:rFonts w:ascii="Tahoma" w:hAnsi="Tahoma" w:cs="Tahoma"/>
          <w:sz w:val="14"/>
          <w:szCs w:val="14"/>
        </w:rPr>
        <w:t>Prosimy o potwierdzenie w dniu dzisiejszym odbioru czytelnego niniejszego pisma faksem na numer telefonu:+48 9</w:t>
      </w:r>
      <w:r>
        <w:rPr>
          <w:rFonts w:ascii="Tahoma" w:hAnsi="Tahoma" w:cs="Tahoma"/>
          <w:sz w:val="14"/>
          <w:szCs w:val="14"/>
        </w:rPr>
        <w:t>5</w:t>
      </w:r>
      <w:r w:rsidRPr="0089284F">
        <w:rPr>
          <w:rFonts w:ascii="Tahoma" w:hAnsi="Tahoma" w:cs="Tahoma"/>
          <w:sz w:val="14"/>
          <w:szCs w:val="14"/>
        </w:rPr>
        <w:t xml:space="preserve"> 7515218 lub e-mailem na adres: wrg@witnica.pl . W razie braku wyraźnego potwierdzenia z Państwa strony w postępowaniu dowodowym zamawiający przedłoży dowód nadania faksu lub pisma przesłanego pocztą elektroniczną</w:t>
      </w:r>
    </w:p>
    <w:p w:rsidR="00AF01C3" w:rsidRDefault="00AF01C3" w:rsidP="00AF01C3"/>
    <w:p w:rsidR="00AF01C3" w:rsidRDefault="00AF01C3" w:rsidP="00AF01C3">
      <w:pPr>
        <w:jc w:val="both"/>
        <w:rPr>
          <w:b/>
        </w:rPr>
      </w:pPr>
    </w:p>
    <w:p w:rsidR="00AF01C3" w:rsidRDefault="00AF01C3" w:rsidP="00AF01C3">
      <w:pPr>
        <w:spacing w:after="0" w:line="240" w:lineRule="auto"/>
        <w:ind w:left="4247" w:firstLine="709"/>
        <w:rPr>
          <w:rFonts w:ascii="Tahoma" w:hAnsi="Tahoma" w:cs="Tahoma"/>
          <w:b/>
          <w:bCs/>
        </w:rPr>
      </w:pPr>
    </w:p>
    <w:p w:rsidR="00AF01C3" w:rsidRDefault="00AF01C3" w:rsidP="00AF01C3">
      <w:pPr>
        <w:spacing w:after="0" w:line="240" w:lineRule="auto"/>
        <w:ind w:left="4247" w:firstLine="709"/>
      </w:pPr>
      <w:r>
        <w:rPr>
          <w:rFonts w:ascii="Tahoma" w:hAnsi="Tahoma" w:cs="Tahoma"/>
          <w:b/>
          <w:bCs/>
        </w:rPr>
        <w:tab/>
      </w:r>
    </w:p>
    <w:p w:rsidR="00AF01C3" w:rsidRDefault="00AF01C3" w:rsidP="00AF01C3"/>
    <w:p w:rsidR="004D7980" w:rsidRDefault="004D7980"/>
    <w:sectPr w:rsidR="004D7980" w:rsidSect="005E16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Kabel Bk BT">
    <w:altName w:val="Century Gothic"/>
    <w:charset w:val="00"/>
    <w:family w:val="swiss"/>
    <w:pitch w:val="variable"/>
    <w:sig w:usb0="00000087" w:usb1="00000000" w:usb2="00000000" w:usb3="00000000" w:csb0="0000001B" w:csb1="00000000"/>
  </w:font>
  <w:font w:name="PLbauhouseLight">
    <w:altName w:val="Courier New"/>
    <w:charset w:val="00"/>
    <w:family w:val="decorative"/>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73E6"/>
    <w:multiLevelType w:val="hybridMultilevel"/>
    <w:tmpl w:val="01DC8E66"/>
    <w:lvl w:ilvl="0" w:tplc="59163384">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01C3"/>
    <w:rsid w:val="0016575D"/>
    <w:rsid w:val="00251A01"/>
    <w:rsid w:val="00432310"/>
    <w:rsid w:val="004D7980"/>
    <w:rsid w:val="004E2721"/>
    <w:rsid w:val="0067026F"/>
    <w:rsid w:val="00715EA6"/>
    <w:rsid w:val="00772CF3"/>
    <w:rsid w:val="007B52FF"/>
    <w:rsid w:val="007C5CF9"/>
    <w:rsid w:val="00850D6B"/>
    <w:rsid w:val="00920194"/>
    <w:rsid w:val="00A76FAF"/>
    <w:rsid w:val="00AF01C3"/>
    <w:rsid w:val="00DF02C1"/>
    <w:rsid w:val="00E935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1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F01C3"/>
    <w:pPr>
      <w:tabs>
        <w:tab w:val="center" w:pos="4536"/>
        <w:tab w:val="right" w:pos="9072"/>
      </w:tabs>
      <w:spacing w:after="0" w:line="240" w:lineRule="auto"/>
    </w:pPr>
  </w:style>
  <w:style w:type="character" w:customStyle="1" w:styleId="NagwekZnak">
    <w:name w:val="Nagłówek Znak"/>
    <w:basedOn w:val="Domylnaczcionkaakapitu"/>
    <w:link w:val="Nagwek"/>
    <w:rsid w:val="00AF01C3"/>
  </w:style>
  <w:style w:type="character" w:styleId="Hipercze">
    <w:name w:val="Hyperlink"/>
    <w:basedOn w:val="Domylnaczcionkaakapitu"/>
    <w:uiPriority w:val="99"/>
    <w:unhideWhenUsed/>
    <w:rsid w:val="00AF01C3"/>
    <w:rPr>
      <w:color w:val="0000FF" w:themeColor="hyperlink"/>
      <w:u w:val="single"/>
    </w:rPr>
  </w:style>
  <w:style w:type="paragraph" w:customStyle="1" w:styleId="Akapitzlist2">
    <w:name w:val="Akapit z listą2"/>
    <w:basedOn w:val="Normalny"/>
    <w:rsid w:val="00A76FAF"/>
    <w:pPr>
      <w:ind w:left="720"/>
      <w:contextualSpacing/>
    </w:pPr>
    <w:rPr>
      <w:rFonts w:ascii="Calibri" w:eastAsia="Times New Roman" w:hAnsi="Calibri" w:cs="Times New Roman"/>
      <w:lang w:val="en-US"/>
    </w:rPr>
  </w:style>
  <w:style w:type="paragraph" w:styleId="Akapitzlist">
    <w:name w:val="List Paragraph"/>
    <w:basedOn w:val="Normalny"/>
    <w:uiPriority w:val="34"/>
    <w:qFormat/>
    <w:rsid w:val="0067026F"/>
    <w:pPr>
      <w:ind w:left="708"/>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6</Pages>
  <Words>1668</Words>
  <Characters>10013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4</cp:revision>
  <dcterms:created xsi:type="dcterms:W3CDTF">2014-01-15T07:00:00Z</dcterms:created>
  <dcterms:modified xsi:type="dcterms:W3CDTF">2014-01-16T13:03:00Z</dcterms:modified>
</cp:coreProperties>
</file>