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40" w:rsidRPr="00B30040" w:rsidRDefault="00B30040" w:rsidP="00B3004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4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B30040" w:rsidRPr="00B30040" w:rsidRDefault="00B30040" w:rsidP="00B3004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B300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191236-2014 z dnia 2014-06-05 r.</w:t>
        </w:r>
      </w:hyperlink>
      <w:r w:rsidRPr="00B30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Witnica</w:t>
      </w:r>
      <w:r w:rsidRPr="00B30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dostawa - stacjonarnej sprężarki powietrza. Szczegółowy opis przedmiotu zamówienia: 1/Stacjonarna sprężarka powietrza - sztuk 1 o następujących parametrach: -Silnik: elektryczny, trójfazowy 400 V - 50 Hz...</w:t>
      </w:r>
      <w:r w:rsidRPr="00B30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2014-06-16 </w:t>
      </w:r>
    </w:p>
    <w:p w:rsidR="00B30040" w:rsidRPr="00B30040" w:rsidRDefault="00B30040" w:rsidP="00B30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4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30040" w:rsidRPr="00B30040" w:rsidRDefault="00B30040" w:rsidP="00B3004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196158 - 2014; data zamieszczenia: 10.06.2014</w:t>
      </w:r>
      <w:r w:rsidRPr="00B30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B30040" w:rsidRPr="00B30040" w:rsidRDefault="00B30040" w:rsidP="00B30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30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B30040" w:rsidRPr="00B30040" w:rsidRDefault="00B30040" w:rsidP="00B30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B30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191236 - 2014 data 05.06.2014 r.</w:t>
      </w:r>
    </w:p>
    <w:p w:rsidR="00B30040" w:rsidRPr="00B30040" w:rsidRDefault="00B30040" w:rsidP="00B30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4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30040" w:rsidRPr="00B30040" w:rsidRDefault="00B30040" w:rsidP="00B30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40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Witnica, ul. Krajowej Rady Narodowej 6, 66-460 Witnica, woj. lubuskie, tel. 095 7216446, fax. 095 7515218.</w:t>
      </w:r>
    </w:p>
    <w:p w:rsidR="00B30040" w:rsidRPr="00B30040" w:rsidRDefault="00B30040" w:rsidP="00B30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4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B30040" w:rsidRPr="00B30040" w:rsidRDefault="00B30040" w:rsidP="00B30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B30040" w:rsidRPr="00B30040" w:rsidRDefault="00B30040" w:rsidP="00B300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30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II.1.4).</w:t>
      </w:r>
    </w:p>
    <w:p w:rsidR="00B30040" w:rsidRPr="00B30040" w:rsidRDefault="00B30040" w:rsidP="00B300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B30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- stacjonarnej sprężarki powietrza. Szczegółowy opis przedmiotu zamówienia: 1/Stacjonarna sprężarka powietrza - sztuk 1 o następujących parametrach: -Silnik: elektryczny, trójfazowy 400 V - 50 Hz -Minimalna moc : 5 </w:t>
      </w:r>
      <w:proofErr w:type="spellStart"/>
      <w:r w:rsidRPr="00B30040">
        <w:rPr>
          <w:rFonts w:ascii="Times New Roman" w:eastAsia="Times New Roman" w:hAnsi="Times New Roman" w:cs="Times New Roman"/>
          <w:sz w:val="24"/>
          <w:szCs w:val="24"/>
          <w:lang w:eastAsia="pl-PL"/>
        </w:rPr>
        <w:t>kW</w:t>
      </w:r>
      <w:proofErr w:type="spellEnd"/>
      <w:r w:rsidRPr="00B30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-Minimalna wydajność :250 l/min -Minimalna liczba stopni sprężania: 3 -Maksymalny czas napełniania /6 l / 0-300 bar/: 7 min -Ciśnienie napełniania: od 200 do 330 bar -Dopuszczalny poziom hałasu: 75 </w:t>
      </w:r>
      <w:proofErr w:type="spellStart"/>
      <w:r w:rsidRPr="00B30040">
        <w:rPr>
          <w:rFonts w:ascii="Times New Roman" w:eastAsia="Times New Roman" w:hAnsi="Times New Roman" w:cs="Times New Roman"/>
          <w:sz w:val="24"/>
          <w:szCs w:val="24"/>
          <w:lang w:eastAsia="pl-PL"/>
        </w:rPr>
        <w:t>dB</w:t>
      </w:r>
      <w:proofErr w:type="spellEnd"/>
      <w:r w:rsidRPr="00B30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-Maksymalne wymiary /</w:t>
      </w:r>
      <w:proofErr w:type="spellStart"/>
      <w:r w:rsidRPr="00B30040">
        <w:rPr>
          <w:rFonts w:ascii="Times New Roman" w:eastAsia="Times New Roman" w:hAnsi="Times New Roman" w:cs="Times New Roman"/>
          <w:sz w:val="24"/>
          <w:szCs w:val="24"/>
          <w:lang w:eastAsia="pl-PL"/>
        </w:rPr>
        <w:t>wys.x</w:t>
      </w:r>
      <w:proofErr w:type="spellEnd"/>
      <w:r w:rsidRPr="00B30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0040">
        <w:rPr>
          <w:rFonts w:ascii="Times New Roman" w:eastAsia="Times New Roman" w:hAnsi="Times New Roman" w:cs="Times New Roman"/>
          <w:sz w:val="24"/>
          <w:szCs w:val="24"/>
          <w:lang w:eastAsia="pl-PL"/>
        </w:rPr>
        <w:t>szer.x</w:t>
      </w:r>
      <w:proofErr w:type="spellEnd"/>
      <w:r w:rsidRPr="00B30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gł./: 100 x 100 x 70 cm -Waga maksymalna: 200 kg Wyposażenie funkcjonalne sprężarki: -wbudowany układ automatycznego spustu kondensatu, -system automatycznego zatrzymania pracy urządzenia w przypadku przekroczenia nominalnych parametrów pracy; -licznik godzin pracy; -filtr powietrza z wymiennym wkładem z aktywnego węgla i sitem molekularnym; -filtr powietrza dolotowego; -panel napełniający wyposażony w minimalnie: / 2 wyjścia 300 bar, 2 wyjścia 225 bar, 2 manometry, 1 reduktor ciśnienia/ -przyłącze 300 BAR -przyłącze 230 BAR Gniazdo wyjściowe posiadające gwint R5/8 wewnętrzny. Automat oddechowe Zamawiającego posiada taki sam gwint ale zewnętrzny. Uszczelnienie następuje na o-ringu po wkręceniu automatu do końca gniazda. O-ring znajduje się w gnieździe automatu oddechowego. Połączenie powinno posiadać podział na 200at i 300at. Zawory na 200at posiadają krótki gwint a na 300at długi gwint. Wykonawca jest zobowiązany do wykonania zamówienia zgodnie z określonymi parametrami..</w:t>
      </w:r>
    </w:p>
    <w:p w:rsidR="00B30040" w:rsidRPr="00B30040" w:rsidRDefault="00B30040" w:rsidP="00B300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B30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- stacjonarnej sprężarki powietrza. Szczegółowy opis przedmiotu zamówienia: 1/Stacjonarna sprężarka powietrza - sztuk 1 o następujących parametrach: -Silnik: elektryczny, trójfazowy 400 V - 50 Hz -Minimalna moc : 5 </w:t>
      </w:r>
      <w:proofErr w:type="spellStart"/>
      <w:r w:rsidRPr="00B30040">
        <w:rPr>
          <w:rFonts w:ascii="Times New Roman" w:eastAsia="Times New Roman" w:hAnsi="Times New Roman" w:cs="Times New Roman"/>
          <w:sz w:val="24"/>
          <w:szCs w:val="24"/>
          <w:lang w:eastAsia="pl-PL"/>
        </w:rPr>
        <w:t>kW</w:t>
      </w:r>
      <w:proofErr w:type="spellEnd"/>
      <w:r w:rsidRPr="00B30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-Minimalna wydajność :250 l/min -Minimalna liczba stopni sprężania: 3 -Maksymalny czas napełniania (6 l / 0-300 bar): </w:t>
      </w:r>
      <w:r w:rsidRPr="00B300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7 min -Ciśnienie napełniania: od 200 do 330 bar -Dopuszczalny poziom hałasu: 75 </w:t>
      </w:r>
      <w:proofErr w:type="spellStart"/>
      <w:r w:rsidRPr="00B30040">
        <w:rPr>
          <w:rFonts w:ascii="Times New Roman" w:eastAsia="Times New Roman" w:hAnsi="Times New Roman" w:cs="Times New Roman"/>
          <w:sz w:val="24"/>
          <w:szCs w:val="24"/>
          <w:lang w:eastAsia="pl-PL"/>
        </w:rPr>
        <w:t>dB</w:t>
      </w:r>
      <w:proofErr w:type="spellEnd"/>
      <w:r w:rsidRPr="00B30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-Maksymalne wymiary /</w:t>
      </w:r>
      <w:proofErr w:type="spellStart"/>
      <w:r w:rsidRPr="00B30040">
        <w:rPr>
          <w:rFonts w:ascii="Times New Roman" w:eastAsia="Times New Roman" w:hAnsi="Times New Roman" w:cs="Times New Roman"/>
          <w:sz w:val="24"/>
          <w:szCs w:val="24"/>
          <w:lang w:eastAsia="pl-PL"/>
        </w:rPr>
        <w:t>wys.x</w:t>
      </w:r>
      <w:proofErr w:type="spellEnd"/>
      <w:r w:rsidRPr="00B30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0040">
        <w:rPr>
          <w:rFonts w:ascii="Times New Roman" w:eastAsia="Times New Roman" w:hAnsi="Times New Roman" w:cs="Times New Roman"/>
          <w:sz w:val="24"/>
          <w:szCs w:val="24"/>
          <w:lang w:eastAsia="pl-PL"/>
        </w:rPr>
        <w:t>szer.x</w:t>
      </w:r>
      <w:proofErr w:type="spellEnd"/>
      <w:r w:rsidRPr="00B30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gł./: 100 x 100 x 70 cm -Waga maksymalna: 200 kg Wyposażenie funkcjonalne sprężarki: -wbudowany układ automatycznego spustu kondensatu, -system automatycznego zatrzymania pracy urządzenia w przypadku przekroczenia nominalnych parametrów pracy; -licznik godzin pracy; -filtr powietrza z wymiennym wkładem z aktywnego węgla i sitem molekularnym; -filtr powietrza dolotowego; -panel napełniający wyposażony w minimalnie: /2 wyjścia 300 bar, 2 wyjścia 225 bar, 2 manometry, 1 reduktor ciśnienia/ -przyłącze 300 BAR -przyłącze 230 BAR Gniazdo wyjściowe posiadające gwint R5/8/ wewnętrzny. Automat oddechowe Zamawiającego posiada taki sam gwint ale zewnętrzny. Uszczelnienie następuje na o-ringu po wkręceniu automatu do końca gniazda. O-ring znajduje się w gnieździe automatu oddechowego. Połączenie powinno posiadać podział na 200at i 300at. Zawory na 200at posiadają krótki gwint a na 300at długi gwint. -Sprężarka powinna być wyposażona w przyrząd do kontroli masek, automatów oddechowych, aparatów oddechowych na sprzężone powietrze i ubrań gazoszczelnych w zakresie niskiego ciśnienia /manometr od -30 do +30 </w:t>
      </w:r>
      <w:proofErr w:type="spellStart"/>
      <w:r w:rsidRPr="00B30040">
        <w:rPr>
          <w:rFonts w:ascii="Times New Roman" w:eastAsia="Times New Roman" w:hAnsi="Times New Roman" w:cs="Times New Roman"/>
          <w:sz w:val="24"/>
          <w:szCs w:val="24"/>
          <w:lang w:eastAsia="pl-PL"/>
        </w:rPr>
        <w:t>mbar</w:t>
      </w:r>
      <w:proofErr w:type="spellEnd"/>
      <w:r w:rsidRPr="00B30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kl. 1,6/ i średniego ciśnienia /manometr 0 - 16 bar, kl. 1,0/ wraz z szybko złączami umożliwiającymi kontrolę masek posiadanych przez Zamawiającego i partnerów niemieckich projektu. -Zaślepki zaworów wdechowego i wydechowego maski, -Przyłącza wtykowe do masek wraz ze szybko złączem, Zamawiający informuje, że zarówno Zamawiający jak i partnerzy posiadają na stanie sprzęt typu AUER Ultra </w:t>
      </w:r>
      <w:proofErr w:type="spellStart"/>
      <w:r w:rsidRPr="00B30040">
        <w:rPr>
          <w:rFonts w:ascii="Times New Roman" w:eastAsia="Times New Roman" w:hAnsi="Times New Roman" w:cs="Times New Roman"/>
          <w:sz w:val="24"/>
          <w:szCs w:val="24"/>
          <w:lang w:eastAsia="pl-PL"/>
        </w:rPr>
        <w:t>Elite</w:t>
      </w:r>
      <w:proofErr w:type="spellEnd"/>
      <w:r w:rsidRPr="00B30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MSA oraz AUER PS i PF i </w:t>
      </w:r>
      <w:proofErr w:type="spellStart"/>
      <w:r w:rsidRPr="00B30040">
        <w:rPr>
          <w:rFonts w:ascii="Times New Roman" w:eastAsia="Times New Roman" w:hAnsi="Times New Roman" w:cs="Times New Roman"/>
          <w:sz w:val="24"/>
          <w:szCs w:val="24"/>
          <w:lang w:eastAsia="pl-PL"/>
        </w:rPr>
        <w:t>MSA-AUER</w:t>
      </w:r>
      <w:proofErr w:type="spellEnd"/>
      <w:r w:rsidRPr="00B30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powyższym Wykonawca ma dostosować ofertowany sprzęt do posiadanych przez Zamawiającego i partnera obecnie sprzętu..</w:t>
      </w:r>
    </w:p>
    <w:p w:rsidR="00B30040" w:rsidRPr="00B30040" w:rsidRDefault="00B30040" w:rsidP="00B300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30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B30040" w:rsidRPr="00B30040" w:rsidRDefault="00B30040" w:rsidP="00B300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B30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16.06.2014 godzina 10:30, miejsce: Urząd Miasta i Gminy Witnica, ul. KRN 6; 66-460 Witnica; Sekretariat...</w:t>
      </w:r>
    </w:p>
    <w:p w:rsidR="00B30040" w:rsidRPr="00B30040" w:rsidRDefault="00B30040" w:rsidP="00B300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B30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23.06.2014 godzina 10:30, miejsce: Urząd Miasta i Gminy Witnica, ul. KRN 6; 66-460 Witnica; Sekretariat...</w:t>
      </w:r>
    </w:p>
    <w:p w:rsidR="00B30040" w:rsidRPr="00B30040" w:rsidRDefault="00B30040" w:rsidP="00B30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1CD" w:rsidRDefault="00CD71CD"/>
    <w:sectPr w:rsidR="00CD71CD" w:rsidSect="00CD7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67D9"/>
    <w:multiLevelType w:val="multilevel"/>
    <w:tmpl w:val="9798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959A9"/>
    <w:multiLevelType w:val="multilevel"/>
    <w:tmpl w:val="BF38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040"/>
    <w:rsid w:val="00B30040"/>
    <w:rsid w:val="00CD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B30040"/>
  </w:style>
  <w:style w:type="character" w:styleId="Hipercze">
    <w:name w:val="Hyperlink"/>
    <w:basedOn w:val="Domylnaczcionkaakapitu"/>
    <w:uiPriority w:val="99"/>
    <w:semiHidden/>
    <w:unhideWhenUsed/>
    <w:rsid w:val="00B3004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30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30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30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09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91236&amp;rok=2014-06-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1</cp:revision>
  <dcterms:created xsi:type="dcterms:W3CDTF">2014-06-10T11:33:00Z</dcterms:created>
  <dcterms:modified xsi:type="dcterms:W3CDTF">2014-06-10T11:34:00Z</dcterms:modified>
</cp:coreProperties>
</file>