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69" w:rsidRDefault="00473A69" w:rsidP="00473A69"/>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473A69" w:rsidRPr="00C80D3A" w:rsidTr="00622DF6">
        <w:trPr>
          <w:trHeight w:val="3104"/>
        </w:trPr>
        <w:tc>
          <w:tcPr>
            <w:tcW w:w="6094" w:type="dxa"/>
          </w:tcPr>
          <w:p w:rsidR="00473A69" w:rsidRPr="00C80D3A" w:rsidRDefault="00473A69" w:rsidP="00622DF6">
            <w:pPr>
              <w:spacing w:after="0" w:line="240" w:lineRule="auto"/>
              <w:rPr>
                <w:rFonts w:ascii="Verdana" w:hAnsi="Verdana"/>
                <w:b/>
                <w:bCs/>
                <w:sz w:val="18"/>
                <w:szCs w:val="18"/>
                <w:lang w:val="pl-PL"/>
              </w:rPr>
            </w:pPr>
            <w:r w:rsidRPr="00C80D3A">
              <w:rPr>
                <w:rFonts w:ascii="Verdana" w:hAnsi="Verdana"/>
                <w:b/>
                <w:bCs/>
                <w:sz w:val="18"/>
                <w:szCs w:val="18"/>
                <w:lang w:val="pl-PL"/>
              </w:rPr>
              <w:t>Gmina Witnica</w:t>
            </w:r>
          </w:p>
          <w:p w:rsidR="00473A69" w:rsidRPr="00C80D3A" w:rsidRDefault="00473A69" w:rsidP="00622DF6">
            <w:pPr>
              <w:spacing w:after="0" w:line="240" w:lineRule="auto"/>
              <w:rPr>
                <w:rFonts w:ascii="Verdana" w:hAnsi="Verdana"/>
                <w:b/>
                <w:bCs/>
                <w:sz w:val="18"/>
                <w:szCs w:val="18"/>
                <w:lang w:val="pl-PL"/>
              </w:rPr>
            </w:pPr>
            <w:r w:rsidRPr="00C80D3A">
              <w:rPr>
                <w:rFonts w:ascii="Verdana" w:hAnsi="Verdana"/>
                <w:b/>
                <w:bCs/>
                <w:sz w:val="18"/>
                <w:szCs w:val="18"/>
                <w:lang w:val="pl-PL"/>
              </w:rPr>
              <w:t>ul. Krajowej Rady Narodowej 6</w:t>
            </w:r>
          </w:p>
          <w:p w:rsidR="00473A69" w:rsidRPr="00C80D3A" w:rsidRDefault="00473A69" w:rsidP="00622DF6">
            <w:pPr>
              <w:spacing w:after="0" w:line="240" w:lineRule="auto"/>
              <w:rPr>
                <w:rFonts w:ascii="Verdana" w:hAnsi="Verdana"/>
                <w:b/>
                <w:bCs/>
                <w:sz w:val="18"/>
                <w:szCs w:val="18"/>
                <w:lang w:val="pl-PL"/>
              </w:rPr>
            </w:pPr>
            <w:r w:rsidRPr="00C80D3A">
              <w:rPr>
                <w:rFonts w:ascii="Verdana" w:hAnsi="Verdana"/>
                <w:b/>
                <w:bCs/>
                <w:sz w:val="18"/>
                <w:szCs w:val="18"/>
                <w:lang w:val="pl-PL"/>
              </w:rPr>
              <w:t>66-460 Witnica</w:t>
            </w:r>
          </w:p>
          <w:p w:rsidR="00473A69" w:rsidRPr="00C80D3A" w:rsidRDefault="00473A69" w:rsidP="00622DF6">
            <w:pPr>
              <w:spacing w:after="0" w:line="240" w:lineRule="auto"/>
              <w:rPr>
                <w:rFonts w:ascii="Verdana" w:hAnsi="Verdana"/>
                <w:b/>
                <w:bCs/>
                <w:sz w:val="18"/>
                <w:szCs w:val="18"/>
                <w:lang w:val="pl-PL"/>
              </w:rPr>
            </w:pPr>
            <w:r w:rsidRPr="00C80D3A">
              <w:rPr>
                <w:rFonts w:ascii="Verdana" w:hAnsi="Verdana"/>
                <w:b/>
                <w:bCs/>
                <w:sz w:val="18"/>
                <w:szCs w:val="18"/>
                <w:lang w:val="pl-PL"/>
              </w:rPr>
              <w:t>woj. Lubuskie</w:t>
            </w:r>
          </w:p>
          <w:p w:rsidR="00473A69" w:rsidRPr="00C80D3A" w:rsidRDefault="00473A69" w:rsidP="00622DF6">
            <w:pPr>
              <w:spacing w:after="0" w:line="240" w:lineRule="auto"/>
              <w:rPr>
                <w:rFonts w:ascii="Verdana" w:hAnsi="Verdana"/>
                <w:b/>
                <w:bCs/>
                <w:sz w:val="18"/>
                <w:szCs w:val="18"/>
                <w:lang w:val="pl-PL"/>
              </w:rPr>
            </w:pPr>
            <w:r w:rsidRPr="00C80D3A">
              <w:rPr>
                <w:rFonts w:ascii="Verdana" w:hAnsi="Verdana"/>
                <w:b/>
                <w:bCs/>
                <w:sz w:val="18"/>
                <w:szCs w:val="18"/>
                <w:lang w:val="pl-PL"/>
              </w:rPr>
              <w:t xml:space="preserve">Polska                                </w:t>
            </w:r>
          </w:p>
          <w:p w:rsidR="00473A69" w:rsidRPr="00C80D3A" w:rsidRDefault="00473A69" w:rsidP="00622DF6">
            <w:pPr>
              <w:spacing w:line="360" w:lineRule="auto"/>
              <w:ind w:left="110"/>
              <w:rPr>
                <w:rFonts w:ascii="Verdana" w:hAnsi="Verdana"/>
                <w:b/>
                <w:sz w:val="18"/>
                <w:szCs w:val="18"/>
                <w:lang w:val="pl-PL"/>
              </w:rPr>
            </w:pPr>
          </w:p>
          <w:p w:rsidR="00473A69" w:rsidRPr="00C80D3A" w:rsidRDefault="00473A69" w:rsidP="00622DF6">
            <w:pPr>
              <w:spacing w:after="0" w:line="240" w:lineRule="auto"/>
              <w:ind w:left="1204" w:hanging="1204"/>
              <w:rPr>
                <w:rFonts w:ascii="Verdana" w:hAnsi="Verdana"/>
                <w:b/>
                <w:sz w:val="18"/>
                <w:szCs w:val="18"/>
              </w:rPr>
            </w:pPr>
            <w:r w:rsidRPr="00C80D3A">
              <w:rPr>
                <w:rFonts w:ascii="Verdana" w:hAnsi="Verdana"/>
                <w:b/>
                <w:sz w:val="18"/>
                <w:szCs w:val="18"/>
                <w:lang w:val="pl-PL"/>
              </w:rPr>
              <w:t xml:space="preserve">                                   tel.  </w:t>
            </w:r>
            <w:r w:rsidRPr="00C80D3A">
              <w:rPr>
                <w:rFonts w:ascii="Verdana" w:hAnsi="Verdana"/>
                <w:b/>
                <w:sz w:val="18"/>
                <w:szCs w:val="18"/>
              </w:rPr>
              <w:t xml:space="preserve">(095) 721 64 84 </w:t>
            </w:r>
          </w:p>
          <w:p w:rsidR="00473A69" w:rsidRPr="00C80D3A" w:rsidRDefault="00473A69" w:rsidP="00622DF6">
            <w:pPr>
              <w:spacing w:after="0" w:line="240" w:lineRule="auto"/>
              <w:ind w:left="1204" w:hanging="1204"/>
              <w:rPr>
                <w:rFonts w:ascii="Verdana" w:hAnsi="Verdana"/>
                <w:b/>
                <w:sz w:val="18"/>
                <w:szCs w:val="18"/>
              </w:rPr>
            </w:pPr>
            <w:r w:rsidRPr="00C80D3A">
              <w:rPr>
                <w:rFonts w:ascii="Verdana" w:hAnsi="Verdana"/>
                <w:b/>
                <w:sz w:val="18"/>
                <w:szCs w:val="18"/>
              </w:rPr>
              <w:t>                                   fax. (095) 751 52 18</w:t>
            </w:r>
          </w:p>
          <w:p w:rsidR="00473A69" w:rsidRPr="00C80D3A" w:rsidRDefault="00473A69" w:rsidP="00622DF6">
            <w:pPr>
              <w:spacing w:after="0" w:line="240" w:lineRule="auto"/>
              <w:ind w:left="110"/>
              <w:rPr>
                <w:rFonts w:ascii="Verdana" w:hAnsi="Verdana"/>
                <w:b/>
                <w:sz w:val="18"/>
                <w:szCs w:val="18"/>
              </w:rPr>
            </w:pPr>
            <w:r w:rsidRPr="00C80D3A">
              <w:rPr>
                <w:rFonts w:ascii="Verdana" w:hAnsi="Verdana"/>
                <w:b/>
                <w:sz w:val="18"/>
                <w:szCs w:val="18"/>
              </w:rPr>
              <w:t>                                 </w:t>
            </w:r>
            <w:hyperlink r:id="rId8" w:history="1">
              <w:r w:rsidRPr="00C80D3A">
                <w:rPr>
                  <w:rStyle w:val="Hipercze"/>
                  <w:rFonts w:ascii="Verdana" w:hAnsi="Verdana"/>
                  <w:b/>
                  <w:sz w:val="18"/>
                  <w:szCs w:val="18"/>
                </w:rPr>
                <w:t>www.bip.wrota</w:t>
              </w:r>
            </w:hyperlink>
            <w:r w:rsidRPr="00C80D3A">
              <w:rPr>
                <w:rFonts w:ascii="Verdana" w:hAnsi="Verdana"/>
                <w:b/>
                <w:sz w:val="18"/>
                <w:szCs w:val="18"/>
              </w:rPr>
              <w:t>lubuskie.pl/ugwitnica</w:t>
            </w:r>
          </w:p>
        </w:tc>
        <w:tc>
          <w:tcPr>
            <w:tcW w:w="3186" w:type="dxa"/>
          </w:tcPr>
          <w:p w:rsidR="00473A69" w:rsidRPr="00C80D3A" w:rsidRDefault="00473A69" w:rsidP="00622DF6">
            <w:pPr>
              <w:spacing w:line="360" w:lineRule="auto"/>
              <w:ind w:left="1204" w:hanging="1204"/>
              <w:rPr>
                <w:rFonts w:ascii="Verdana" w:hAnsi="Verdana"/>
                <w:b/>
                <w:sz w:val="18"/>
                <w:szCs w:val="18"/>
              </w:rPr>
            </w:pPr>
            <w:r w:rsidRPr="00C80D3A">
              <w:rPr>
                <w:rFonts w:ascii="Verdana" w:hAnsi="Verdana"/>
                <w:b/>
                <w:noProof/>
                <w:sz w:val="18"/>
                <w:szCs w:val="18"/>
                <w:lang w:val="pl-PL" w:eastAsia="pl-PL"/>
              </w:rPr>
              <w:drawing>
                <wp:anchor distT="0" distB="0" distL="114300" distR="114300" simplePos="0" relativeHeight="251659264" behindDoc="1" locked="0" layoutInCell="1" allowOverlap="1">
                  <wp:simplePos x="0" y="0"/>
                  <wp:positionH relativeFrom="column">
                    <wp:posOffset>-31750</wp:posOffset>
                  </wp:positionH>
                  <wp:positionV relativeFrom="paragraph">
                    <wp:posOffset>-12700</wp:posOffset>
                  </wp:positionV>
                  <wp:extent cx="1900555" cy="1903095"/>
                  <wp:effectExtent l="19050" t="0" r="4445" b="0"/>
                  <wp:wrapNone/>
                  <wp:docPr id="2"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9" cstate="print"/>
                          <a:srcRect/>
                          <a:stretch>
                            <a:fillRect/>
                          </a:stretch>
                        </pic:blipFill>
                        <pic:spPr bwMode="auto">
                          <a:xfrm>
                            <a:off x="0" y="0"/>
                            <a:ext cx="1900555" cy="1903095"/>
                          </a:xfrm>
                          <a:prstGeom prst="rect">
                            <a:avLst/>
                          </a:prstGeom>
                          <a:noFill/>
                          <a:ln w="9525">
                            <a:noFill/>
                            <a:miter lim="800000"/>
                            <a:headEnd/>
                            <a:tailEnd/>
                          </a:ln>
                        </pic:spPr>
                      </pic:pic>
                    </a:graphicData>
                  </a:graphic>
                </wp:anchor>
              </w:drawing>
            </w:r>
          </w:p>
          <w:p w:rsidR="00473A69" w:rsidRPr="00C80D3A" w:rsidRDefault="00473A69" w:rsidP="00622DF6">
            <w:pPr>
              <w:spacing w:line="360" w:lineRule="auto"/>
              <w:ind w:right="-28"/>
              <w:jc w:val="both"/>
              <w:rPr>
                <w:rFonts w:ascii="Verdana" w:hAnsi="Verdana"/>
                <w:b/>
                <w:sz w:val="18"/>
                <w:szCs w:val="18"/>
              </w:rPr>
            </w:pPr>
          </w:p>
        </w:tc>
      </w:tr>
    </w:tbl>
    <w:p w:rsidR="00473A69" w:rsidRPr="00C80D3A" w:rsidRDefault="00473A69" w:rsidP="00473A69">
      <w:pPr>
        <w:jc w:val="both"/>
        <w:rPr>
          <w:rFonts w:ascii="Verdana" w:hAnsi="Verdana" w:cs="Arial"/>
          <w:b/>
          <w:sz w:val="18"/>
          <w:szCs w:val="18"/>
          <w:lang w:val="pl-PL"/>
        </w:rPr>
      </w:pPr>
      <w:r w:rsidRPr="00C80D3A">
        <w:rPr>
          <w:rFonts w:ascii="Verdana" w:hAnsi="Verdana" w:cs="Arial"/>
          <w:sz w:val="18"/>
          <w:szCs w:val="18"/>
          <w:lang w:val="pl-PL"/>
        </w:rPr>
        <w:t xml:space="preserve">Nr referencyjny nadany sprawie przez Zamawiającego: </w:t>
      </w:r>
      <w:r>
        <w:rPr>
          <w:rFonts w:ascii="Verdana" w:hAnsi="Verdana" w:cs="Arial"/>
          <w:sz w:val="18"/>
          <w:szCs w:val="18"/>
          <w:lang w:val="pl-PL"/>
        </w:rPr>
        <w:t>ZP/27-10</w:t>
      </w:r>
      <w:r w:rsidRPr="00C80D3A">
        <w:rPr>
          <w:rFonts w:ascii="Verdana" w:hAnsi="Verdana" w:cs="Arial"/>
          <w:sz w:val="18"/>
          <w:szCs w:val="18"/>
          <w:lang w:val="pl-PL"/>
        </w:rPr>
        <w:t>/2014</w:t>
      </w:r>
    </w:p>
    <w:p w:rsidR="00473A69" w:rsidRPr="00C80D3A" w:rsidRDefault="00473A69" w:rsidP="00473A69">
      <w:pPr>
        <w:spacing w:line="360" w:lineRule="auto"/>
        <w:rPr>
          <w:rFonts w:ascii="Verdana" w:hAnsi="Verdana" w:cs="Verdana"/>
          <w:sz w:val="18"/>
          <w:szCs w:val="18"/>
          <w:lang w:val="pl-PL"/>
        </w:rPr>
      </w:pPr>
    </w:p>
    <w:p w:rsidR="00473A69" w:rsidRPr="00C80D3A" w:rsidRDefault="00473A69" w:rsidP="00473A69">
      <w:pPr>
        <w:spacing w:line="360" w:lineRule="auto"/>
        <w:jc w:val="center"/>
        <w:rPr>
          <w:rFonts w:ascii="Verdana" w:hAnsi="Verdana" w:cs="Verdana"/>
          <w:b/>
          <w:bCs/>
          <w:sz w:val="18"/>
          <w:szCs w:val="18"/>
          <w:lang w:val="pl-PL"/>
        </w:rPr>
      </w:pPr>
      <w:r w:rsidRPr="00C80D3A">
        <w:rPr>
          <w:rFonts w:ascii="Verdana" w:hAnsi="Verdana" w:cs="Verdana"/>
          <w:b/>
          <w:bCs/>
          <w:sz w:val="18"/>
          <w:szCs w:val="18"/>
          <w:lang w:val="pl-PL"/>
        </w:rPr>
        <w:t>SPECYFIKACJA ISTOTNYCH WARUNKÓW ZAMÓWIENIA</w:t>
      </w:r>
    </w:p>
    <w:p w:rsidR="00473A69" w:rsidRPr="00C80D3A" w:rsidRDefault="00473A69" w:rsidP="00473A69">
      <w:pPr>
        <w:jc w:val="center"/>
        <w:rPr>
          <w:rFonts w:ascii="Verdana" w:hAnsi="Verdana"/>
          <w:b/>
          <w:sz w:val="18"/>
          <w:szCs w:val="18"/>
          <w:lang w:val="pl-PL"/>
        </w:rPr>
      </w:pPr>
      <w:r w:rsidRPr="00C80D3A">
        <w:rPr>
          <w:rFonts w:ascii="Verdana" w:hAnsi="Verdana"/>
          <w:b/>
          <w:sz w:val="18"/>
          <w:szCs w:val="18"/>
          <w:lang w:val="pl-PL"/>
        </w:rPr>
        <w:t xml:space="preserve">Dla postępowania prowadzonego zgodnie z postanowieniami ustawy z 29 stycznia 2004r. – Prawo zamówień publicznych (teks jednolity Dz. U z 2013, poz. 907 z </w:t>
      </w:r>
      <w:proofErr w:type="spellStart"/>
      <w:r w:rsidRPr="00C80D3A">
        <w:rPr>
          <w:rFonts w:ascii="Verdana" w:hAnsi="Verdana"/>
          <w:b/>
          <w:sz w:val="18"/>
          <w:szCs w:val="18"/>
          <w:lang w:val="pl-PL"/>
        </w:rPr>
        <w:t>póź.zm</w:t>
      </w:r>
      <w:proofErr w:type="spellEnd"/>
      <w:r w:rsidRPr="00C80D3A">
        <w:rPr>
          <w:rFonts w:ascii="Verdana" w:hAnsi="Verdana"/>
          <w:b/>
          <w:sz w:val="18"/>
          <w:szCs w:val="18"/>
          <w:lang w:val="pl-PL"/>
        </w:rPr>
        <w:t>).</w:t>
      </w:r>
    </w:p>
    <w:p w:rsidR="00473A69" w:rsidRPr="00C80D3A" w:rsidRDefault="00473A69" w:rsidP="00473A69">
      <w:pPr>
        <w:jc w:val="center"/>
        <w:rPr>
          <w:rFonts w:ascii="Verdana" w:hAnsi="Verdana"/>
          <w:b/>
          <w:sz w:val="18"/>
          <w:szCs w:val="18"/>
          <w:lang w:val="pl-PL"/>
        </w:rPr>
      </w:pPr>
      <w:r w:rsidRPr="00C80D3A">
        <w:rPr>
          <w:rFonts w:ascii="Verdana" w:hAnsi="Verdana"/>
          <w:b/>
          <w:sz w:val="18"/>
          <w:szCs w:val="18"/>
          <w:lang w:val="pl-PL"/>
        </w:rPr>
        <w:t>PRZETARGU NIEOGRANICZONEGO pn.:</w:t>
      </w:r>
    </w:p>
    <w:p w:rsidR="003A518A" w:rsidRDefault="00473A69" w:rsidP="00473A69">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 </w:t>
      </w:r>
      <w:r w:rsidR="00622DF6">
        <w:rPr>
          <w:rFonts w:ascii="Verdana" w:hAnsi="Verdana"/>
          <w:b/>
          <w:color w:val="000000"/>
          <w:spacing w:val="-3"/>
          <w:sz w:val="18"/>
          <w:szCs w:val="18"/>
          <w:lang w:val="pl-PL"/>
        </w:rPr>
        <w:t xml:space="preserve">Roboty budowlane w zakresie </w:t>
      </w:r>
      <w:r w:rsidR="003A518A">
        <w:rPr>
          <w:rFonts w:ascii="Verdana" w:hAnsi="Verdana"/>
          <w:b/>
          <w:color w:val="000000"/>
          <w:spacing w:val="-3"/>
          <w:sz w:val="18"/>
          <w:szCs w:val="18"/>
          <w:lang w:val="pl-PL"/>
        </w:rPr>
        <w:t xml:space="preserve">prac melioracyjnych zbiorników małej retencji </w:t>
      </w:r>
    </w:p>
    <w:p w:rsidR="00473A69" w:rsidRPr="00C80D3A" w:rsidRDefault="003A518A" w:rsidP="00473A69">
      <w:pPr>
        <w:spacing w:line="240" w:lineRule="auto"/>
        <w:ind w:left="72" w:right="175"/>
        <w:jc w:val="center"/>
        <w:rPr>
          <w:rFonts w:ascii="Verdana" w:hAnsi="Verdana"/>
          <w:b/>
          <w:spacing w:val="-3"/>
          <w:sz w:val="18"/>
          <w:szCs w:val="18"/>
          <w:lang w:val="pl-PL"/>
        </w:rPr>
      </w:pPr>
      <w:r>
        <w:rPr>
          <w:rFonts w:ascii="Verdana" w:hAnsi="Verdana"/>
          <w:b/>
          <w:color w:val="000000"/>
          <w:spacing w:val="-3"/>
          <w:sz w:val="18"/>
          <w:szCs w:val="18"/>
          <w:lang w:val="pl-PL"/>
        </w:rPr>
        <w:t>w Witnicy i Mościcach</w:t>
      </w:r>
      <w:r w:rsidR="00473A69">
        <w:rPr>
          <w:rFonts w:ascii="Verdana" w:hAnsi="Verdana"/>
          <w:b/>
          <w:color w:val="000000"/>
          <w:spacing w:val="-3"/>
          <w:sz w:val="18"/>
          <w:szCs w:val="18"/>
          <w:lang w:val="pl-PL"/>
        </w:rPr>
        <w:t xml:space="preserve"> </w:t>
      </w:r>
      <w:r w:rsidR="00473A69" w:rsidRPr="00C80D3A">
        <w:rPr>
          <w:rFonts w:ascii="Verdana" w:hAnsi="Verdana"/>
          <w:b/>
          <w:spacing w:val="-3"/>
          <w:sz w:val="18"/>
          <w:szCs w:val="18"/>
          <w:lang w:val="pl-PL"/>
        </w:rPr>
        <w:t>"</w:t>
      </w:r>
      <w:r w:rsidR="00473A69">
        <w:rPr>
          <w:rFonts w:ascii="Verdana" w:hAnsi="Verdana"/>
          <w:b/>
          <w:spacing w:val="-3"/>
          <w:sz w:val="18"/>
          <w:szCs w:val="18"/>
          <w:lang w:val="pl-PL"/>
        </w:rPr>
        <w:t>.</w:t>
      </w:r>
    </w:p>
    <w:p w:rsidR="00473A69" w:rsidRPr="00C80D3A" w:rsidRDefault="00473A69" w:rsidP="00473A69">
      <w:pPr>
        <w:rPr>
          <w:rFonts w:ascii="Verdana" w:hAnsi="Verdana"/>
          <w:b/>
          <w:sz w:val="18"/>
          <w:szCs w:val="18"/>
          <w:lang w:val="pl-PL"/>
        </w:rPr>
      </w:pPr>
    </w:p>
    <w:p w:rsidR="00473A69" w:rsidRPr="00C80D3A" w:rsidRDefault="00473A69" w:rsidP="00473A69">
      <w:pPr>
        <w:spacing w:after="0" w:line="240" w:lineRule="auto"/>
        <w:jc w:val="both"/>
        <w:rPr>
          <w:rFonts w:ascii="Verdana" w:hAnsi="Verdana" w:cs="Verdana"/>
          <w:b/>
          <w:bCs/>
          <w:color w:val="800000"/>
          <w:sz w:val="18"/>
          <w:szCs w:val="18"/>
          <w:lang w:val="pl-PL"/>
        </w:rPr>
      </w:pPr>
      <w:r w:rsidRPr="00C80D3A">
        <w:rPr>
          <w:rFonts w:ascii="Verdana" w:hAnsi="Verdana" w:cs="Verdana"/>
          <w:sz w:val="18"/>
          <w:szCs w:val="18"/>
          <w:lang w:val="pl-PL"/>
        </w:rPr>
        <w:t xml:space="preserve">Specyfikacja istotnych warunków zamówienia udostępniona jest na stronie internetowej zamawiającego: </w:t>
      </w:r>
      <w:hyperlink r:id="rId10" w:history="1">
        <w:r w:rsidRPr="00C80D3A">
          <w:rPr>
            <w:rStyle w:val="Hipercze"/>
            <w:rFonts w:ascii="Verdana" w:hAnsi="Verdana" w:cs="Verdana"/>
            <w:sz w:val="18"/>
            <w:szCs w:val="18"/>
            <w:lang w:val="pl-PL"/>
          </w:rPr>
          <w:t>www.bip.wrota.lubuskie.pl/ugwitnica</w:t>
        </w:r>
      </w:hyperlink>
      <w:r w:rsidRPr="00C80D3A">
        <w:rPr>
          <w:rFonts w:ascii="Verdana" w:hAnsi="Verdana" w:cs="Verdana"/>
          <w:sz w:val="18"/>
          <w:szCs w:val="18"/>
          <w:lang w:val="pl-PL"/>
        </w:rPr>
        <w:t xml:space="preserve"> od </w:t>
      </w:r>
      <w:r>
        <w:rPr>
          <w:rFonts w:ascii="Verdana" w:hAnsi="Verdana" w:cs="Verdana"/>
          <w:sz w:val="18"/>
          <w:szCs w:val="18"/>
          <w:lang w:val="pl-PL"/>
        </w:rPr>
        <w:t>dnia zamieszczenia ogłoszenia o </w:t>
      </w:r>
      <w:r w:rsidRPr="00C80D3A">
        <w:rPr>
          <w:rFonts w:ascii="Verdana" w:hAnsi="Verdana" w:cs="Verdana"/>
          <w:sz w:val="18"/>
          <w:szCs w:val="18"/>
          <w:lang w:val="pl-PL"/>
        </w:rPr>
        <w:t xml:space="preserve">zamówieniu w Biuletynie Zamówień Publicznych do upływu terminu składania ofert. </w:t>
      </w:r>
    </w:p>
    <w:p w:rsidR="00473A69" w:rsidRPr="00C80D3A" w:rsidRDefault="00473A69" w:rsidP="00473A69">
      <w:pPr>
        <w:spacing w:after="0"/>
        <w:jc w:val="both"/>
        <w:rPr>
          <w:rFonts w:ascii="Verdana" w:hAnsi="Verdana"/>
          <w:sz w:val="18"/>
          <w:szCs w:val="18"/>
          <w:lang w:val="pl-PL"/>
        </w:rPr>
      </w:pPr>
    </w:p>
    <w:p w:rsidR="00473A69" w:rsidRPr="00C80D3A" w:rsidRDefault="00473A69" w:rsidP="00473A69">
      <w:pPr>
        <w:jc w:val="both"/>
        <w:rPr>
          <w:rFonts w:ascii="Verdana" w:hAnsi="Verdana" w:cs="Tahoma"/>
          <w:sz w:val="18"/>
          <w:szCs w:val="18"/>
          <w:lang w:val="pl-PL"/>
        </w:rPr>
      </w:pPr>
      <w:r>
        <w:rPr>
          <w:rFonts w:ascii="Verdana" w:hAnsi="Verdana" w:cs="Tahoma"/>
          <w:sz w:val="18"/>
          <w:szCs w:val="18"/>
          <w:lang w:val="pl-PL"/>
        </w:rPr>
        <w:t xml:space="preserve">Wartość szacunkowa zamówienia nie przekracza równowartości kwoty </w:t>
      </w:r>
      <w:r w:rsidR="003A518A">
        <w:rPr>
          <w:rFonts w:ascii="Verdana" w:hAnsi="Verdana" w:cs="Tahoma"/>
          <w:sz w:val="18"/>
          <w:szCs w:val="18"/>
          <w:lang w:val="pl-PL"/>
        </w:rPr>
        <w:t>określonej w art. 11 ust. 8</w:t>
      </w:r>
      <w:r>
        <w:rPr>
          <w:rFonts w:ascii="Verdana" w:hAnsi="Verdana" w:cs="Tahoma"/>
          <w:sz w:val="18"/>
          <w:szCs w:val="18"/>
          <w:lang w:val="pl-PL"/>
        </w:rPr>
        <w:t>.</w:t>
      </w:r>
    </w:p>
    <w:p w:rsidR="00473A69" w:rsidRPr="00C80D3A" w:rsidRDefault="00473A69" w:rsidP="00473A69">
      <w:pPr>
        <w:jc w:val="both"/>
        <w:rPr>
          <w:rFonts w:ascii="Verdana" w:hAnsi="Verdana" w:cs="Tahoma"/>
          <w:sz w:val="18"/>
          <w:szCs w:val="18"/>
          <w:lang w:val="pl-PL"/>
        </w:rPr>
      </w:pPr>
    </w:p>
    <w:p w:rsidR="00473A69" w:rsidRPr="00C80D3A" w:rsidRDefault="00473A69" w:rsidP="00473A69">
      <w:pPr>
        <w:jc w:val="both"/>
        <w:rPr>
          <w:rFonts w:ascii="Verdana" w:hAnsi="Verdana" w:cs="Arial"/>
          <w:b/>
          <w:sz w:val="18"/>
          <w:szCs w:val="18"/>
          <w:lang w:val="pl-PL"/>
        </w:rPr>
      </w:pPr>
    </w:p>
    <w:p w:rsidR="00473A69" w:rsidRPr="00C80D3A" w:rsidRDefault="00473A69" w:rsidP="00473A69">
      <w:pPr>
        <w:tabs>
          <w:tab w:val="left" w:pos="567"/>
          <w:tab w:val="left" w:pos="709"/>
        </w:tabs>
        <w:spacing w:after="120"/>
        <w:jc w:val="center"/>
        <w:rPr>
          <w:rFonts w:ascii="Verdana" w:hAnsi="Verdana" w:cs="Tahoma"/>
          <w:sz w:val="18"/>
          <w:szCs w:val="18"/>
          <w:lang w:val="pl-PL"/>
        </w:rPr>
      </w:pPr>
    </w:p>
    <w:p w:rsidR="00473A69" w:rsidRPr="00C80D3A" w:rsidRDefault="00473A69" w:rsidP="00473A69">
      <w:pPr>
        <w:tabs>
          <w:tab w:val="left" w:pos="567"/>
          <w:tab w:val="left" w:pos="709"/>
        </w:tabs>
        <w:spacing w:after="120"/>
        <w:jc w:val="right"/>
        <w:rPr>
          <w:rFonts w:ascii="Verdana" w:hAnsi="Verdana" w:cs="Tahoma"/>
          <w:sz w:val="18"/>
          <w:szCs w:val="18"/>
          <w:lang w:val="pl-PL"/>
        </w:rPr>
      </w:pPr>
      <w:r w:rsidRPr="00C80D3A">
        <w:rPr>
          <w:rFonts w:ascii="Verdana" w:hAnsi="Verdana" w:cs="Tahoma"/>
          <w:sz w:val="18"/>
          <w:szCs w:val="18"/>
          <w:lang w:val="pl-PL"/>
        </w:rPr>
        <w:t>ZATWIERDZAM:</w:t>
      </w:r>
    </w:p>
    <w:p w:rsidR="00473A69" w:rsidRPr="00C80D3A" w:rsidRDefault="00473A69" w:rsidP="00473A69">
      <w:pPr>
        <w:tabs>
          <w:tab w:val="left" w:pos="567"/>
          <w:tab w:val="left" w:pos="709"/>
        </w:tabs>
        <w:spacing w:after="120"/>
        <w:jc w:val="center"/>
        <w:rPr>
          <w:rFonts w:ascii="Verdana" w:hAnsi="Verdana" w:cs="Tahoma"/>
          <w:sz w:val="18"/>
          <w:szCs w:val="18"/>
          <w:lang w:val="pl-PL"/>
        </w:rPr>
      </w:pPr>
    </w:p>
    <w:p w:rsidR="00473A69" w:rsidRPr="00C80D3A" w:rsidRDefault="00473A69" w:rsidP="00473A69">
      <w:pPr>
        <w:tabs>
          <w:tab w:val="left" w:pos="567"/>
          <w:tab w:val="left" w:pos="709"/>
        </w:tabs>
        <w:spacing w:after="120"/>
        <w:jc w:val="center"/>
        <w:rPr>
          <w:rFonts w:ascii="Verdana" w:hAnsi="Verdana" w:cs="Tahoma"/>
          <w:sz w:val="18"/>
          <w:szCs w:val="18"/>
          <w:lang w:val="pl-PL"/>
        </w:rPr>
      </w:pPr>
    </w:p>
    <w:p w:rsidR="00473A69" w:rsidRPr="00C80D3A" w:rsidRDefault="00473A69" w:rsidP="00473A69">
      <w:pPr>
        <w:tabs>
          <w:tab w:val="left" w:pos="405"/>
          <w:tab w:val="left" w:pos="567"/>
          <w:tab w:val="left" w:pos="709"/>
        </w:tabs>
        <w:spacing w:after="120"/>
        <w:jc w:val="center"/>
        <w:rPr>
          <w:rFonts w:ascii="Verdana" w:hAnsi="Verdana" w:cs="Tahoma"/>
          <w:sz w:val="18"/>
          <w:szCs w:val="18"/>
          <w:lang w:val="pl-PL"/>
        </w:rPr>
      </w:pPr>
    </w:p>
    <w:p w:rsidR="00473A69" w:rsidRPr="00C80D3A" w:rsidRDefault="00473A69" w:rsidP="00473A69">
      <w:pPr>
        <w:tabs>
          <w:tab w:val="left" w:pos="405"/>
          <w:tab w:val="left" w:pos="567"/>
          <w:tab w:val="left" w:pos="709"/>
        </w:tabs>
        <w:spacing w:after="120"/>
        <w:jc w:val="center"/>
        <w:rPr>
          <w:rFonts w:ascii="Verdana" w:hAnsi="Verdana" w:cs="Tahoma"/>
          <w:sz w:val="18"/>
          <w:szCs w:val="18"/>
          <w:lang w:val="pl-PL"/>
        </w:rPr>
      </w:pPr>
    </w:p>
    <w:p w:rsidR="00473A69" w:rsidRPr="00C80D3A" w:rsidRDefault="00473A69" w:rsidP="00473A69">
      <w:pPr>
        <w:tabs>
          <w:tab w:val="left" w:pos="405"/>
          <w:tab w:val="left" w:pos="567"/>
          <w:tab w:val="left" w:pos="709"/>
        </w:tabs>
        <w:spacing w:after="120"/>
        <w:jc w:val="center"/>
        <w:rPr>
          <w:rFonts w:ascii="Verdana" w:hAnsi="Verdana" w:cs="Tahoma"/>
          <w:sz w:val="18"/>
          <w:szCs w:val="18"/>
          <w:lang w:val="pl-PL"/>
        </w:rPr>
      </w:pPr>
    </w:p>
    <w:p w:rsidR="00473A69" w:rsidRPr="00C80D3A" w:rsidRDefault="003A518A" w:rsidP="00473A69">
      <w:pPr>
        <w:tabs>
          <w:tab w:val="left" w:pos="405"/>
          <w:tab w:val="left" w:pos="567"/>
          <w:tab w:val="left" w:pos="709"/>
        </w:tabs>
        <w:spacing w:after="120"/>
        <w:jc w:val="center"/>
        <w:rPr>
          <w:rFonts w:ascii="Verdana" w:hAnsi="Verdana" w:cs="Tahoma"/>
          <w:sz w:val="18"/>
          <w:szCs w:val="18"/>
          <w:lang w:val="pl-PL"/>
        </w:rPr>
        <w:sectPr w:rsidR="00473A69" w:rsidRPr="00C80D3A" w:rsidSect="00622DF6">
          <w:footerReference w:type="default" r:id="rId11"/>
          <w:pgSz w:w="11906" w:h="16838"/>
          <w:pgMar w:top="1417" w:right="1417" w:bottom="1417" w:left="1417" w:header="708" w:footer="708" w:gutter="0"/>
          <w:pgBorders w:offsetFrom="page">
            <w:bottom w:val="single" w:sz="4" w:space="24" w:color="auto"/>
          </w:pgBorders>
          <w:cols w:space="708"/>
          <w:docGrid w:linePitch="360"/>
        </w:sectPr>
      </w:pPr>
      <w:r>
        <w:rPr>
          <w:rFonts w:ascii="Verdana" w:hAnsi="Verdana" w:cs="Tahoma"/>
          <w:sz w:val="18"/>
          <w:szCs w:val="18"/>
          <w:lang w:val="pl-PL"/>
        </w:rPr>
        <w:t>Witnica, wrzesień</w:t>
      </w:r>
      <w:r w:rsidR="00473A69" w:rsidRPr="00C80D3A">
        <w:rPr>
          <w:rFonts w:ascii="Verdana" w:hAnsi="Verdana" w:cs="Tahoma"/>
          <w:sz w:val="18"/>
          <w:szCs w:val="18"/>
          <w:lang w:val="pl-PL"/>
        </w:rPr>
        <w:t xml:space="preserve"> 2014</w:t>
      </w:r>
    </w:p>
    <w:p w:rsidR="00473A69" w:rsidRPr="00C80D3A" w:rsidRDefault="00473A69" w:rsidP="00473A69">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lastRenderedPageBreak/>
        <w:t>NAZWA ORAZ ADRES ZAMAWIAJĄCEGO</w:t>
      </w:r>
    </w:p>
    <w:p w:rsidR="00473A69" w:rsidRPr="00C80D3A" w:rsidRDefault="00473A69" w:rsidP="00473A69">
      <w:pPr>
        <w:pStyle w:val="Bezodstpw1"/>
        <w:rPr>
          <w:rFonts w:ascii="Verdana" w:hAnsi="Verdana" w:cs="Tahoma"/>
          <w:sz w:val="18"/>
          <w:szCs w:val="18"/>
          <w:lang w:val="pl-PL"/>
        </w:rPr>
      </w:pPr>
    </w:p>
    <w:p w:rsidR="00473A69" w:rsidRPr="00C80D3A" w:rsidRDefault="00473A69" w:rsidP="00473A69">
      <w:pPr>
        <w:spacing w:after="0" w:line="240" w:lineRule="auto"/>
        <w:rPr>
          <w:rFonts w:ascii="Verdana" w:hAnsi="Verdana" w:cs="Verdana"/>
          <w:sz w:val="18"/>
          <w:szCs w:val="18"/>
          <w:lang w:val="pl-PL"/>
        </w:rPr>
      </w:pPr>
      <w:r w:rsidRPr="00C80D3A">
        <w:rPr>
          <w:rFonts w:ascii="Verdana" w:hAnsi="Verdana"/>
          <w:sz w:val="18"/>
          <w:szCs w:val="18"/>
          <w:lang w:val="pl-PL"/>
        </w:rPr>
        <w:t>Zamawiający: Gmina Witnica</w:t>
      </w:r>
    </w:p>
    <w:p w:rsidR="00473A69" w:rsidRPr="00C80D3A" w:rsidRDefault="00473A69" w:rsidP="00473A69">
      <w:pPr>
        <w:spacing w:after="0" w:line="240" w:lineRule="auto"/>
        <w:rPr>
          <w:rFonts w:ascii="Verdana" w:hAnsi="Verdana" w:cs="Verdana"/>
          <w:sz w:val="18"/>
          <w:szCs w:val="18"/>
          <w:lang w:val="pl-PL"/>
        </w:rPr>
      </w:pPr>
      <w:r w:rsidRPr="00C80D3A">
        <w:rPr>
          <w:rFonts w:ascii="Verdana" w:hAnsi="Verdana" w:cs="Arial"/>
          <w:sz w:val="18"/>
          <w:szCs w:val="18"/>
          <w:lang w:val="pl-PL"/>
        </w:rPr>
        <w:t>ul. Krajowej Rady Narodowej 6</w:t>
      </w:r>
    </w:p>
    <w:p w:rsidR="00473A69" w:rsidRPr="00C80D3A" w:rsidRDefault="00473A69" w:rsidP="00473A69">
      <w:pPr>
        <w:jc w:val="both"/>
        <w:rPr>
          <w:rFonts w:ascii="Verdana" w:hAnsi="Verdana" w:cs="Arial"/>
          <w:sz w:val="18"/>
          <w:szCs w:val="18"/>
          <w:lang w:val="pl-PL"/>
        </w:rPr>
      </w:pPr>
      <w:r w:rsidRPr="00C80D3A">
        <w:rPr>
          <w:rFonts w:ascii="Verdana" w:hAnsi="Verdana" w:cs="Arial"/>
          <w:sz w:val="18"/>
          <w:szCs w:val="18"/>
          <w:lang w:val="pl-PL"/>
        </w:rPr>
        <w:t>66-460 Witnica</w:t>
      </w:r>
    </w:p>
    <w:p w:rsidR="00473A69" w:rsidRPr="00C80D3A" w:rsidRDefault="00473A69" w:rsidP="00473A69">
      <w:pPr>
        <w:spacing w:after="0" w:line="240" w:lineRule="auto"/>
        <w:rPr>
          <w:rFonts w:ascii="Verdana" w:hAnsi="Verdana" w:cs="Verdana"/>
          <w:sz w:val="18"/>
          <w:szCs w:val="18"/>
          <w:lang w:val="pl-PL"/>
        </w:rPr>
      </w:pPr>
      <w:r w:rsidRPr="00C80D3A">
        <w:rPr>
          <w:rFonts w:ascii="Verdana" w:hAnsi="Verdana" w:cs="Verdana"/>
          <w:sz w:val="18"/>
          <w:szCs w:val="18"/>
          <w:lang w:val="pl-PL"/>
        </w:rPr>
        <w:t>NIP  599-27-71-311</w:t>
      </w:r>
    </w:p>
    <w:p w:rsidR="00473A69" w:rsidRPr="00C80D3A" w:rsidRDefault="00473A69" w:rsidP="00473A69">
      <w:pPr>
        <w:spacing w:after="0" w:line="240" w:lineRule="auto"/>
        <w:rPr>
          <w:rFonts w:ascii="Verdana" w:hAnsi="Verdana" w:cs="Verdana"/>
          <w:sz w:val="18"/>
          <w:szCs w:val="18"/>
          <w:lang w:val="pl-PL"/>
        </w:rPr>
      </w:pPr>
      <w:r w:rsidRPr="00C80D3A">
        <w:rPr>
          <w:rFonts w:ascii="Verdana" w:hAnsi="Verdana" w:cs="Verdana"/>
          <w:sz w:val="18"/>
          <w:szCs w:val="18"/>
          <w:lang w:val="pl-PL"/>
        </w:rPr>
        <w:t>REGON 000530695</w:t>
      </w:r>
    </w:p>
    <w:p w:rsidR="00473A69" w:rsidRPr="00C80D3A" w:rsidRDefault="00473A69" w:rsidP="00473A69">
      <w:pPr>
        <w:widowControl w:val="0"/>
        <w:autoSpaceDE w:val="0"/>
        <w:autoSpaceDN w:val="0"/>
        <w:adjustRightInd w:val="0"/>
        <w:spacing w:after="0" w:line="240" w:lineRule="auto"/>
        <w:rPr>
          <w:rFonts w:ascii="Verdana" w:hAnsi="Verdana" w:cs="Arial"/>
          <w:sz w:val="18"/>
          <w:szCs w:val="18"/>
          <w:lang w:val="pl-PL"/>
        </w:rPr>
      </w:pPr>
      <w:proofErr w:type="spellStart"/>
      <w:r w:rsidRPr="00C80D3A">
        <w:rPr>
          <w:rFonts w:ascii="Verdana" w:hAnsi="Verdana" w:cs="Arial"/>
          <w:sz w:val="18"/>
          <w:szCs w:val="18"/>
          <w:lang w:val="pl-PL"/>
        </w:rPr>
        <w:t>www</w:t>
      </w:r>
      <w:proofErr w:type="spellEnd"/>
      <w:r w:rsidRPr="00C80D3A">
        <w:rPr>
          <w:rFonts w:ascii="Verdana" w:hAnsi="Verdana" w:cs="Arial"/>
          <w:sz w:val="18"/>
          <w:szCs w:val="18"/>
          <w:lang w:val="pl-PL"/>
        </w:rPr>
        <w:t>. bip.wrota.lubuskie.pl/ugwitnica</w:t>
      </w:r>
    </w:p>
    <w:p w:rsidR="00473A69" w:rsidRPr="00C80D3A" w:rsidRDefault="00473A69" w:rsidP="00473A69">
      <w:pPr>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tel.: 095 7216440</w:t>
      </w:r>
    </w:p>
    <w:p w:rsidR="00473A69" w:rsidRPr="00C80D3A" w:rsidRDefault="00473A69" w:rsidP="00473A69">
      <w:pPr>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fax.: 095 7515218</w:t>
      </w:r>
    </w:p>
    <w:p w:rsidR="00473A69" w:rsidRPr="00C80D3A" w:rsidRDefault="00473A69" w:rsidP="00473A69">
      <w:pPr>
        <w:widowControl w:val="0"/>
        <w:autoSpaceDE w:val="0"/>
        <w:autoSpaceDN w:val="0"/>
        <w:adjustRightInd w:val="0"/>
        <w:spacing w:after="0" w:line="240" w:lineRule="auto"/>
        <w:ind w:left="1440"/>
        <w:rPr>
          <w:rFonts w:ascii="Verdana" w:hAnsi="Verdana" w:cs="Arial"/>
          <w:sz w:val="18"/>
          <w:szCs w:val="18"/>
          <w:lang w:val="pl-PL"/>
        </w:rPr>
      </w:pP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 xml:space="preserve">Godziny urzędowania </w:t>
      </w: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 xml:space="preserve">poniedziałek; 7:30 - 16:30 </w:t>
      </w: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wtorek 7:30 – 15:30</w:t>
      </w: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środa 7:30 – 15:30</w:t>
      </w: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czwartek 7:30 – 15:30</w:t>
      </w:r>
    </w:p>
    <w:p w:rsidR="00473A69" w:rsidRPr="00C80D3A" w:rsidRDefault="00473A69" w:rsidP="00473A69">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piątek 7:30 – 14:30</w:t>
      </w:r>
    </w:p>
    <w:p w:rsidR="00473A69" w:rsidRDefault="00473A69" w:rsidP="00473A69">
      <w:pPr>
        <w:keepNext/>
        <w:widowControl w:val="0"/>
        <w:autoSpaceDE w:val="0"/>
        <w:autoSpaceDN w:val="0"/>
        <w:adjustRightInd w:val="0"/>
        <w:spacing w:after="0"/>
        <w:jc w:val="both"/>
        <w:rPr>
          <w:rFonts w:ascii="Verdana" w:hAnsi="Verdana" w:cs="Arial"/>
          <w:sz w:val="18"/>
          <w:szCs w:val="18"/>
          <w:lang w:val="pl-PL"/>
        </w:rPr>
      </w:pPr>
    </w:p>
    <w:p w:rsidR="00473A69" w:rsidRPr="00C80D3A" w:rsidRDefault="00473A69" w:rsidP="00473A69">
      <w:pPr>
        <w:keepNext/>
        <w:widowControl w:val="0"/>
        <w:autoSpaceDE w:val="0"/>
        <w:autoSpaceDN w:val="0"/>
        <w:adjustRightInd w:val="0"/>
        <w:spacing w:after="0"/>
        <w:jc w:val="both"/>
        <w:rPr>
          <w:rFonts w:ascii="Verdana" w:hAnsi="Verdana" w:cs="Arial"/>
          <w:sz w:val="18"/>
          <w:szCs w:val="18"/>
          <w:lang w:val="pl-PL"/>
        </w:rPr>
      </w:pPr>
      <w:r>
        <w:rPr>
          <w:rFonts w:ascii="Verdana" w:hAnsi="Verdana" w:cs="Arial"/>
          <w:sz w:val="18"/>
          <w:szCs w:val="18"/>
          <w:lang w:val="pl-PL"/>
        </w:rPr>
        <w:t>Oznaczenie postępowania: ZP/</w:t>
      </w:r>
      <w:r w:rsidR="003A518A">
        <w:rPr>
          <w:rFonts w:ascii="Verdana" w:hAnsi="Verdana" w:cs="Arial"/>
          <w:sz w:val="18"/>
          <w:szCs w:val="18"/>
          <w:lang w:val="pl-PL"/>
        </w:rPr>
        <w:t>27-10</w:t>
      </w:r>
      <w:r w:rsidRPr="00C80D3A">
        <w:rPr>
          <w:rFonts w:ascii="Verdana" w:hAnsi="Verdana" w:cs="Arial"/>
          <w:sz w:val="18"/>
          <w:szCs w:val="18"/>
          <w:lang w:val="pl-PL"/>
        </w:rPr>
        <w:t>/2014</w:t>
      </w:r>
    </w:p>
    <w:p w:rsidR="00473A69" w:rsidRPr="00C80D3A" w:rsidRDefault="00473A69" w:rsidP="00473A69">
      <w:pPr>
        <w:pStyle w:val="Bezodstpw1"/>
        <w:rPr>
          <w:rFonts w:ascii="Verdana" w:hAnsi="Verdana" w:cs="Tahoma"/>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p>
    <w:p w:rsidR="00473A69" w:rsidRPr="00C80D3A" w:rsidRDefault="00473A69" w:rsidP="00473A69">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TRYB UDZIELENIA ZAMÓWIENIA</w:t>
      </w:r>
    </w:p>
    <w:p w:rsidR="00473A69" w:rsidRPr="00C80D3A" w:rsidRDefault="00473A69" w:rsidP="00473A69">
      <w:pPr>
        <w:pStyle w:val="Bezodstpw1"/>
        <w:ind w:left="284"/>
        <w:jc w:val="both"/>
        <w:rPr>
          <w:rFonts w:ascii="Verdana" w:hAnsi="Verdana" w:cs="Tahoma"/>
          <w:sz w:val="18"/>
          <w:szCs w:val="18"/>
          <w:lang w:val="pl-PL"/>
        </w:rPr>
      </w:pPr>
    </w:p>
    <w:p w:rsidR="00473A69" w:rsidRPr="00C80D3A" w:rsidRDefault="00473A69" w:rsidP="00473A69">
      <w:pPr>
        <w:pStyle w:val="Bezodstpw1"/>
        <w:numPr>
          <w:ilvl w:val="0"/>
          <w:numId w:val="3"/>
        </w:numPr>
        <w:ind w:left="284" w:hanging="284"/>
        <w:jc w:val="both"/>
        <w:rPr>
          <w:rFonts w:ascii="Verdana" w:hAnsi="Verdana" w:cs="Tahoma"/>
          <w:sz w:val="18"/>
          <w:szCs w:val="18"/>
          <w:lang w:val="pl-PL"/>
        </w:rPr>
      </w:pPr>
      <w:r w:rsidRPr="00C80D3A">
        <w:rPr>
          <w:rFonts w:ascii="Verdana" w:hAnsi="Verdana" w:cs="Tahoma"/>
          <w:sz w:val="18"/>
          <w:szCs w:val="18"/>
          <w:lang w:val="pl-PL"/>
        </w:rPr>
        <w:t xml:space="preserve">Postępowanie prowadzone jest w trybie </w:t>
      </w:r>
      <w:r w:rsidRPr="00C80D3A">
        <w:rPr>
          <w:rFonts w:ascii="Verdana" w:hAnsi="Verdana" w:cs="Tahoma"/>
          <w:b/>
          <w:sz w:val="18"/>
          <w:szCs w:val="18"/>
          <w:lang w:val="pl-PL"/>
        </w:rPr>
        <w:t>przetargu nieograniczonego</w:t>
      </w:r>
      <w:r w:rsidRPr="00C80D3A">
        <w:rPr>
          <w:rFonts w:ascii="Verdana" w:hAnsi="Verdana" w:cs="Tahoma"/>
          <w:sz w:val="18"/>
          <w:szCs w:val="18"/>
          <w:lang w:val="pl-PL"/>
        </w:rPr>
        <w:t xml:space="preserve"> zgodnie z przepisami ustawy z dnia 29 stycznia 2004 r. Prawo zamówień publicznych (teks jednolity </w:t>
      </w:r>
      <w:proofErr w:type="spellStart"/>
      <w:r w:rsidRPr="00C80D3A">
        <w:rPr>
          <w:rFonts w:ascii="Verdana" w:hAnsi="Verdana" w:cs="Tahoma"/>
          <w:sz w:val="18"/>
          <w:szCs w:val="18"/>
          <w:lang w:val="pl-PL"/>
        </w:rPr>
        <w:t>Dz.U</w:t>
      </w:r>
      <w:proofErr w:type="spellEnd"/>
      <w:r w:rsidRPr="00C80D3A">
        <w:rPr>
          <w:rFonts w:ascii="Verdana" w:hAnsi="Verdana" w:cs="Tahoma"/>
          <w:sz w:val="18"/>
          <w:szCs w:val="18"/>
          <w:lang w:val="pl-PL"/>
        </w:rPr>
        <w:t xml:space="preserve">. z 2013 r. poz. 907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Specyfikacji Istotnych Warunków Zamówienia (SIWZ) zwanej w dalszej części ustawą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w:t>
      </w:r>
      <w:r w:rsidRPr="00C80D3A">
        <w:rPr>
          <w:rFonts w:ascii="Verdana" w:hAnsi="Verdana" w:cs="Arial"/>
          <w:color w:val="000000"/>
          <w:sz w:val="18"/>
          <w:szCs w:val="18"/>
          <w:lang w:val="pl-PL"/>
        </w:rPr>
        <w:t>a także wydanymi na podstawie niniejszej ustawy Rozporządzeniami wykonawczymi dotyczącymi przedmiotowego zamówienia publicznego, a zwłaszcza:</w:t>
      </w:r>
    </w:p>
    <w:p w:rsidR="00473A69" w:rsidRPr="00C80D3A" w:rsidRDefault="00473A69" w:rsidP="00473A69">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19 lutego 2013 r. w sprawie rodzajów dokumentów, jakich może żądać zamawiający od wykonawcy, oraz form, w jakich te dokumenty mogą być składane (</w:t>
      </w:r>
      <w:r w:rsidRPr="00C80D3A">
        <w:rPr>
          <w:rFonts w:ascii="Verdana" w:hAnsi="Verdana" w:cs="Arial"/>
          <w:color w:val="000000"/>
          <w:sz w:val="18"/>
          <w:szCs w:val="18"/>
          <w:highlight w:val="white"/>
          <w:lang w:val="pl-PL"/>
        </w:rPr>
        <w:t>Dz. U. z 2013 r., poz.</w:t>
      </w:r>
      <w:r w:rsidRPr="00C80D3A">
        <w:rPr>
          <w:rFonts w:ascii="Verdana" w:hAnsi="Verdana" w:cs="Arial"/>
          <w:color w:val="000000"/>
          <w:sz w:val="18"/>
          <w:szCs w:val="18"/>
          <w:lang w:val="pl-PL"/>
        </w:rPr>
        <w:t>231)</w:t>
      </w:r>
    </w:p>
    <w:p w:rsidR="00473A69" w:rsidRPr="00C80D3A" w:rsidRDefault="00473A69" w:rsidP="00473A69">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23 grudnia 2013  r. w sprawie średniego kursu złotego w stosunku do euro stanowiącego podstawę przeliczania wartości zamówień publicznych (Dz. U. z 2013, poz. 1692),</w:t>
      </w:r>
    </w:p>
    <w:p w:rsidR="00473A69" w:rsidRPr="00C80D3A" w:rsidRDefault="00473A69" w:rsidP="00473A69">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31 grudnia 2013 r. w sprawie kwot wartości zamówień oraz konkursów, od których jest uzależniony obowiązek przekazywania ogłoszeń Urzędowi Oficjalnych Publikacji Wspólnot Europejskich.(Dz. U. z 2013 r. poz. 1735).</w:t>
      </w:r>
    </w:p>
    <w:p w:rsidR="00473A69" w:rsidRPr="00C80D3A" w:rsidRDefault="00473A69" w:rsidP="00473A69">
      <w:pPr>
        <w:pStyle w:val="Bezodstpw1"/>
        <w:numPr>
          <w:ilvl w:val="0"/>
          <w:numId w:val="3"/>
        </w:numPr>
        <w:ind w:left="284" w:hanging="284"/>
        <w:jc w:val="both"/>
        <w:rPr>
          <w:rFonts w:ascii="Verdana" w:hAnsi="Verdana" w:cs="Tahoma"/>
          <w:sz w:val="18"/>
          <w:szCs w:val="18"/>
          <w:lang w:val="pl-PL"/>
        </w:rPr>
      </w:pPr>
      <w:r w:rsidRPr="00C80D3A">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w:t>
      </w:r>
    </w:p>
    <w:p w:rsidR="00473A69" w:rsidRPr="00C80D3A" w:rsidRDefault="00473A69" w:rsidP="00473A69">
      <w:pPr>
        <w:pStyle w:val="Bezodstpw1"/>
        <w:ind w:left="284"/>
        <w:jc w:val="both"/>
        <w:rPr>
          <w:rFonts w:ascii="Verdana" w:hAnsi="Verdana" w:cs="Tahoma"/>
          <w:sz w:val="18"/>
          <w:szCs w:val="18"/>
          <w:lang w:val="pl-PL"/>
        </w:rPr>
      </w:pPr>
    </w:p>
    <w:p w:rsidR="00473A69" w:rsidRPr="00C80D3A" w:rsidRDefault="00473A69" w:rsidP="00473A69">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OPIS PRZEDMIOTU ZAMÓWIENIA</w:t>
      </w:r>
    </w:p>
    <w:p w:rsidR="00473A69" w:rsidRPr="00C80D3A" w:rsidRDefault="00473A69" w:rsidP="00473A69">
      <w:pPr>
        <w:tabs>
          <w:tab w:val="left" w:pos="284"/>
        </w:tabs>
        <w:spacing w:after="0" w:line="240" w:lineRule="auto"/>
        <w:jc w:val="both"/>
        <w:rPr>
          <w:rFonts w:ascii="Verdana" w:hAnsi="Verdana" w:cs="Tahoma"/>
          <w:sz w:val="18"/>
          <w:szCs w:val="18"/>
          <w:lang w:val="pl-PL"/>
        </w:rPr>
      </w:pPr>
    </w:p>
    <w:p w:rsidR="003A518A" w:rsidRDefault="003A518A" w:rsidP="00473A69">
      <w:pPr>
        <w:numPr>
          <w:ilvl w:val="0"/>
          <w:numId w:val="6"/>
        </w:numPr>
        <w:spacing w:after="0"/>
        <w:ind w:left="284" w:right="175" w:hanging="284"/>
        <w:jc w:val="both"/>
        <w:rPr>
          <w:rFonts w:ascii="Verdana" w:hAnsi="Verdana" w:cs="Tahoma"/>
          <w:sz w:val="18"/>
          <w:szCs w:val="18"/>
          <w:lang w:val="pl-PL"/>
        </w:rPr>
      </w:pPr>
      <w:r>
        <w:rPr>
          <w:rFonts w:ascii="Verdana" w:hAnsi="Verdana" w:cs="Tahoma"/>
          <w:sz w:val="18"/>
          <w:szCs w:val="18"/>
          <w:lang w:val="pl-PL"/>
        </w:rPr>
        <w:t>Przedmiotem zamówienia są roboty budowlane w zakresie melioracyjnym dotyczące renowacji zbiorników małej retencji w Witnicy i Mościcach.</w:t>
      </w:r>
    </w:p>
    <w:p w:rsidR="003A518A" w:rsidRDefault="003A518A" w:rsidP="00473A69">
      <w:pPr>
        <w:numPr>
          <w:ilvl w:val="0"/>
          <w:numId w:val="6"/>
        </w:numPr>
        <w:spacing w:after="0"/>
        <w:ind w:left="284" w:right="175" w:hanging="284"/>
        <w:jc w:val="both"/>
        <w:rPr>
          <w:rFonts w:ascii="Verdana" w:hAnsi="Verdana" w:cs="Tahoma"/>
          <w:sz w:val="18"/>
          <w:szCs w:val="18"/>
          <w:lang w:val="pl-PL"/>
        </w:rPr>
      </w:pPr>
      <w:r>
        <w:rPr>
          <w:rFonts w:ascii="Verdana" w:hAnsi="Verdana" w:cs="Tahoma"/>
          <w:sz w:val="18"/>
          <w:szCs w:val="18"/>
          <w:lang w:val="pl-PL"/>
        </w:rPr>
        <w:t>Zakres przedmiotu zamówienia dotyczy następujących zadań :</w:t>
      </w:r>
    </w:p>
    <w:p w:rsidR="003A518A" w:rsidRDefault="003A518A" w:rsidP="00D7172B">
      <w:pPr>
        <w:pStyle w:val="Akapitzlist"/>
        <w:numPr>
          <w:ilvl w:val="0"/>
          <w:numId w:val="34"/>
        </w:numPr>
        <w:spacing w:after="0"/>
        <w:ind w:right="175"/>
        <w:jc w:val="both"/>
        <w:rPr>
          <w:rFonts w:ascii="Verdana" w:hAnsi="Verdana" w:cs="Tahoma"/>
          <w:sz w:val="18"/>
          <w:szCs w:val="18"/>
          <w:lang w:val="pl-PL"/>
        </w:rPr>
      </w:pPr>
      <w:r>
        <w:rPr>
          <w:rFonts w:ascii="Verdana" w:hAnsi="Verdana" w:cs="Tahoma"/>
          <w:sz w:val="18"/>
          <w:szCs w:val="18"/>
          <w:lang w:val="pl-PL"/>
        </w:rPr>
        <w:t>Zadanie nr 1 – „ Wykonanie prac renowacyjnych zbiornika wodnego w Witnicy”. Zakres rzeczowy przedmiotu zadania dotyczy nast</w:t>
      </w:r>
      <w:r w:rsidR="00D27DDE">
        <w:rPr>
          <w:rFonts w:ascii="Verdana" w:hAnsi="Verdana" w:cs="Tahoma"/>
          <w:sz w:val="18"/>
          <w:szCs w:val="18"/>
          <w:lang w:val="pl-PL"/>
        </w:rPr>
        <w:t>ępujących prac</w:t>
      </w:r>
      <w:r>
        <w:rPr>
          <w:rFonts w:ascii="Verdana" w:hAnsi="Verdana" w:cs="Tahoma"/>
          <w:sz w:val="18"/>
          <w:szCs w:val="18"/>
          <w:lang w:val="pl-PL"/>
        </w:rPr>
        <w:t>:</w:t>
      </w:r>
    </w:p>
    <w:p w:rsidR="00D27DDE" w:rsidRPr="00D27DDE" w:rsidRDefault="00D27DDE" w:rsidP="003A518A">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Ręcznego wykoszenia porostów gęstych twardych z dnia zbiornika – 1500 m </w:t>
      </w:r>
      <w:r>
        <w:rPr>
          <w:rFonts w:ascii="Verdana" w:hAnsi="Verdana" w:cs="Tahoma"/>
          <w:sz w:val="18"/>
          <w:szCs w:val="18"/>
          <w:vertAlign w:val="superscript"/>
          <w:lang w:val="pl-PL"/>
        </w:rPr>
        <w:t xml:space="preserve">3 </w:t>
      </w:r>
    </w:p>
    <w:p w:rsidR="00D27DDE" w:rsidRPr="00D27DDE" w:rsidRDefault="00D27DDE" w:rsidP="003A518A">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Wydobycia urobku pogłębiarkami </w:t>
      </w:r>
      <w:proofErr w:type="spellStart"/>
      <w:r>
        <w:rPr>
          <w:rFonts w:ascii="Verdana" w:hAnsi="Verdana" w:cs="Tahoma"/>
          <w:sz w:val="18"/>
          <w:szCs w:val="18"/>
          <w:lang w:val="pl-PL"/>
        </w:rPr>
        <w:t>ssąco-refulującymi</w:t>
      </w:r>
      <w:proofErr w:type="spellEnd"/>
      <w:r>
        <w:rPr>
          <w:rFonts w:ascii="Verdana" w:hAnsi="Verdana" w:cs="Tahoma"/>
          <w:sz w:val="18"/>
          <w:szCs w:val="18"/>
          <w:lang w:val="pl-PL"/>
        </w:rPr>
        <w:t xml:space="preserve">  z powierzchni 5200 m </w:t>
      </w:r>
      <w:r>
        <w:rPr>
          <w:rFonts w:ascii="Verdana" w:hAnsi="Verdana" w:cs="Tahoma"/>
          <w:sz w:val="18"/>
          <w:szCs w:val="18"/>
          <w:vertAlign w:val="superscript"/>
          <w:lang w:val="pl-PL"/>
        </w:rPr>
        <w:t xml:space="preserve">3 </w:t>
      </w:r>
    </w:p>
    <w:p w:rsidR="00D27DDE" w:rsidRDefault="00D27DDE" w:rsidP="003A518A">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Wykonania skarpowania brzegów rzek, kanałów i rowów wykonanie koparkami z transportem gruntu z powierzchni – 1450 m</w:t>
      </w:r>
      <w:r>
        <w:rPr>
          <w:rFonts w:ascii="Verdana" w:hAnsi="Verdana" w:cs="Tahoma"/>
          <w:sz w:val="18"/>
          <w:szCs w:val="18"/>
          <w:vertAlign w:val="superscript"/>
          <w:lang w:val="pl-PL"/>
        </w:rPr>
        <w:t xml:space="preserve">3 </w:t>
      </w:r>
    </w:p>
    <w:p w:rsidR="00D27DDE" w:rsidRPr="00D27DDE" w:rsidRDefault="00D27DDE" w:rsidP="00D27DDE">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Wykonanie skarpowania czaszy zbiornika – wykonanie koparkami z powierzchni 1450 m </w:t>
      </w:r>
      <w:r>
        <w:rPr>
          <w:rFonts w:ascii="Verdana" w:hAnsi="Verdana" w:cs="Tahoma"/>
          <w:sz w:val="18"/>
          <w:szCs w:val="18"/>
          <w:vertAlign w:val="superscript"/>
          <w:lang w:val="pl-PL"/>
        </w:rPr>
        <w:t xml:space="preserve">3 </w:t>
      </w:r>
    </w:p>
    <w:p w:rsidR="001F789B" w:rsidRDefault="00D27DDE" w:rsidP="00D27DDE">
      <w:pPr>
        <w:spacing w:after="0"/>
        <w:ind w:right="175"/>
        <w:jc w:val="both"/>
        <w:rPr>
          <w:rFonts w:ascii="Verdana" w:hAnsi="Verdana" w:cs="Tahoma"/>
          <w:sz w:val="18"/>
          <w:szCs w:val="18"/>
          <w:lang w:val="pl-PL"/>
        </w:rPr>
      </w:pPr>
      <w:r>
        <w:rPr>
          <w:rFonts w:ascii="Verdana" w:hAnsi="Verdana" w:cs="Tahoma"/>
          <w:sz w:val="18"/>
          <w:szCs w:val="18"/>
          <w:lang w:val="pl-PL"/>
        </w:rPr>
        <w:t xml:space="preserve">Lokalizacja zbiornika – działka ewidencyjna </w:t>
      </w:r>
      <w:r w:rsidR="001F789B">
        <w:rPr>
          <w:rFonts w:ascii="Verdana" w:hAnsi="Verdana" w:cs="Tahoma"/>
          <w:sz w:val="18"/>
          <w:szCs w:val="18"/>
          <w:lang w:val="pl-PL"/>
        </w:rPr>
        <w:t>nr 226/2 .</w:t>
      </w:r>
    </w:p>
    <w:p w:rsidR="001F789B" w:rsidRDefault="001F789B" w:rsidP="00D7172B">
      <w:pPr>
        <w:pStyle w:val="Akapitzlist"/>
        <w:numPr>
          <w:ilvl w:val="0"/>
          <w:numId w:val="34"/>
        </w:numPr>
        <w:spacing w:after="0"/>
        <w:ind w:right="175"/>
        <w:jc w:val="both"/>
        <w:rPr>
          <w:rFonts w:ascii="Verdana" w:hAnsi="Verdana" w:cs="Tahoma"/>
          <w:sz w:val="18"/>
          <w:szCs w:val="18"/>
          <w:lang w:val="pl-PL"/>
        </w:rPr>
      </w:pPr>
      <w:r>
        <w:rPr>
          <w:rFonts w:ascii="Verdana" w:hAnsi="Verdana" w:cs="Tahoma"/>
          <w:sz w:val="18"/>
          <w:szCs w:val="18"/>
          <w:lang w:val="pl-PL"/>
        </w:rPr>
        <w:lastRenderedPageBreak/>
        <w:t>Zadanie nr 2 – „ Wykonanie prac renowacyjnych dwóch zbiorników wodnych w Mościcach”. Zakres rzeczowy przedmiotu zamówienia obejmuje wykonanie prac dwóch zbiorników wodnych służących małej retencji:</w:t>
      </w:r>
    </w:p>
    <w:p w:rsidR="001F789B" w:rsidRDefault="001F789B" w:rsidP="001F789B">
      <w:pPr>
        <w:spacing w:after="0"/>
        <w:ind w:left="284" w:right="175"/>
        <w:jc w:val="both"/>
        <w:rPr>
          <w:rFonts w:ascii="Verdana" w:hAnsi="Verdana" w:cs="Tahoma"/>
          <w:sz w:val="18"/>
          <w:szCs w:val="18"/>
          <w:lang w:val="pl-PL"/>
        </w:rPr>
      </w:pPr>
      <w:r>
        <w:rPr>
          <w:rFonts w:ascii="Verdana" w:hAnsi="Verdana" w:cs="Tahoma"/>
          <w:sz w:val="18"/>
          <w:szCs w:val="18"/>
          <w:lang w:val="pl-PL"/>
        </w:rPr>
        <w:t xml:space="preserve">Zbiornik nr 1 – powierzchnia całkowita – 3920 m </w:t>
      </w:r>
      <w:r>
        <w:rPr>
          <w:rFonts w:ascii="Verdana" w:hAnsi="Verdana" w:cs="Tahoma"/>
          <w:sz w:val="18"/>
          <w:szCs w:val="18"/>
          <w:vertAlign w:val="superscript"/>
          <w:lang w:val="pl-PL"/>
        </w:rPr>
        <w:t xml:space="preserve">2  </w:t>
      </w:r>
      <w:r>
        <w:rPr>
          <w:rFonts w:ascii="Verdana" w:hAnsi="Verdana" w:cs="Tahoma"/>
          <w:sz w:val="18"/>
          <w:szCs w:val="18"/>
          <w:lang w:val="pl-PL"/>
        </w:rPr>
        <w:t xml:space="preserve">, powierzchnia zalewu (lustro wody) – 3450 m </w:t>
      </w:r>
      <w:r>
        <w:rPr>
          <w:rFonts w:ascii="Verdana" w:hAnsi="Verdana" w:cs="Tahoma"/>
          <w:sz w:val="18"/>
          <w:szCs w:val="18"/>
          <w:vertAlign w:val="superscript"/>
          <w:lang w:val="pl-PL"/>
        </w:rPr>
        <w:t xml:space="preserve">2 </w:t>
      </w:r>
      <w:r>
        <w:rPr>
          <w:rFonts w:ascii="Verdana" w:hAnsi="Verdana" w:cs="Tahoma"/>
          <w:sz w:val="18"/>
          <w:szCs w:val="18"/>
          <w:lang w:val="pl-PL"/>
        </w:rPr>
        <w:t xml:space="preserve">, powierzchnia dna – 3000 m </w:t>
      </w:r>
      <w:r>
        <w:rPr>
          <w:rFonts w:ascii="Verdana" w:hAnsi="Verdana" w:cs="Tahoma"/>
          <w:sz w:val="18"/>
          <w:szCs w:val="18"/>
          <w:vertAlign w:val="superscript"/>
          <w:lang w:val="pl-PL"/>
        </w:rPr>
        <w:t xml:space="preserve">2 </w:t>
      </w:r>
    </w:p>
    <w:p w:rsidR="001F789B" w:rsidRDefault="001F789B" w:rsidP="001F789B">
      <w:pPr>
        <w:spacing w:after="0"/>
        <w:ind w:left="284" w:right="175"/>
        <w:jc w:val="both"/>
        <w:rPr>
          <w:rFonts w:ascii="Verdana" w:hAnsi="Verdana" w:cs="Tahoma"/>
          <w:sz w:val="18"/>
          <w:szCs w:val="18"/>
          <w:lang w:val="pl-PL"/>
        </w:rPr>
      </w:pPr>
      <w:r>
        <w:rPr>
          <w:rFonts w:ascii="Verdana" w:hAnsi="Verdana" w:cs="Tahoma"/>
          <w:sz w:val="18"/>
          <w:szCs w:val="18"/>
          <w:lang w:val="pl-PL"/>
        </w:rPr>
        <w:t xml:space="preserve">Zbiornik nr 2 – powierzchnia całkowita – 560 m </w:t>
      </w:r>
      <w:r>
        <w:rPr>
          <w:rFonts w:ascii="Verdana" w:hAnsi="Verdana" w:cs="Tahoma"/>
          <w:sz w:val="18"/>
          <w:szCs w:val="18"/>
          <w:vertAlign w:val="superscript"/>
          <w:lang w:val="pl-PL"/>
        </w:rPr>
        <w:t xml:space="preserve">2 </w:t>
      </w:r>
      <w:r>
        <w:rPr>
          <w:rFonts w:ascii="Verdana" w:hAnsi="Verdana" w:cs="Tahoma"/>
          <w:sz w:val="18"/>
          <w:szCs w:val="18"/>
          <w:lang w:val="pl-PL"/>
        </w:rPr>
        <w:t>; powierzchnia zalewu (lustro wody) – 540m</w:t>
      </w:r>
      <w:r>
        <w:rPr>
          <w:rFonts w:ascii="Verdana" w:hAnsi="Verdana" w:cs="Tahoma"/>
          <w:sz w:val="18"/>
          <w:szCs w:val="18"/>
          <w:vertAlign w:val="superscript"/>
          <w:lang w:val="pl-PL"/>
        </w:rPr>
        <w:t xml:space="preserve">2 </w:t>
      </w:r>
      <w:r>
        <w:rPr>
          <w:rFonts w:ascii="Verdana" w:hAnsi="Verdana" w:cs="Tahoma"/>
          <w:sz w:val="18"/>
          <w:szCs w:val="18"/>
          <w:lang w:val="pl-PL"/>
        </w:rPr>
        <w:t xml:space="preserve">; powierzchnia dna – 450 m </w:t>
      </w:r>
      <w:r>
        <w:rPr>
          <w:rFonts w:ascii="Verdana" w:hAnsi="Verdana" w:cs="Tahoma"/>
          <w:sz w:val="18"/>
          <w:szCs w:val="18"/>
          <w:vertAlign w:val="superscript"/>
          <w:lang w:val="pl-PL"/>
        </w:rPr>
        <w:t xml:space="preserve">2 </w:t>
      </w:r>
    </w:p>
    <w:p w:rsidR="001F789B" w:rsidRDefault="001F789B" w:rsidP="001F789B">
      <w:pPr>
        <w:spacing w:after="0"/>
        <w:ind w:left="284" w:right="175"/>
        <w:jc w:val="both"/>
        <w:rPr>
          <w:rFonts w:ascii="Verdana" w:hAnsi="Verdana" w:cs="Tahoma"/>
          <w:sz w:val="18"/>
          <w:szCs w:val="18"/>
          <w:lang w:val="pl-PL"/>
        </w:rPr>
      </w:pPr>
      <w:r>
        <w:rPr>
          <w:rFonts w:ascii="Verdana" w:hAnsi="Verdana" w:cs="Tahoma"/>
          <w:sz w:val="18"/>
          <w:szCs w:val="18"/>
          <w:vertAlign w:val="superscript"/>
          <w:lang w:val="pl-PL"/>
        </w:rPr>
        <w:t xml:space="preserve"> </w:t>
      </w:r>
      <w:r>
        <w:rPr>
          <w:rFonts w:ascii="Verdana" w:hAnsi="Verdana" w:cs="Tahoma"/>
          <w:sz w:val="18"/>
          <w:szCs w:val="18"/>
          <w:lang w:val="pl-PL"/>
        </w:rPr>
        <w:t>Wykonawca ma wykonać następujący zakres robót:</w:t>
      </w:r>
    </w:p>
    <w:p w:rsidR="001F789B" w:rsidRDefault="001F789B" w:rsidP="001F789B">
      <w:pPr>
        <w:spacing w:after="0"/>
        <w:ind w:left="284" w:right="175"/>
        <w:jc w:val="both"/>
        <w:rPr>
          <w:rFonts w:ascii="Verdana" w:hAnsi="Verdana" w:cs="Tahoma"/>
          <w:sz w:val="18"/>
          <w:szCs w:val="18"/>
          <w:lang w:val="pl-PL"/>
        </w:rPr>
      </w:pPr>
      <w:r>
        <w:rPr>
          <w:rFonts w:ascii="Verdana" w:hAnsi="Verdana" w:cs="Tahoma"/>
          <w:sz w:val="18"/>
          <w:szCs w:val="18"/>
          <w:lang w:val="pl-PL"/>
        </w:rPr>
        <w:t>Zbiornik nr 1:</w:t>
      </w:r>
    </w:p>
    <w:p w:rsidR="001F789B"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Odmulenie dna zbiornika koparkami z powierzchni – 4350 m </w:t>
      </w:r>
      <w:r>
        <w:rPr>
          <w:rFonts w:ascii="Verdana" w:hAnsi="Verdana" w:cs="Tahoma"/>
          <w:sz w:val="18"/>
          <w:szCs w:val="18"/>
          <w:vertAlign w:val="superscript"/>
          <w:lang w:val="pl-PL"/>
        </w:rPr>
        <w:t xml:space="preserve">3 </w:t>
      </w:r>
    </w:p>
    <w:p w:rsidR="001F789B" w:rsidRPr="001F789B"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Wywozu urobku z odmulenia zbiornika z powierzchni – 1350 m </w:t>
      </w:r>
      <w:r>
        <w:rPr>
          <w:rFonts w:ascii="Verdana" w:hAnsi="Verdana" w:cs="Tahoma"/>
          <w:sz w:val="18"/>
          <w:szCs w:val="18"/>
          <w:vertAlign w:val="superscript"/>
          <w:lang w:val="pl-PL"/>
        </w:rPr>
        <w:t xml:space="preserve">3 </w:t>
      </w:r>
    </w:p>
    <w:p w:rsidR="001F789B" w:rsidRPr="001F789B"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Wykonania skarpowania czaszy zbiornika wykonane koparkami – 750 m </w:t>
      </w:r>
      <w:r>
        <w:rPr>
          <w:rFonts w:ascii="Verdana" w:hAnsi="Verdana" w:cs="Tahoma"/>
          <w:sz w:val="18"/>
          <w:szCs w:val="18"/>
          <w:vertAlign w:val="superscript"/>
          <w:lang w:val="pl-PL"/>
        </w:rPr>
        <w:t xml:space="preserve">2 </w:t>
      </w:r>
    </w:p>
    <w:p w:rsidR="001F789B" w:rsidRPr="001F789B"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Rozścielenie ziemi z odmulenia zbiorników na terenie płaskim – 3000 m </w:t>
      </w:r>
      <w:r>
        <w:rPr>
          <w:rFonts w:ascii="Verdana" w:hAnsi="Verdana" w:cs="Tahoma"/>
          <w:sz w:val="18"/>
          <w:szCs w:val="18"/>
          <w:vertAlign w:val="superscript"/>
          <w:lang w:val="pl-PL"/>
        </w:rPr>
        <w:t xml:space="preserve">3 </w:t>
      </w:r>
    </w:p>
    <w:p w:rsidR="001F789B" w:rsidRDefault="001F789B" w:rsidP="001F789B">
      <w:pPr>
        <w:spacing w:after="0"/>
        <w:ind w:right="175"/>
        <w:jc w:val="both"/>
        <w:rPr>
          <w:rFonts w:ascii="Verdana" w:hAnsi="Verdana" w:cs="Tahoma"/>
          <w:sz w:val="18"/>
          <w:szCs w:val="18"/>
          <w:lang w:val="pl-PL"/>
        </w:rPr>
      </w:pPr>
    </w:p>
    <w:p w:rsidR="001F789B" w:rsidRDefault="001F789B" w:rsidP="001F789B">
      <w:pPr>
        <w:spacing w:after="0"/>
        <w:ind w:left="284" w:right="175"/>
        <w:jc w:val="both"/>
        <w:rPr>
          <w:rFonts w:ascii="Verdana" w:hAnsi="Verdana" w:cs="Tahoma"/>
          <w:sz w:val="18"/>
          <w:szCs w:val="18"/>
          <w:lang w:val="pl-PL"/>
        </w:rPr>
      </w:pPr>
      <w:r>
        <w:rPr>
          <w:rFonts w:ascii="Verdana" w:hAnsi="Verdana" w:cs="Tahoma"/>
          <w:sz w:val="18"/>
          <w:szCs w:val="18"/>
          <w:lang w:val="pl-PL"/>
        </w:rPr>
        <w:t>Zbiornik nr 2:</w:t>
      </w:r>
    </w:p>
    <w:p w:rsidR="001F789B"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skarpowania czaszy zbiornika wykonywane koparkami z powierzchni – 200 m </w:t>
      </w:r>
      <w:r w:rsidRPr="001F789B">
        <w:rPr>
          <w:rFonts w:ascii="Verdana" w:hAnsi="Verdana" w:cs="Tahoma"/>
          <w:sz w:val="18"/>
          <w:szCs w:val="18"/>
          <w:lang w:val="pl-PL"/>
        </w:rPr>
        <w:t>2</w:t>
      </w:r>
      <w:r>
        <w:rPr>
          <w:rFonts w:ascii="Verdana" w:hAnsi="Verdana" w:cs="Tahoma"/>
          <w:sz w:val="18"/>
          <w:szCs w:val="18"/>
          <w:lang w:val="pl-PL"/>
        </w:rPr>
        <w:t xml:space="preserve"> </w:t>
      </w:r>
    </w:p>
    <w:p w:rsidR="00567654" w:rsidRDefault="001F789B"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Rozścielenia ziemi z odmulenia zbiorników na terenie płaskim – 128 m </w:t>
      </w:r>
      <w:r>
        <w:rPr>
          <w:rFonts w:ascii="Verdana" w:hAnsi="Verdana" w:cs="Tahoma"/>
          <w:sz w:val="18"/>
          <w:szCs w:val="18"/>
          <w:vertAlign w:val="superscript"/>
          <w:lang w:val="pl-PL"/>
        </w:rPr>
        <w:t xml:space="preserve">3 </w:t>
      </w:r>
    </w:p>
    <w:p w:rsidR="00567654" w:rsidRDefault="00567654" w:rsidP="00567654">
      <w:pPr>
        <w:spacing w:after="0"/>
        <w:ind w:left="284" w:right="175"/>
        <w:jc w:val="both"/>
        <w:rPr>
          <w:rFonts w:ascii="Verdana" w:hAnsi="Verdana" w:cs="Tahoma"/>
          <w:sz w:val="18"/>
          <w:szCs w:val="18"/>
          <w:lang w:val="pl-PL"/>
        </w:rPr>
      </w:pPr>
    </w:p>
    <w:p w:rsidR="00567654" w:rsidRDefault="00567654" w:rsidP="00567654">
      <w:pPr>
        <w:spacing w:after="0"/>
        <w:ind w:left="284" w:right="175"/>
        <w:jc w:val="both"/>
        <w:rPr>
          <w:rFonts w:ascii="Verdana" w:hAnsi="Verdana" w:cs="Tahoma"/>
          <w:sz w:val="18"/>
          <w:szCs w:val="18"/>
          <w:lang w:val="pl-PL"/>
        </w:rPr>
      </w:pPr>
      <w:r>
        <w:rPr>
          <w:rFonts w:ascii="Verdana" w:hAnsi="Verdana" w:cs="Tahoma"/>
          <w:sz w:val="18"/>
          <w:szCs w:val="18"/>
          <w:lang w:val="pl-PL"/>
        </w:rPr>
        <w:t xml:space="preserve">Wykonawca ma także wykonać w ramach Zadania nr 2: </w:t>
      </w:r>
    </w:p>
    <w:p w:rsidR="00567654" w:rsidRDefault="00567654"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Wykonać przebudowę rurociągu łączącego zbiornik nr 1 i zbiornik nr 2 na długości 179mb</w:t>
      </w:r>
    </w:p>
    <w:p w:rsidR="00567654" w:rsidRDefault="00567654"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studnię rewizyjną – 2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567654" w:rsidRDefault="00567654"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studnię wpustową (przelotową) – 1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567654" w:rsidRDefault="00567654" w:rsidP="00D7172B">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wylot melioracyjny – 1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567654" w:rsidRDefault="00567654" w:rsidP="00567654">
      <w:pPr>
        <w:spacing w:after="0"/>
        <w:ind w:left="284" w:right="175"/>
        <w:jc w:val="both"/>
        <w:rPr>
          <w:rFonts w:ascii="Verdana" w:hAnsi="Verdana" w:cs="Tahoma"/>
          <w:sz w:val="18"/>
          <w:szCs w:val="18"/>
          <w:lang w:val="pl-PL"/>
        </w:rPr>
      </w:pPr>
      <w:r>
        <w:rPr>
          <w:rFonts w:ascii="Verdana" w:hAnsi="Verdana" w:cs="Tahoma"/>
          <w:sz w:val="18"/>
          <w:szCs w:val="18"/>
          <w:lang w:val="pl-PL"/>
        </w:rPr>
        <w:t xml:space="preserve">Zakres zadania nr 2 położony na działkach ewidencyjnych 92/6 i 388/13 w Mościcach. </w:t>
      </w:r>
    </w:p>
    <w:p w:rsidR="00567654" w:rsidRPr="00567654" w:rsidRDefault="00567654" w:rsidP="00567654">
      <w:pPr>
        <w:spacing w:after="0"/>
        <w:ind w:left="284" w:right="175"/>
        <w:jc w:val="both"/>
        <w:rPr>
          <w:rFonts w:ascii="Verdana" w:hAnsi="Verdana" w:cs="Tahoma"/>
          <w:sz w:val="18"/>
          <w:szCs w:val="18"/>
          <w:lang w:val="pl-PL"/>
        </w:rPr>
      </w:pPr>
    </w:p>
    <w:p w:rsidR="00567654" w:rsidRPr="00567654" w:rsidRDefault="00567654" w:rsidP="00567654">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Całość robót zostanie wykonana zgodnie z przepisami ustawy - Prawo budowlane (</w:t>
      </w:r>
      <w:proofErr w:type="spellStart"/>
      <w:r w:rsidRPr="00567654">
        <w:rPr>
          <w:rFonts w:ascii="Verdana" w:hAnsi="Verdana"/>
          <w:sz w:val="18"/>
          <w:szCs w:val="18"/>
          <w:lang w:val="pl-PL"/>
        </w:rPr>
        <w:t>t.j</w:t>
      </w:r>
      <w:proofErr w:type="spellEnd"/>
      <w:r w:rsidRPr="00567654">
        <w:rPr>
          <w:rFonts w:ascii="Verdana" w:hAnsi="Verdana"/>
          <w:sz w:val="18"/>
          <w:szCs w:val="18"/>
          <w:lang w:val="pl-PL"/>
        </w:rPr>
        <w:t>. Dz. U z 2006, Nr 156, poz. 1118 ze zm.), dokumentacją projektową, Specyfikacją Techniczną Wykonania i Odbioru Robót  przepisami BHP, oraz warunkami Umowy.</w:t>
      </w:r>
    </w:p>
    <w:p w:rsidR="00567654" w:rsidRPr="00567654" w:rsidRDefault="00567654" w:rsidP="00567654">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 xml:space="preserve">Szczegółowy opis przedmiotu zamówienia przedstawiony został w </w:t>
      </w:r>
      <w:r>
        <w:rPr>
          <w:rFonts w:ascii="Verdana" w:hAnsi="Verdana"/>
          <w:sz w:val="18"/>
          <w:szCs w:val="18"/>
          <w:lang w:val="pl-PL"/>
        </w:rPr>
        <w:t xml:space="preserve">załączniku do </w:t>
      </w:r>
      <w:r w:rsidRPr="00567654">
        <w:rPr>
          <w:rFonts w:ascii="Verdana" w:hAnsi="Verdana"/>
          <w:sz w:val="18"/>
          <w:szCs w:val="18"/>
          <w:lang w:val="pl-PL"/>
        </w:rPr>
        <w:t>niniejszej SIWZ – pn. Opis przedmiotu zamówienia (dokumentacja Techniczna</w:t>
      </w:r>
      <w:r>
        <w:rPr>
          <w:rFonts w:ascii="Verdana" w:hAnsi="Verdana"/>
          <w:sz w:val="18"/>
          <w:szCs w:val="18"/>
          <w:lang w:val="pl-PL"/>
        </w:rPr>
        <w:t>, przedmiary robót</w:t>
      </w:r>
      <w:r w:rsidRPr="00567654">
        <w:rPr>
          <w:rFonts w:ascii="Verdana" w:hAnsi="Verdana"/>
          <w:sz w:val="18"/>
          <w:szCs w:val="18"/>
          <w:lang w:val="pl-PL"/>
        </w:rPr>
        <w:t>).</w:t>
      </w:r>
    </w:p>
    <w:p w:rsidR="00567654" w:rsidRPr="00567654" w:rsidRDefault="00567654" w:rsidP="00567654">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eastAsia="Times New Roman" w:hAnsi="Verdana" w:cs="Verdana"/>
          <w:sz w:val="18"/>
          <w:szCs w:val="18"/>
          <w:lang w:val="pl-PL" w:eastAsia="pl-PL"/>
        </w:rPr>
        <w:t>Jeżeli w opisie przedmiotu zamówienia znajdują sie jakiekolwiek znaki towarowe,  patent czy pochodzenie – należy przyjąć, że Zamawiający podał taki opis ze wskazaniem na typ i dopuszcza składania ofert równoważnych o parametrach techniczno /eksploatacyjno /użytkowych nie gorszych niż te, podane w opisie przedmiotu zamówienia, jako minimalne wymagania.</w:t>
      </w:r>
      <w:r w:rsidRPr="00567654">
        <w:rPr>
          <w:rFonts w:ascii="Verdana" w:hAnsi="Verdana"/>
          <w:sz w:val="18"/>
          <w:szCs w:val="18"/>
          <w:lang w:val="pl-PL"/>
        </w:rPr>
        <w:t xml:space="preserve"> Na potwierdzenie równoważności oferowanych urządzeń należy </w:t>
      </w:r>
      <w:r w:rsidRPr="00567654">
        <w:rPr>
          <w:rFonts w:ascii="Verdana" w:hAnsi="Verdana"/>
          <w:sz w:val="18"/>
          <w:szCs w:val="18"/>
          <w:u w:val="single"/>
          <w:lang w:val="pl-PL"/>
        </w:rPr>
        <w:t>załączyć do oferty stosowne dokumenty (np. karty katalogowe, opisy techniczne, itp.)</w:t>
      </w:r>
      <w:r w:rsidRPr="00567654">
        <w:rPr>
          <w:rFonts w:ascii="Verdana" w:hAnsi="Verdana"/>
          <w:sz w:val="18"/>
          <w:szCs w:val="18"/>
          <w:lang w:val="pl-PL"/>
        </w:rPr>
        <w:t xml:space="preserve">. </w:t>
      </w:r>
      <w:r w:rsidRPr="00567654">
        <w:rPr>
          <w:rFonts w:ascii="Verdana" w:hAnsi="Verdana" w:cs="Verdana"/>
          <w:b/>
          <w:sz w:val="18"/>
          <w:szCs w:val="18"/>
          <w:lang w:val="pl-PL"/>
        </w:rPr>
        <w:t>W przypadku wątpliwości obowiązek udowodnienia równoważności złożonej oferty spoczywa na Wykonawcy.</w:t>
      </w:r>
    </w:p>
    <w:p w:rsidR="00567654" w:rsidRPr="00567654" w:rsidRDefault="00567654" w:rsidP="00567654">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Przedmiot zamówienia musi spełnić wszystkie normy bezpieczeństwa, gwarantujące użytkownikowi bezpieczną eksploatację</w:t>
      </w:r>
      <w:r>
        <w:rPr>
          <w:rFonts w:ascii="Verdana" w:hAnsi="Verdana"/>
          <w:sz w:val="18"/>
          <w:szCs w:val="18"/>
          <w:lang w:val="pl-PL"/>
        </w:rPr>
        <w:t>.</w:t>
      </w:r>
    </w:p>
    <w:p w:rsidR="00473A69" w:rsidRPr="00567654" w:rsidRDefault="00473A69" w:rsidP="00567654">
      <w:pPr>
        <w:pStyle w:val="Akapitzlist"/>
        <w:numPr>
          <w:ilvl w:val="0"/>
          <w:numId w:val="6"/>
        </w:numPr>
        <w:spacing w:after="0"/>
        <w:ind w:left="284" w:right="175" w:hanging="284"/>
        <w:jc w:val="both"/>
        <w:rPr>
          <w:rFonts w:ascii="Verdana" w:hAnsi="Verdana" w:cs="Tahoma"/>
          <w:b/>
          <w:sz w:val="18"/>
          <w:szCs w:val="18"/>
          <w:lang w:val="pl-PL"/>
        </w:rPr>
      </w:pPr>
      <w:r w:rsidRPr="00C80D3A">
        <w:rPr>
          <w:rFonts w:ascii="Verdana" w:hAnsi="Verdana"/>
          <w:sz w:val="18"/>
          <w:szCs w:val="18"/>
          <w:lang w:val="pl-PL"/>
        </w:rPr>
        <w:t xml:space="preserve"> </w:t>
      </w:r>
      <w:r w:rsidRPr="00567654">
        <w:rPr>
          <w:rFonts w:ascii="Verdana" w:hAnsi="Verdana" w:cs="Tahoma"/>
          <w:sz w:val="18"/>
          <w:szCs w:val="18"/>
          <w:lang w:val="pl-PL"/>
        </w:rPr>
        <w:t>Przedmiot zamówienia według kodu CPV: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73A69" w:rsidRPr="00C80D3A" w:rsidTr="00622DF6">
        <w:tc>
          <w:tcPr>
            <w:tcW w:w="4606" w:type="dxa"/>
          </w:tcPr>
          <w:p w:rsidR="00473A69" w:rsidRPr="00C80D3A" w:rsidRDefault="00473A69" w:rsidP="00622DF6">
            <w:pPr>
              <w:spacing w:after="0" w:line="240" w:lineRule="auto"/>
              <w:jc w:val="both"/>
              <w:rPr>
                <w:rFonts w:ascii="Verdana" w:hAnsi="Verdana" w:cs="Tahoma"/>
                <w:b/>
                <w:sz w:val="18"/>
                <w:szCs w:val="18"/>
              </w:rPr>
            </w:pPr>
            <w:proofErr w:type="spellStart"/>
            <w:r w:rsidRPr="00C80D3A">
              <w:rPr>
                <w:rFonts w:ascii="Verdana" w:hAnsi="Verdana" w:cs="Tahoma"/>
                <w:b/>
                <w:sz w:val="18"/>
                <w:szCs w:val="18"/>
              </w:rPr>
              <w:t>Opis</w:t>
            </w:r>
            <w:proofErr w:type="spellEnd"/>
            <w:r w:rsidRPr="00C80D3A">
              <w:rPr>
                <w:rFonts w:ascii="Verdana" w:hAnsi="Verdana" w:cs="Tahoma"/>
                <w:b/>
                <w:sz w:val="18"/>
                <w:szCs w:val="18"/>
              </w:rPr>
              <w:t xml:space="preserve"> </w:t>
            </w:r>
            <w:proofErr w:type="spellStart"/>
            <w:r w:rsidRPr="00C80D3A">
              <w:rPr>
                <w:rFonts w:ascii="Verdana" w:hAnsi="Verdana" w:cs="Tahoma"/>
                <w:b/>
                <w:sz w:val="18"/>
                <w:szCs w:val="18"/>
              </w:rPr>
              <w:t>pozycji</w:t>
            </w:r>
            <w:proofErr w:type="spellEnd"/>
          </w:p>
        </w:tc>
        <w:tc>
          <w:tcPr>
            <w:tcW w:w="4606" w:type="dxa"/>
          </w:tcPr>
          <w:p w:rsidR="00473A69" w:rsidRPr="00C80D3A" w:rsidRDefault="00473A69" w:rsidP="00622DF6">
            <w:pPr>
              <w:spacing w:after="0" w:line="240" w:lineRule="auto"/>
              <w:jc w:val="both"/>
              <w:rPr>
                <w:rFonts w:ascii="Verdana" w:hAnsi="Verdana" w:cs="Tahoma"/>
                <w:b/>
                <w:sz w:val="18"/>
                <w:szCs w:val="18"/>
              </w:rPr>
            </w:pPr>
            <w:proofErr w:type="spellStart"/>
            <w:r w:rsidRPr="00C80D3A">
              <w:rPr>
                <w:rFonts w:ascii="Verdana" w:hAnsi="Verdana" w:cs="Tahoma"/>
                <w:b/>
                <w:sz w:val="18"/>
                <w:szCs w:val="18"/>
              </w:rPr>
              <w:t>Kod</w:t>
            </w:r>
            <w:proofErr w:type="spellEnd"/>
            <w:r w:rsidRPr="00C80D3A">
              <w:rPr>
                <w:rFonts w:ascii="Verdana" w:hAnsi="Verdana" w:cs="Tahoma"/>
                <w:b/>
                <w:sz w:val="18"/>
                <w:szCs w:val="18"/>
              </w:rPr>
              <w:t xml:space="preserve"> CPV – </w:t>
            </w:r>
            <w:proofErr w:type="spellStart"/>
            <w:r w:rsidRPr="00C80D3A">
              <w:rPr>
                <w:rFonts w:ascii="Verdana" w:hAnsi="Verdana" w:cs="Tahoma"/>
                <w:b/>
                <w:sz w:val="18"/>
                <w:szCs w:val="18"/>
              </w:rPr>
              <w:t>słownik</w:t>
            </w:r>
            <w:proofErr w:type="spellEnd"/>
            <w:r w:rsidRPr="00C80D3A">
              <w:rPr>
                <w:rFonts w:ascii="Verdana" w:hAnsi="Verdana" w:cs="Tahoma"/>
                <w:b/>
                <w:sz w:val="18"/>
                <w:szCs w:val="18"/>
              </w:rPr>
              <w:t xml:space="preserve"> </w:t>
            </w:r>
            <w:proofErr w:type="spellStart"/>
            <w:r w:rsidRPr="00C80D3A">
              <w:rPr>
                <w:rFonts w:ascii="Verdana" w:hAnsi="Verdana" w:cs="Tahoma"/>
                <w:b/>
                <w:sz w:val="18"/>
                <w:szCs w:val="18"/>
              </w:rPr>
              <w:t>główny</w:t>
            </w:r>
            <w:proofErr w:type="spellEnd"/>
          </w:p>
        </w:tc>
      </w:tr>
      <w:tr w:rsidR="00473A69" w:rsidRPr="00C80D3A" w:rsidTr="00622DF6">
        <w:tc>
          <w:tcPr>
            <w:tcW w:w="4606" w:type="dxa"/>
          </w:tcPr>
          <w:p w:rsidR="00473A69" w:rsidRPr="00C80D3A" w:rsidRDefault="00567654" w:rsidP="00622DF6">
            <w:pPr>
              <w:spacing w:after="0" w:line="240" w:lineRule="auto"/>
              <w:jc w:val="both"/>
              <w:rPr>
                <w:rFonts w:ascii="Verdana" w:hAnsi="Verdana" w:cs="Tahoma"/>
                <w:sz w:val="18"/>
                <w:szCs w:val="18"/>
              </w:rPr>
            </w:pPr>
            <w:proofErr w:type="spellStart"/>
            <w:r>
              <w:rPr>
                <w:rFonts w:ascii="Verdana" w:hAnsi="Verdana" w:cs="Tahoma"/>
                <w:sz w:val="18"/>
                <w:szCs w:val="18"/>
              </w:rPr>
              <w:t>Budowa</w:t>
            </w:r>
            <w:proofErr w:type="spellEnd"/>
            <w:r>
              <w:rPr>
                <w:rFonts w:ascii="Verdana" w:hAnsi="Verdana" w:cs="Tahoma"/>
                <w:sz w:val="18"/>
                <w:szCs w:val="18"/>
              </w:rPr>
              <w:t xml:space="preserve"> </w:t>
            </w:r>
            <w:proofErr w:type="spellStart"/>
            <w:r>
              <w:rPr>
                <w:rFonts w:ascii="Verdana" w:hAnsi="Verdana" w:cs="Tahoma"/>
                <w:sz w:val="18"/>
                <w:szCs w:val="18"/>
              </w:rPr>
              <w:t>obiektów</w:t>
            </w:r>
            <w:proofErr w:type="spellEnd"/>
            <w:r>
              <w:rPr>
                <w:rFonts w:ascii="Verdana" w:hAnsi="Verdana" w:cs="Tahoma"/>
                <w:sz w:val="18"/>
                <w:szCs w:val="18"/>
              </w:rPr>
              <w:t xml:space="preserve"> </w:t>
            </w:r>
            <w:proofErr w:type="spellStart"/>
            <w:r>
              <w:rPr>
                <w:rFonts w:ascii="Verdana" w:hAnsi="Verdana" w:cs="Tahoma"/>
                <w:sz w:val="18"/>
                <w:szCs w:val="18"/>
              </w:rPr>
              <w:t>inżynierii</w:t>
            </w:r>
            <w:proofErr w:type="spellEnd"/>
            <w:r>
              <w:rPr>
                <w:rFonts w:ascii="Verdana" w:hAnsi="Verdana" w:cs="Tahoma"/>
                <w:sz w:val="18"/>
                <w:szCs w:val="18"/>
              </w:rPr>
              <w:t xml:space="preserve"> </w:t>
            </w:r>
            <w:proofErr w:type="spellStart"/>
            <w:r>
              <w:rPr>
                <w:rFonts w:ascii="Verdana" w:hAnsi="Verdana" w:cs="Tahoma"/>
                <w:sz w:val="18"/>
                <w:szCs w:val="18"/>
              </w:rPr>
              <w:t>wodnej</w:t>
            </w:r>
            <w:proofErr w:type="spellEnd"/>
          </w:p>
        </w:tc>
        <w:tc>
          <w:tcPr>
            <w:tcW w:w="4606" w:type="dxa"/>
          </w:tcPr>
          <w:p w:rsidR="00473A69" w:rsidRPr="00C80D3A" w:rsidRDefault="00473A69" w:rsidP="00622DF6">
            <w:pPr>
              <w:pStyle w:val="Rysunek"/>
              <w:keepNext w:val="0"/>
              <w:spacing w:after="0"/>
              <w:jc w:val="both"/>
              <w:rPr>
                <w:rFonts w:cs="Tahoma"/>
                <w:spacing w:val="0"/>
                <w:sz w:val="18"/>
                <w:szCs w:val="18"/>
              </w:rPr>
            </w:pPr>
            <w:r>
              <w:rPr>
                <w:rFonts w:cs="Tahoma"/>
                <w:spacing w:val="0"/>
                <w:sz w:val="18"/>
                <w:szCs w:val="18"/>
              </w:rPr>
              <w:t>4</w:t>
            </w:r>
            <w:r w:rsidR="00567654">
              <w:rPr>
                <w:rFonts w:cs="Tahoma"/>
                <w:spacing w:val="0"/>
                <w:sz w:val="18"/>
                <w:szCs w:val="18"/>
              </w:rPr>
              <w:t>5240000-1</w:t>
            </w:r>
          </w:p>
        </w:tc>
      </w:tr>
    </w:tbl>
    <w:p w:rsidR="00473A69" w:rsidRPr="00C80D3A" w:rsidRDefault="00473A69" w:rsidP="00473A69">
      <w:pPr>
        <w:tabs>
          <w:tab w:val="left" w:pos="567"/>
          <w:tab w:val="left" w:pos="709"/>
        </w:tabs>
        <w:spacing w:after="0" w:line="240" w:lineRule="auto"/>
        <w:jc w:val="both"/>
        <w:rPr>
          <w:rFonts w:ascii="Verdana" w:hAnsi="Verdana" w:cs="Tahoma"/>
          <w:sz w:val="18"/>
          <w:szCs w:val="18"/>
          <w:lang w:val="pl-PL"/>
        </w:rPr>
      </w:pPr>
    </w:p>
    <w:p w:rsidR="00473A69" w:rsidRPr="00C80D3A" w:rsidRDefault="00473A69" w:rsidP="00473A69">
      <w:pPr>
        <w:shd w:val="clear" w:color="auto" w:fill="E0E0E0"/>
        <w:tabs>
          <w:tab w:val="left" w:pos="0"/>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4. OPIS CZĘŚCI ZAMÓWIENIA, JEŻELI ZAMAWIAJĄCY DOPUSZCZA SKRADANIE OFERT  CZĘŚCIOWYCH</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567654" w:rsidRPr="00567654" w:rsidRDefault="00473A69" w:rsidP="00D7172B">
      <w:pPr>
        <w:pStyle w:val="Akapitzlist"/>
        <w:numPr>
          <w:ilvl w:val="0"/>
          <w:numId w:val="36"/>
        </w:numPr>
        <w:autoSpaceDE w:val="0"/>
        <w:autoSpaceDN w:val="0"/>
        <w:adjustRightInd w:val="0"/>
        <w:jc w:val="both"/>
        <w:rPr>
          <w:rFonts w:ascii="Verdana" w:hAnsi="Verdana" w:cs="Tahoma"/>
          <w:bCs/>
          <w:sz w:val="18"/>
          <w:szCs w:val="18"/>
          <w:lang w:val="pl-PL"/>
        </w:rPr>
      </w:pPr>
      <w:r w:rsidRPr="00567654">
        <w:rPr>
          <w:rFonts w:ascii="Verdana" w:hAnsi="Verdana" w:cs="Tahoma"/>
          <w:bCs/>
          <w:sz w:val="18"/>
          <w:szCs w:val="18"/>
          <w:lang w:val="pl-PL"/>
        </w:rPr>
        <w:t xml:space="preserve">Zamawiający </w:t>
      </w:r>
      <w:r w:rsidRPr="00567654">
        <w:rPr>
          <w:rFonts w:ascii="Verdana" w:hAnsi="Verdana" w:cs="Tahoma"/>
          <w:bCs/>
          <w:sz w:val="18"/>
          <w:szCs w:val="18"/>
          <w:u w:val="single"/>
          <w:lang w:val="pl-PL"/>
        </w:rPr>
        <w:t>dopuszcza</w:t>
      </w:r>
      <w:r w:rsidRPr="00567654">
        <w:rPr>
          <w:rFonts w:ascii="Verdana" w:hAnsi="Verdana" w:cs="Tahoma"/>
          <w:bCs/>
          <w:sz w:val="18"/>
          <w:szCs w:val="18"/>
          <w:lang w:val="pl-PL"/>
        </w:rPr>
        <w:t xml:space="preserve"> składania ofert częściowych. </w:t>
      </w:r>
    </w:p>
    <w:p w:rsidR="00567654" w:rsidRPr="00750438" w:rsidRDefault="00750438" w:rsidP="00D7172B">
      <w:pPr>
        <w:pStyle w:val="Akapitzlist"/>
        <w:numPr>
          <w:ilvl w:val="0"/>
          <w:numId w:val="37"/>
        </w:numPr>
        <w:autoSpaceDE w:val="0"/>
        <w:autoSpaceDN w:val="0"/>
        <w:adjustRightInd w:val="0"/>
        <w:jc w:val="both"/>
        <w:rPr>
          <w:rFonts w:ascii="Verdana" w:hAnsi="Verdana" w:cs="Tahoma"/>
          <w:bCs/>
          <w:sz w:val="18"/>
          <w:szCs w:val="18"/>
          <w:lang w:val="pl-PL"/>
        </w:rPr>
      </w:pPr>
      <w:r w:rsidRPr="00750438">
        <w:rPr>
          <w:rFonts w:ascii="Verdana" w:hAnsi="Verdana" w:cs="Tahoma"/>
          <w:bCs/>
          <w:sz w:val="18"/>
          <w:szCs w:val="18"/>
          <w:lang w:val="pl-PL"/>
        </w:rPr>
        <w:t xml:space="preserve">Zadanie nr 1 - </w:t>
      </w:r>
      <w:r w:rsidRPr="00750438">
        <w:rPr>
          <w:rFonts w:ascii="Verdana" w:hAnsi="Verdana" w:cs="Tahoma"/>
          <w:sz w:val="18"/>
          <w:szCs w:val="18"/>
          <w:lang w:val="pl-PL"/>
        </w:rPr>
        <w:t xml:space="preserve"> „ Wykonanie prac renowacyjnych zbiornika wodnego w Witnicy”.</w:t>
      </w:r>
    </w:p>
    <w:p w:rsidR="00750438" w:rsidRPr="00750438" w:rsidRDefault="00750438" w:rsidP="00D7172B">
      <w:pPr>
        <w:pStyle w:val="Akapitzlist"/>
        <w:numPr>
          <w:ilvl w:val="0"/>
          <w:numId w:val="37"/>
        </w:numPr>
        <w:autoSpaceDE w:val="0"/>
        <w:autoSpaceDN w:val="0"/>
        <w:adjustRightInd w:val="0"/>
        <w:jc w:val="both"/>
        <w:rPr>
          <w:rFonts w:ascii="Verdana" w:hAnsi="Verdana" w:cs="Tahoma"/>
          <w:bCs/>
          <w:sz w:val="18"/>
          <w:szCs w:val="18"/>
          <w:lang w:val="pl-PL"/>
        </w:rPr>
      </w:pPr>
      <w:r>
        <w:rPr>
          <w:rFonts w:ascii="Verdana" w:hAnsi="Verdana" w:cs="Tahoma"/>
          <w:sz w:val="18"/>
          <w:szCs w:val="18"/>
          <w:lang w:val="pl-PL"/>
        </w:rPr>
        <w:t>Zadanie nr 2 - „ Wykonanie prac renowacyjnych dwóch zbiorników wodnych w Mościcach”</w:t>
      </w:r>
    </w:p>
    <w:p w:rsidR="00473A69" w:rsidRPr="00C80D3A" w:rsidRDefault="00473A69" w:rsidP="00473A69">
      <w:pPr>
        <w:shd w:val="clear" w:color="auto" w:fill="E6E6E6"/>
        <w:tabs>
          <w:tab w:val="left" w:pos="426"/>
          <w:tab w:val="left" w:pos="709"/>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5. TERMIN WYKONANIA ZAMÓWIENIA</w:t>
      </w:r>
    </w:p>
    <w:p w:rsidR="00473A69" w:rsidRPr="00C80D3A" w:rsidRDefault="00473A69" w:rsidP="00473A69">
      <w:pPr>
        <w:tabs>
          <w:tab w:val="left" w:pos="0"/>
          <w:tab w:val="left" w:pos="709"/>
        </w:tabs>
        <w:spacing w:after="0" w:line="240" w:lineRule="auto"/>
        <w:jc w:val="both"/>
        <w:rPr>
          <w:rFonts w:ascii="Verdana" w:hAnsi="Verdana" w:cs="Tahoma"/>
          <w:bCs/>
          <w:sz w:val="18"/>
          <w:szCs w:val="18"/>
          <w:lang w:val="pl-PL"/>
        </w:rPr>
      </w:pPr>
    </w:p>
    <w:p w:rsidR="00473A69" w:rsidRPr="00C80D3A" w:rsidRDefault="00473A69" w:rsidP="00473A69">
      <w:pPr>
        <w:pStyle w:val="Tekstpodstawowy"/>
        <w:tabs>
          <w:tab w:val="left" w:pos="0"/>
          <w:tab w:val="left" w:pos="709"/>
        </w:tabs>
        <w:spacing w:after="0" w:line="240" w:lineRule="auto"/>
        <w:jc w:val="both"/>
        <w:rPr>
          <w:rFonts w:ascii="Verdana" w:hAnsi="Verdana" w:cs="Tahoma"/>
          <w:b w:val="0"/>
          <w:bCs/>
          <w:sz w:val="18"/>
          <w:szCs w:val="18"/>
          <w:lang w:val="pl-PL"/>
        </w:rPr>
      </w:pPr>
      <w:r w:rsidRPr="00C80D3A">
        <w:rPr>
          <w:rFonts w:ascii="Verdana" w:hAnsi="Verdana" w:cs="Tahoma"/>
          <w:b w:val="0"/>
          <w:sz w:val="18"/>
          <w:szCs w:val="18"/>
          <w:lang w:val="pl-PL"/>
        </w:rPr>
        <w:t>Termin wykonywania zamówienia</w:t>
      </w:r>
      <w:r w:rsidR="00750438">
        <w:rPr>
          <w:rFonts w:ascii="Verdana" w:hAnsi="Verdana" w:cs="Tahoma"/>
          <w:b w:val="0"/>
          <w:sz w:val="18"/>
          <w:szCs w:val="18"/>
          <w:lang w:val="pl-PL"/>
        </w:rPr>
        <w:t xml:space="preserve"> w zakresie dwóch zadań </w:t>
      </w:r>
      <w:r w:rsidRPr="00C80D3A">
        <w:rPr>
          <w:rFonts w:ascii="Verdana" w:hAnsi="Verdana" w:cs="Tahoma"/>
          <w:b w:val="0"/>
          <w:sz w:val="18"/>
          <w:szCs w:val="18"/>
          <w:lang w:val="pl-PL"/>
        </w:rPr>
        <w:t xml:space="preserve">: </w:t>
      </w:r>
      <w:r w:rsidR="00750438" w:rsidRPr="00750438">
        <w:rPr>
          <w:rFonts w:ascii="Verdana" w:hAnsi="Verdana" w:cs="Tahoma"/>
          <w:sz w:val="18"/>
          <w:szCs w:val="18"/>
          <w:u w:val="single"/>
          <w:lang w:val="pl-PL"/>
        </w:rPr>
        <w:t xml:space="preserve">do </w:t>
      </w:r>
      <w:r w:rsidRPr="00750438">
        <w:rPr>
          <w:rFonts w:ascii="Verdana" w:hAnsi="Verdana" w:cs="Tahoma"/>
          <w:sz w:val="18"/>
          <w:szCs w:val="18"/>
          <w:u w:val="single"/>
          <w:lang w:val="pl-PL"/>
        </w:rPr>
        <w:t xml:space="preserve">10 </w:t>
      </w:r>
      <w:r w:rsidR="00750438" w:rsidRPr="00750438">
        <w:rPr>
          <w:rFonts w:ascii="Verdana" w:hAnsi="Verdana" w:cs="Tahoma"/>
          <w:sz w:val="18"/>
          <w:szCs w:val="18"/>
          <w:u w:val="single"/>
          <w:lang w:val="pl-PL"/>
        </w:rPr>
        <w:t>listopada 2014 roku</w:t>
      </w:r>
      <w:r w:rsidRPr="00C80D3A">
        <w:rPr>
          <w:rFonts w:ascii="Verdana" w:hAnsi="Verdana" w:cs="Tahoma"/>
          <w:b w:val="0"/>
          <w:sz w:val="18"/>
          <w:szCs w:val="18"/>
          <w:lang w:val="pl-PL"/>
        </w:rPr>
        <w:t xml:space="preserve">. </w:t>
      </w:r>
    </w:p>
    <w:p w:rsidR="00473A69" w:rsidRPr="00C80D3A" w:rsidRDefault="00473A69" w:rsidP="00473A69">
      <w:pPr>
        <w:pStyle w:val="Tekstpodstawowy"/>
        <w:tabs>
          <w:tab w:val="num" w:pos="2835"/>
        </w:tabs>
        <w:spacing w:after="0" w:line="240" w:lineRule="auto"/>
        <w:ind w:left="284"/>
        <w:jc w:val="both"/>
        <w:rPr>
          <w:rFonts w:ascii="Verdana" w:hAnsi="Verdana" w:cs="Tahoma"/>
          <w:b w:val="0"/>
          <w:sz w:val="18"/>
          <w:szCs w:val="18"/>
          <w:lang w:val="pl-PL"/>
        </w:rPr>
      </w:pPr>
    </w:p>
    <w:p w:rsidR="00473A69" w:rsidRPr="00C80D3A" w:rsidRDefault="00473A69" w:rsidP="00473A69">
      <w:pPr>
        <w:shd w:val="clear" w:color="auto" w:fill="E6E6E6"/>
        <w:tabs>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lastRenderedPageBreak/>
        <w:t>6. WARUNKI UDZIAŁU W POSTĘPOWANIU ORAZ OPIS SPOSOBU DOKONYWANIA OCENY SPEŁNIANIA TYCH WARUNKÓW</w:t>
      </w:r>
    </w:p>
    <w:p w:rsidR="00473A69" w:rsidRPr="00C80D3A" w:rsidRDefault="00473A69" w:rsidP="00D7172B">
      <w:pPr>
        <w:pStyle w:val="Nagwek2"/>
        <w:keepLines w:val="0"/>
        <w:numPr>
          <w:ilvl w:val="0"/>
          <w:numId w:val="17"/>
        </w:numPr>
        <w:suppressAutoHyphens/>
        <w:spacing w:before="240" w:line="240" w:lineRule="auto"/>
        <w:ind w:left="284" w:hanging="426"/>
        <w:jc w:val="both"/>
        <w:rPr>
          <w:rFonts w:ascii="Verdana" w:hAnsi="Verdana" w:cs="Tahoma"/>
          <w:color w:val="auto"/>
          <w:sz w:val="18"/>
          <w:szCs w:val="18"/>
        </w:rPr>
      </w:pPr>
      <w:bookmarkStart w:id="0" w:name="_Toc354469326"/>
      <w:r w:rsidRPr="00C80D3A">
        <w:rPr>
          <w:rFonts w:ascii="Verdana" w:hAnsi="Verdana" w:cs="Tahoma"/>
          <w:color w:val="auto"/>
          <w:sz w:val="18"/>
          <w:szCs w:val="18"/>
          <w:lang w:val="pl-PL"/>
        </w:rPr>
        <w:t>Warunki</w:t>
      </w:r>
      <w:r w:rsidRPr="00C80D3A">
        <w:rPr>
          <w:rFonts w:ascii="Verdana" w:hAnsi="Verdana" w:cs="Tahoma"/>
          <w:color w:val="auto"/>
          <w:sz w:val="18"/>
          <w:szCs w:val="18"/>
        </w:rPr>
        <w:t xml:space="preserve"> </w:t>
      </w:r>
      <w:proofErr w:type="spellStart"/>
      <w:r w:rsidRPr="00C80D3A">
        <w:rPr>
          <w:rFonts w:ascii="Verdana" w:hAnsi="Verdana" w:cs="Tahoma"/>
          <w:color w:val="auto"/>
          <w:sz w:val="18"/>
          <w:szCs w:val="18"/>
        </w:rPr>
        <w:t>udziału</w:t>
      </w:r>
      <w:proofErr w:type="spellEnd"/>
      <w:r w:rsidRPr="00C80D3A">
        <w:rPr>
          <w:rFonts w:ascii="Verdana" w:hAnsi="Verdana" w:cs="Tahoma"/>
          <w:color w:val="auto"/>
          <w:sz w:val="18"/>
          <w:szCs w:val="18"/>
        </w:rPr>
        <w:t xml:space="preserve"> w </w:t>
      </w:r>
      <w:proofErr w:type="spellStart"/>
      <w:r w:rsidRPr="00C80D3A">
        <w:rPr>
          <w:rFonts w:ascii="Verdana" w:hAnsi="Verdana" w:cs="Tahoma"/>
          <w:color w:val="auto"/>
          <w:sz w:val="18"/>
          <w:szCs w:val="18"/>
        </w:rPr>
        <w:t>postępowaniu</w:t>
      </w:r>
      <w:bookmarkEnd w:id="0"/>
      <w:proofErr w:type="spellEnd"/>
    </w:p>
    <w:p w:rsidR="00473A69" w:rsidRPr="00C80D3A" w:rsidRDefault="00473A69" w:rsidP="00473A69">
      <w:pPr>
        <w:spacing w:after="0" w:line="240" w:lineRule="auto"/>
        <w:ind w:left="284"/>
        <w:jc w:val="both"/>
        <w:rPr>
          <w:rFonts w:ascii="Verdana" w:hAnsi="Verdana" w:cs="Tahoma"/>
          <w:color w:val="000000"/>
          <w:sz w:val="18"/>
          <w:szCs w:val="18"/>
          <w:lang w:val="pl-PL"/>
        </w:rPr>
      </w:pPr>
      <w:r w:rsidRPr="00C80D3A">
        <w:rPr>
          <w:rFonts w:ascii="Verdana" w:hAnsi="Verdana" w:cs="Tahoma"/>
          <w:color w:val="000000"/>
          <w:sz w:val="18"/>
          <w:szCs w:val="18"/>
          <w:lang w:val="pl-PL"/>
        </w:rPr>
        <w:t>O udzielenie zamówienia mogą ubiegać się Wykonawcy, którzy:</w:t>
      </w:r>
    </w:p>
    <w:p w:rsidR="00473A69" w:rsidRPr="00C80D3A" w:rsidRDefault="00473A69" w:rsidP="00D7172B">
      <w:pPr>
        <w:pStyle w:val="Akapitzlist"/>
        <w:numPr>
          <w:ilvl w:val="0"/>
          <w:numId w:val="18"/>
        </w:numPr>
        <w:suppressAutoHyphens/>
        <w:spacing w:after="0" w:line="240" w:lineRule="auto"/>
        <w:contextualSpacing/>
        <w:jc w:val="both"/>
        <w:rPr>
          <w:rFonts w:ascii="Verdana" w:hAnsi="Verdana" w:cs="Tahoma"/>
          <w:color w:val="000000"/>
          <w:sz w:val="18"/>
          <w:szCs w:val="18"/>
          <w:lang w:val="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1 ustawy, dotyczący posiadania uprawnień do wykonywania określonej działalności lub czynności, jeżeli przepisy prawa nakładają obowiązek ich posiadania. </w:t>
      </w:r>
    </w:p>
    <w:p w:rsidR="00473A69" w:rsidRPr="00C80D3A" w:rsidRDefault="00473A69" w:rsidP="00473A69">
      <w:pPr>
        <w:spacing w:after="0" w:line="240" w:lineRule="auto"/>
        <w:ind w:left="708"/>
        <w:jc w:val="both"/>
        <w:rPr>
          <w:rFonts w:ascii="Verdana" w:eastAsia="Times New Roman"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eastAsia="Times New Roman" w:hAnsi="Verdana" w:cs="Tahoma"/>
          <w:bCs/>
          <w:iCs/>
          <w:sz w:val="18"/>
          <w:szCs w:val="18"/>
          <w:lang w:val="pl-PL" w:eastAsia="pl-PL"/>
        </w:rPr>
        <w:t>Zamawiający dokona oceny spełniania warunków poprzez weryfikacje oświadczenia złożonego na podstawie art. 44 ustawy Prawo zamówień publicznych.</w:t>
      </w:r>
    </w:p>
    <w:p w:rsidR="00473A69" w:rsidRPr="00C80D3A" w:rsidRDefault="00473A69" w:rsidP="00473A69">
      <w:pPr>
        <w:spacing w:after="0" w:line="240" w:lineRule="auto"/>
        <w:ind w:left="708"/>
        <w:jc w:val="both"/>
        <w:rPr>
          <w:rFonts w:ascii="Verdana" w:eastAsia="Times New Roman" w:hAnsi="Verdana" w:cs="Tahoma"/>
          <w:bCs/>
          <w:iCs/>
          <w:sz w:val="18"/>
          <w:szCs w:val="18"/>
          <w:lang w:val="pl-PL" w:eastAsia="pl-PL"/>
        </w:rPr>
      </w:pPr>
    </w:p>
    <w:p w:rsidR="00473A69" w:rsidRPr="00C80D3A" w:rsidRDefault="00473A69" w:rsidP="00D7172B">
      <w:pPr>
        <w:pStyle w:val="Akapitzlist"/>
        <w:numPr>
          <w:ilvl w:val="0"/>
          <w:numId w:val="18"/>
        </w:numPr>
        <w:suppressAutoHyphens/>
        <w:spacing w:after="0" w:line="240" w:lineRule="auto"/>
        <w:contextualSpacing/>
        <w:jc w:val="both"/>
        <w:rPr>
          <w:rFonts w:ascii="Verdana" w:hAnsi="Verdana" w:cs="Tahoma"/>
          <w:bCs/>
          <w:iCs/>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2 ustawy, dotyczący posiadania wiedzy i doświadczenia. </w:t>
      </w:r>
    </w:p>
    <w:p w:rsidR="00473A69" w:rsidRPr="00C80D3A" w:rsidRDefault="00473A69" w:rsidP="00473A69">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473A69" w:rsidRPr="00C80D3A" w:rsidRDefault="00473A69" w:rsidP="00D7172B">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3 ustawy, dotyczący dysponowania odpowiednim potencjałem technicznym oraz osobami zdolnymi do wykonania zamówienia. </w:t>
      </w:r>
    </w:p>
    <w:p w:rsidR="00473A69" w:rsidRPr="00C80D3A" w:rsidRDefault="00473A69" w:rsidP="00473A69">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473A69" w:rsidRPr="00C80D3A" w:rsidRDefault="00473A69" w:rsidP="00D7172B">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4 ustawy, dotyczący sytuacji ekonomicznej i finansowej. </w:t>
      </w:r>
    </w:p>
    <w:p w:rsidR="00473A69" w:rsidRPr="00C80D3A" w:rsidRDefault="00473A69" w:rsidP="00473A69">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473A69" w:rsidRPr="00C80D3A" w:rsidRDefault="00473A69" w:rsidP="00D7172B">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nie podlegają wykluczeniu z postępowania o udzielenie zamówienia na podstawie art. 24 ust. 1 ustawy.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Wykonawca może  polegać na wiedzy i doświadczeniu, potencjale technicznym, osobach zdolnych do wykonania zamówienia lub zdolnościach finansowych innych podmiotów niezależnie od charakteru prawnego łączących go z nim stosunków.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Pełnomocnictwo w formie pisemnej (oryginał lub kopia potwierdzona za zgodność z oryginałem przez notariusza) należy dołączyć do oferty.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 przypadku wykonawców wspólnie ubiegających się o udzielenie zamówienia, warunki określone w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od 1)do 4) musi spełniać co najmniej jeden wykonawca lub wszyscy wykonawcy łącznie, warunek określony w punkcie 5), musi spełniać każdy wykonawca z osobna.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Zamawiający dokona oceny spełniania przez wykonawcę warunków udziału w postępowaniu na zasadzie spełnia/nie spełnia, na podstawie oświadczeń i dokumentów złożonych przez wykonawcę wraz z ofertą, wymienionych i opisanych w pkt.6 SIWZ. </w:t>
      </w:r>
    </w:p>
    <w:p w:rsidR="00473A69" w:rsidRPr="00C80D3A" w:rsidRDefault="00473A69" w:rsidP="00D7172B">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Zamawiający wykluczy z postępowania na podstawie art. 24 ust. 1 i 2 ustawy wykonawców, którzy nie wykażą spełniania warunków udziału w postępowaniu. </w:t>
      </w:r>
    </w:p>
    <w:p w:rsidR="00473A69" w:rsidRPr="00C80D3A" w:rsidRDefault="00473A69" w:rsidP="00473A69">
      <w:pPr>
        <w:pStyle w:val="Tekstpodstawowy2"/>
        <w:tabs>
          <w:tab w:val="left" w:pos="567"/>
          <w:tab w:val="left" w:pos="709"/>
        </w:tabs>
        <w:spacing w:after="0" w:line="240" w:lineRule="auto"/>
        <w:rPr>
          <w:rFonts w:ascii="Verdana" w:hAnsi="Verdana" w:cs="Tahoma"/>
          <w:sz w:val="18"/>
          <w:szCs w:val="18"/>
          <w:u w:val="single"/>
          <w:lang w:val="pl-PL"/>
        </w:rPr>
      </w:pPr>
    </w:p>
    <w:p w:rsidR="00473A69" w:rsidRPr="00C80D3A" w:rsidRDefault="00473A69" w:rsidP="00473A69">
      <w:pPr>
        <w:shd w:val="clear" w:color="auto" w:fill="E6E6E6"/>
        <w:tabs>
          <w:tab w:val="left" w:pos="0"/>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7. WYKAZ OŚWIADCZEŃ LUB DOKUMENTÓW, JAKIE MAJĄ DOSTARCZYĆ WYKONAWCY W CELU POTWIERDZENIA SPEŁNIANIA WARUNKÓW UDZIAŁU W POSTĘPOWANIU</w:t>
      </w:r>
    </w:p>
    <w:p w:rsidR="00473A69" w:rsidRPr="00C80D3A" w:rsidRDefault="00473A69" w:rsidP="00473A69">
      <w:pPr>
        <w:tabs>
          <w:tab w:val="left" w:pos="-426"/>
          <w:tab w:val="left" w:pos="567"/>
          <w:tab w:val="left" w:pos="709"/>
        </w:tabs>
        <w:autoSpaceDE w:val="0"/>
        <w:autoSpaceDN w:val="0"/>
        <w:adjustRightInd w:val="0"/>
        <w:spacing w:after="0" w:line="240" w:lineRule="auto"/>
        <w:rPr>
          <w:rFonts w:ascii="Verdana" w:hAnsi="Verdana" w:cs="Tahoma"/>
          <w:sz w:val="18"/>
          <w:szCs w:val="18"/>
          <w:lang w:val="pl-PL"/>
        </w:rPr>
      </w:pPr>
    </w:p>
    <w:p w:rsidR="00473A69" w:rsidRPr="00C80D3A" w:rsidRDefault="00473A69" w:rsidP="00473A69">
      <w:pPr>
        <w:spacing w:after="0" w:line="240" w:lineRule="auto"/>
        <w:jc w:val="both"/>
        <w:rPr>
          <w:rFonts w:ascii="Verdana" w:eastAsia="Times New Roman" w:hAnsi="Verdana" w:cs="Tahoma"/>
          <w:sz w:val="18"/>
          <w:szCs w:val="18"/>
          <w:lang w:val="pl-PL" w:eastAsia="pl-PL"/>
        </w:rPr>
      </w:pPr>
      <w:r w:rsidRPr="00C80D3A">
        <w:rPr>
          <w:rFonts w:ascii="Verdana" w:eastAsia="Times New Roman" w:hAnsi="Verdana" w:cs="Tahoma"/>
          <w:sz w:val="18"/>
          <w:szCs w:val="18"/>
          <w:lang w:val="pl-PL" w:eastAsia="pl-PL"/>
        </w:rPr>
        <w:t xml:space="preserve">W celu potwierdzenia spełniania warunków udziału w postępowaniu, określonych w Rozdziale V oraz </w:t>
      </w:r>
    </w:p>
    <w:p w:rsidR="00473A69" w:rsidRPr="00C80D3A" w:rsidRDefault="00473A69" w:rsidP="00473A69">
      <w:pPr>
        <w:spacing w:after="0" w:line="240" w:lineRule="auto"/>
        <w:jc w:val="both"/>
        <w:rPr>
          <w:rFonts w:ascii="Verdana" w:eastAsia="Times New Roman" w:hAnsi="Verdana" w:cs="Tahoma"/>
          <w:sz w:val="18"/>
          <w:szCs w:val="18"/>
          <w:lang w:val="pl-PL" w:eastAsia="pl-PL"/>
        </w:rPr>
      </w:pPr>
      <w:r w:rsidRPr="00C80D3A">
        <w:rPr>
          <w:rFonts w:ascii="Verdana" w:eastAsia="Times New Roman" w:hAnsi="Verdana" w:cs="Tahoma"/>
          <w:sz w:val="18"/>
          <w:szCs w:val="18"/>
          <w:lang w:val="pl-PL" w:eastAsia="pl-PL"/>
        </w:rPr>
        <w:t xml:space="preserve">wykazania braku podstaw do wykluczenia, wykonawcy muszą złożyć wraz z ofertą następujące oświadczenia i dokumenty: </w:t>
      </w:r>
    </w:p>
    <w:p w:rsidR="00473A69" w:rsidRPr="00C80D3A"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Oświadczenie o spełnianiu warunków udziału w postępowaniu określonych w art. 22 ust. 1 ustawy, w zakresie wskazanym w </w:t>
      </w:r>
      <w:r w:rsidR="00750438">
        <w:rPr>
          <w:rFonts w:ascii="Verdana" w:hAnsi="Verdana" w:cs="Tahoma"/>
          <w:sz w:val="18"/>
          <w:szCs w:val="18"/>
          <w:lang w:val="pl-PL" w:eastAsia="pl-PL"/>
        </w:rPr>
        <w:t>Punkcie</w:t>
      </w:r>
      <w:r w:rsidRPr="00C80D3A">
        <w:rPr>
          <w:rFonts w:ascii="Verdana" w:hAnsi="Verdana" w:cs="Tahoma"/>
          <w:sz w:val="18"/>
          <w:szCs w:val="18"/>
          <w:lang w:val="pl-PL" w:eastAsia="pl-PL"/>
        </w:rPr>
        <w:t xml:space="preserve"> 6, SIWZ – sporządzone według w</w:t>
      </w:r>
      <w:r w:rsidR="00750438">
        <w:rPr>
          <w:rFonts w:ascii="Verdana" w:hAnsi="Verdana" w:cs="Tahoma"/>
          <w:sz w:val="18"/>
          <w:szCs w:val="18"/>
          <w:lang w:val="pl-PL" w:eastAsia="pl-PL"/>
        </w:rPr>
        <w:t>zoru stanowiącego Załącznik Nr 2</w:t>
      </w:r>
      <w:r w:rsidRPr="00C80D3A">
        <w:rPr>
          <w:rFonts w:ascii="Verdana" w:hAnsi="Verdana" w:cs="Tahoma"/>
          <w:sz w:val="18"/>
          <w:szCs w:val="18"/>
          <w:lang w:val="pl-PL" w:eastAsia="pl-PL"/>
        </w:rPr>
        <w:t xml:space="preserve"> do SIWZ. </w:t>
      </w:r>
    </w:p>
    <w:p w:rsidR="00473A69"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lastRenderedPageBreak/>
        <w:t>Oświadczenie o braku podstaw do wykluczenia z postępowania na podstawie art. 24 ust. 1 ustawy – sporządzone według w</w:t>
      </w:r>
      <w:r w:rsidR="00750438">
        <w:rPr>
          <w:rFonts w:ascii="Verdana" w:hAnsi="Verdana" w:cs="Tahoma"/>
          <w:sz w:val="18"/>
          <w:szCs w:val="18"/>
          <w:lang w:val="pl-PL" w:eastAsia="pl-PL"/>
        </w:rPr>
        <w:t>zoru stanowiącego Załącznik Nr 3</w:t>
      </w:r>
      <w:r w:rsidRPr="00C80D3A">
        <w:rPr>
          <w:rFonts w:ascii="Verdana" w:hAnsi="Verdana" w:cs="Tahoma"/>
          <w:sz w:val="18"/>
          <w:szCs w:val="18"/>
          <w:lang w:val="pl-PL" w:eastAsia="pl-PL"/>
        </w:rPr>
        <w:t xml:space="preserve"> do SIWZ. </w:t>
      </w:r>
    </w:p>
    <w:p w:rsidR="00473A69" w:rsidRPr="00C80D3A"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Pr>
          <w:rFonts w:ascii="Verdana" w:hAnsi="Verdana" w:cs="Tahoma"/>
          <w:sz w:val="18"/>
          <w:szCs w:val="18"/>
          <w:lang w:val="pl-PL" w:eastAsia="pl-PL"/>
        </w:rPr>
        <w:t>Aktualny odpis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473A69" w:rsidRPr="00C80D3A"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Pr>
          <w:rFonts w:ascii="Verdana" w:hAnsi="Verdana" w:cs="Tahoma"/>
          <w:sz w:val="18"/>
          <w:szCs w:val="18"/>
          <w:lang w:val="pl-PL" w:eastAsia="pl-PL"/>
        </w:rPr>
        <w:t xml:space="preserve">Oświadczenie o przynależności bądź braku przynależności do </w:t>
      </w:r>
      <w:r w:rsidRPr="00C80D3A">
        <w:rPr>
          <w:rFonts w:ascii="Verdana" w:hAnsi="Verdana" w:cs="Tahoma"/>
          <w:sz w:val="18"/>
          <w:szCs w:val="18"/>
          <w:lang w:val="pl-PL" w:eastAsia="pl-PL"/>
        </w:rPr>
        <w:t>grupy kapitałowej</w:t>
      </w:r>
      <w:r>
        <w:rPr>
          <w:rFonts w:ascii="Verdana" w:hAnsi="Verdana" w:cs="Tahoma"/>
          <w:sz w:val="18"/>
          <w:szCs w:val="18"/>
          <w:lang w:val="pl-PL" w:eastAsia="pl-PL"/>
        </w:rPr>
        <w:t xml:space="preserve"> wraz z listą podmiotów należących do tej samej grupy kapitałowej, o którym mowa w art. 26 ust.2d w związku z art. 24 ust.2 pk</w:t>
      </w:r>
      <w:r w:rsidR="00750438">
        <w:rPr>
          <w:rFonts w:ascii="Verdana" w:hAnsi="Verdana" w:cs="Tahoma"/>
          <w:sz w:val="18"/>
          <w:szCs w:val="18"/>
          <w:lang w:val="pl-PL" w:eastAsia="pl-PL"/>
        </w:rPr>
        <w:t>t. 5, stanowiącym załącznik nr 4</w:t>
      </w:r>
      <w:r>
        <w:rPr>
          <w:rFonts w:ascii="Verdana" w:hAnsi="Verdana" w:cs="Tahoma"/>
          <w:sz w:val="18"/>
          <w:szCs w:val="18"/>
          <w:lang w:val="pl-PL" w:eastAsia="pl-PL"/>
        </w:rPr>
        <w:t xml:space="preserve"> do SIWZ.</w:t>
      </w:r>
      <w:r w:rsidRPr="00C80D3A">
        <w:rPr>
          <w:rFonts w:ascii="Verdana" w:hAnsi="Verdana" w:cs="Tahoma"/>
          <w:sz w:val="18"/>
          <w:szCs w:val="18"/>
          <w:lang w:val="pl-PL" w:eastAsia="pl-PL"/>
        </w:rPr>
        <w:t xml:space="preserve"> </w:t>
      </w:r>
    </w:p>
    <w:p w:rsidR="00473A69" w:rsidRPr="00C80D3A"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Jeżeli wykonawca polega na wiedzy i doświadczeniu, potencjale technicznym, osobach zdolnych do wykonania zamówienia lub zdolnościach finansowych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 </w:t>
      </w:r>
    </w:p>
    <w:p w:rsidR="00473A69" w:rsidRPr="00C80D3A" w:rsidRDefault="00473A69" w:rsidP="00D7172B">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Jeżeli wykonawca ma siedzibę lub miejsce zamieszkania poza terytorium Rzeczypospolitej Polskiej, zamiast dokumentów, o których mowa w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4) – 6) – składa dokument lub dokumenty wystawione w kraju, w którym ma siedzibę lub miejsce zamieszkania, potwierdzające odpowiednio, że: </w:t>
      </w:r>
    </w:p>
    <w:p w:rsidR="00473A69" w:rsidRPr="00B16EBD" w:rsidRDefault="00473A69" w:rsidP="00D7172B">
      <w:pPr>
        <w:pStyle w:val="Akapitzlist"/>
        <w:numPr>
          <w:ilvl w:val="0"/>
          <w:numId w:val="20"/>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nie otwarto jego likwidacji ani nie ogłoszono upadłoś</w:t>
      </w:r>
      <w:r>
        <w:rPr>
          <w:rFonts w:ascii="Verdana" w:hAnsi="Verdana" w:cs="Tahoma"/>
          <w:sz w:val="18"/>
          <w:szCs w:val="18"/>
          <w:lang w:val="pl-PL" w:eastAsia="pl-PL"/>
        </w:rPr>
        <w:t xml:space="preserve">ci, wystawiony nie wcześniej niż </w:t>
      </w:r>
      <w:r w:rsidRPr="00C80D3A">
        <w:rPr>
          <w:rFonts w:ascii="Verdana" w:hAnsi="Verdana" w:cs="Tahoma"/>
          <w:sz w:val="18"/>
          <w:szCs w:val="18"/>
          <w:lang w:val="pl-PL" w:eastAsia="pl-PL"/>
        </w:rPr>
        <w:t xml:space="preserve">6 miesięcy przed upływem terminu składania ofert, </w:t>
      </w:r>
      <w:r w:rsidRPr="00B16EBD">
        <w:rPr>
          <w:rFonts w:ascii="Verdana" w:eastAsia="Times New Roman" w:hAnsi="Verdana" w:cs="Tahoma"/>
          <w:sz w:val="18"/>
          <w:szCs w:val="18"/>
          <w:lang w:val="pl-PL" w:eastAsia="pl-PL"/>
        </w:rPr>
        <w:t xml:space="preserve">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6</w:t>
      </w:r>
      <w:r w:rsidRPr="00C80D3A">
        <w:rPr>
          <w:rFonts w:ascii="Verdana" w:eastAsia="Times New Roman" w:hAnsi="Verdana" w:cs="Tahoma"/>
          <w:sz w:val="18"/>
          <w:szCs w:val="18"/>
          <w:lang w:val="pl-PL" w:eastAsia="pl-PL"/>
        </w:rPr>
        <w:t xml:space="preserve">. Dokumenty sporządzone w języku obcym muszą być złożone wraz z tłumaczeniami na język polski.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7</w:t>
      </w:r>
      <w:r w:rsidRPr="00C80D3A">
        <w:rPr>
          <w:rFonts w:ascii="Verdana" w:eastAsia="Times New Roman" w:hAnsi="Verdana" w:cs="Tahoma"/>
          <w:sz w:val="18"/>
          <w:szCs w:val="18"/>
          <w:lang w:val="pl-PL" w:eastAsia="pl-PL"/>
        </w:rPr>
        <w:t xml:space="preserve">. W przypadku wnoszenia oferty przez wykonawców występujących wspólnie, wykonawcy muszą złożyć oświadczenia i dokumenty, o których mowa w niniejszym Rozdziale, z tym, że dokumenty wymienione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2) – 6) (i odpowiednio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należy złożyć dla każdego wykonawcy.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8</w:t>
      </w:r>
      <w:r w:rsidRPr="00C80D3A">
        <w:rPr>
          <w:rFonts w:ascii="Verdana" w:eastAsia="Times New Roman" w:hAnsi="Verdana" w:cs="Tahoma"/>
          <w:sz w:val="18"/>
          <w:szCs w:val="18"/>
          <w:lang w:val="pl-PL" w:eastAsia="pl-PL"/>
        </w:rPr>
        <w:t xml:space="preserve">. Oświadczenie, o którym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1), i 3) należy złożyć w formie oryginału, zaś dokumenty, o których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2), 4) – 6) i 3), należy złożyć w formie oryginału lub kopii poświadczonej za zgodność z oryginałem przez wykonawcę.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9</w:t>
      </w:r>
      <w:r w:rsidRPr="00C80D3A">
        <w:rPr>
          <w:rFonts w:ascii="Verdana" w:eastAsia="Times New Roman" w:hAnsi="Verdana" w:cs="Tahoma"/>
          <w:sz w:val="18"/>
          <w:szCs w:val="18"/>
          <w:lang w:val="pl-PL" w:eastAsia="pl-PL"/>
        </w:rPr>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mogą być poświadczane za zgodność z oryginałem odpowiednio przez wykonawcę lub te podmioty.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10</w:t>
      </w:r>
      <w:r w:rsidRPr="00C80D3A">
        <w:rPr>
          <w:rFonts w:ascii="Verdana" w:eastAsia="Times New Roman" w:hAnsi="Verdana" w:cs="Tahoma"/>
          <w:sz w:val="18"/>
          <w:szCs w:val="18"/>
          <w:lang w:val="pl-PL" w:eastAsia="pl-PL"/>
        </w:rPr>
        <w:t xml:space="preserve">.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osobę(osoby) upoważnioną do reprezentowania wykonawcy na podstawie pełnomocnictwa.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11</w:t>
      </w:r>
      <w:r w:rsidRPr="00C80D3A">
        <w:rPr>
          <w:rFonts w:ascii="Verdana" w:eastAsia="Times New Roman" w:hAnsi="Verdana" w:cs="Tahoma"/>
          <w:sz w:val="18"/>
          <w:szCs w:val="18"/>
          <w:lang w:val="pl-PL" w:eastAsia="pl-PL"/>
        </w:rPr>
        <w:t xml:space="preserve">. Podpisy wykonawcy na oświadczeniach i dokumentach muszą być złożone w sposób pozwalający zidentyfikować osobę podpisującą. Zaleca się opatrzenie podpisu pieczątką z imieniem i nazwiskiem osoby podpisującej. </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12</w:t>
      </w:r>
      <w:r w:rsidRPr="00C80D3A">
        <w:rPr>
          <w:rFonts w:ascii="Verdana" w:eastAsia="Times New Roman" w:hAnsi="Verdana" w:cs="Tahoma"/>
          <w:sz w:val="18"/>
          <w:szCs w:val="18"/>
          <w:lang w:val="pl-PL" w:eastAsia="pl-PL"/>
        </w:rPr>
        <w:t xml:space="preserve">. W przypadku potwierdzania dokumentów za zgodność z oryginałem, na dokumentach tych muszą się znaleźć podpisy wykonawcy, według zasad, o których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i 9)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473A69" w:rsidRPr="00C80D3A" w:rsidRDefault="00473A69" w:rsidP="00473A69">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13</w:t>
      </w:r>
      <w:r w:rsidRPr="00C80D3A">
        <w:rPr>
          <w:rFonts w:ascii="Verdana" w:eastAsia="Times New Roman" w:hAnsi="Verdana" w:cs="Tahoma"/>
          <w:sz w:val="18"/>
          <w:szCs w:val="18"/>
          <w:lang w:val="pl-PL" w:eastAsia="pl-PL"/>
        </w:rPr>
        <w:t xml:space="preserve">. Pełnomocnictwo, o którym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w formie oryginału lub kopii potwierdzonej za zgodność z oryginałem przez notariusza należy dołączyć do oferty. </w:t>
      </w:r>
    </w:p>
    <w:p w:rsidR="00473A69" w:rsidRPr="00C80D3A" w:rsidRDefault="00473A69" w:rsidP="00473A69">
      <w:pPr>
        <w:spacing w:after="0" w:line="240" w:lineRule="auto"/>
        <w:jc w:val="both"/>
        <w:rPr>
          <w:rFonts w:ascii="Verdana" w:eastAsia="Times New Roman" w:hAnsi="Verdana" w:cs="Tahoma"/>
          <w:sz w:val="18"/>
          <w:szCs w:val="18"/>
          <w:lang w:val="pl-PL" w:eastAsia="pl-PL"/>
        </w:rPr>
      </w:pPr>
    </w:p>
    <w:p w:rsidR="00473A69" w:rsidRPr="00C80D3A" w:rsidRDefault="00473A69" w:rsidP="00473A69">
      <w:pPr>
        <w:jc w:val="both"/>
        <w:rPr>
          <w:rFonts w:ascii="Verdana" w:hAnsi="Verdana" w:cs="Tahoma"/>
          <w:b/>
          <w:sz w:val="18"/>
          <w:szCs w:val="18"/>
          <w:u w:val="single"/>
        </w:rPr>
      </w:pPr>
      <w:r w:rsidRPr="00C80D3A">
        <w:rPr>
          <w:rFonts w:ascii="Verdana" w:hAnsi="Verdana" w:cs="Tahoma"/>
          <w:b/>
          <w:sz w:val="18"/>
          <w:szCs w:val="18"/>
          <w:u w:val="single"/>
        </w:rPr>
        <w:t>UWAGA:</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Za treść oferty oraz kompletność odpowiada Wykonawca.</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Jeżeli Wykonawca przedstawi dokumenty, w których wartość podana będzie w innej walucie niż PLN, to dla potwierdzenia spełnienia warunków Zamawiający dokona przeliczenia tej waluty na PLN według średniego bieżącego kursu wyliczonego i ogłoszonego przez Narodowy Bank Polski z dnia publikacji ogłoszenia o zamówieniu w Dzienniku Urzędowym Unii Europejskiej. Kursy walut dostępne są pod następującym adresem internetowym: </w:t>
      </w:r>
      <w:hyperlink r:id="rId12" w:history="1">
        <w:r w:rsidRPr="00C80D3A">
          <w:rPr>
            <w:rStyle w:val="Hipercze"/>
            <w:rFonts w:ascii="Verdana" w:hAnsi="Verdana" w:cs="Tahoma"/>
            <w:sz w:val="18"/>
            <w:szCs w:val="18"/>
            <w:lang w:val="pl-PL"/>
          </w:rPr>
          <w:t>http://www.nbp.pl/home.aspx?f=/kursy.htm</w:t>
        </w:r>
      </w:hyperlink>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Dokumenty są składane w formie oryginału lub kopii poświadczonej za zgodność z oryginałem przez Wykonawcę.</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lastRenderedPageBreak/>
        <w:t>Dokumenty sporządzone w języku obcym są składane wraz z tłumaczeniem na język polski.</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nie później niż w dniu składania ofert.</w:t>
      </w:r>
    </w:p>
    <w:p w:rsidR="00473A69" w:rsidRPr="00C80D3A" w:rsidRDefault="00473A69" w:rsidP="00473A69">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Zamawiający wzywa także Wykonawcę, w wyznaczonym przez siebie terminie , do złożenia wyjaśnień dotyczących oświadczeń lub dokumentów, o których mowa w art. 25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w:t>
      </w: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8. ZASADY UDZIAŁU W POSTĘPOWANIU WYKONAWCÓW WSPÓLNIE UBIEGAJĄCYCH SIĘ O UDZIELENIE ZAMÓWIENIA </w:t>
      </w: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pStyle w:val="Akapitzlist"/>
        <w:numPr>
          <w:ilvl w:val="0"/>
          <w:numId w:val="14"/>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Wykonawcy ubiegający się wspólnie o udzielenie zamówienia zobowiązani są do ustanowienia pełnomocnika do reprezentowania ich w postępowaniu albo reprezentowania w postępowaniu i zawarcia umowy w sprawie zamówienia publicznego.</w:t>
      </w:r>
    </w:p>
    <w:p w:rsidR="00473A69" w:rsidRPr="00C80D3A" w:rsidRDefault="00473A69" w:rsidP="00473A69">
      <w:pPr>
        <w:pStyle w:val="Akapitzlist"/>
        <w:numPr>
          <w:ilvl w:val="0"/>
          <w:numId w:val="14"/>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Wykonawcy o których mowa w pkt. 1 składają wspólnie ofertę, przy czym:</w:t>
      </w:r>
    </w:p>
    <w:p w:rsidR="00473A69" w:rsidRPr="00C80D3A" w:rsidRDefault="00473A69" w:rsidP="00473A69">
      <w:pPr>
        <w:pStyle w:val="Akapitzlist"/>
        <w:numPr>
          <w:ilvl w:val="0"/>
          <w:numId w:val="15"/>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Oświadczenia lub dokumenty wskazane w pkt. 7.1 powinny zostać złożone w taki sposób aby wykazać, że warunki udziału w postępowaniu wykonawcy spełniają łącznie (tzn. składa co najmniej jeden z tych wykonawców albo wszyscy ci wykonawcy wspólnie),</w:t>
      </w:r>
    </w:p>
    <w:p w:rsidR="00473A69" w:rsidRPr="00C80D3A" w:rsidRDefault="00473A69" w:rsidP="00473A69">
      <w:pPr>
        <w:pStyle w:val="Akapitzlist"/>
        <w:numPr>
          <w:ilvl w:val="0"/>
          <w:numId w:val="15"/>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Oświadczenia lub dokumenty wskazane w pkt. 7.2 i 7.3 muszą być złożone osobno przez każdego z wykonawców.  </w:t>
      </w: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9. PODWYKONAWCY </w:t>
      </w: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 przypadku powierzenia realizacji zamówienia podwykonawcom, wykonawca zobowiązany jest do wskazania w ofercie tej części zamówienia, której realizację powierzy podwykonawcy. W przypadku braku takiego oświadczenia zamawiający uzna , iż wykonawca będzie realizował zamówienie bez udziału podwykonawcy.</w:t>
      </w:r>
    </w:p>
    <w:p w:rsidR="00473A69" w:rsidRPr="00C80D3A" w:rsidRDefault="00473A69" w:rsidP="00473A69">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10. INFORMACJE O SPOSOBIE POROZUMIEWANIA SIĘ ZAMAWIAJĄCEGO Z WYKONAWCAMI ORAZ PRZEKAZYWANIA OŚWIADCZEŃ LUB DOKUMENTÓW, A TAKŻE WSKAZANIE OSÓB UPRAWNIONYCH DO POROZUMIEWANIA SIĘ Z WYKONAWCAMI </w:t>
      </w:r>
    </w:p>
    <w:p w:rsidR="00473A69" w:rsidRPr="00C80D3A" w:rsidRDefault="00473A69" w:rsidP="00473A69">
      <w:pPr>
        <w:pStyle w:val="Tekstpodstawowywcity2"/>
        <w:widowControl w:val="0"/>
        <w:tabs>
          <w:tab w:val="left" w:pos="567"/>
          <w:tab w:val="num" w:pos="720"/>
        </w:tabs>
        <w:suppressAutoHyphens/>
        <w:spacing w:after="0" w:line="240" w:lineRule="auto"/>
        <w:ind w:left="567"/>
        <w:jc w:val="both"/>
        <w:rPr>
          <w:rFonts w:ascii="Verdana" w:hAnsi="Verdana" w:cs="Tahoma"/>
          <w:sz w:val="18"/>
          <w:szCs w:val="18"/>
          <w:lang w:val="pl-PL"/>
        </w:rPr>
      </w:pPr>
    </w:p>
    <w:p w:rsidR="00473A69" w:rsidRPr="00C80D3A" w:rsidRDefault="00473A69" w:rsidP="00473A69">
      <w:pPr>
        <w:numPr>
          <w:ilvl w:val="0"/>
          <w:numId w:val="8"/>
        </w:numPr>
        <w:autoSpaceDE w:val="0"/>
        <w:autoSpaceDN w:val="0"/>
        <w:adjustRightInd w:val="0"/>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 xml:space="preserve">Wszelkie oświadczenia, wnioski, zawiadomienia oraz informacje Zamawiający oraz Wykonawcy mają obowiązek przekazywać na piśmie lub faksem lub drogą elektroniczną na adres  </w:t>
      </w:r>
      <w:r w:rsidRPr="00C80D3A">
        <w:rPr>
          <w:rFonts w:ascii="Verdana" w:hAnsi="Verdana" w:cs="Tahoma"/>
          <w:color w:val="000080"/>
          <w:sz w:val="18"/>
          <w:szCs w:val="18"/>
          <w:lang w:val="pl-PL"/>
        </w:rPr>
        <w:t xml:space="preserve">e-mail: </w:t>
      </w:r>
      <w:hyperlink r:id="rId13" w:history="1">
        <w:r w:rsidRPr="00C80D3A">
          <w:rPr>
            <w:rStyle w:val="Hipercze"/>
            <w:rFonts w:ascii="Verdana" w:hAnsi="Verdana" w:cs="Tahoma"/>
            <w:sz w:val="18"/>
            <w:szCs w:val="18"/>
            <w:lang w:val="pl-PL"/>
          </w:rPr>
          <w:t>rozwoj@witnica.pl</w:t>
        </w:r>
      </w:hyperlink>
      <w:r w:rsidRPr="00C80D3A">
        <w:rPr>
          <w:rFonts w:ascii="Verdana" w:hAnsi="Verdana" w:cs="Tahoma"/>
          <w:color w:val="000080"/>
          <w:sz w:val="18"/>
          <w:szCs w:val="18"/>
          <w:lang w:val="pl-PL"/>
        </w:rPr>
        <w:t xml:space="preserve"> lub </w:t>
      </w:r>
      <w:hyperlink r:id="rId14" w:history="1">
        <w:r w:rsidRPr="00C80D3A">
          <w:rPr>
            <w:rStyle w:val="Hipercze"/>
            <w:rFonts w:ascii="Verdana" w:hAnsi="Verdana" w:cs="Tahoma"/>
            <w:sz w:val="18"/>
            <w:szCs w:val="18"/>
            <w:lang w:val="pl-PL"/>
          </w:rPr>
          <w:t>wrg@witnica.pl</w:t>
        </w:r>
      </w:hyperlink>
      <w:r w:rsidRPr="00C80D3A">
        <w:rPr>
          <w:rFonts w:ascii="Verdana" w:hAnsi="Verdana" w:cs="Tahoma"/>
          <w:color w:val="000080"/>
          <w:sz w:val="18"/>
          <w:szCs w:val="18"/>
          <w:lang w:val="pl-PL"/>
        </w:rPr>
        <w:t xml:space="preserve"> .</w:t>
      </w:r>
    </w:p>
    <w:p w:rsidR="00473A69" w:rsidRPr="00C80D3A" w:rsidRDefault="00473A69" w:rsidP="00473A69">
      <w:pPr>
        <w:pStyle w:val="Akapitzlist1"/>
        <w:numPr>
          <w:ilvl w:val="0"/>
          <w:numId w:val="8"/>
        </w:numPr>
        <w:ind w:left="360"/>
        <w:rPr>
          <w:rFonts w:cs="Tahoma"/>
          <w:sz w:val="18"/>
          <w:szCs w:val="18"/>
        </w:rPr>
      </w:pPr>
      <w:r w:rsidRPr="00C80D3A">
        <w:rPr>
          <w:rFonts w:cs="Tahoma"/>
          <w:sz w:val="18"/>
          <w:szCs w:val="18"/>
        </w:rPr>
        <w:t>Zgodnie z art. 27 ust. 2 Ustawy – Prawo zamówień publicznych każda ze stron na żądanie drugiej niezwłocznie potwierdza fakt otrzymania przesłanych oświadczeń, wniosków, zawiadomień oraz informacji.</w:t>
      </w:r>
    </w:p>
    <w:p w:rsidR="00473A69" w:rsidRPr="00C80D3A" w:rsidRDefault="00473A69" w:rsidP="00473A69">
      <w:pPr>
        <w:pStyle w:val="Akapitzlist1"/>
        <w:numPr>
          <w:ilvl w:val="0"/>
          <w:numId w:val="8"/>
        </w:numPr>
        <w:ind w:left="360"/>
        <w:rPr>
          <w:rFonts w:cs="Tahoma"/>
          <w:sz w:val="18"/>
          <w:szCs w:val="18"/>
        </w:rPr>
      </w:pPr>
      <w:r w:rsidRPr="00C80D3A">
        <w:rPr>
          <w:rFonts w:cs="Tahoma"/>
          <w:sz w:val="18"/>
          <w:szCs w:val="18"/>
        </w:rPr>
        <w:t>Oświadczenia, wnioski, zawiadomienia oraz informacje, o których wyżej mowa uważa się za wniesione z dniem, gdy dotarły one do zamawiającego w taki sposób, że mógł on zapoznać się z ich treścią. Zamawiający pracuje:</w:t>
      </w:r>
    </w:p>
    <w:p w:rsidR="00473A69" w:rsidRPr="00C80D3A" w:rsidRDefault="00473A69" w:rsidP="00473A69">
      <w:pPr>
        <w:pStyle w:val="Akapitzlist1"/>
        <w:numPr>
          <w:ilvl w:val="0"/>
          <w:numId w:val="0"/>
        </w:numPr>
        <w:ind w:left="360"/>
        <w:rPr>
          <w:rFonts w:cs="Tahoma"/>
          <w:sz w:val="18"/>
          <w:szCs w:val="18"/>
        </w:rPr>
      </w:pPr>
      <w:r w:rsidRPr="00C80D3A">
        <w:rPr>
          <w:rFonts w:cs="Tahoma"/>
          <w:sz w:val="18"/>
          <w:szCs w:val="18"/>
        </w:rPr>
        <w:t>- poniedziałek od 7:30 – 16:30</w:t>
      </w:r>
    </w:p>
    <w:p w:rsidR="00473A69" w:rsidRPr="00C80D3A" w:rsidRDefault="00473A69" w:rsidP="00473A69">
      <w:pPr>
        <w:pStyle w:val="Akapitzlist1"/>
        <w:numPr>
          <w:ilvl w:val="0"/>
          <w:numId w:val="0"/>
        </w:numPr>
        <w:ind w:left="360"/>
        <w:rPr>
          <w:rFonts w:cs="Tahoma"/>
          <w:sz w:val="18"/>
          <w:szCs w:val="18"/>
        </w:rPr>
      </w:pPr>
      <w:r w:rsidRPr="00C80D3A">
        <w:rPr>
          <w:rFonts w:cs="Tahoma"/>
          <w:sz w:val="18"/>
          <w:szCs w:val="18"/>
        </w:rPr>
        <w:t>- od wtorku do czwartku w godzinach od 7:30 do 15:30,</w:t>
      </w:r>
    </w:p>
    <w:p w:rsidR="00473A69" w:rsidRPr="00C80D3A" w:rsidRDefault="00473A69" w:rsidP="00473A69">
      <w:pPr>
        <w:pStyle w:val="Akapitzlist1"/>
        <w:numPr>
          <w:ilvl w:val="0"/>
          <w:numId w:val="0"/>
        </w:numPr>
        <w:ind w:left="360"/>
        <w:rPr>
          <w:rFonts w:cs="Tahoma"/>
          <w:sz w:val="18"/>
          <w:szCs w:val="18"/>
        </w:rPr>
      </w:pPr>
      <w:r w:rsidRPr="00C80D3A">
        <w:rPr>
          <w:rFonts w:cs="Tahoma"/>
          <w:sz w:val="18"/>
          <w:szCs w:val="18"/>
        </w:rPr>
        <w:t>- piątek od 7:30 do 14:30.</w:t>
      </w:r>
    </w:p>
    <w:p w:rsidR="00473A69" w:rsidRPr="00C80D3A" w:rsidRDefault="00473A69" w:rsidP="00473A69">
      <w:pPr>
        <w:pStyle w:val="Akapitzlist1"/>
        <w:numPr>
          <w:ilvl w:val="0"/>
          <w:numId w:val="8"/>
        </w:numPr>
        <w:ind w:left="360"/>
        <w:rPr>
          <w:rFonts w:cs="Tahoma"/>
          <w:sz w:val="18"/>
          <w:szCs w:val="18"/>
        </w:rPr>
      </w:pPr>
      <w:r w:rsidRPr="00C80D3A">
        <w:rPr>
          <w:rFonts w:cs="Tahoma"/>
          <w:sz w:val="18"/>
          <w:szCs w:val="18"/>
        </w:rPr>
        <w:t>Wykonawcy zwracają się do Zamawiającego kierując korespondencję na adres:</w:t>
      </w:r>
    </w:p>
    <w:p w:rsidR="00473A69" w:rsidRPr="00C80D3A" w:rsidRDefault="00473A69" w:rsidP="00473A69">
      <w:pPr>
        <w:ind w:left="360"/>
        <w:jc w:val="both"/>
        <w:rPr>
          <w:rFonts w:ascii="Verdana" w:hAnsi="Verdana" w:cs="Tahoma"/>
          <w:sz w:val="18"/>
          <w:szCs w:val="18"/>
          <w:lang w:val="pl-PL"/>
        </w:rPr>
      </w:pPr>
      <w:r w:rsidRPr="00C80D3A">
        <w:rPr>
          <w:rFonts w:ascii="Verdana" w:hAnsi="Verdana" w:cs="Tahoma"/>
          <w:sz w:val="18"/>
          <w:szCs w:val="18"/>
          <w:lang w:val="pl-PL"/>
        </w:rPr>
        <w:t>Urząd Miasta i Gminy w Witnicy, ul.  Krajowej Rady Narodowej 6; 66-460 Witnica.</w:t>
      </w:r>
    </w:p>
    <w:p w:rsidR="00473A69" w:rsidRPr="00C80D3A" w:rsidRDefault="00473A69" w:rsidP="00473A69">
      <w:pPr>
        <w:pStyle w:val="Akapitzlist1"/>
        <w:numPr>
          <w:ilvl w:val="0"/>
          <w:numId w:val="8"/>
        </w:numPr>
        <w:ind w:left="360"/>
        <w:rPr>
          <w:rFonts w:cs="Tahoma"/>
          <w:sz w:val="18"/>
          <w:szCs w:val="18"/>
        </w:rPr>
      </w:pPr>
      <w:r w:rsidRPr="00C80D3A">
        <w:rPr>
          <w:rFonts w:cs="Tahoma"/>
          <w:sz w:val="18"/>
          <w:szCs w:val="18"/>
        </w:rPr>
        <w:t>Osobami upoważnionymi przez Zamawiającego do kontaktowania się z Wykonawcami są:</w:t>
      </w:r>
    </w:p>
    <w:p w:rsidR="00473A69" w:rsidRPr="00C84523" w:rsidRDefault="00473A69" w:rsidP="00473A69">
      <w:pPr>
        <w:pStyle w:val="Akapitzlist"/>
        <w:numPr>
          <w:ilvl w:val="0"/>
          <w:numId w:val="1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Paweł Łopatka - w sprawach dotyczących przed</w:t>
      </w:r>
      <w:r>
        <w:rPr>
          <w:rFonts w:ascii="Verdana" w:hAnsi="Verdana" w:cs="Tahoma"/>
          <w:sz w:val="18"/>
          <w:szCs w:val="18"/>
          <w:lang w:val="pl-PL"/>
        </w:rPr>
        <w:t>miotu zamówienia; Tel. 95 72164-46</w:t>
      </w:r>
    </w:p>
    <w:p w:rsidR="00473A69" w:rsidRPr="00C80D3A" w:rsidRDefault="00473A69" w:rsidP="00473A69">
      <w:pPr>
        <w:pStyle w:val="Tekstpodstawowy2"/>
        <w:tabs>
          <w:tab w:val="left" w:pos="567"/>
          <w:tab w:val="left" w:pos="709"/>
        </w:tabs>
        <w:spacing w:after="0" w:line="240" w:lineRule="auto"/>
        <w:rPr>
          <w:rFonts w:ascii="Verdana" w:hAnsi="Verdana" w:cs="Tahoma"/>
          <w:sz w:val="18"/>
          <w:szCs w:val="18"/>
          <w:lang w:val="pl-PL"/>
        </w:rPr>
      </w:pPr>
    </w:p>
    <w:p w:rsidR="00473A69" w:rsidRPr="00C80D3A" w:rsidRDefault="00473A69" w:rsidP="00473A69">
      <w:pPr>
        <w:shd w:val="clear" w:color="auto" w:fill="E6E6E6"/>
        <w:tabs>
          <w:tab w:val="left" w:pos="426"/>
          <w:tab w:val="left" w:pos="567"/>
        </w:tabs>
        <w:spacing w:after="0" w:line="240" w:lineRule="auto"/>
        <w:jc w:val="both"/>
        <w:rPr>
          <w:rFonts w:ascii="Verdana" w:hAnsi="Verdana" w:cs="Tahoma"/>
          <w:b/>
          <w:bCs/>
          <w:color w:val="0000FF"/>
          <w:sz w:val="18"/>
          <w:szCs w:val="18"/>
          <w:lang w:val="pl-PL"/>
        </w:rPr>
      </w:pPr>
      <w:r w:rsidRPr="00C80D3A">
        <w:rPr>
          <w:rFonts w:ascii="Verdana" w:hAnsi="Verdana" w:cs="Tahoma"/>
          <w:b/>
          <w:color w:val="0000FF"/>
          <w:sz w:val="18"/>
          <w:szCs w:val="18"/>
          <w:lang w:val="pl-PL"/>
        </w:rPr>
        <w:t xml:space="preserve">11. WYMAGANIA DOTYCZĄCE WADIUM </w:t>
      </w:r>
    </w:p>
    <w:p w:rsidR="00473A69" w:rsidRPr="00C80D3A" w:rsidRDefault="00473A69" w:rsidP="00473A69">
      <w:pPr>
        <w:spacing w:after="0" w:line="240" w:lineRule="auto"/>
        <w:ind w:left="426"/>
        <w:jc w:val="both"/>
        <w:rPr>
          <w:rFonts w:ascii="Verdana" w:hAnsi="Verdana" w:cs="Arial"/>
          <w:sz w:val="18"/>
          <w:szCs w:val="18"/>
          <w:lang w:val="pl-PL"/>
        </w:rPr>
      </w:pPr>
    </w:p>
    <w:p w:rsidR="00473A69" w:rsidRPr="00C80D3A" w:rsidRDefault="00473A69" w:rsidP="00473A69">
      <w:pPr>
        <w:pStyle w:val="Akapitzlist1"/>
        <w:numPr>
          <w:ilvl w:val="0"/>
          <w:numId w:val="0"/>
        </w:numPr>
        <w:rPr>
          <w:rFonts w:cs="Tahoma"/>
          <w:sz w:val="18"/>
          <w:szCs w:val="18"/>
        </w:rPr>
      </w:pPr>
      <w:r w:rsidRPr="00C80D3A">
        <w:rPr>
          <w:rFonts w:cs="Tahoma"/>
          <w:sz w:val="18"/>
          <w:szCs w:val="18"/>
        </w:rPr>
        <w:t xml:space="preserve">Zamawiający nie wymaga wniesienia wadium. </w:t>
      </w:r>
    </w:p>
    <w:p w:rsidR="00473A69" w:rsidRPr="00C80D3A" w:rsidRDefault="00473A69" w:rsidP="00473A69">
      <w:pPr>
        <w:spacing w:after="0" w:line="240" w:lineRule="auto"/>
        <w:ind w:left="426"/>
        <w:jc w:val="both"/>
        <w:rPr>
          <w:rFonts w:ascii="Verdana" w:hAnsi="Verdana" w:cs="Tahoma"/>
          <w:sz w:val="18"/>
          <w:szCs w:val="18"/>
          <w:lang w:val="pl-PL"/>
        </w:rPr>
      </w:pPr>
    </w:p>
    <w:p w:rsidR="00473A69" w:rsidRPr="00C80D3A" w:rsidRDefault="00473A69" w:rsidP="00473A69">
      <w:pPr>
        <w:shd w:val="clear" w:color="auto" w:fill="E6E6E6"/>
        <w:tabs>
          <w:tab w:val="left" w:pos="426"/>
          <w:tab w:val="left" w:pos="567"/>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lastRenderedPageBreak/>
        <w:t xml:space="preserve">12. TERMIN ZWIĄZANIA OFERTĄ </w:t>
      </w:r>
    </w:p>
    <w:p w:rsidR="00473A69" w:rsidRPr="00C80D3A" w:rsidRDefault="00473A69" w:rsidP="00473A69">
      <w:pPr>
        <w:pStyle w:val="Tekstpodstawowy"/>
        <w:tabs>
          <w:tab w:val="left" w:pos="-426"/>
          <w:tab w:val="left" w:pos="709"/>
        </w:tabs>
        <w:spacing w:after="0" w:line="240" w:lineRule="auto"/>
        <w:jc w:val="both"/>
        <w:rPr>
          <w:rFonts w:ascii="Verdana" w:hAnsi="Verdana" w:cs="Tahoma"/>
          <w:b w:val="0"/>
          <w:sz w:val="18"/>
          <w:szCs w:val="18"/>
          <w:lang w:val="pl-PL"/>
        </w:rPr>
      </w:pPr>
    </w:p>
    <w:p w:rsidR="00473A69" w:rsidRPr="00C80D3A" w:rsidRDefault="00473A69" w:rsidP="00473A69">
      <w:pPr>
        <w:pStyle w:val="Tekstpodstawowy"/>
        <w:numPr>
          <w:ilvl w:val="0"/>
          <w:numId w:val="16"/>
        </w:numPr>
        <w:tabs>
          <w:tab w:val="left" w:pos="-426"/>
          <w:tab w:val="left" w:pos="426"/>
        </w:tabs>
        <w:spacing w:after="0" w:line="240" w:lineRule="auto"/>
        <w:ind w:hanging="720"/>
        <w:jc w:val="both"/>
        <w:rPr>
          <w:rFonts w:ascii="Verdana" w:hAnsi="Verdana" w:cs="Tahoma"/>
          <w:b w:val="0"/>
          <w:sz w:val="18"/>
          <w:szCs w:val="18"/>
          <w:lang w:val="pl-PL"/>
        </w:rPr>
      </w:pPr>
      <w:r w:rsidRPr="00C80D3A">
        <w:rPr>
          <w:rFonts w:ascii="Verdana" w:hAnsi="Verdana" w:cs="Tahoma"/>
          <w:b w:val="0"/>
          <w:sz w:val="18"/>
          <w:szCs w:val="18"/>
          <w:lang w:val="pl-PL"/>
        </w:rPr>
        <w:t xml:space="preserve">Wykonawca jest związany ofertą przez okres </w:t>
      </w:r>
      <w:r w:rsidRPr="00C80D3A">
        <w:rPr>
          <w:rFonts w:ascii="Verdana" w:hAnsi="Verdana" w:cs="Tahoma"/>
          <w:sz w:val="18"/>
          <w:szCs w:val="18"/>
          <w:lang w:val="pl-PL"/>
        </w:rPr>
        <w:t>30 dni</w:t>
      </w:r>
      <w:r w:rsidRPr="00C80D3A">
        <w:rPr>
          <w:rFonts w:ascii="Verdana" w:hAnsi="Verdana" w:cs="Tahoma"/>
          <w:b w:val="0"/>
          <w:sz w:val="18"/>
          <w:szCs w:val="18"/>
          <w:lang w:val="pl-PL"/>
        </w:rPr>
        <w:t xml:space="preserve"> licząc od upływu terminu składania ofert.</w:t>
      </w:r>
    </w:p>
    <w:p w:rsidR="00473A69" w:rsidRPr="00C80D3A" w:rsidRDefault="00473A69" w:rsidP="00473A69">
      <w:pPr>
        <w:pStyle w:val="Tekstpodstawowy"/>
        <w:numPr>
          <w:ilvl w:val="0"/>
          <w:numId w:val="16"/>
        </w:numPr>
        <w:tabs>
          <w:tab w:val="left" w:pos="-426"/>
          <w:tab w:val="left" w:pos="709"/>
        </w:tabs>
        <w:spacing w:after="0" w:line="240" w:lineRule="auto"/>
        <w:ind w:left="426" w:hanging="426"/>
        <w:jc w:val="both"/>
        <w:rPr>
          <w:rFonts w:ascii="Verdana" w:hAnsi="Verdana" w:cs="Tahoma"/>
          <w:b w:val="0"/>
          <w:sz w:val="18"/>
          <w:szCs w:val="18"/>
          <w:lang w:val="pl-PL"/>
        </w:rPr>
      </w:pPr>
      <w:r w:rsidRPr="00C80D3A">
        <w:rPr>
          <w:rFonts w:ascii="Verdana" w:hAnsi="Verdana" w:cs="Tahoma"/>
          <w:b w:val="0"/>
          <w:sz w:val="18"/>
          <w:szCs w:val="18"/>
          <w:lang w:val="pl-PL"/>
        </w:rPr>
        <w:t>Wykonawca samodzielnie lub na wniosek zamawiaj</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cego może przedłu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y</w:t>
      </w:r>
      <w:r w:rsidRPr="00C80D3A">
        <w:rPr>
          <w:rFonts w:ascii="Verdana" w:eastAsia="TimesNewRoman" w:hAnsi="Verdana" w:cs="Tahoma"/>
          <w:b w:val="0"/>
          <w:sz w:val="18"/>
          <w:szCs w:val="18"/>
          <w:lang w:val="pl-PL"/>
        </w:rPr>
        <w:t xml:space="preserve">ć </w:t>
      </w:r>
      <w:r w:rsidRPr="00C80D3A">
        <w:rPr>
          <w:rFonts w:ascii="Verdana" w:hAnsi="Verdana" w:cs="Tahoma"/>
          <w:b w:val="0"/>
          <w:sz w:val="18"/>
          <w:szCs w:val="18"/>
          <w:lang w:val="pl-PL"/>
        </w:rPr>
        <w:t>termin zwi</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zania ofert</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 xml:space="preserve">, z tym </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 zamawiaj</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cy mo</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 tylko raz, co najmniej na 3 dni przed upływem terminu zwi</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zania ofert</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 zwróci</w:t>
      </w:r>
      <w:r w:rsidRPr="00C80D3A">
        <w:rPr>
          <w:rFonts w:ascii="Verdana" w:eastAsia="TimesNewRoman" w:hAnsi="Verdana" w:cs="Tahoma"/>
          <w:b w:val="0"/>
          <w:sz w:val="18"/>
          <w:szCs w:val="18"/>
          <w:lang w:val="pl-PL"/>
        </w:rPr>
        <w:t xml:space="preserve">ć </w:t>
      </w:r>
      <w:r w:rsidRPr="00C80D3A">
        <w:rPr>
          <w:rFonts w:ascii="Verdana" w:hAnsi="Verdana" w:cs="Tahoma"/>
          <w:b w:val="0"/>
          <w:sz w:val="18"/>
          <w:szCs w:val="18"/>
          <w:lang w:val="pl-PL"/>
        </w:rPr>
        <w:t>si</w:t>
      </w:r>
      <w:r w:rsidRPr="00C80D3A">
        <w:rPr>
          <w:rFonts w:ascii="Verdana" w:eastAsia="TimesNewRoman" w:hAnsi="Verdana" w:cs="Tahoma"/>
          <w:b w:val="0"/>
          <w:sz w:val="18"/>
          <w:szCs w:val="18"/>
          <w:lang w:val="pl-PL"/>
        </w:rPr>
        <w:t xml:space="preserve">ę </w:t>
      </w:r>
      <w:r w:rsidRPr="00C80D3A">
        <w:rPr>
          <w:rFonts w:ascii="Verdana" w:hAnsi="Verdana" w:cs="Tahoma"/>
          <w:b w:val="0"/>
          <w:sz w:val="18"/>
          <w:szCs w:val="18"/>
          <w:lang w:val="pl-PL"/>
        </w:rPr>
        <w:t>do wykonawców o wyra</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enie zgody na przedłu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enie tego terminu o oznaczony okres, nie 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szy jednak ni</w:t>
      </w:r>
      <w:r w:rsidRPr="00C80D3A">
        <w:rPr>
          <w:rFonts w:ascii="Verdana" w:eastAsia="TimesNewRoman" w:hAnsi="Verdana" w:cs="Tahoma"/>
          <w:b w:val="0"/>
          <w:sz w:val="18"/>
          <w:szCs w:val="18"/>
          <w:lang w:val="pl-PL"/>
        </w:rPr>
        <w:t xml:space="preserve">ż </w:t>
      </w:r>
      <w:r w:rsidRPr="00C80D3A">
        <w:rPr>
          <w:rFonts w:ascii="Verdana" w:hAnsi="Verdana" w:cs="Tahoma"/>
          <w:b w:val="0"/>
          <w:sz w:val="18"/>
          <w:szCs w:val="18"/>
          <w:lang w:val="pl-PL"/>
        </w:rPr>
        <w:t>60 dni</w:t>
      </w:r>
      <w:r w:rsidRPr="00C80D3A">
        <w:rPr>
          <w:rFonts w:ascii="Verdana" w:hAnsi="Verdana" w:cs="Tahoma"/>
          <w:sz w:val="18"/>
          <w:szCs w:val="18"/>
          <w:lang w:val="pl-PL"/>
        </w:rPr>
        <w:t xml:space="preserve">. </w:t>
      </w:r>
    </w:p>
    <w:p w:rsidR="00473A69" w:rsidRPr="00C80D3A" w:rsidRDefault="00473A69" w:rsidP="00473A69">
      <w:pPr>
        <w:spacing w:after="0"/>
        <w:ind w:left="720" w:hanging="720"/>
        <w:jc w:val="both"/>
        <w:rPr>
          <w:rFonts w:ascii="Verdana" w:hAnsi="Verdana" w:cs="Tahoma"/>
          <w:sz w:val="18"/>
          <w:szCs w:val="18"/>
          <w:lang w:val="pl-PL"/>
        </w:rPr>
      </w:pPr>
      <w:r w:rsidRPr="00C80D3A">
        <w:rPr>
          <w:rFonts w:ascii="Verdana" w:hAnsi="Verdana" w:cs="Tahoma"/>
          <w:sz w:val="18"/>
          <w:szCs w:val="18"/>
          <w:lang w:val="pl-PL"/>
        </w:rPr>
        <w:t>3.    Odmowa wyra</w:t>
      </w:r>
      <w:r w:rsidRPr="00C80D3A">
        <w:rPr>
          <w:rFonts w:ascii="Verdana" w:eastAsia="TimesNewRoman" w:hAnsi="Verdana" w:cs="Tahoma"/>
          <w:sz w:val="18"/>
          <w:szCs w:val="18"/>
          <w:lang w:val="pl-PL"/>
        </w:rPr>
        <w:t>ż</w:t>
      </w:r>
      <w:r w:rsidRPr="00C80D3A">
        <w:rPr>
          <w:rFonts w:ascii="Verdana" w:hAnsi="Verdana" w:cs="Tahoma"/>
          <w:sz w:val="18"/>
          <w:szCs w:val="18"/>
          <w:lang w:val="pl-PL"/>
        </w:rPr>
        <w:t>enia zgody, o której mowa w ust. 2, nie powoduje utraty wadium.</w:t>
      </w:r>
    </w:p>
    <w:p w:rsidR="00473A69" w:rsidRPr="00C80D3A" w:rsidRDefault="00473A69" w:rsidP="00473A69">
      <w:pPr>
        <w:spacing w:after="0"/>
        <w:ind w:left="426" w:hanging="426"/>
        <w:jc w:val="both"/>
        <w:rPr>
          <w:rFonts w:ascii="Verdana" w:hAnsi="Verdana" w:cs="Tahoma"/>
          <w:iCs/>
          <w:sz w:val="18"/>
          <w:szCs w:val="18"/>
          <w:lang w:val="pl-PL"/>
        </w:rPr>
      </w:pPr>
      <w:r w:rsidRPr="00C80D3A">
        <w:rPr>
          <w:rFonts w:ascii="Verdana" w:hAnsi="Verdana" w:cs="Tahoma"/>
          <w:iCs/>
          <w:sz w:val="18"/>
          <w:szCs w:val="18"/>
          <w:lang w:val="pl-PL"/>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73A69" w:rsidRPr="00C80D3A" w:rsidRDefault="00473A69" w:rsidP="00473A69">
      <w:pPr>
        <w:spacing w:after="0"/>
        <w:ind w:left="426" w:hanging="426"/>
        <w:jc w:val="both"/>
        <w:rPr>
          <w:rFonts w:ascii="Verdana" w:hAnsi="Verdana" w:cs="Tahoma"/>
          <w:iCs/>
          <w:sz w:val="18"/>
          <w:szCs w:val="18"/>
          <w:lang w:val="pl-PL"/>
        </w:rPr>
      </w:pPr>
      <w:r w:rsidRPr="00C80D3A">
        <w:rPr>
          <w:rFonts w:ascii="Verdana" w:hAnsi="Verdana" w:cs="Tahoma"/>
          <w:iCs/>
          <w:sz w:val="18"/>
          <w:szCs w:val="18"/>
          <w:lang w:val="pl-PL"/>
        </w:rPr>
        <w:t xml:space="preserve">5.   </w:t>
      </w:r>
      <w:r w:rsidRPr="00C80D3A">
        <w:rPr>
          <w:rFonts w:ascii="Verdana" w:hAnsi="Verdana" w:cs="Tahoma"/>
          <w:sz w:val="18"/>
          <w:szCs w:val="18"/>
          <w:lang w:val="pl-PL"/>
        </w:rPr>
        <w:t xml:space="preserve">Wniesienie środków ochrony prawnej po upływie terminu składania ofert zawiesza bieg terminu związania ofertą do czasu ich rozstrzygnięcia. </w:t>
      </w:r>
    </w:p>
    <w:p w:rsidR="00473A69" w:rsidRPr="00C80D3A" w:rsidRDefault="00473A69" w:rsidP="00473A69">
      <w:pPr>
        <w:pStyle w:val="Tekstpodstawowy"/>
        <w:tabs>
          <w:tab w:val="left" w:pos="-426"/>
          <w:tab w:val="left" w:pos="709"/>
        </w:tabs>
        <w:spacing w:after="0" w:line="240" w:lineRule="auto"/>
        <w:jc w:val="both"/>
        <w:rPr>
          <w:rFonts w:ascii="Verdana" w:hAnsi="Verdana" w:cs="Tahoma"/>
          <w:b w:val="0"/>
          <w:sz w:val="18"/>
          <w:szCs w:val="18"/>
          <w:lang w:val="pl-PL"/>
        </w:rPr>
      </w:pPr>
    </w:p>
    <w:p w:rsidR="00473A69" w:rsidRPr="00C80D3A" w:rsidRDefault="00473A69" w:rsidP="00473A69">
      <w:pPr>
        <w:shd w:val="clear" w:color="auto" w:fill="E6E6E6"/>
        <w:tabs>
          <w:tab w:val="left" w:pos="567"/>
          <w:tab w:val="left" w:pos="709"/>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13. OPIS SPOSOBU PRZYGOTOWANIA OFERT</w:t>
      </w:r>
    </w:p>
    <w:p w:rsidR="00473A69" w:rsidRPr="00C80D3A" w:rsidRDefault="00473A69" w:rsidP="00473A69">
      <w:pPr>
        <w:tabs>
          <w:tab w:val="left" w:pos="567"/>
          <w:tab w:val="left" w:pos="709"/>
        </w:tabs>
        <w:spacing w:after="0" w:line="240" w:lineRule="auto"/>
        <w:jc w:val="both"/>
        <w:rPr>
          <w:rFonts w:ascii="Verdana" w:hAnsi="Verdana" w:cs="Tahoma"/>
          <w:sz w:val="18"/>
          <w:szCs w:val="18"/>
          <w:lang w:val="pl-PL"/>
        </w:rPr>
      </w:pPr>
    </w:p>
    <w:p w:rsidR="00473A69" w:rsidRPr="00C80D3A" w:rsidRDefault="00473A69" w:rsidP="00473A69">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Oferta ma być sporządzona w języku polskim i pod rygorem nieważności w formie pisemnej.</w:t>
      </w:r>
    </w:p>
    <w:p w:rsidR="00473A69" w:rsidRPr="00C80D3A" w:rsidRDefault="00473A69" w:rsidP="00473A69">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Zamawiający nie wyraża zgodny na składanie ofert w postaci elektronicznej.</w:t>
      </w:r>
    </w:p>
    <w:p w:rsidR="00473A69" w:rsidRPr="00C80D3A" w:rsidRDefault="00473A69" w:rsidP="00473A69">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Wszelkie koszty związane z przygotowaniem i złożeniem oferty obciążają Wykonawcę.</w:t>
      </w:r>
    </w:p>
    <w:p w:rsidR="00473A69" w:rsidRPr="00C80D3A" w:rsidRDefault="00473A69" w:rsidP="00473A69">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Strony oferty – w tym załączniki – muszą być kolejno ponumerowane.</w:t>
      </w:r>
    </w:p>
    <w:p w:rsidR="00473A69" w:rsidRPr="00750438" w:rsidRDefault="00473A69" w:rsidP="00750438">
      <w:pPr>
        <w:numPr>
          <w:ilvl w:val="0"/>
          <w:numId w:val="1"/>
        </w:numPr>
        <w:tabs>
          <w:tab w:val="left" w:pos="-426"/>
          <w:tab w:val="left" w:pos="426"/>
        </w:tabs>
        <w:spacing w:after="0" w:line="240" w:lineRule="auto"/>
        <w:ind w:left="426" w:hanging="426"/>
        <w:jc w:val="both"/>
        <w:rPr>
          <w:rFonts w:ascii="Verdana" w:hAnsi="Verdana" w:cs="Tahoma"/>
          <w:b/>
          <w:color w:val="000000"/>
          <w:spacing w:val="-3"/>
          <w:sz w:val="18"/>
          <w:szCs w:val="18"/>
          <w:lang w:val="pl-PL"/>
        </w:rPr>
      </w:pPr>
      <w:r w:rsidRPr="00C80D3A">
        <w:rPr>
          <w:rFonts w:ascii="Verdana" w:hAnsi="Verdana" w:cs="Tahoma"/>
          <w:sz w:val="18"/>
          <w:szCs w:val="18"/>
          <w:lang w:val="pl-PL"/>
        </w:rPr>
        <w:t>Zaleca się, aby wszystkie karty oferty wraz z załącznikami były złączone w sposób uniemożliwiający swobodne wysunięcie się którejkolwiek karty.</w:t>
      </w:r>
      <w:r w:rsidR="00750438">
        <w:rPr>
          <w:rFonts w:ascii="Verdana" w:hAnsi="Verdana" w:cs="Tahoma"/>
          <w:b/>
          <w:color w:val="000000"/>
          <w:spacing w:val="-3"/>
          <w:sz w:val="18"/>
          <w:szCs w:val="18"/>
          <w:lang w:val="pl-PL"/>
        </w:rPr>
        <w:t xml:space="preserve"> </w:t>
      </w:r>
      <w:r w:rsidRPr="00750438">
        <w:rPr>
          <w:rFonts w:ascii="Verdana" w:hAnsi="Verdana" w:cs="Tahoma"/>
          <w:sz w:val="18"/>
          <w:szCs w:val="18"/>
          <w:lang w:val="pl-PL"/>
        </w:rPr>
        <w:t>Na opakowaniu oferty należy zamieścić następującą informację:</w:t>
      </w:r>
      <w:r w:rsidRPr="00750438">
        <w:rPr>
          <w:rFonts w:ascii="Verdana" w:hAnsi="Verdana" w:cs="Tahoma"/>
          <w:color w:val="0000FF"/>
          <w:sz w:val="18"/>
          <w:szCs w:val="18"/>
          <w:lang w:val="pl-PL"/>
        </w:rPr>
        <w:t xml:space="preserve"> </w:t>
      </w:r>
      <w:r w:rsidRPr="00750438">
        <w:rPr>
          <w:rFonts w:ascii="Verdana" w:hAnsi="Verdana" w:cs="Tahoma"/>
          <w:b/>
          <w:sz w:val="18"/>
          <w:szCs w:val="18"/>
          <w:u w:val="single"/>
          <w:lang w:val="pl-PL"/>
        </w:rPr>
        <w:t xml:space="preserve">Oferta przetargowa </w:t>
      </w:r>
      <w:r w:rsidRPr="00750438">
        <w:rPr>
          <w:rFonts w:ascii="Verdana" w:hAnsi="Verdana" w:cs="Tahoma"/>
          <w:b/>
          <w:spacing w:val="-3"/>
          <w:sz w:val="18"/>
          <w:szCs w:val="18"/>
          <w:lang w:val="pl-PL"/>
        </w:rPr>
        <w:t>„</w:t>
      </w:r>
      <w:r w:rsidR="00750438" w:rsidRPr="00750438">
        <w:rPr>
          <w:rFonts w:ascii="Verdana" w:hAnsi="Verdana"/>
          <w:b/>
          <w:color w:val="000000"/>
          <w:spacing w:val="-3"/>
          <w:sz w:val="18"/>
          <w:szCs w:val="18"/>
          <w:lang w:val="pl-PL"/>
        </w:rPr>
        <w:t>Roboty budowlane w zakresie prac melioracyjnych zbiorników małej retencji w Witnicy i Mościcach</w:t>
      </w:r>
      <w:r w:rsidR="00750438">
        <w:rPr>
          <w:rFonts w:ascii="Verdana" w:hAnsi="Verdana"/>
          <w:b/>
          <w:color w:val="000000"/>
          <w:spacing w:val="-3"/>
          <w:sz w:val="18"/>
          <w:szCs w:val="18"/>
          <w:lang w:val="pl-PL"/>
        </w:rPr>
        <w:t xml:space="preserve">” Zadanie nr 1 / Zadanie nr 2 (właściwe zaznaczyć) </w:t>
      </w:r>
      <w:r w:rsidRPr="00750438">
        <w:rPr>
          <w:rFonts w:ascii="Verdana" w:hAnsi="Verdana" w:cs="Tahoma"/>
          <w:b/>
          <w:spacing w:val="-3"/>
          <w:sz w:val="18"/>
          <w:szCs w:val="18"/>
          <w:lang w:val="pl-PL"/>
        </w:rPr>
        <w:t xml:space="preserve"> </w:t>
      </w:r>
      <w:r w:rsidRPr="00750438">
        <w:rPr>
          <w:rFonts w:ascii="Verdana" w:hAnsi="Verdana" w:cs="Tahoma"/>
          <w:b/>
          <w:sz w:val="18"/>
          <w:szCs w:val="18"/>
          <w:lang w:val="pl-PL"/>
        </w:rPr>
        <w:t xml:space="preserve">nie otwierać przed </w:t>
      </w:r>
      <w:r w:rsidR="00750438">
        <w:rPr>
          <w:rFonts w:ascii="Verdana" w:hAnsi="Verdana" w:cs="Tahoma"/>
          <w:b/>
          <w:sz w:val="18"/>
          <w:szCs w:val="18"/>
          <w:lang w:val="pl-PL"/>
        </w:rPr>
        <w:t>26</w:t>
      </w:r>
      <w:r w:rsidRPr="00750438">
        <w:rPr>
          <w:rFonts w:ascii="Verdana" w:hAnsi="Verdana" w:cs="Tahoma"/>
          <w:b/>
          <w:sz w:val="18"/>
          <w:szCs w:val="18"/>
          <w:lang w:val="pl-PL"/>
        </w:rPr>
        <w:t xml:space="preserve"> września 2014 r.  godz. 09:30</w:t>
      </w:r>
    </w:p>
    <w:p w:rsidR="00473A69" w:rsidRPr="00C80D3A" w:rsidRDefault="00473A69" w:rsidP="00473A69">
      <w:pPr>
        <w:tabs>
          <w:tab w:val="left" w:pos="-426"/>
          <w:tab w:val="left" w:pos="426"/>
        </w:tabs>
        <w:spacing w:after="0" w:line="240" w:lineRule="auto"/>
        <w:jc w:val="both"/>
        <w:rPr>
          <w:rFonts w:ascii="Verdana" w:hAnsi="Verdana" w:cs="Tahoma"/>
          <w:b/>
          <w:color w:val="333399"/>
          <w:sz w:val="18"/>
          <w:szCs w:val="18"/>
          <w:lang w:val="pl-PL"/>
        </w:rPr>
      </w:pPr>
    </w:p>
    <w:p w:rsidR="00473A69" w:rsidRPr="00C80D3A" w:rsidRDefault="00473A69" w:rsidP="00473A69">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Jeżeli oferta zostanie opisana w inny sposób Zamawiający nie bierze odpowiedzialności za nieprawidłowe skierowanie czy przedwczesne lub przypadkowe otwarcie oferty.</w:t>
      </w:r>
    </w:p>
    <w:p w:rsidR="00473A69" w:rsidRPr="00C80D3A" w:rsidRDefault="00473A69" w:rsidP="00473A69">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Wszelkie poprawki w ofercie muszą być parafowane przez osobę podpisującą ofertę.</w:t>
      </w:r>
    </w:p>
    <w:p w:rsidR="00473A69" w:rsidRPr="00C80D3A" w:rsidRDefault="00473A69" w:rsidP="00473A69">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Osoba podpisująca ofertę winna czytelnie podać imię i nazwisko lub może złożyć podpis w formie skróconej z pieczątką identyfikującą osobę.</w:t>
      </w:r>
    </w:p>
    <w:p w:rsidR="00473A69" w:rsidRPr="00C80D3A" w:rsidRDefault="00473A69" w:rsidP="00473A69">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Jeżeli zaistnieją przesłanki z art. 11 ust.4 ustawy z dnia 16.04.1993 r. o zwalczaniu nieuczciwej konkurencji (Dz.U.93.47.211,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ceku zachowania ich poufności.</w:t>
      </w:r>
    </w:p>
    <w:p w:rsidR="00473A69" w:rsidRPr="00C80D3A" w:rsidRDefault="00473A69" w:rsidP="00473A69">
      <w:pPr>
        <w:tabs>
          <w:tab w:val="left" w:pos="567"/>
          <w:tab w:val="left" w:pos="709"/>
        </w:tabs>
        <w:spacing w:after="0" w:line="240" w:lineRule="auto"/>
        <w:jc w:val="both"/>
        <w:rPr>
          <w:rFonts w:ascii="Verdana" w:hAnsi="Verdana" w:cs="Tahoma"/>
          <w:sz w:val="18"/>
          <w:szCs w:val="18"/>
          <w:lang w:val="pl-PL"/>
        </w:rPr>
      </w:pPr>
    </w:p>
    <w:p w:rsidR="00473A69" w:rsidRPr="00C80D3A" w:rsidRDefault="00473A69" w:rsidP="00473A69">
      <w:pPr>
        <w:tabs>
          <w:tab w:val="left" w:pos="-426"/>
          <w:tab w:val="left" w:pos="360"/>
        </w:tabs>
        <w:spacing w:after="0" w:line="240" w:lineRule="auto"/>
        <w:ind w:left="360" w:hanging="360"/>
        <w:jc w:val="both"/>
        <w:rPr>
          <w:rFonts w:ascii="Verdana" w:hAnsi="Verdana" w:cs="Tahoma"/>
          <w:sz w:val="18"/>
          <w:szCs w:val="18"/>
          <w:lang w:val="pl-PL"/>
        </w:rPr>
      </w:pPr>
    </w:p>
    <w:p w:rsidR="00473A69" w:rsidRPr="00C80D3A" w:rsidRDefault="00473A69" w:rsidP="00473A69">
      <w:pPr>
        <w:shd w:val="clear" w:color="auto" w:fill="E6E6E6"/>
        <w:tabs>
          <w:tab w:val="left" w:pos="567"/>
          <w:tab w:val="left" w:pos="709"/>
        </w:tabs>
        <w:spacing w:after="0" w:line="240" w:lineRule="auto"/>
        <w:ind w:left="360" w:hanging="36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14. MIEJSCE ORAZ TERMIN SKŁADANIA I OTWARCIA OFERT</w:t>
      </w:r>
    </w:p>
    <w:p w:rsidR="00473A69" w:rsidRPr="00C80D3A" w:rsidRDefault="00473A69" w:rsidP="00473A69">
      <w:pPr>
        <w:pStyle w:val="Tekstpodstawowy2"/>
        <w:tabs>
          <w:tab w:val="left" w:pos="567"/>
          <w:tab w:val="left" w:pos="709"/>
        </w:tabs>
        <w:spacing w:after="0" w:line="240" w:lineRule="auto"/>
        <w:rPr>
          <w:rFonts w:ascii="Verdana" w:hAnsi="Verdana" w:cs="Tahoma"/>
          <w:sz w:val="18"/>
          <w:szCs w:val="18"/>
          <w:lang w:val="pl-PL"/>
        </w:rPr>
      </w:pPr>
    </w:p>
    <w:p w:rsidR="00473A69" w:rsidRPr="00C80D3A" w:rsidRDefault="00473A69" w:rsidP="00473A69">
      <w:pPr>
        <w:pStyle w:val="Tekstpodstawowy2"/>
        <w:numPr>
          <w:ilvl w:val="0"/>
          <w:numId w:val="5"/>
        </w:numPr>
        <w:tabs>
          <w:tab w:val="left" w:pos="426"/>
        </w:tabs>
        <w:spacing w:after="0" w:line="240" w:lineRule="auto"/>
        <w:ind w:left="426" w:hanging="426"/>
        <w:jc w:val="both"/>
        <w:rPr>
          <w:rFonts w:ascii="Verdana" w:hAnsi="Verdana" w:cs="Tahoma"/>
          <w:b/>
          <w:sz w:val="18"/>
          <w:szCs w:val="18"/>
          <w:lang w:val="pl-PL"/>
        </w:rPr>
      </w:pPr>
      <w:r w:rsidRPr="00C80D3A">
        <w:rPr>
          <w:rFonts w:ascii="Verdana" w:hAnsi="Verdana" w:cs="Tahoma"/>
          <w:sz w:val="18"/>
          <w:szCs w:val="18"/>
          <w:lang w:val="pl-PL"/>
        </w:rPr>
        <w:t xml:space="preserve">Ofertę należy składać w siedzibie Zamawiającego tj. Urzędzie Gminy Witnica, 66-460 Witnica, ul. Krajowej Rady Narodowej 6, sekretariat, w terminie do dnia </w:t>
      </w:r>
      <w:r w:rsidR="00750438">
        <w:rPr>
          <w:rFonts w:ascii="Verdana" w:hAnsi="Verdana" w:cs="Tahoma"/>
          <w:b/>
          <w:sz w:val="18"/>
          <w:szCs w:val="18"/>
          <w:lang w:val="pl-PL"/>
        </w:rPr>
        <w:t>26</w:t>
      </w:r>
      <w:r w:rsidRPr="00C84523">
        <w:rPr>
          <w:rFonts w:ascii="Verdana" w:hAnsi="Verdana" w:cs="Tahoma"/>
          <w:b/>
          <w:sz w:val="18"/>
          <w:szCs w:val="18"/>
          <w:lang w:val="pl-PL"/>
        </w:rPr>
        <w:t xml:space="preserve"> września</w:t>
      </w:r>
      <w:r>
        <w:rPr>
          <w:rFonts w:ascii="Verdana" w:hAnsi="Verdana" w:cs="Tahoma"/>
          <w:sz w:val="18"/>
          <w:szCs w:val="18"/>
          <w:lang w:val="pl-PL"/>
        </w:rPr>
        <w:t xml:space="preserve"> </w:t>
      </w:r>
      <w:r>
        <w:rPr>
          <w:rFonts w:ascii="Verdana" w:hAnsi="Verdana" w:cs="Tahoma"/>
          <w:b/>
          <w:sz w:val="18"/>
          <w:szCs w:val="18"/>
          <w:lang w:val="pl-PL"/>
        </w:rPr>
        <w:t>2014 r. do godz.09</w:t>
      </w:r>
      <w:r w:rsidRPr="00C80D3A">
        <w:rPr>
          <w:rFonts w:ascii="Verdana" w:hAnsi="Verdana" w:cs="Tahoma"/>
          <w:b/>
          <w:sz w:val="18"/>
          <w:szCs w:val="18"/>
          <w:lang w:val="pl-PL"/>
        </w:rPr>
        <w:t>:30</w:t>
      </w:r>
    </w:p>
    <w:p w:rsidR="00473A69" w:rsidRPr="00C80D3A" w:rsidRDefault="00473A69" w:rsidP="00473A69">
      <w:pPr>
        <w:pStyle w:val="Tekstpodstawowy2"/>
        <w:numPr>
          <w:ilvl w:val="0"/>
          <w:numId w:val="5"/>
        </w:numPr>
        <w:tabs>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 xml:space="preserve">Otwarcie ofert jest jawne i nastąpi w dniu </w:t>
      </w:r>
      <w:r w:rsidR="00750438">
        <w:rPr>
          <w:rFonts w:ascii="Verdana" w:hAnsi="Verdana" w:cs="Tahoma"/>
          <w:b/>
          <w:sz w:val="18"/>
          <w:szCs w:val="18"/>
          <w:lang w:val="pl-PL"/>
        </w:rPr>
        <w:t>26</w:t>
      </w:r>
      <w:r w:rsidRPr="00C84523">
        <w:rPr>
          <w:rFonts w:ascii="Verdana" w:hAnsi="Verdana" w:cs="Tahoma"/>
          <w:b/>
          <w:sz w:val="18"/>
          <w:szCs w:val="18"/>
          <w:lang w:val="pl-PL"/>
        </w:rPr>
        <w:t xml:space="preserve"> września</w:t>
      </w:r>
      <w:r>
        <w:rPr>
          <w:rFonts w:ascii="Verdana" w:hAnsi="Verdana" w:cs="Tahoma"/>
          <w:sz w:val="18"/>
          <w:szCs w:val="18"/>
          <w:lang w:val="pl-PL"/>
        </w:rPr>
        <w:t xml:space="preserve"> </w:t>
      </w:r>
      <w:r w:rsidRPr="00C80D3A">
        <w:rPr>
          <w:rFonts w:ascii="Verdana" w:hAnsi="Verdana" w:cs="Tahoma"/>
          <w:b/>
          <w:sz w:val="18"/>
          <w:szCs w:val="18"/>
          <w:lang w:val="pl-PL"/>
        </w:rPr>
        <w:t>20</w:t>
      </w:r>
      <w:r>
        <w:rPr>
          <w:rFonts w:ascii="Verdana" w:hAnsi="Verdana" w:cs="Tahoma"/>
          <w:b/>
          <w:sz w:val="18"/>
          <w:szCs w:val="18"/>
          <w:lang w:val="pl-PL"/>
        </w:rPr>
        <w:t>14 r. o godz. 09</w:t>
      </w:r>
      <w:r w:rsidRPr="00C80D3A">
        <w:rPr>
          <w:rFonts w:ascii="Verdana" w:hAnsi="Verdana" w:cs="Tahoma"/>
          <w:b/>
          <w:sz w:val="18"/>
          <w:szCs w:val="18"/>
          <w:lang w:val="pl-PL"/>
        </w:rPr>
        <w:t>:45</w:t>
      </w:r>
      <w:r w:rsidRPr="00C80D3A">
        <w:rPr>
          <w:rFonts w:ascii="Verdana" w:hAnsi="Verdana" w:cs="Tahoma"/>
          <w:color w:val="0000FF"/>
          <w:sz w:val="18"/>
          <w:szCs w:val="18"/>
          <w:lang w:val="pl-PL"/>
        </w:rPr>
        <w:t xml:space="preserve"> </w:t>
      </w:r>
      <w:r w:rsidRPr="00C80D3A">
        <w:rPr>
          <w:rFonts w:ascii="Verdana" w:hAnsi="Verdana" w:cs="Tahoma"/>
          <w:sz w:val="18"/>
          <w:szCs w:val="18"/>
          <w:lang w:val="pl-PL"/>
        </w:rPr>
        <w:t xml:space="preserve">w siedzibie Zamawiającego przy ul. Krajowej Rady Narodowej 6, pok. Sala Obrad. </w:t>
      </w:r>
    </w:p>
    <w:p w:rsidR="00473A69" w:rsidRPr="00C80D3A" w:rsidRDefault="00473A69" w:rsidP="00473A69">
      <w:pPr>
        <w:pStyle w:val="Tekstpodstawowy2"/>
        <w:numPr>
          <w:ilvl w:val="0"/>
          <w:numId w:val="5"/>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C80D3A">
        <w:rPr>
          <w:rFonts w:ascii="Verdana" w:eastAsia="Times New Roman" w:hAnsi="Verdana" w:cs="Tahom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473A69" w:rsidRPr="00C80D3A" w:rsidRDefault="00473A69" w:rsidP="00473A69">
      <w:pPr>
        <w:pStyle w:val="Tekstpodstawowy2"/>
        <w:tabs>
          <w:tab w:val="left" w:pos="426"/>
        </w:tabs>
        <w:spacing w:after="0" w:line="240" w:lineRule="auto"/>
        <w:ind w:left="426"/>
        <w:rPr>
          <w:rFonts w:ascii="Verdana" w:hAnsi="Verdana" w:cs="Tahoma"/>
          <w:color w:val="FF0000"/>
          <w:sz w:val="18"/>
          <w:szCs w:val="18"/>
          <w:lang w:val="pl-PL"/>
        </w:rPr>
      </w:pPr>
    </w:p>
    <w:p w:rsidR="00473A69" w:rsidRPr="00C80D3A" w:rsidRDefault="00473A69" w:rsidP="00473A69">
      <w:pPr>
        <w:shd w:val="clear" w:color="auto" w:fill="E6E6E6"/>
        <w:tabs>
          <w:tab w:val="left" w:pos="567"/>
          <w:tab w:val="left" w:pos="709"/>
        </w:tabs>
        <w:spacing w:after="0" w:line="240" w:lineRule="auto"/>
        <w:ind w:left="360" w:hanging="36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15. OPIS SPOSOBU OBLICZENIA CENY </w:t>
      </w:r>
    </w:p>
    <w:p w:rsidR="00473A69" w:rsidRPr="00C80D3A" w:rsidRDefault="00473A69" w:rsidP="00473A69">
      <w:pPr>
        <w:autoSpaceDE w:val="0"/>
        <w:autoSpaceDN w:val="0"/>
        <w:adjustRightInd w:val="0"/>
        <w:spacing w:after="0" w:line="240" w:lineRule="auto"/>
        <w:ind w:left="360"/>
        <w:jc w:val="both"/>
        <w:rPr>
          <w:rFonts w:ascii="Verdana" w:hAnsi="Verdana" w:cs="Tahoma"/>
          <w:sz w:val="18"/>
          <w:szCs w:val="18"/>
        </w:rPr>
      </w:pPr>
    </w:p>
    <w:p w:rsidR="00473A69" w:rsidRPr="00C80D3A" w:rsidRDefault="00473A69" w:rsidP="00473A69">
      <w:pPr>
        <w:numPr>
          <w:ilvl w:val="0"/>
          <w:numId w:val="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Przez cenę ofertową należy rozumieć cenę w rozumieniu art. 3 ust.1 pkt. 1 ustawy z dnia 5 lipca 2001 r. o cenach (Dz. U. Nr 97 poz.1050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w:t>
      </w:r>
    </w:p>
    <w:p w:rsidR="00473A69" w:rsidRPr="00C80D3A" w:rsidRDefault="00473A69" w:rsidP="00473A69">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C80D3A">
        <w:rPr>
          <w:rFonts w:ascii="Verdana" w:hAnsi="Verdana" w:cs="Tahoma"/>
          <w:sz w:val="18"/>
          <w:szCs w:val="18"/>
          <w:lang w:val="pl-PL"/>
        </w:rPr>
        <w:lastRenderedPageBreak/>
        <w:t>Cenę ofertową należy obliczyć zgodnie z formułą określoną w formularzu ofertowym i cenowym tj.: Wykonawca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473A69" w:rsidRPr="00C80D3A" w:rsidRDefault="00473A69" w:rsidP="00473A69">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C80D3A">
        <w:rPr>
          <w:rFonts w:ascii="Verdana" w:hAnsi="Verdana" w:cs="Tahoma"/>
          <w:sz w:val="18"/>
          <w:szCs w:val="18"/>
          <w:lang w:val="pl-PL"/>
        </w:rPr>
        <w:t>Cena ofertowa musi zawierać wszelkie koszty ponoszone przez Wykonawcę, a związane z wykonywaniem przedmiotu zamówienia oraz należny podatek VAT. Zamawiający nie zapewnia zwolnienia wykonawcy z żadnych podatków, opłat, ceł, cen materiałów, transportu itp., których nie przewidziano w SIWZ ani nie będzie zwracał żadnych kar należnych z jakiegokolwiek tytułu, nie będzie też ponosił kosztów wynikających z cen materiałów, transportu, czynności, usług, świadczeń, ubezpieczeń itp., których nie przewidziano w dokumentacji przetargowej.</w:t>
      </w:r>
    </w:p>
    <w:p w:rsidR="00473A69" w:rsidRPr="00C80D3A" w:rsidRDefault="00473A69" w:rsidP="00473A69">
      <w:pPr>
        <w:numPr>
          <w:ilvl w:val="0"/>
          <w:numId w:val="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Wykonawca określi cenę w złotych polskich z dokładnością do dwóch miejsc po przecinku.</w:t>
      </w:r>
    </w:p>
    <w:p w:rsidR="00473A69" w:rsidRPr="00C80D3A" w:rsidRDefault="00473A69" w:rsidP="00473A69">
      <w:pPr>
        <w:pStyle w:val="Akapitzlist2"/>
        <w:spacing w:after="0"/>
        <w:ind w:left="360" w:hanging="360"/>
        <w:jc w:val="both"/>
        <w:rPr>
          <w:rFonts w:ascii="Verdana" w:hAnsi="Verdana" w:cs="Tahoma"/>
          <w:sz w:val="18"/>
          <w:szCs w:val="18"/>
          <w:lang w:val="pl-PL"/>
        </w:rPr>
      </w:pPr>
      <w:r w:rsidRPr="00C80D3A">
        <w:rPr>
          <w:rFonts w:ascii="Verdana" w:hAnsi="Verdana" w:cs="Tahoma"/>
          <w:sz w:val="18"/>
          <w:szCs w:val="18"/>
          <w:lang w:val="pl-PL"/>
        </w:rPr>
        <w:t xml:space="preserve">5. Cena netto przyjęta w formularzu oferty będzie stała w czasie objętym umową </w:t>
      </w:r>
      <w:r>
        <w:rPr>
          <w:rFonts w:ascii="Verdana" w:hAnsi="Verdana" w:cs="Tahoma"/>
          <w:sz w:val="18"/>
          <w:szCs w:val="18"/>
          <w:lang w:val="pl-PL"/>
        </w:rPr>
        <w:t xml:space="preserve">i nie będą podlegały zmianom.  </w:t>
      </w:r>
    </w:p>
    <w:p w:rsidR="00473A69" w:rsidRPr="00C80D3A" w:rsidRDefault="00473A69" w:rsidP="00473A69">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16. OPIS KRYTERIÓW, KTÓRYMI ZAMAWIAJĄCY BĘDZIE SIĘ KIEROWAŁ PRZY WYBORZE   OFERTY, WRAZ Z PODANIEM ZNACZENIA TYCH KRYTERIÓW I SPOSOBU OCENY OFERT</w:t>
      </w:r>
    </w:p>
    <w:p w:rsidR="00473A69" w:rsidRPr="00C80D3A" w:rsidRDefault="00473A69" w:rsidP="00473A69">
      <w:pPr>
        <w:spacing w:after="0" w:line="240" w:lineRule="auto"/>
        <w:rPr>
          <w:rFonts w:ascii="Verdana" w:hAnsi="Verdana" w:cs="Tahoma"/>
          <w:sz w:val="18"/>
          <w:szCs w:val="18"/>
          <w:lang w:val="pl-PL"/>
        </w:rPr>
      </w:pPr>
    </w:p>
    <w:p w:rsidR="00473A69" w:rsidRPr="00C80D3A" w:rsidRDefault="00473A69" w:rsidP="00473A69">
      <w:pPr>
        <w:pStyle w:val="Akapitzlist1"/>
        <w:numPr>
          <w:ilvl w:val="2"/>
          <w:numId w:val="1"/>
        </w:numPr>
        <w:tabs>
          <w:tab w:val="clear" w:pos="2160"/>
        </w:tabs>
        <w:ind w:left="284" w:hanging="284"/>
        <w:rPr>
          <w:rFonts w:cs="Tahoma"/>
          <w:sz w:val="18"/>
          <w:szCs w:val="18"/>
        </w:rPr>
      </w:pPr>
      <w:r w:rsidRPr="00C80D3A">
        <w:rPr>
          <w:rFonts w:cs="Tahoma"/>
          <w:sz w:val="18"/>
          <w:szCs w:val="18"/>
        </w:rPr>
        <w:t>Przy wyborze oferty Zamawiający będzie posługiwał się przyjętym kryterium cenowym i terminem wykonania zamówienia.</w:t>
      </w:r>
    </w:p>
    <w:p w:rsidR="00473A69" w:rsidRPr="00C80D3A" w:rsidRDefault="00473A69" w:rsidP="00473A69">
      <w:pPr>
        <w:pStyle w:val="Akapitzlist1"/>
        <w:numPr>
          <w:ilvl w:val="2"/>
          <w:numId w:val="1"/>
        </w:numPr>
        <w:ind w:left="284" w:hanging="284"/>
        <w:rPr>
          <w:rFonts w:cs="Tahoma"/>
          <w:sz w:val="18"/>
          <w:szCs w:val="18"/>
        </w:rPr>
      </w:pPr>
      <w:r w:rsidRPr="00C80D3A">
        <w:rPr>
          <w:rFonts w:cs="Tahoma"/>
          <w:sz w:val="18"/>
          <w:szCs w:val="18"/>
        </w:rPr>
        <w:t>Waga poszczególnych kryterium wynosi:</w:t>
      </w:r>
    </w:p>
    <w:p w:rsidR="00473A69" w:rsidRPr="00E114AA" w:rsidRDefault="00473A69" w:rsidP="00473A69">
      <w:pPr>
        <w:pStyle w:val="Akapitzlist1"/>
        <w:ind w:left="1134"/>
        <w:rPr>
          <w:rFonts w:cs="Tahoma"/>
          <w:sz w:val="18"/>
          <w:szCs w:val="18"/>
        </w:rPr>
      </w:pPr>
      <w:r>
        <w:rPr>
          <w:rFonts w:cs="Tahoma"/>
          <w:sz w:val="18"/>
          <w:szCs w:val="18"/>
        </w:rPr>
        <w:t>Cena –100</w:t>
      </w:r>
      <w:r w:rsidRPr="00C80D3A">
        <w:rPr>
          <w:rFonts w:cs="Tahoma"/>
          <w:sz w:val="18"/>
          <w:szCs w:val="18"/>
        </w:rPr>
        <w:t>%</w:t>
      </w:r>
    </w:p>
    <w:p w:rsidR="00473A69" w:rsidRPr="00C80D3A" w:rsidRDefault="00473A69" w:rsidP="00473A69">
      <w:pPr>
        <w:pStyle w:val="Akapitzlist1"/>
        <w:numPr>
          <w:ilvl w:val="0"/>
          <w:numId w:val="0"/>
        </w:numPr>
        <w:ind w:left="720"/>
        <w:rPr>
          <w:rFonts w:cs="Tahoma"/>
          <w:sz w:val="18"/>
          <w:szCs w:val="18"/>
        </w:rPr>
      </w:pP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3.  Liczba punktów przyznana przez komisję przetargową za kryterium Cena (</w:t>
      </w:r>
      <w:proofErr w:type="spellStart"/>
      <w:r w:rsidRPr="00C80D3A">
        <w:rPr>
          <w:rFonts w:ascii="Verdana" w:hAnsi="Verdana" w:cs="Tahoma"/>
          <w:sz w:val="18"/>
          <w:szCs w:val="18"/>
          <w:lang w:val="pl-PL"/>
        </w:rPr>
        <w:t>n-tej</w:t>
      </w:r>
      <w:proofErr w:type="spellEnd"/>
      <w:r w:rsidRPr="00C80D3A">
        <w:rPr>
          <w:rFonts w:ascii="Verdana" w:hAnsi="Verdana" w:cs="Tahoma"/>
          <w:sz w:val="18"/>
          <w:szCs w:val="18"/>
          <w:lang w:val="pl-PL"/>
        </w:rPr>
        <w:t>) oferty zostanie określona wg wzoru:</w:t>
      </w:r>
    </w:p>
    <w:p w:rsidR="00473A69" w:rsidRPr="00C80D3A" w:rsidRDefault="00473A69" w:rsidP="00473A69">
      <w:pPr>
        <w:spacing w:after="0" w:line="240" w:lineRule="auto"/>
        <w:jc w:val="both"/>
        <w:rPr>
          <w:rFonts w:ascii="Verdana" w:hAnsi="Verdana" w:cs="Tahoma"/>
          <w:b/>
          <w:sz w:val="18"/>
          <w:szCs w:val="18"/>
          <w:lang w:val="pl-PL"/>
        </w:rPr>
      </w:pPr>
      <w:proofErr w:type="spellStart"/>
      <w:r w:rsidRPr="00C80D3A">
        <w:rPr>
          <w:rFonts w:ascii="Verdana" w:hAnsi="Verdana" w:cs="Tahoma"/>
          <w:b/>
          <w:sz w:val="18"/>
          <w:szCs w:val="18"/>
          <w:lang w:val="pl-PL"/>
        </w:rPr>
        <w:t>Nc</w:t>
      </w:r>
      <w:proofErr w:type="spellEnd"/>
      <w:r w:rsidRPr="00C80D3A">
        <w:rPr>
          <w:rFonts w:ascii="Verdana" w:hAnsi="Verdana" w:cs="Tahoma"/>
          <w:b/>
          <w:sz w:val="18"/>
          <w:szCs w:val="18"/>
          <w:lang w:val="pl-PL"/>
        </w:rPr>
        <w:t xml:space="preserve">= 100 </w:t>
      </w:r>
      <w:proofErr w:type="spellStart"/>
      <w:r w:rsidRPr="00C80D3A">
        <w:rPr>
          <w:rFonts w:ascii="Verdana" w:hAnsi="Verdana" w:cs="Tahoma"/>
          <w:b/>
          <w:sz w:val="18"/>
          <w:szCs w:val="18"/>
          <w:lang w:val="pl-PL"/>
        </w:rPr>
        <w:t>pkt</w:t>
      </w:r>
      <w:proofErr w:type="spellEnd"/>
      <w:r w:rsidRPr="00C80D3A">
        <w:rPr>
          <w:rFonts w:ascii="Verdana" w:hAnsi="Verdana" w:cs="Tahoma"/>
          <w:b/>
          <w:sz w:val="18"/>
          <w:szCs w:val="18"/>
          <w:lang w:val="pl-PL"/>
        </w:rPr>
        <w:t xml:space="preserve"> x </w:t>
      </w:r>
      <w:proofErr w:type="spellStart"/>
      <w:r w:rsidRPr="00C80D3A">
        <w:rPr>
          <w:rFonts w:ascii="Verdana" w:hAnsi="Verdana" w:cs="Tahoma"/>
          <w:b/>
          <w:sz w:val="18"/>
          <w:szCs w:val="18"/>
          <w:lang w:val="pl-PL"/>
        </w:rPr>
        <w:t>Cn</w:t>
      </w:r>
      <w:proofErr w:type="spellEnd"/>
      <w:r w:rsidRPr="00C80D3A">
        <w:rPr>
          <w:rFonts w:ascii="Verdana" w:hAnsi="Verdana" w:cs="Tahoma"/>
          <w:b/>
          <w:sz w:val="18"/>
          <w:szCs w:val="18"/>
          <w:lang w:val="pl-PL"/>
        </w:rPr>
        <w:t xml:space="preserve"> / </w:t>
      </w:r>
      <w:proofErr w:type="spellStart"/>
      <w:r w:rsidRPr="00C80D3A">
        <w:rPr>
          <w:rFonts w:ascii="Verdana" w:hAnsi="Verdana" w:cs="Tahoma"/>
          <w:b/>
          <w:sz w:val="18"/>
          <w:szCs w:val="18"/>
          <w:lang w:val="pl-PL"/>
        </w:rPr>
        <w:t>Cbo</w:t>
      </w:r>
      <w:proofErr w:type="spellEnd"/>
      <w:r w:rsidRPr="00C80D3A">
        <w:rPr>
          <w:rFonts w:ascii="Verdana" w:hAnsi="Verdana" w:cs="Tahoma"/>
          <w:b/>
          <w:sz w:val="18"/>
          <w:szCs w:val="18"/>
          <w:lang w:val="pl-PL"/>
        </w:rPr>
        <w:t xml:space="preserve"> x 100%</w:t>
      </w:r>
    </w:p>
    <w:p w:rsidR="00473A69" w:rsidRPr="00C80D3A" w:rsidRDefault="00473A69" w:rsidP="00473A69">
      <w:pPr>
        <w:spacing w:after="0" w:line="240" w:lineRule="auto"/>
        <w:jc w:val="both"/>
        <w:rPr>
          <w:rFonts w:ascii="Verdana" w:hAnsi="Verdana" w:cs="Tahoma"/>
          <w:sz w:val="18"/>
          <w:szCs w:val="18"/>
          <w:lang w:val="pl-PL"/>
        </w:rPr>
      </w:pPr>
    </w:p>
    <w:p w:rsidR="00473A69" w:rsidRPr="00C80D3A" w:rsidRDefault="00473A69" w:rsidP="00473A69">
      <w:pPr>
        <w:spacing w:after="0" w:line="240" w:lineRule="auto"/>
        <w:jc w:val="both"/>
        <w:rPr>
          <w:rFonts w:ascii="Verdana" w:hAnsi="Verdana" w:cs="Tahoma"/>
          <w:sz w:val="18"/>
          <w:szCs w:val="18"/>
          <w:u w:val="single"/>
          <w:lang w:val="pl-PL"/>
        </w:rPr>
      </w:pPr>
      <w:r w:rsidRPr="00C80D3A">
        <w:rPr>
          <w:rFonts w:ascii="Verdana" w:hAnsi="Verdana" w:cs="Tahoma"/>
          <w:sz w:val="18"/>
          <w:szCs w:val="18"/>
          <w:u w:val="single"/>
          <w:lang w:val="pl-PL"/>
        </w:rPr>
        <w:t>gdzie:</w:t>
      </w:r>
    </w:p>
    <w:p w:rsidR="00473A69" w:rsidRPr="00C80D3A" w:rsidRDefault="00473A69" w:rsidP="00473A69">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Nc</w:t>
      </w:r>
      <w:proofErr w:type="spellEnd"/>
      <w:r w:rsidRPr="00C80D3A">
        <w:rPr>
          <w:rFonts w:ascii="Verdana" w:hAnsi="Verdana" w:cs="Tahoma"/>
          <w:sz w:val="18"/>
          <w:szCs w:val="18"/>
          <w:lang w:val="pl-PL"/>
        </w:rPr>
        <w:t xml:space="preserve"> - punktacja badanej oferty</w:t>
      </w:r>
    </w:p>
    <w:p w:rsidR="00473A69" w:rsidRPr="00C80D3A" w:rsidRDefault="00473A69" w:rsidP="00473A69">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Cn</w:t>
      </w:r>
      <w:proofErr w:type="spellEnd"/>
      <w:r w:rsidRPr="00C80D3A">
        <w:rPr>
          <w:rFonts w:ascii="Verdana" w:hAnsi="Verdana" w:cs="Tahoma"/>
          <w:sz w:val="18"/>
          <w:szCs w:val="18"/>
          <w:lang w:val="pl-PL"/>
        </w:rPr>
        <w:t xml:space="preserve"> - najniższa cena ofertowa</w:t>
      </w:r>
    </w:p>
    <w:p w:rsidR="00473A69" w:rsidRPr="00C80D3A" w:rsidRDefault="00473A69" w:rsidP="00473A69">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Cbo</w:t>
      </w:r>
      <w:proofErr w:type="spellEnd"/>
      <w:r w:rsidRPr="00C80D3A">
        <w:rPr>
          <w:rFonts w:ascii="Verdana" w:hAnsi="Verdana" w:cs="Tahoma"/>
          <w:sz w:val="18"/>
          <w:szCs w:val="18"/>
          <w:lang w:val="pl-PL"/>
        </w:rPr>
        <w:t xml:space="preserve"> - cena badanej oferty</w:t>
      </w:r>
    </w:p>
    <w:p w:rsidR="00473A69" w:rsidRPr="00C80D3A" w:rsidRDefault="00473A69" w:rsidP="00473A69">
      <w:pPr>
        <w:pStyle w:val="Akapitzlist1"/>
        <w:numPr>
          <w:ilvl w:val="0"/>
          <w:numId w:val="0"/>
        </w:numPr>
        <w:rPr>
          <w:rFonts w:cs="Tahoma"/>
          <w:sz w:val="18"/>
          <w:szCs w:val="18"/>
        </w:rPr>
      </w:pPr>
      <w:r w:rsidRPr="00C80D3A">
        <w:rPr>
          <w:rFonts w:cs="Tahoma"/>
          <w:sz w:val="18"/>
          <w:szCs w:val="18"/>
          <w:lang w:eastAsia="en-US"/>
        </w:rPr>
        <w:t>4. </w:t>
      </w:r>
      <w:r w:rsidRPr="00C80D3A">
        <w:rPr>
          <w:rFonts w:cs="Tahoma"/>
          <w:sz w:val="18"/>
          <w:szCs w:val="18"/>
        </w:rPr>
        <w:t>Zamawiający oceni i porówna jedynie te oferty, które:</w:t>
      </w:r>
    </w:p>
    <w:p w:rsidR="00473A69" w:rsidRPr="00C80D3A" w:rsidRDefault="00473A69" w:rsidP="00D7172B">
      <w:pPr>
        <w:pStyle w:val="Akapitzlist1"/>
        <w:numPr>
          <w:ilvl w:val="0"/>
          <w:numId w:val="22"/>
        </w:numPr>
        <w:ind w:left="709"/>
        <w:rPr>
          <w:rFonts w:cs="Tahoma"/>
          <w:sz w:val="18"/>
          <w:szCs w:val="18"/>
        </w:rPr>
      </w:pPr>
      <w:r w:rsidRPr="00C80D3A">
        <w:rPr>
          <w:rFonts w:cs="Tahoma"/>
          <w:sz w:val="18"/>
          <w:szCs w:val="18"/>
        </w:rPr>
        <w:t>Zostaną złożone przez Wykonawców zaproszonych do niniejszego postępowania;</w:t>
      </w:r>
    </w:p>
    <w:p w:rsidR="00473A69" w:rsidRPr="00C80D3A" w:rsidRDefault="00473A69" w:rsidP="00D7172B">
      <w:pPr>
        <w:pStyle w:val="Akapitzlist1"/>
        <w:numPr>
          <w:ilvl w:val="0"/>
          <w:numId w:val="22"/>
        </w:numPr>
        <w:ind w:left="709"/>
        <w:rPr>
          <w:rFonts w:cs="Tahoma"/>
          <w:sz w:val="18"/>
          <w:szCs w:val="18"/>
        </w:rPr>
      </w:pPr>
      <w:r w:rsidRPr="00C80D3A">
        <w:rPr>
          <w:rFonts w:cs="Tahoma"/>
          <w:sz w:val="18"/>
          <w:szCs w:val="18"/>
        </w:rPr>
        <w:t>Nie zostaną odrzucone.</w:t>
      </w:r>
    </w:p>
    <w:p w:rsidR="00473A69" w:rsidRPr="00C80D3A" w:rsidRDefault="00473A69" w:rsidP="00473A69">
      <w:pPr>
        <w:pStyle w:val="Akapitzlist1"/>
        <w:numPr>
          <w:ilvl w:val="0"/>
          <w:numId w:val="0"/>
        </w:numPr>
        <w:ind w:left="360" w:hanging="360"/>
        <w:rPr>
          <w:rFonts w:cs="Tahoma"/>
          <w:sz w:val="18"/>
          <w:szCs w:val="18"/>
        </w:rPr>
      </w:pPr>
      <w:r w:rsidRPr="00C80D3A">
        <w:rPr>
          <w:rFonts w:cs="Tahoma"/>
          <w:sz w:val="18"/>
          <w:szCs w:val="18"/>
        </w:rPr>
        <w:t>5. Zamawiający nie przewiduje wyboru najkorzystniejszej oferty z zastosowaniem, aukcji elektronicznej, ani udzielenia zamówienia w dynamicznym systemie zakupów.</w:t>
      </w:r>
    </w:p>
    <w:p w:rsidR="00473A69" w:rsidRPr="00C80D3A" w:rsidRDefault="00473A69" w:rsidP="00473A69">
      <w:pPr>
        <w:spacing w:after="0" w:line="240" w:lineRule="auto"/>
        <w:jc w:val="both"/>
        <w:rPr>
          <w:rFonts w:ascii="Verdana" w:hAnsi="Verdana" w:cs="Tahoma"/>
          <w:sz w:val="18"/>
          <w:szCs w:val="18"/>
          <w:lang w:val="pl-PL"/>
        </w:rPr>
      </w:pPr>
    </w:p>
    <w:p w:rsidR="00473A69" w:rsidRPr="00C80D3A" w:rsidRDefault="00473A69" w:rsidP="00473A69">
      <w:pPr>
        <w:spacing w:after="0" w:line="240" w:lineRule="auto"/>
        <w:jc w:val="both"/>
        <w:rPr>
          <w:rFonts w:ascii="Verdana" w:hAnsi="Verdana" w:cs="Tahoma"/>
          <w:b/>
          <w:sz w:val="18"/>
          <w:szCs w:val="18"/>
          <w:lang w:val="pl-PL"/>
        </w:rPr>
      </w:pPr>
      <w:r w:rsidRPr="00C80D3A">
        <w:rPr>
          <w:rFonts w:ascii="Verdana" w:hAnsi="Verdana" w:cs="Tahoma"/>
          <w:b/>
          <w:sz w:val="18"/>
          <w:szCs w:val="18"/>
          <w:lang w:val="pl-PL"/>
        </w:rPr>
        <w:t>W przypadku złożenia ofert o takiej samej cenie, Zamawiający wezwie Wykonawców, którzy złożyli te oferty, do złożenia w określonym terminie ofert dodatkowych.</w:t>
      </w:r>
    </w:p>
    <w:p w:rsidR="00473A69" w:rsidRPr="00C80D3A" w:rsidRDefault="00473A69" w:rsidP="00473A69">
      <w:pPr>
        <w:spacing w:after="0" w:line="240" w:lineRule="auto"/>
        <w:jc w:val="both"/>
        <w:rPr>
          <w:rFonts w:ascii="Verdana" w:hAnsi="Verdana" w:cs="Tahoma"/>
          <w:sz w:val="18"/>
          <w:szCs w:val="18"/>
          <w:lang w:val="pl-PL"/>
        </w:rPr>
      </w:pPr>
    </w:p>
    <w:p w:rsidR="00473A69" w:rsidRPr="00C80D3A" w:rsidRDefault="00473A69" w:rsidP="00473A69">
      <w:pPr>
        <w:shd w:val="clear" w:color="auto" w:fill="E6E6E6"/>
        <w:tabs>
          <w:tab w:val="left" w:pos="0"/>
          <w:tab w:val="left" w:pos="426"/>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17. INFORMACJE O FORMALNOŚCIACH, JAKIE POWINNY ZOSTAĆ DOPEŁNIONE PO WYBORZE OFERTY W CELU ZAWARCIA UMOWY W SPRAWIE ZAMÓWIENIA PUBLICZNEGO </w:t>
      </w:r>
    </w:p>
    <w:p w:rsidR="00473A69" w:rsidRPr="00C80D3A" w:rsidRDefault="00473A69" w:rsidP="00473A69">
      <w:pPr>
        <w:shd w:val="clear" w:color="auto" w:fill="E6E6E6"/>
        <w:tabs>
          <w:tab w:val="left" w:pos="567"/>
          <w:tab w:val="left" w:pos="709"/>
        </w:tabs>
        <w:spacing w:after="0" w:line="240" w:lineRule="auto"/>
        <w:jc w:val="both"/>
        <w:rPr>
          <w:rFonts w:ascii="Verdana" w:hAnsi="Verdana" w:cs="Tahoma"/>
          <w:b/>
          <w:bCs/>
          <w:color w:val="0000FF"/>
          <w:sz w:val="18"/>
          <w:szCs w:val="18"/>
          <w:lang w:val="pl-PL"/>
        </w:rPr>
      </w:pPr>
    </w:p>
    <w:p w:rsidR="00473A69" w:rsidRPr="00C80D3A" w:rsidRDefault="00473A69" w:rsidP="00473A69">
      <w:pPr>
        <w:tabs>
          <w:tab w:val="left" w:pos="426"/>
          <w:tab w:val="left" w:pos="567"/>
        </w:tabs>
        <w:spacing w:after="0" w:line="240" w:lineRule="auto"/>
        <w:jc w:val="both"/>
        <w:rPr>
          <w:rFonts w:ascii="Verdana" w:hAnsi="Verdana" w:cs="Tahoma"/>
          <w:sz w:val="18"/>
          <w:szCs w:val="18"/>
          <w:lang w:val="pl-PL"/>
        </w:rPr>
      </w:pPr>
    </w:p>
    <w:p w:rsidR="00473A69" w:rsidRPr="00C80D3A" w:rsidRDefault="00473A69" w:rsidP="00D7172B">
      <w:pPr>
        <w:pStyle w:val="Akapitzlist1"/>
        <w:numPr>
          <w:ilvl w:val="0"/>
          <w:numId w:val="23"/>
        </w:numPr>
        <w:ind w:left="360"/>
        <w:rPr>
          <w:rFonts w:cs="Tahoma"/>
          <w:sz w:val="18"/>
          <w:szCs w:val="18"/>
        </w:rPr>
      </w:pPr>
      <w:r w:rsidRPr="00C80D3A">
        <w:rPr>
          <w:rFonts w:cs="Tahoma"/>
          <w:sz w:val="18"/>
          <w:szCs w:val="18"/>
        </w:rPr>
        <w:t>Przy dokonywaniu wyboru oferty najkorzystniejszej Zamawiający stosował będzie wyłącznie zasady i kryteria określone w niniejszej SIWZ.</w:t>
      </w:r>
    </w:p>
    <w:p w:rsidR="00473A69" w:rsidRPr="00C80D3A" w:rsidRDefault="00473A69" w:rsidP="00D7172B">
      <w:pPr>
        <w:pStyle w:val="Akapitzlist1"/>
        <w:numPr>
          <w:ilvl w:val="0"/>
          <w:numId w:val="23"/>
        </w:numPr>
        <w:ind w:left="360"/>
        <w:rPr>
          <w:rFonts w:cs="Tahoma"/>
          <w:sz w:val="18"/>
          <w:szCs w:val="18"/>
        </w:rPr>
      </w:pPr>
      <w:r w:rsidRPr="00C80D3A">
        <w:rPr>
          <w:rFonts w:cs="Tahoma"/>
          <w:sz w:val="18"/>
          <w:szCs w:val="18"/>
        </w:rPr>
        <w:t>Zamawiający udzieli zamówienia Wykonawcy, który spełni warunki udziału w postępowaniu i którego oferta zawierać będzie najniższą ceną.</w:t>
      </w:r>
    </w:p>
    <w:p w:rsidR="00473A69" w:rsidRPr="00C80D3A" w:rsidRDefault="00473A69" w:rsidP="00D7172B">
      <w:pPr>
        <w:pStyle w:val="Akapitzlist1"/>
        <w:numPr>
          <w:ilvl w:val="0"/>
          <w:numId w:val="23"/>
        </w:numPr>
        <w:ind w:left="360"/>
        <w:rPr>
          <w:rFonts w:cs="Tahoma"/>
          <w:sz w:val="18"/>
          <w:szCs w:val="18"/>
        </w:rPr>
      </w:pPr>
      <w:r w:rsidRPr="00C80D3A">
        <w:rPr>
          <w:rFonts w:cs="Tahoma"/>
          <w:sz w:val="18"/>
          <w:szCs w:val="18"/>
        </w:rPr>
        <w:t>Niezwłocznie po wyborze najkorzystniejszej oferty Zamawiający jednocześnie zawiadomi wykonawców, którzy złożyli oferty, o :</w:t>
      </w:r>
    </w:p>
    <w:p w:rsidR="00473A69" w:rsidRPr="00C80D3A" w:rsidRDefault="00473A69" w:rsidP="00D7172B">
      <w:pPr>
        <w:pStyle w:val="Akapitzlist1"/>
        <w:numPr>
          <w:ilvl w:val="0"/>
          <w:numId w:val="24"/>
        </w:numPr>
        <w:ind w:left="709"/>
        <w:rPr>
          <w:rFonts w:cs="Tahoma"/>
          <w:sz w:val="18"/>
          <w:szCs w:val="18"/>
        </w:rPr>
      </w:pPr>
      <w:r w:rsidRPr="00C80D3A">
        <w:rPr>
          <w:rFonts w:cs="Tahoma"/>
          <w:sz w:val="18"/>
          <w:szCs w:val="18"/>
        </w:rPr>
        <w:t>Wyborze najkorzystniejszej oferty, podając nazwę (firmę), albo imię i nazwisko, siedzibę albo miejsce zamieszkania i adres wykonawcy, którego ofertę wybrano, uzasadnienie jej wyboru oraz nazwy (firm), albo imiona i nazwiska, siedziby albo miejsca zamieszkania i adresy wykonawców, którzy złożyli oferty, a także przyznaną punktację ofertom w każdym kryterium oceny ofert i łączną punktację:</w:t>
      </w:r>
    </w:p>
    <w:p w:rsidR="00473A69" w:rsidRPr="00C80D3A" w:rsidRDefault="00473A69" w:rsidP="00D7172B">
      <w:pPr>
        <w:pStyle w:val="Akapitzlist1"/>
        <w:numPr>
          <w:ilvl w:val="0"/>
          <w:numId w:val="24"/>
        </w:numPr>
        <w:ind w:left="709"/>
        <w:rPr>
          <w:rFonts w:cs="Tahoma"/>
          <w:sz w:val="18"/>
          <w:szCs w:val="18"/>
        </w:rPr>
      </w:pPr>
      <w:r w:rsidRPr="00C80D3A">
        <w:rPr>
          <w:rFonts w:cs="Tahoma"/>
          <w:sz w:val="18"/>
          <w:szCs w:val="18"/>
        </w:rPr>
        <w:t>Wykonawcach, którzy oferty zostały odrzucone, podając uzasadnienie faktyczne i prawne;</w:t>
      </w:r>
    </w:p>
    <w:p w:rsidR="00473A69" w:rsidRPr="00C80D3A" w:rsidRDefault="00473A69" w:rsidP="00D7172B">
      <w:pPr>
        <w:pStyle w:val="Akapitzlist1"/>
        <w:numPr>
          <w:ilvl w:val="0"/>
          <w:numId w:val="24"/>
        </w:numPr>
        <w:ind w:left="709"/>
        <w:rPr>
          <w:rFonts w:cs="Tahoma"/>
          <w:sz w:val="18"/>
          <w:szCs w:val="18"/>
        </w:rPr>
      </w:pPr>
      <w:r w:rsidRPr="00C80D3A">
        <w:rPr>
          <w:rFonts w:cs="Tahoma"/>
          <w:sz w:val="18"/>
          <w:szCs w:val="18"/>
        </w:rPr>
        <w:t>Wykonawcach, którzy zostali wykluczeni z postępowania o udzielenie zamówienia, podając uzasadnienie faktyczne i prawne;</w:t>
      </w:r>
    </w:p>
    <w:p w:rsidR="00473A69" w:rsidRPr="00C80D3A" w:rsidRDefault="00473A69" w:rsidP="00D7172B">
      <w:pPr>
        <w:pStyle w:val="Akapitzlist1"/>
        <w:numPr>
          <w:ilvl w:val="0"/>
          <w:numId w:val="24"/>
        </w:numPr>
        <w:ind w:left="709"/>
        <w:rPr>
          <w:rFonts w:cs="Tahoma"/>
          <w:sz w:val="18"/>
          <w:szCs w:val="18"/>
        </w:rPr>
      </w:pPr>
      <w:r w:rsidRPr="00C80D3A">
        <w:rPr>
          <w:rFonts w:cs="Tahoma"/>
          <w:sz w:val="18"/>
          <w:szCs w:val="18"/>
        </w:rPr>
        <w:t>Terminie, określonym zgodnie z art. 94 ust. 1 lub 2 Ustawy – Prawo zamówień publicznych, po którego upływie umowa w sprawie zamówienia publicznego może być zawarta.</w:t>
      </w:r>
    </w:p>
    <w:p w:rsidR="00473A69" w:rsidRPr="00C80D3A" w:rsidRDefault="00473A69" w:rsidP="00D7172B">
      <w:pPr>
        <w:pStyle w:val="Akapitzlist1"/>
        <w:numPr>
          <w:ilvl w:val="0"/>
          <w:numId w:val="23"/>
        </w:numPr>
        <w:ind w:left="360"/>
        <w:rPr>
          <w:rFonts w:cs="Tahoma"/>
          <w:sz w:val="18"/>
          <w:szCs w:val="18"/>
        </w:rPr>
      </w:pPr>
      <w:r w:rsidRPr="00C80D3A">
        <w:rPr>
          <w:rFonts w:cs="Tahoma"/>
          <w:sz w:val="18"/>
          <w:szCs w:val="18"/>
        </w:rPr>
        <w:lastRenderedPageBreak/>
        <w:t>Niezwłocznie po wyborze oferty najkorzystniejszej Zamawiający zamieści informacje, o których mowa w niniejszej SIWZ, na stronie internetowej oraz w miejscu publicznie dostępnym w swojej siedzibie.</w:t>
      </w:r>
    </w:p>
    <w:p w:rsidR="00473A69" w:rsidRPr="00C80D3A" w:rsidRDefault="00473A69" w:rsidP="00D7172B">
      <w:pPr>
        <w:pStyle w:val="Akapitzlist1"/>
        <w:numPr>
          <w:ilvl w:val="0"/>
          <w:numId w:val="23"/>
        </w:numPr>
        <w:ind w:left="360"/>
        <w:rPr>
          <w:rFonts w:cs="Tahoma"/>
          <w:sz w:val="18"/>
          <w:szCs w:val="18"/>
        </w:rPr>
      </w:pPr>
      <w:r w:rsidRPr="00C80D3A">
        <w:rPr>
          <w:rFonts w:cs="Tahoma"/>
          <w:sz w:val="18"/>
          <w:szCs w:val="18"/>
        </w:rPr>
        <w:t>Niezwłocznie po zawarciu umowy ogłoszenie o udzieleniu zamówienia zostanie przekazane do publikacji w Biuletynie Urzędu Zamówień Publicznych oraz na stronie internetowej Zamawiającego.</w:t>
      </w:r>
    </w:p>
    <w:p w:rsidR="00473A69" w:rsidRPr="00C80D3A" w:rsidRDefault="00473A69" w:rsidP="00473A69">
      <w:pPr>
        <w:pStyle w:val="Akapitzlist1"/>
        <w:numPr>
          <w:ilvl w:val="0"/>
          <w:numId w:val="0"/>
        </w:numPr>
        <w:rPr>
          <w:rFonts w:cs="Tahoma"/>
          <w:sz w:val="18"/>
          <w:szCs w:val="18"/>
        </w:rPr>
      </w:pPr>
      <w:r w:rsidRPr="00C80D3A">
        <w:rPr>
          <w:rFonts w:cs="Tahoma"/>
          <w:sz w:val="18"/>
          <w:szCs w:val="18"/>
        </w:rPr>
        <w:t>6.    Zgodnie z art. 139 i 140 Ustawy – Prawo zamówień publicznych Umowa w sprawie zamówienia:</w:t>
      </w:r>
    </w:p>
    <w:p w:rsidR="00473A69" w:rsidRPr="00C80D3A" w:rsidRDefault="00473A69" w:rsidP="00D7172B">
      <w:pPr>
        <w:pStyle w:val="Akapitzlist1"/>
        <w:numPr>
          <w:ilvl w:val="0"/>
          <w:numId w:val="25"/>
        </w:numPr>
        <w:ind w:left="360"/>
        <w:rPr>
          <w:rFonts w:cs="Tahoma"/>
          <w:sz w:val="18"/>
          <w:szCs w:val="18"/>
        </w:rPr>
      </w:pPr>
      <w:r w:rsidRPr="00C80D3A">
        <w:rPr>
          <w:rFonts w:cs="Tahoma"/>
          <w:sz w:val="18"/>
          <w:szCs w:val="18"/>
        </w:rPr>
        <w:t>Zostanie zawarta w formie pisemnej pod rygorem nieważności;</w:t>
      </w:r>
    </w:p>
    <w:p w:rsidR="00473A69" w:rsidRPr="00C80D3A" w:rsidRDefault="00473A69" w:rsidP="00D7172B">
      <w:pPr>
        <w:pStyle w:val="Akapitzlist1"/>
        <w:numPr>
          <w:ilvl w:val="0"/>
          <w:numId w:val="25"/>
        </w:numPr>
        <w:ind w:left="360"/>
        <w:rPr>
          <w:rFonts w:cs="Tahoma"/>
          <w:sz w:val="18"/>
          <w:szCs w:val="18"/>
        </w:rPr>
      </w:pPr>
      <w:r w:rsidRPr="00C80D3A">
        <w:rPr>
          <w:rFonts w:cs="Tahoma"/>
          <w:sz w:val="18"/>
          <w:szCs w:val="18"/>
        </w:rPr>
        <w:t>Mają do niej zastosowanie przepisy ustawy z dn. 23 kwietnia 1964r. – Kodeks Cywilny, jeżeli przepisy Ustawy – Prawo zamówień publicznych nie stanowią inaczej;</w:t>
      </w:r>
    </w:p>
    <w:p w:rsidR="00473A69" w:rsidRPr="00C80D3A" w:rsidRDefault="00473A69" w:rsidP="00D7172B">
      <w:pPr>
        <w:pStyle w:val="Akapitzlist1"/>
        <w:numPr>
          <w:ilvl w:val="0"/>
          <w:numId w:val="25"/>
        </w:numPr>
        <w:ind w:left="360"/>
        <w:rPr>
          <w:rFonts w:cs="Tahoma"/>
          <w:sz w:val="18"/>
          <w:szCs w:val="18"/>
        </w:rPr>
      </w:pPr>
      <w:r w:rsidRPr="00C80D3A">
        <w:rPr>
          <w:rFonts w:cs="Tahoma"/>
          <w:sz w:val="18"/>
          <w:szCs w:val="18"/>
        </w:rPr>
        <w:t>jest jawna i podlega udostępnieniu na zasadach określonych w przepisach o dostępie do informacji publicznej;</w:t>
      </w:r>
    </w:p>
    <w:p w:rsidR="00473A69" w:rsidRPr="00C80D3A" w:rsidRDefault="00473A69" w:rsidP="00D7172B">
      <w:pPr>
        <w:pStyle w:val="Akapitzlist1"/>
        <w:numPr>
          <w:ilvl w:val="0"/>
          <w:numId w:val="25"/>
        </w:numPr>
        <w:ind w:left="360"/>
        <w:rPr>
          <w:rFonts w:cs="Tahoma"/>
          <w:sz w:val="18"/>
          <w:szCs w:val="18"/>
        </w:rPr>
      </w:pPr>
      <w:r w:rsidRPr="00C80D3A">
        <w:rPr>
          <w:rFonts w:cs="Tahoma"/>
          <w:sz w:val="18"/>
          <w:szCs w:val="18"/>
        </w:rPr>
        <w:t>zakres świadczenia Wykonawcy wynikający z umowy jest tożsamy z jego zobowiązaniem zawartym w ofercie;</w:t>
      </w:r>
    </w:p>
    <w:p w:rsidR="00473A69" w:rsidRPr="00C80D3A" w:rsidRDefault="00473A69" w:rsidP="00D7172B">
      <w:pPr>
        <w:pStyle w:val="Akapitzlist1"/>
        <w:numPr>
          <w:ilvl w:val="0"/>
          <w:numId w:val="25"/>
        </w:numPr>
        <w:ind w:left="360"/>
        <w:rPr>
          <w:rFonts w:cs="Tahoma"/>
          <w:sz w:val="18"/>
          <w:szCs w:val="18"/>
        </w:rPr>
      </w:pPr>
      <w:r w:rsidRPr="00C80D3A">
        <w:rPr>
          <w:rFonts w:cs="Tahoma"/>
          <w:sz w:val="18"/>
          <w:szCs w:val="18"/>
        </w:rPr>
        <w:t>jest zawarta na okres wskazany w niniejszej SIWZ;</w:t>
      </w:r>
    </w:p>
    <w:p w:rsidR="00473A69" w:rsidRPr="00C80D3A" w:rsidRDefault="00473A69" w:rsidP="00D7172B">
      <w:pPr>
        <w:pStyle w:val="Akapitzlist1"/>
        <w:numPr>
          <w:ilvl w:val="0"/>
          <w:numId w:val="25"/>
        </w:numPr>
        <w:ind w:left="360"/>
        <w:rPr>
          <w:rFonts w:cs="Tahoma"/>
          <w:b/>
          <w:sz w:val="18"/>
          <w:szCs w:val="18"/>
        </w:rPr>
      </w:pPr>
      <w:r w:rsidRPr="00C80D3A">
        <w:rPr>
          <w:rFonts w:cs="Tahoma"/>
          <w:b/>
          <w:sz w:val="18"/>
          <w:szCs w:val="18"/>
        </w:rPr>
        <w:t>umowa podlega unieważnieniu:</w:t>
      </w:r>
    </w:p>
    <w:p w:rsidR="00473A69" w:rsidRPr="00C80D3A" w:rsidRDefault="00473A69" w:rsidP="00D7172B">
      <w:pPr>
        <w:pStyle w:val="Akapitzlist1"/>
        <w:numPr>
          <w:ilvl w:val="0"/>
          <w:numId w:val="21"/>
        </w:numPr>
        <w:ind w:left="360"/>
        <w:rPr>
          <w:rFonts w:cs="Tahoma"/>
          <w:sz w:val="18"/>
          <w:szCs w:val="18"/>
        </w:rPr>
      </w:pPr>
      <w:r w:rsidRPr="00C80D3A">
        <w:rPr>
          <w:rFonts w:cs="Tahoma"/>
          <w:sz w:val="18"/>
          <w:szCs w:val="18"/>
        </w:rPr>
        <w:t>w części wykraczającej poza określenie przedmiotu zamówienia zawarte w niniejszej SIWZ;</w:t>
      </w:r>
    </w:p>
    <w:p w:rsidR="00473A69" w:rsidRPr="00C80D3A" w:rsidRDefault="00473A69" w:rsidP="00D7172B">
      <w:pPr>
        <w:pStyle w:val="Akapitzlist1"/>
        <w:numPr>
          <w:ilvl w:val="0"/>
          <w:numId w:val="21"/>
        </w:numPr>
        <w:ind w:left="360"/>
        <w:rPr>
          <w:rFonts w:cs="Tahoma"/>
          <w:sz w:val="18"/>
          <w:szCs w:val="18"/>
        </w:rPr>
      </w:pPr>
      <w:r w:rsidRPr="00C80D3A">
        <w:rPr>
          <w:rFonts w:cs="Tahoma"/>
          <w:sz w:val="18"/>
          <w:szCs w:val="18"/>
        </w:rPr>
        <w:t>zgodnie z zapisami art. 146 ust.1 Ustawy – Prawo zamówień publicznych.</w:t>
      </w:r>
    </w:p>
    <w:p w:rsidR="00473A69" w:rsidRPr="00C80D3A" w:rsidRDefault="00473A69" w:rsidP="00473A69">
      <w:pPr>
        <w:tabs>
          <w:tab w:val="left" w:pos="426"/>
          <w:tab w:val="left" w:pos="567"/>
        </w:tabs>
        <w:spacing w:after="0" w:line="240" w:lineRule="auto"/>
        <w:jc w:val="both"/>
        <w:rPr>
          <w:rFonts w:ascii="Verdana" w:hAnsi="Verdana" w:cs="Tahoma"/>
          <w:sz w:val="18"/>
          <w:szCs w:val="18"/>
          <w:lang w:val="pl-PL"/>
        </w:rPr>
      </w:pPr>
    </w:p>
    <w:p w:rsidR="00473A69" w:rsidRPr="00C80D3A" w:rsidRDefault="00473A69" w:rsidP="00473A69">
      <w:pPr>
        <w:pStyle w:val="Akapitzlist"/>
        <w:shd w:val="clear" w:color="auto" w:fill="E6E6E6"/>
        <w:tabs>
          <w:tab w:val="left" w:pos="426"/>
          <w:tab w:val="left" w:pos="709"/>
        </w:tabs>
        <w:spacing w:after="0" w:line="240" w:lineRule="auto"/>
        <w:ind w:left="720" w:hanging="72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18. WYMAGANIA DOTYCZĄCE ZABEZPIECZENIA NALEŻYTEGO WYKONANIA UMOWY</w:t>
      </w:r>
    </w:p>
    <w:p w:rsidR="00473A69" w:rsidRPr="00C80D3A" w:rsidRDefault="00473A69" w:rsidP="00473A69">
      <w:pPr>
        <w:pStyle w:val="Tekstpodstawowy2"/>
        <w:tabs>
          <w:tab w:val="left" w:pos="567"/>
          <w:tab w:val="left" w:pos="709"/>
        </w:tabs>
        <w:spacing w:after="0" w:line="240" w:lineRule="auto"/>
        <w:ind w:left="720"/>
        <w:rPr>
          <w:rFonts w:ascii="Verdana" w:hAnsi="Verdana" w:cs="Tahoma"/>
          <w:sz w:val="18"/>
          <w:szCs w:val="18"/>
          <w:lang w:val="pl-PL"/>
        </w:rPr>
      </w:pPr>
    </w:p>
    <w:p w:rsidR="00473A69" w:rsidRPr="00C80D3A" w:rsidRDefault="00473A69" w:rsidP="00473A69">
      <w:pPr>
        <w:pStyle w:val="Tekstpodstawowy2"/>
        <w:tabs>
          <w:tab w:val="left" w:pos="426"/>
          <w:tab w:val="left" w:pos="567"/>
        </w:tabs>
        <w:spacing w:after="0" w:line="240" w:lineRule="auto"/>
        <w:rPr>
          <w:rFonts w:ascii="Verdana" w:hAnsi="Verdana" w:cs="Tahoma"/>
          <w:sz w:val="18"/>
          <w:szCs w:val="18"/>
          <w:lang w:val="pl-PL"/>
        </w:rPr>
      </w:pPr>
      <w:r w:rsidRPr="00C80D3A">
        <w:rPr>
          <w:rFonts w:ascii="Verdana" w:hAnsi="Verdana" w:cs="Tahoma"/>
          <w:sz w:val="18"/>
          <w:szCs w:val="18"/>
          <w:lang w:val="pl-PL"/>
        </w:rPr>
        <w:t>Zamawiający nie przewiduje wniesienia zabezpieczenia należytego wykonania umowy.</w:t>
      </w:r>
    </w:p>
    <w:p w:rsidR="00473A69" w:rsidRPr="00C80D3A" w:rsidRDefault="00473A69" w:rsidP="00473A69">
      <w:pPr>
        <w:pStyle w:val="Tekstpodstawowy2"/>
        <w:tabs>
          <w:tab w:val="left" w:pos="426"/>
          <w:tab w:val="left" w:pos="567"/>
        </w:tabs>
        <w:spacing w:after="0" w:line="240" w:lineRule="auto"/>
        <w:rPr>
          <w:rFonts w:ascii="Verdana" w:hAnsi="Verdana" w:cs="Tahoma"/>
          <w:sz w:val="18"/>
          <w:szCs w:val="18"/>
          <w:lang w:val="pl-PL"/>
        </w:rPr>
      </w:pPr>
    </w:p>
    <w:p w:rsidR="00473A69" w:rsidRPr="00C80D3A" w:rsidRDefault="00473A69" w:rsidP="00473A69">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19.  WARUNKI UMOWY </w:t>
      </w:r>
    </w:p>
    <w:p w:rsidR="00473A69" w:rsidRPr="00C80D3A" w:rsidRDefault="00473A69" w:rsidP="00473A69">
      <w:pPr>
        <w:pStyle w:val="Akapitzlist2"/>
        <w:suppressAutoHyphens/>
        <w:spacing w:after="0" w:line="240" w:lineRule="auto"/>
        <w:ind w:left="360"/>
        <w:jc w:val="both"/>
        <w:rPr>
          <w:rFonts w:ascii="Verdana" w:hAnsi="Verdana"/>
          <w:sz w:val="18"/>
          <w:szCs w:val="18"/>
          <w:lang w:val="pl-PL"/>
        </w:rPr>
      </w:pPr>
    </w:p>
    <w:p w:rsidR="00473A69" w:rsidRPr="00C80D3A" w:rsidRDefault="00473A69" w:rsidP="00473A69">
      <w:pPr>
        <w:jc w:val="both"/>
        <w:rPr>
          <w:rFonts w:ascii="Verdana" w:hAnsi="Verdana" w:cs="Tahoma"/>
          <w:sz w:val="18"/>
          <w:szCs w:val="18"/>
          <w:lang w:val="pl-PL"/>
        </w:rPr>
      </w:pPr>
      <w:r w:rsidRPr="00C80D3A">
        <w:rPr>
          <w:rFonts w:ascii="Verdana" w:hAnsi="Verdana" w:cs="Tahoma"/>
          <w:sz w:val="18"/>
          <w:szCs w:val="18"/>
          <w:lang w:val="pl-PL"/>
        </w:rPr>
        <w:t xml:space="preserve">1. Zakres świadczenia Wykonawcy wynikający z umowy jest tożsamy z jego zobowiązaniem zawartym w ofercie. </w:t>
      </w:r>
    </w:p>
    <w:p w:rsidR="00473A69" w:rsidRPr="00C80D3A" w:rsidRDefault="00473A69" w:rsidP="00473A69">
      <w:pPr>
        <w:jc w:val="both"/>
        <w:rPr>
          <w:rFonts w:ascii="Verdana" w:hAnsi="Verdana" w:cs="Tahoma"/>
          <w:sz w:val="18"/>
          <w:szCs w:val="18"/>
          <w:lang w:val="pl-PL"/>
        </w:rPr>
      </w:pPr>
      <w:r w:rsidRPr="00C80D3A">
        <w:rPr>
          <w:rFonts w:ascii="Verdana" w:hAnsi="Verdana" w:cs="Tahoma"/>
          <w:sz w:val="18"/>
          <w:szCs w:val="18"/>
          <w:lang w:val="pl-PL"/>
        </w:rPr>
        <w:t xml:space="preserve">2. Umowa podlega unieważnieniu w części wykraczającej poza określenie przedmiotu zamówienia zawarte w Specyfikacji Istotnych Warunków Zamówienia. </w:t>
      </w:r>
    </w:p>
    <w:p w:rsidR="00473A69" w:rsidRPr="00C80D3A" w:rsidRDefault="00473A69" w:rsidP="00473A69">
      <w:pPr>
        <w:jc w:val="both"/>
        <w:rPr>
          <w:rFonts w:ascii="Verdana" w:hAnsi="Verdana" w:cs="Tahoma"/>
          <w:sz w:val="18"/>
          <w:szCs w:val="18"/>
          <w:lang w:val="pl-PL"/>
        </w:rPr>
      </w:pPr>
      <w:r w:rsidRPr="00C80D3A">
        <w:rPr>
          <w:rFonts w:ascii="Verdana" w:hAnsi="Verdana" w:cs="Tahoma"/>
          <w:sz w:val="18"/>
          <w:szCs w:val="18"/>
          <w:lang w:val="pl-PL"/>
        </w:rPr>
        <w:t xml:space="preserve">3. Wykonawcy składający ofertę wspólnie ponoszą solidarną odpowiedzialność za wykonanie umowy. </w:t>
      </w:r>
    </w:p>
    <w:p w:rsidR="00473A69" w:rsidRPr="00C80D3A" w:rsidRDefault="00473A69" w:rsidP="00473A69">
      <w:pPr>
        <w:jc w:val="both"/>
        <w:rPr>
          <w:rFonts w:ascii="Verdana" w:hAnsi="Verdana" w:cs="Tahoma"/>
          <w:sz w:val="18"/>
          <w:szCs w:val="18"/>
          <w:lang w:val="pl-PL"/>
        </w:rPr>
      </w:pPr>
      <w:r w:rsidRPr="00C80D3A">
        <w:rPr>
          <w:rFonts w:ascii="Verdana" w:hAnsi="Verdana" w:cs="Tahoma"/>
          <w:sz w:val="18"/>
          <w:szCs w:val="18"/>
          <w:lang w:val="pl-PL"/>
        </w:rPr>
        <w:t xml:space="preserve">4. Projektem umowy jest załącznik nr 5 do SIWZ – stanowiący integralną część SIWZ. </w:t>
      </w:r>
    </w:p>
    <w:p w:rsidR="00473A69" w:rsidRPr="00C80D3A" w:rsidRDefault="00473A69" w:rsidP="00473A69">
      <w:pPr>
        <w:jc w:val="both"/>
        <w:rPr>
          <w:rFonts w:ascii="Verdana" w:hAnsi="Verdana" w:cs="Tahoma"/>
          <w:sz w:val="18"/>
          <w:szCs w:val="18"/>
          <w:lang w:val="pl-PL"/>
        </w:rPr>
      </w:pPr>
      <w:r w:rsidRPr="00C80D3A">
        <w:rPr>
          <w:rFonts w:ascii="Verdana" w:hAnsi="Verdana" w:cs="Tahoma"/>
          <w:sz w:val="18"/>
          <w:szCs w:val="18"/>
          <w:lang w:val="pl-PL"/>
        </w:rPr>
        <w:t xml:space="preserve">5. Z Wykonawcą, którego oferta zostanie uznana przez Zamawiającego za ofertę najkorzystniejszą zostanie podpisana umowa w miejscu i terminie wyznaczonym przez Zamawiającego, jednak nie wcześniej niż po upływie terminu wskazanego w przepisach ustawy – Prawo zamówień publicznych. </w:t>
      </w: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6. </w:t>
      </w:r>
      <w:r w:rsidRPr="00C80D3A">
        <w:rPr>
          <w:rFonts w:ascii="Verdana" w:hAnsi="Verdana" w:cs="Tahoma"/>
          <w:b/>
          <w:sz w:val="18"/>
          <w:szCs w:val="18"/>
          <w:lang w:val="pl-PL"/>
        </w:rPr>
        <w:t>Zamawiający dopuszcza możliwość wprowadzenia istotnych zmian do zawartej umowy,</w:t>
      </w:r>
      <w:r w:rsidRPr="00C80D3A">
        <w:rPr>
          <w:rFonts w:ascii="Verdana" w:hAnsi="Verdana" w:cs="Tahoma"/>
          <w:sz w:val="18"/>
          <w:szCs w:val="18"/>
          <w:lang w:val="pl-PL"/>
        </w:rPr>
        <w:t xml:space="preserve"> zgodnie z art. 144 ust. 1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w stosunku do treści oferty. Wszelkie zmiany wymagają zgody obu stron i formy pisemnej w formie aneksu do umowy pod rygorem nieważności. </w:t>
      </w: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Warunki zmiany umowy: </w:t>
      </w:r>
    </w:p>
    <w:p w:rsidR="00473A69" w:rsidRPr="00C80D3A" w:rsidRDefault="00473A69" w:rsidP="00D7172B">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istotne zmiany w treści umowy wynikające z błędów pisarskich i rachunkowych (np. w opisie przedmiotu umowy, w wysokości wynagrodzenia kwotowo lub słownie); </w:t>
      </w:r>
    </w:p>
    <w:p w:rsidR="00473A69" w:rsidRPr="00C80D3A" w:rsidRDefault="00473A69" w:rsidP="00D7172B">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Zmiany terminu wykonania umowy  z przyczyn leżących po stronie Zamawiającego,</w:t>
      </w:r>
    </w:p>
    <w:p w:rsidR="00473A69" w:rsidRPr="00C80D3A" w:rsidRDefault="00473A69" w:rsidP="00D7172B">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Zmiany wynagrodzenia Wykonawcy w przypadku zmiany przez ustawodawcę przepisów dotyczących stawki procentowej należnego podatku VAT;</w:t>
      </w:r>
    </w:p>
    <w:p w:rsidR="00473A69" w:rsidRPr="00C80D3A" w:rsidRDefault="00473A69" w:rsidP="00D7172B">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Zmiana oznaczenia danych Zamawiającego i/lub Wykonawcy;</w:t>
      </w:r>
    </w:p>
    <w:p w:rsidR="00473A69" w:rsidRPr="00C80D3A" w:rsidRDefault="00473A69" w:rsidP="00D7172B">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Zmiana Personelu Wykonawcy lub zamawiającego;</w:t>
      </w:r>
    </w:p>
    <w:p w:rsidR="00473A69" w:rsidRPr="00C80D3A" w:rsidRDefault="00473A69" w:rsidP="00473A69">
      <w:pPr>
        <w:pStyle w:val="Akapitzlist2"/>
        <w:spacing w:after="0"/>
        <w:ind w:left="0"/>
        <w:rPr>
          <w:rFonts w:ascii="Verdana" w:hAnsi="Verdana"/>
          <w:b/>
          <w:sz w:val="18"/>
          <w:szCs w:val="18"/>
          <w:lang w:val="pl-PL"/>
        </w:rPr>
      </w:pPr>
      <w:r w:rsidRPr="00C80D3A">
        <w:rPr>
          <w:rFonts w:ascii="Verdana" w:hAnsi="Verdana"/>
          <w:b/>
          <w:sz w:val="18"/>
          <w:szCs w:val="18"/>
          <w:lang w:val="pl-PL"/>
        </w:rPr>
        <w:t>Wszelkie zmiany umowy wymagają formy pisemnej pod rygorem nieważności.</w:t>
      </w:r>
    </w:p>
    <w:p w:rsidR="00473A69" w:rsidRPr="00C80D3A" w:rsidRDefault="00473A69" w:rsidP="00473A69">
      <w:pPr>
        <w:pStyle w:val="Tekstpodstawowy2"/>
        <w:tabs>
          <w:tab w:val="left" w:pos="567"/>
          <w:tab w:val="left" w:pos="709"/>
        </w:tabs>
        <w:spacing w:after="0" w:line="240" w:lineRule="auto"/>
        <w:rPr>
          <w:rFonts w:ascii="Verdana" w:hAnsi="Verdana" w:cs="Tahoma"/>
          <w:sz w:val="18"/>
          <w:szCs w:val="18"/>
          <w:lang w:val="pl-PL"/>
        </w:rPr>
      </w:pPr>
    </w:p>
    <w:p w:rsidR="00473A69" w:rsidRPr="00C80D3A" w:rsidRDefault="00473A69" w:rsidP="00473A69">
      <w:pPr>
        <w:shd w:val="clear" w:color="auto" w:fill="E6E6E6"/>
        <w:tabs>
          <w:tab w:val="left" w:pos="0"/>
          <w:tab w:val="left" w:pos="426"/>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20.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73A69" w:rsidRPr="00C80D3A" w:rsidRDefault="00473A69" w:rsidP="00473A69">
      <w:pPr>
        <w:tabs>
          <w:tab w:val="left" w:pos="567"/>
          <w:tab w:val="left" w:pos="709"/>
        </w:tabs>
        <w:spacing w:after="0" w:line="240" w:lineRule="auto"/>
        <w:jc w:val="both"/>
        <w:rPr>
          <w:rFonts w:ascii="Verdana" w:hAnsi="Verdana" w:cs="Tahoma"/>
          <w:sz w:val="18"/>
          <w:szCs w:val="18"/>
          <w:lang w:val="pl-PL"/>
        </w:rPr>
      </w:pPr>
    </w:p>
    <w:p w:rsidR="00473A69" w:rsidRPr="00C80D3A" w:rsidRDefault="00473A69" w:rsidP="00473A69">
      <w:pPr>
        <w:tabs>
          <w:tab w:val="left" w:pos="-426"/>
        </w:tabs>
        <w:spacing w:after="0" w:line="240" w:lineRule="auto"/>
        <w:jc w:val="both"/>
        <w:rPr>
          <w:rFonts w:ascii="Verdana" w:hAnsi="Verdana" w:cs="Tahoma"/>
          <w:sz w:val="18"/>
          <w:szCs w:val="18"/>
          <w:lang w:val="pl-PL"/>
        </w:rPr>
      </w:pPr>
      <w:r w:rsidRPr="00C80D3A">
        <w:rPr>
          <w:rFonts w:ascii="Verdana" w:hAnsi="Verdana" w:cs="Tahoma"/>
          <w:sz w:val="18"/>
          <w:szCs w:val="18"/>
          <w:lang w:val="pl-PL"/>
        </w:rPr>
        <w:t>Z Wykonawcą, który złoży najkorzystniejszą ofertę zostanie zawarta umowa, której wzór stanowi załącznik</w:t>
      </w:r>
      <w:r w:rsidR="00750438">
        <w:rPr>
          <w:rFonts w:ascii="Verdana" w:hAnsi="Verdana" w:cs="Tahoma"/>
          <w:sz w:val="18"/>
          <w:szCs w:val="18"/>
          <w:lang w:val="pl-PL"/>
        </w:rPr>
        <w:t xml:space="preserve"> nr 5 </w:t>
      </w:r>
      <w:r w:rsidRPr="00C80D3A">
        <w:rPr>
          <w:rFonts w:ascii="Verdana" w:hAnsi="Verdana" w:cs="Tahoma"/>
          <w:sz w:val="18"/>
          <w:szCs w:val="18"/>
          <w:lang w:val="pl-PL"/>
        </w:rPr>
        <w:t xml:space="preserve"> do niniejszej SIWZ.</w:t>
      </w:r>
    </w:p>
    <w:p w:rsidR="00473A69" w:rsidRPr="00C80D3A" w:rsidRDefault="00473A69" w:rsidP="00473A69">
      <w:pPr>
        <w:pStyle w:val="Tekstpodstawowy2"/>
        <w:tabs>
          <w:tab w:val="left" w:pos="567"/>
          <w:tab w:val="left" w:pos="709"/>
        </w:tabs>
        <w:spacing w:after="0" w:line="240" w:lineRule="auto"/>
        <w:rPr>
          <w:rFonts w:ascii="Verdana" w:hAnsi="Verdana" w:cs="Tahoma"/>
          <w:sz w:val="18"/>
          <w:szCs w:val="18"/>
          <w:lang w:val="pl-PL"/>
        </w:rPr>
      </w:pPr>
    </w:p>
    <w:p w:rsidR="00473A69" w:rsidRPr="00C80D3A" w:rsidRDefault="00473A69" w:rsidP="00473A69">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21. POUCZENIE O ŚRODKACH OCHRONY PRAWNEJ PRZYSŁUGUJĄCYCH WYKONAWCY W TOKU POSTĘPOWANIA O UDZIELENIE ZAMÓWIENIA</w:t>
      </w:r>
    </w:p>
    <w:p w:rsidR="00473A69" w:rsidRPr="00C80D3A" w:rsidRDefault="00473A69" w:rsidP="00473A69">
      <w:pPr>
        <w:spacing w:after="0" w:line="240" w:lineRule="auto"/>
        <w:ind w:left="426"/>
        <w:jc w:val="both"/>
        <w:rPr>
          <w:rFonts w:ascii="Verdana" w:hAnsi="Verdana" w:cs="Tahoma"/>
          <w:sz w:val="18"/>
          <w:szCs w:val="18"/>
          <w:lang w:val="pl-PL" w:eastAsia="pl-PL"/>
        </w:rPr>
      </w:pP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Środki ochrony prawnej wobec ogłoszenia o zamówieniu oraz specyfikacji istotnych warunków zamówienia przysługują również organizacjom wpisanym na listę, o której mowa w art. 154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5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Jeżeli wartość zamówienia jest mniejsza niż kwoty określone w przepisach wydanych na podstawie art. 11 ust. 8, odwołanie przysługuje wyłącznie wobec czynności:</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1)   wyboru trybu negocjacji bez ogłoszenia, zamówienia z wolnej ręki lub zapytania o cenę;</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opisu sposobu dokonywania oceny spełniania warunków udziału w postępowaniu;</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3)   wykluczenia odwołującego z postępowania o udzielenie zamówienia;</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4)   odrzucenia oferty odwołującego.</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wnosi się do Prezesa Izby w formie pisemnej albo elektronicznej opatrzonej bezpiecznym podpisem elektronicznym weryfikowanym za pomocą ważnego kwalifikowanego certyfikatu.</w:t>
      </w:r>
    </w:p>
    <w:p w:rsidR="00473A69" w:rsidRPr="00C80D3A" w:rsidRDefault="00473A69" w:rsidP="00473A69">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uznania zasadności przekazanej informacji Zamawiający powtarza czynność albo dokonuje czynności zaniechanej, informując o tym wykonawców w sposób przewidziany w ustawie dla tej czynności.</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Na czynności, o których mowa w art. 181 ust. 2, nie przysługuje odwołanie, z zastrzeżeniem art. 180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 xml:space="preserve">1)   15 dni od dnia zamieszczenia w Biuletynie Zamówień Publicznych albo 30 dni od dnia publikacji w Dzienniku Urzędowym Unii Europejskiej ogłoszenia o udzieleniu zamówienia, a w </w:t>
      </w:r>
      <w:r w:rsidRPr="00C80D3A">
        <w:rPr>
          <w:rFonts w:ascii="Verdana" w:hAnsi="Verdana" w:cs="Tahoma"/>
          <w:sz w:val="18"/>
          <w:szCs w:val="18"/>
          <w:lang w:val="pl-PL" w:eastAsia="pl-PL"/>
        </w:rPr>
        <w:lastRenderedPageBreak/>
        <w:t>przypadku udzielenia zamówienia w trybie negocjacji bez ogłoszenia, zamówienia z wolnej ręki albo zapytania o cenę - ogłoszenia o udzieleniu zamówienia z uzasadnieniem;</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6 miesięcy od dnia zawarcia umowy, jeżeli Zamawiający:</w:t>
      </w:r>
    </w:p>
    <w:p w:rsidR="00473A69" w:rsidRPr="00C80D3A" w:rsidRDefault="00473A69" w:rsidP="00473A69">
      <w:pPr>
        <w:spacing w:after="0" w:line="240" w:lineRule="auto"/>
        <w:ind w:left="708"/>
        <w:jc w:val="both"/>
        <w:rPr>
          <w:rFonts w:ascii="Verdana" w:hAnsi="Verdana" w:cs="Tahoma"/>
          <w:sz w:val="18"/>
          <w:szCs w:val="18"/>
          <w:lang w:val="pl-PL" w:eastAsia="pl-PL"/>
        </w:rPr>
      </w:pPr>
      <w:r w:rsidRPr="00C80D3A">
        <w:rPr>
          <w:rFonts w:ascii="Verdana" w:hAnsi="Verdana" w:cs="Tahoma"/>
          <w:sz w:val="18"/>
          <w:szCs w:val="18"/>
          <w:lang w:val="pl-PL" w:eastAsia="pl-PL"/>
        </w:rPr>
        <w:t>a)  nie opublikował w Dzienniku Urzędowym Unii Europejskiej ogłoszenia o udzieleniu zamówienia; albo</w:t>
      </w:r>
    </w:p>
    <w:p w:rsidR="00473A69" w:rsidRPr="00C80D3A" w:rsidRDefault="00473A69" w:rsidP="00473A69">
      <w:pPr>
        <w:spacing w:after="0" w:line="240" w:lineRule="auto"/>
        <w:ind w:left="993" w:hanging="285"/>
        <w:jc w:val="both"/>
        <w:rPr>
          <w:rFonts w:ascii="Verdana" w:hAnsi="Verdana" w:cs="Tahoma"/>
          <w:sz w:val="18"/>
          <w:szCs w:val="18"/>
          <w:lang w:val="pl-PL" w:eastAsia="pl-PL"/>
        </w:rPr>
      </w:pPr>
      <w:r w:rsidRPr="00C80D3A">
        <w:rPr>
          <w:rFonts w:ascii="Verdana" w:hAnsi="Verdana" w:cs="Tahoma"/>
          <w:sz w:val="18"/>
          <w:szCs w:val="18"/>
          <w:lang w:val="pl-PL" w:eastAsia="pl-PL"/>
        </w:rPr>
        <w:t>b)  opublikował w Dzienniku Urzędowym Unii Europejskiej ogłoszenie o udzieleniu zamówienia, które nie zawiera uzasadnienia udzielenia zamówienia w trybie negocjacji bez ogłoszenia albo zamówienia z wolnej ręki;</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3)   1 miesiąca od dnia zawarcia umowy, jeżeli zamawiający:</w:t>
      </w:r>
    </w:p>
    <w:p w:rsidR="00473A69" w:rsidRPr="00C80D3A" w:rsidRDefault="00473A69" w:rsidP="00473A69">
      <w:pPr>
        <w:spacing w:after="0" w:line="240" w:lineRule="auto"/>
        <w:ind w:left="708"/>
        <w:jc w:val="both"/>
        <w:rPr>
          <w:rFonts w:ascii="Verdana" w:hAnsi="Verdana" w:cs="Tahoma"/>
          <w:sz w:val="18"/>
          <w:szCs w:val="18"/>
          <w:lang w:val="pl-PL" w:eastAsia="pl-PL"/>
        </w:rPr>
      </w:pPr>
      <w:r w:rsidRPr="00C80D3A">
        <w:rPr>
          <w:rFonts w:ascii="Verdana" w:hAnsi="Verdana" w:cs="Tahoma"/>
          <w:sz w:val="18"/>
          <w:szCs w:val="18"/>
          <w:lang w:val="pl-PL" w:eastAsia="pl-PL"/>
        </w:rPr>
        <w:t>a)  nie zamieścił w Biuletynie Zamówień Publicznych ogłoszenia o udzieleniu zamówienia; albo</w:t>
      </w:r>
    </w:p>
    <w:p w:rsidR="00473A69" w:rsidRPr="00C80D3A" w:rsidRDefault="00473A69" w:rsidP="00473A69">
      <w:pPr>
        <w:spacing w:after="0" w:line="240" w:lineRule="auto"/>
        <w:ind w:left="993" w:hanging="285"/>
        <w:jc w:val="both"/>
        <w:rPr>
          <w:rFonts w:ascii="Verdana" w:hAnsi="Verdana" w:cs="Tahoma"/>
          <w:sz w:val="18"/>
          <w:szCs w:val="18"/>
          <w:lang w:val="pl-PL" w:eastAsia="pl-PL"/>
        </w:rPr>
      </w:pPr>
      <w:r w:rsidRPr="00C80D3A">
        <w:rPr>
          <w:rFonts w:ascii="Verdana" w:hAnsi="Verdana" w:cs="Tahoma"/>
          <w:sz w:val="18"/>
          <w:szCs w:val="18"/>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po upływie terminu składania ofert bieg terminu związania ofertą ulega zawieszeniu do czasu ogłoszenia przez Izbę orzeczenia.</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Zamawiający nie może zawrzeć umowy do czasu ogłoszenia przez Izbę wyroku lub postanowienia kończącego postępowanie odwoławcze, zwanych dalej "orzeczeniem".</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Wykonawcy, którzy przystąpili do postępowania odwoławczego, stają się uczestnikami postępowania odwoławczego, jeżeli mają interes w tym, aby odwołanie zostało rozstrzygnięte na korzyść jednej ze stron.</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Odwołujący oraz Wykonawca wezwany zgodnie z art. 185 ust. 1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 xml:space="preserve"> nie mogą następnie korzystać ze środków ochrony prawnej wobec czynności Zamawiającego wykonanych zgodnie z wyrokiem Izby lub sądu albo na podstawie art. 186 ust. 2 i 3.</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Do postępowania odwoławczego stosuje się odpowiednio przepisy ustawy z dnia 17 listopada 1964 r. - Kodeks postępowania cywilnego o sądzie polubownym (arbitrażowym), jeżeli ustawa nie stanowi inaczej.</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Odwołanie podlega rozpoznaniu, jeżeli:</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1)   nie zawiera braków formalnych;</w:t>
      </w:r>
    </w:p>
    <w:p w:rsidR="00473A69" w:rsidRPr="00C80D3A" w:rsidRDefault="00473A69" w:rsidP="00473A69">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uiszczono wpis.</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Wpis uiszcza się najpóźniej do dnia upływu terminu do wniesienia odwołania, a dowód jego uiszczenia dołącza się do odwołania.</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lastRenderedPageBreak/>
        <w:t>W przypadku stwierdzenia, że nie zachodzą podstawy do odrzucenia odwołania, Izba kieruje sprawę na rozprawę.</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 oddaleniu odwołania lub jego uwzględnieniu Izba orzeka w wyroku. W pozostałych przypadkach Izba wydaje postanowienie.</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Izba uwzględnia odwołanie, jeżeli stwierdzi naruszenie przepisów ustawy, które miało wpływ lub może mieć istotny wpływ na wynik postępowania o udzielenie zamówienia.</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Na orzeczenie Izby stronom oraz uczestnikom postępowania odwoławczego przysługuje skarga do sądu.</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Skargę wnosi się do sądu okręgowego właściwego dla siedziby albo miejsca zamieszkania Zamawiającego.</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postępowaniu toczącym się na skutek wniesienia skargi nie można rozszerzyć żądania odwołania ani występować z nowymi żądaniami.</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Sąd rozpoznaje sprawę niezwłocznie, nie później jednak niż w terminie 1 miesiąca od dnia wpływu skargi do sądu.</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C80D3A">
        <w:rPr>
          <w:rFonts w:ascii="Verdana" w:hAnsi="Verdana" w:cs="Tahoma"/>
          <w:sz w:val="18"/>
          <w:szCs w:val="18"/>
          <w:lang w:val="pl-PL" w:eastAsia="pl-PL"/>
        </w:rPr>
        <w:t>Va</w:t>
      </w:r>
      <w:proofErr w:type="spellEnd"/>
      <w:r w:rsidRPr="00C80D3A">
        <w:rPr>
          <w:rFonts w:ascii="Verdana" w:hAnsi="Verdana" w:cs="Tahoma"/>
          <w:sz w:val="18"/>
          <w:szCs w:val="18"/>
          <w:lang w:val="pl-PL" w:eastAsia="pl-PL"/>
        </w:rPr>
        <w:t xml:space="preserve"> ustawy z dnia 17 listopada 1964 r. - Kodeks postępowania cywilnego.</w:t>
      </w:r>
    </w:p>
    <w:p w:rsidR="00473A69" w:rsidRPr="00C80D3A" w:rsidRDefault="00473A69" w:rsidP="00473A69">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rPr>
        <w:t xml:space="preserve">Zamawiający informuje, iż szczegółowe uregulowanie środków ochrony prawnej zawarte jest w dziale VI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tj. art. 179- 198g.</w:t>
      </w:r>
    </w:p>
    <w:p w:rsidR="00473A69" w:rsidRPr="00C80D3A" w:rsidRDefault="00473A69" w:rsidP="00473A69">
      <w:pPr>
        <w:spacing w:after="0" w:line="240" w:lineRule="auto"/>
        <w:jc w:val="both"/>
        <w:rPr>
          <w:rFonts w:ascii="Verdana" w:hAnsi="Verdana" w:cs="Tahoma"/>
          <w:sz w:val="18"/>
          <w:szCs w:val="18"/>
          <w:lang w:val="pl-PL"/>
        </w:rPr>
      </w:pP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FF0000"/>
          <w:sz w:val="18"/>
          <w:szCs w:val="18"/>
          <w:lang w:val="pl-PL"/>
        </w:rPr>
      </w:pPr>
    </w:p>
    <w:p w:rsidR="00473A69" w:rsidRPr="00C80D3A" w:rsidRDefault="00473A69" w:rsidP="00473A69">
      <w:pPr>
        <w:shd w:val="clear" w:color="auto" w:fill="E0E0E0"/>
        <w:tabs>
          <w:tab w:val="left" w:pos="426"/>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22. INFORMACJA O UMOWIE RAMOWEJ</w:t>
      </w:r>
    </w:p>
    <w:p w:rsidR="00473A69" w:rsidRPr="00C80D3A" w:rsidRDefault="00473A69" w:rsidP="00473A69">
      <w:pPr>
        <w:tabs>
          <w:tab w:val="left" w:pos="-426"/>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tabs>
          <w:tab w:val="left" w:pos="-426"/>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Zamawiający nie przewiduje możliwości zawarcia umowy ramowej.</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23. </w:t>
      </w:r>
      <w:r w:rsidRPr="00C80D3A">
        <w:rPr>
          <w:rFonts w:ascii="Verdana" w:hAnsi="Verdana" w:cs="Tahoma"/>
          <w:b/>
          <w:bCs/>
          <w:color w:val="0000FF"/>
          <w:sz w:val="18"/>
          <w:szCs w:val="18"/>
          <w:lang w:val="pl-PL"/>
        </w:rPr>
        <w:tab/>
        <w:t>INFORMACJA O PRZEWIDYWANYCH ZAMÓWIENIACH UZUPEŁNIAJACYCH, O KTÓRYCH MOWA W ART. 67 UST. 1 PKT 6 I 7</w:t>
      </w:r>
    </w:p>
    <w:p w:rsidR="00473A69" w:rsidRPr="00C80D3A" w:rsidRDefault="00473A69" w:rsidP="00473A69">
      <w:pPr>
        <w:tabs>
          <w:tab w:val="left" w:pos="-426"/>
          <w:tab w:val="left" w:pos="567"/>
        </w:tabs>
        <w:autoSpaceDE w:val="0"/>
        <w:autoSpaceDN w:val="0"/>
        <w:adjustRightInd w:val="0"/>
        <w:spacing w:after="0" w:line="240" w:lineRule="auto"/>
        <w:jc w:val="both"/>
        <w:rPr>
          <w:rFonts w:ascii="Verdana" w:hAnsi="Verdana" w:cs="Tahoma"/>
          <w:sz w:val="18"/>
          <w:szCs w:val="18"/>
          <w:lang w:val="pl-PL"/>
        </w:rPr>
      </w:pPr>
    </w:p>
    <w:p w:rsidR="00473A69" w:rsidRPr="00C80D3A" w:rsidRDefault="00473A69" w:rsidP="00473A69">
      <w:pPr>
        <w:tabs>
          <w:tab w:val="left" w:pos="-426"/>
          <w:tab w:val="left" w:pos="567"/>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Zamawiający nie przewiduje możliwości udzielania zamówień uzupełniających. </w:t>
      </w:r>
    </w:p>
    <w:p w:rsidR="00473A69" w:rsidRPr="00C80D3A" w:rsidRDefault="00473A69" w:rsidP="00473A69">
      <w:pPr>
        <w:tabs>
          <w:tab w:val="left" w:pos="-426"/>
          <w:tab w:val="left" w:pos="567"/>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24. </w:t>
      </w:r>
      <w:r w:rsidRPr="00C80D3A">
        <w:rPr>
          <w:rFonts w:ascii="Verdana" w:hAnsi="Verdana" w:cs="Tahoma"/>
          <w:b/>
          <w:bCs/>
          <w:color w:val="0000FF"/>
          <w:sz w:val="18"/>
          <w:szCs w:val="18"/>
          <w:lang w:val="pl-PL"/>
        </w:rPr>
        <w:tab/>
        <w:t>OPIS SPOSOBU PRZEDSTAWIANIA OFERT WARIANTOWYCH ORAZ MINIMALNE WARUNKI, JAKIM MUSZA ODPOWIADAĆ OFERTY WARIANTOWE, JEŻELI ZAMAWIAJĄCY DOPUSZCZA ICH SKŁADANIE</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80D3A">
        <w:rPr>
          <w:rFonts w:ascii="Verdana" w:hAnsi="Verdana" w:cs="Tahoma"/>
          <w:color w:val="000000"/>
          <w:sz w:val="18"/>
          <w:szCs w:val="18"/>
          <w:lang w:val="pl-PL"/>
        </w:rPr>
        <w:t>Zamawiający nie dopuszcza składania ofert wariantowych.</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25. </w:t>
      </w:r>
      <w:r w:rsidRPr="00C80D3A">
        <w:rPr>
          <w:rFonts w:ascii="Verdana" w:hAnsi="Verdana" w:cs="Tahoma"/>
          <w:b/>
          <w:bCs/>
          <w:color w:val="0000FF"/>
          <w:sz w:val="18"/>
          <w:szCs w:val="18"/>
          <w:lang w:val="pl-PL"/>
        </w:rPr>
        <w:tab/>
        <w:t xml:space="preserve"> UNIEWAŻNIENIE POSTĘPOWANIA</w:t>
      </w:r>
    </w:p>
    <w:p w:rsidR="00473A69" w:rsidRPr="00C80D3A" w:rsidRDefault="00473A69" w:rsidP="00473A69">
      <w:pPr>
        <w:spacing w:after="0"/>
        <w:jc w:val="both"/>
        <w:rPr>
          <w:rFonts w:ascii="Verdana" w:hAnsi="Verdana" w:cs="Arial"/>
          <w:sz w:val="18"/>
          <w:szCs w:val="18"/>
          <w:lang w:val="pl-PL"/>
        </w:rPr>
      </w:pPr>
    </w:p>
    <w:p w:rsidR="00473A69" w:rsidRPr="00C80D3A" w:rsidRDefault="00473A69" w:rsidP="00473A69">
      <w:pPr>
        <w:pStyle w:val="Akapitzlist2"/>
        <w:numPr>
          <w:ilvl w:val="0"/>
          <w:numId w:val="9"/>
        </w:numPr>
        <w:suppressAutoHyphens/>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Zamawiający unieważni postępowanie o udzielenie niniejszego zamówienia w sytuacjach określonych w art. 93 ust.1 Ustawy – Prawo zamówień publicznych.</w:t>
      </w:r>
    </w:p>
    <w:p w:rsidR="00473A69" w:rsidRPr="00C80D3A" w:rsidRDefault="00473A69" w:rsidP="00473A69">
      <w:pPr>
        <w:pStyle w:val="Akapitzlist2"/>
        <w:numPr>
          <w:ilvl w:val="0"/>
          <w:numId w:val="9"/>
        </w:numPr>
        <w:suppressAutoHyphens/>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O unieważnieniu postępowania o udzielenie zamówienia Zamawiający zawiadomi, równocześnie wszystkich Wykonawców, którzy:</w:t>
      </w:r>
    </w:p>
    <w:p w:rsidR="00473A69" w:rsidRPr="00C80D3A" w:rsidRDefault="00473A69" w:rsidP="00473A69">
      <w:pPr>
        <w:pStyle w:val="Akapitzlist2"/>
        <w:ind w:left="426"/>
        <w:jc w:val="both"/>
        <w:rPr>
          <w:rFonts w:ascii="Verdana" w:hAnsi="Verdana" w:cs="Tahoma"/>
          <w:sz w:val="18"/>
          <w:szCs w:val="18"/>
          <w:lang w:val="pl-PL"/>
        </w:rPr>
      </w:pPr>
      <w:r w:rsidRPr="00C80D3A">
        <w:rPr>
          <w:rFonts w:ascii="Verdana" w:hAnsi="Verdana" w:cs="Tahoma"/>
          <w:sz w:val="18"/>
          <w:szCs w:val="18"/>
          <w:lang w:val="pl-PL"/>
        </w:rPr>
        <w:t>- ubiegali się o udzielenie zamówienia ( w przypadku unieważnienia postępowania przed upływem terminu składania ofert), podając uzasadnienie faktyczne i prawne,</w:t>
      </w:r>
    </w:p>
    <w:p w:rsidR="00473A69" w:rsidRPr="00C80D3A" w:rsidRDefault="00473A69" w:rsidP="00473A69">
      <w:pPr>
        <w:pStyle w:val="Akapitzlist2"/>
        <w:ind w:left="426"/>
        <w:jc w:val="both"/>
        <w:rPr>
          <w:rFonts w:ascii="Verdana" w:hAnsi="Verdana" w:cs="Tahoma"/>
          <w:sz w:val="18"/>
          <w:szCs w:val="18"/>
          <w:lang w:val="pl-PL"/>
        </w:rPr>
      </w:pPr>
      <w:r w:rsidRPr="00C80D3A">
        <w:rPr>
          <w:rFonts w:ascii="Verdana" w:hAnsi="Verdana" w:cs="Tahoma"/>
          <w:sz w:val="18"/>
          <w:szCs w:val="18"/>
          <w:lang w:val="pl-PL"/>
        </w:rPr>
        <w:t xml:space="preserve">- Złożyli oferty ( w przypadku unieważnienia postępowania po upływie terminu składania ofert), podając uzasadnieni faktyczne i prawne. </w:t>
      </w:r>
    </w:p>
    <w:p w:rsidR="00473A69" w:rsidRPr="00C80D3A" w:rsidRDefault="00473A69" w:rsidP="00473A69">
      <w:pPr>
        <w:shd w:val="clear" w:color="auto" w:fill="E0E0E0"/>
        <w:tabs>
          <w:tab w:val="left" w:pos="567"/>
          <w:tab w:val="left" w:pos="709"/>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26. </w:t>
      </w:r>
      <w:r w:rsidRPr="00C80D3A">
        <w:rPr>
          <w:rFonts w:ascii="Verdana" w:hAnsi="Verdana" w:cs="Tahoma"/>
          <w:b/>
          <w:bCs/>
          <w:color w:val="0000FF"/>
          <w:sz w:val="18"/>
          <w:szCs w:val="18"/>
          <w:lang w:val="pl-PL"/>
        </w:rPr>
        <w:tab/>
        <w:t>ADRES POCZTY ELEKTRONICZNEJ LUB STRONY INTERNETOWEJ ZAMAWIAJĄCEGO, JEŻELI ZAMAWIAJĄCY DOPUSZCZA POROZUMIEWANIE SIĘ DROGA ELEKTRONICZNA</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FF"/>
          <w:sz w:val="18"/>
          <w:szCs w:val="18"/>
          <w:lang w:val="pl-PL"/>
        </w:rPr>
      </w:pPr>
      <w:hyperlink r:id="rId15" w:history="1">
        <w:r w:rsidRPr="00C80D3A">
          <w:rPr>
            <w:rStyle w:val="Hipercze"/>
            <w:rFonts w:ascii="Verdana" w:hAnsi="Verdana" w:cs="Tahoma"/>
            <w:sz w:val="18"/>
            <w:szCs w:val="18"/>
            <w:lang w:val="pl-PL"/>
          </w:rPr>
          <w:t>www.bip.wrota.lubuskie.pl/ugwitnica</w:t>
        </w:r>
        <w:r w:rsidRPr="00C80D3A">
          <w:rPr>
            <w:rStyle w:val="Hipercze"/>
            <w:rFonts w:ascii="Verdana" w:hAnsi="Verdana"/>
            <w:sz w:val="18"/>
            <w:szCs w:val="18"/>
            <w:lang w:val="pl-PL"/>
          </w:rPr>
          <w:t>/</w:t>
        </w:r>
      </w:hyperlink>
      <w:r w:rsidRPr="00C80D3A">
        <w:rPr>
          <w:rFonts w:ascii="Verdana" w:hAnsi="Verdana"/>
          <w:sz w:val="18"/>
          <w:szCs w:val="18"/>
          <w:lang w:val="pl-PL"/>
        </w:rPr>
        <w:t xml:space="preserve"> wrg@witnica.pl</w:t>
      </w:r>
      <w:r w:rsidRPr="00C80D3A">
        <w:rPr>
          <w:rFonts w:ascii="Verdana" w:hAnsi="Verdana" w:cs="Tahoma"/>
          <w:color w:val="0000FF"/>
          <w:sz w:val="18"/>
          <w:szCs w:val="18"/>
          <w:lang w:val="pl-PL"/>
        </w:rPr>
        <w:tab/>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b/>
          <w:bCs/>
          <w:i/>
          <w:iCs/>
          <w:color w:val="000000"/>
          <w:sz w:val="18"/>
          <w:szCs w:val="18"/>
          <w:lang w:val="pl-PL"/>
        </w:rPr>
      </w:pPr>
    </w:p>
    <w:p w:rsidR="00473A69" w:rsidRPr="00C80D3A" w:rsidRDefault="00473A69" w:rsidP="00473A69">
      <w:pPr>
        <w:shd w:val="clear" w:color="auto" w:fill="E0E0E0"/>
        <w:tabs>
          <w:tab w:val="left" w:pos="567"/>
          <w:tab w:val="left" w:pos="709"/>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27. </w:t>
      </w:r>
      <w:r w:rsidRPr="00C80D3A">
        <w:rPr>
          <w:rFonts w:ascii="Verdana" w:hAnsi="Verdana" w:cs="Tahoma"/>
          <w:b/>
          <w:bCs/>
          <w:color w:val="0000FF"/>
          <w:sz w:val="18"/>
          <w:szCs w:val="18"/>
          <w:lang w:val="pl-PL"/>
        </w:rPr>
        <w:tab/>
        <w:t>INFORMACJE DOTYCZACE WALUT OBCYCH, W JAKICH MOGĄ BYĆ PROWADZONE ROZLICZENIA MIEDZY ZAMAWIAJĄCYM A WYKONAWCĄ.</w:t>
      </w: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473A69" w:rsidRPr="00C80D3A" w:rsidRDefault="00473A69" w:rsidP="00473A69">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80D3A">
        <w:rPr>
          <w:rFonts w:ascii="Verdana" w:hAnsi="Verdana" w:cs="Tahoma"/>
          <w:color w:val="000000"/>
          <w:sz w:val="18"/>
          <w:szCs w:val="18"/>
          <w:lang w:val="pl-PL"/>
        </w:rPr>
        <w:t>Rozliczenia pomiędzy Wykonawcą a Zamawiającym będą dokonywane w złotych polskich.</w:t>
      </w:r>
    </w:p>
    <w:p w:rsidR="00473A69" w:rsidRPr="00C80D3A" w:rsidRDefault="00473A69" w:rsidP="00473A69">
      <w:pPr>
        <w:tabs>
          <w:tab w:val="left" w:pos="567"/>
          <w:tab w:val="left" w:pos="709"/>
        </w:tabs>
        <w:autoSpaceDE w:val="0"/>
        <w:autoSpaceDN w:val="0"/>
        <w:adjustRightInd w:val="0"/>
        <w:spacing w:after="0" w:line="240" w:lineRule="auto"/>
        <w:ind w:left="426"/>
        <w:jc w:val="both"/>
        <w:rPr>
          <w:rFonts w:ascii="Verdana" w:hAnsi="Verdana" w:cs="Tahoma"/>
          <w:color w:val="000000"/>
          <w:sz w:val="18"/>
          <w:szCs w:val="18"/>
          <w:lang w:val="pl-PL"/>
        </w:rPr>
      </w:pPr>
    </w:p>
    <w:p w:rsidR="00473A69" w:rsidRPr="00C80D3A" w:rsidRDefault="00473A69" w:rsidP="00473A69">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28.   </w:t>
      </w:r>
      <w:r w:rsidRPr="00C80D3A">
        <w:rPr>
          <w:rFonts w:ascii="Verdana" w:hAnsi="Verdana" w:cs="Tahoma"/>
          <w:b/>
          <w:bCs/>
          <w:color w:val="0000FF"/>
          <w:sz w:val="18"/>
          <w:szCs w:val="18"/>
          <w:lang w:val="pl-PL"/>
        </w:rPr>
        <w:tab/>
        <w:t>Zamawiający nie przewiduje aukcji elektronicznej.</w:t>
      </w:r>
    </w:p>
    <w:p w:rsidR="00473A69" w:rsidRPr="00C80D3A" w:rsidRDefault="00473A69" w:rsidP="00473A69">
      <w:pPr>
        <w:pStyle w:val="Bezodstpw1"/>
        <w:rPr>
          <w:rFonts w:ascii="Verdana" w:hAnsi="Verdana" w:cs="Tahoma"/>
          <w:sz w:val="18"/>
          <w:szCs w:val="18"/>
          <w:lang w:val="pl-PL"/>
        </w:rPr>
      </w:pPr>
      <w:r w:rsidRPr="00C80D3A">
        <w:rPr>
          <w:rFonts w:ascii="Verdana" w:hAnsi="Verdana" w:cs="Tahoma"/>
          <w:sz w:val="18"/>
          <w:szCs w:val="18"/>
          <w:lang w:val="pl-PL"/>
        </w:rPr>
        <w:t xml:space="preserve">        </w:t>
      </w:r>
    </w:p>
    <w:p w:rsidR="00473A69" w:rsidRPr="00C80D3A" w:rsidRDefault="00473A69" w:rsidP="00473A69">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p>
    <w:p w:rsidR="00473A69" w:rsidRPr="00C80D3A" w:rsidRDefault="00473A69" w:rsidP="00473A69">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29.   </w:t>
      </w:r>
      <w:r w:rsidRPr="00C80D3A">
        <w:rPr>
          <w:rFonts w:ascii="Verdana" w:hAnsi="Verdana" w:cs="Tahoma"/>
          <w:b/>
          <w:bCs/>
          <w:color w:val="0000FF"/>
          <w:sz w:val="18"/>
          <w:szCs w:val="18"/>
          <w:lang w:val="pl-PL"/>
        </w:rPr>
        <w:tab/>
        <w:t>Zamawiający nie przewiduje zwrotu kosztów udziału w postępowaniu.</w:t>
      </w:r>
    </w:p>
    <w:p w:rsidR="00473A69" w:rsidRPr="00C80D3A" w:rsidRDefault="00473A69" w:rsidP="00473A69">
      <w:pPr>
        <w:pStyle w:val="Bezodstpw1"/>
        <w:rPr>
          <w:rFonts w:ascii="Verdana" w:hAnsi="Verdana"/>
          <w:sz w:val="18"/>
          <w:szCs w:val="18"/>
          <w:lang w:val="pl-PL"/>
        </w:rPr>
      </w:pPr>
    </w:p>
    <w:p w:rsidR="00473A69" w:rsidRPr="00C80D3A" w:rsidRDefault="00473A69" w:rsidP="00473A69">
      <w:pPr>
        <w:shd w:val="clear" w:color="auto" w:fill="E0E0E0"/>
        <w:tabs>
          <w:tab w:val="left" w:pos="360"/>
          <w:tab w:val="left" w:pos="567"/>
          <w:tab w:val="left" w:pos="709"/>
        </w:tabs>
        <w:spacing w:after="0" w:line="240" w:lineRule="auto"/>
        <w:jc w:val="both"/>
        <w:rPr>
          <w:rFonts w:ascii="Verdana" w:hAnsi="Verdana" w:cs="Tahoma"/>
          <w:b/>
          <w:color w:val="0000FF"/>
          <w:sz w:val="18"/>
          <w:szCs w:val="18"/>
          <w:lang w:val="pl-PL"/>
        </w:rPr>
      </w:pPr>
      <w:r w:rsidRPr="00C80D3A">
        <w:rPr>
          <w:rFonts w:ascii="Verdana" w:hAnsi="Verdana" w:cs="Tahoma"/>
          <w:b/>
          <w:color w:val="0000FF"/>
          <w:sz w:val="18"/>
          <w:szCs w:val="18"/>
          <w:lang w:val="pl-PL"/>
        </w:rPr>
        <w:t xml:space="preserve">30.   </w:t>
      </w:r>
      <w:r w:rsidRPr="00C80D3A">
        <w:rPr>
          <w:rFonts w:ascii="Verdana" w:hAnsi="Verdana" w:cs="Tahoma"/>
          <w:b/>
          <w:color w:val="0000FF"/>
          <w:sz w:val="18"/>
          <w:szCs w:val="18"/>
          <w:lang w:val="pl-PL"/>
        </w:rPr>
        <w:tab/>
        <w:t>Postanowienia końcowe:</w:t>
      </w:r>
    </w:p>
    <w:p w:rsidR="00473A69" w:rsidRPr="00C80D3A" w:rsidRDefault="00473A69" w:rsidP="00473A69">
      <w:pPr>
        <w:tabs>
          <w:tab w:val="num" w:pos="284"/>
        </w:tabs>
        <w:spacing w:after="0"/>
        <w:ind w:left="357" w:hanging="357"/>
        <w:jc w:val="both"/>
        <w:rPr>
          <w:rFonts w:ascii="Verdana" w:hAnsi="Verdana" w:cs="Verdana"/>
          <w:sz w:val="18"/>
          <w:szCs w:val="18"/>
          <w:lang w:val="pl-PL"/>
        </w:rPr>
      </w:pPr>
    </w:p>
    <w:p w:rsidR="00473A69" w:rsidRPr="00C80D3A" w:rsidRDefault="00473A69" w:rsidP="00473A69">
      <w:pPr>
        <w:tabs>
          <w:tab w:val="num" w:pos="284"/>
        </w:tabs>
        <w:spacing w:after="0"/>
        <w:ind w:left="357" w:hanging="357"/>
        <w:jc w:val="both"/>
        <w:rPr>
          <w:rFonts w:ascii="Verdana" w:hAnsi="Verdana" w:cs="Tahoma"/>
          <w:sz w:val="18"/>
          <w:szCs w:val="18"/>
          <w:lang w:val="pl-PL"/>
        </w:rPr>
      </w:pPr>
      <w:r w:rsidRPr="00C80D3A">
        <w:rPr>
          <w:rFonts w:ascii="Verdana" w:hAnsi="Verdana" w:cs="Verdana"/>
          <w:sz w:val="18"/>
          <w:szCs w:val="18"/>
          <w:lang w:val="pl-PL"/>
        </w:rPr>
        <w:t xml:space="preserve">1.  </w:t>
      </w:r>
      <w:r w:rsidRPr="00C80D3A">
        <w:rPr>
          <w:rFonts w:ascii="Verdana" w:hAnsi="Verdana" w:cs="Tahoma"/>
          <w:sz w:val="18"/>
          <w:szCs w:val="18"/>
          <w:lang w:val="pl-PL"/>
        </w:rPr>
        <w:t>Na wniosek Wykonawcy Zamawiający przekaże wersję papierową SIWZ w terminie 3 dni za opłatą. Wersję w formie elektronicznej bezpłatnie można pobrać ze strony internetowej Zamawiającego: www.bip.wrota.lubuskie.pl/ugwitnica</w:t>
      </w:r>
    </w:p>
    <w:p w:rsidR="00473A69" w:rsidRPr="00C80D3A" w:rsidRDefault="00473A69" w:rsidP="00473A69">
      <w:pPr>
        <w:tabs>
          <w:tab w:val="num" w:pos="284"/>
        </w:tabs>
        <w:spacing w:after="0"/>
        <w:ind w:left="357" w:hanging="357"/>
        <w:jc w:val="both"/>
        <w:rPr>
          <w:rFonts w:ascii="Verdana" w:hAnsi="Verdana" w:cs="Tahoma"/>
          <w:snapToGrid w:val="0"/>
          <w:sz w:val="18"/>
          <w:szCs w:val="18"/>
          <w:lang w:val="pl-PL"/>
        </w:rPr>
      </w:pPr>
      <w:r w:rsidRPr="00C80D3A">
        <w:rPr>
          <w:rFonts w:ascii="Verdana" w:hAnsi="Verdana" w:cs="Tahoma"/>
          <w:sz w:val="18"/>
          <w:szCs w:val="18"/>
          <w:lang w:val="pl-PL"/>
        </w:rPr>
        <w:t xml:space="preserve">2.  </w:t>
      </w:r>
      <w:r w:rsidRPr="00C80D3A">
        <w:rPr>
          <w:rFonts w:ascii="Verdana" w:hAnsi="Verdana" w:cs="Tahoma"/>
          <w:snapToGrid w:val="0"/>
          <w:sz w:val="18"/>
          <w:szCs w:val="18"/>
          <w:lang w:val="pl-PL"/>
        </w:rPr>
        <w:t xml:space="preserve">Zasady udostępniania dokumentów: Uczestnicy postępowania mają prawo wglądu do treści protokołu oraz ofert dopiero po ich otwarciu, w trakcie prowadzonego postępowania z 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473A69" w:rsidRPr="00C80D3A" w:rsidRDefault="00473A69" w:rsidP="00473A69">
      <w:pPr>
        <w:widowControl w:val="0"/>
        <w:tabs>
          <w:tab w:val="num" w:pos="284"/>
        </w:tabs>
        <w:spacing w:after="0"/>
        <w:ind w:right="50"/>
        <w:jc w:val="both"/>
        <w:rPr>
          <w:rFonts w:ascii="Verdana" w:hAnsi="Verdana" w:cs="Tahoma"/>
          <w:snapToGrid w:val="0"/>
          <w:sz w:val="18"/>
          <w:szCs w:val="18"/>
          <w:lang w:val="pl-PL"/>
        </w:rPr>
      </w:pPr>
      <w:r w:rsidRPr="00C80D3A">
        <w:rPr>
          <w:rFonts w:ascii="Verdana" w:hAnsi="Verdana" w:cs="Tahoma"/>
          <w:snapToGrid w:val="0"/>
          <w:sz w:val="18"/>
          <w:szCs w:val="18"/>
          <w:lang w:val="pl-PL"/>
        </w:rPr>
        <w:t>3.   Udostępnienie zainteresowanym odbywać się będzie wg poniższych zasad:</w:t>
      </w:r>
    </w:p>
    <w:p w:rsidR="00473A69" w:rsidRPr="00C80D3A" w:rsidRDefault="00473A69" w:rsidP="00473A69">
      <w:pPr>
        <w:widowControl w:val="0"/>
        <w:numPr>
          <w:ilvl w:val="1"/>
          <w:numId w:val="10"/>
        </w:numPr>
        <w:tabs>
          <w:tab w:val="clear" w:pos="927"/>
          <w:tab w:val="num" w:pos="567"/>
        </w:tabs>
        <w:spacing w:after="0" w:line="240" w:lineRule="auto"/>
        <w:ind w:left="567" w:right="-530" w:hanging="283"/>
        <w:jc w:val="both"/>
        <w:rPr>
          <w:rFonts w:ascii="Verdana" w:hAnsi="Verdana" w:cs="Tahoma"/>
          <w:snapToGrid w:val="0"/>
          <w:sz w:val="18"/>
          <w:szCs w:val="18"/>
          <w:lang w:val="pl-PL"/>
        </w:rPr>
      </w:pPr>
      <w:r w:rsidRPr="00C80D3A">
        <w:rPr>
          <w:rFonts w:ascii="Verdana" w:hAnsi="Verdana" w:cs="Tahoma"/>
          <w:snapToGrid w:val="0"/>
          <w:sz w:val="18"/>
          <w:szCs w:val="18"/>
          <w:lang w:val="pl-PL"/>
        </w:rPr>
        <w:t>Zamawiający udostępnia wskazane dokumenty po złożeniu pisemnego wniosku,</w:t>
      </w:r>
    </w:p>
    <w:p w:rsidR="00473A69" w:rsidRPr="00C80D3A" w:rsidRDefault="00473A69" w:rsidP="00473A69">
      <w:pPr>
        <w:widowControl w:val="0"/>
        <w:numPr>
          <w:ilvl w:val="1"/>
          <w:numId w:val="10"/>
        </w:numPr>
        <w:tabs>
          <w:tab w:val="clear" w:pos="927"/>
          <w:tab w:val="num" w:pos="567"/>
        </w:tabs>
        <w:spacing w:after="0" w:line="240" w:lineRule="auto"/>
        <w:ind w:left="567" w:right="48" w:hanging="283"/>
        <w:jc w:val="both"/>
        <w:rPr>
          <w:rFonts w:ascii="Verdana" w:hAnsi="Verdana" w:cs="Tahoma"/>
          <w:snapToGrid w:val="0"/>
          <w:sz w:val="18"/>
          <w:szCs w:val="18"/>
          <w:lang w:val="pl-PL"/>
        </w:rPr>
      </w:pPr>
      <w:r w:rsidRPr="00C80D3A">
        <w:rPr>
          <w:rFonts w:ascii="Verdana" w:hAnsi="Verdana" w:cs="Tahoma"/>
          <w:snapToGrid w:val="0"/>
          <w:sz w:val="18"/>
          <w:szCs w:val="18"/>
          <w:lang w:val="pl-PL"/>
        </w:rPr>
        <w:t>Zamawiający wyznacza termin, miejsce oraz zakres udostępnianych dokumentów,</w:t>
      </w:r>
    </w:p>
    <w:p w:rsidR="00473A69" w:rsidRPr="00C80D3A" w:rsidRDefault="00473A69" w:rsidP="00473A69">
      <w:pPr>
        <w:widowControl w:val="0"/>
        <w:numPr>
          <w:ilvl w:val="1"/>
          <w:numId w:val="10"/>
        </w:numPr>
        <w:tabs>
          <w:tab w:val="clear" w:pos="927"/>
          <w:tab w:val="left" w:pos="142"/>
          <w:tab w:val="num" w:pos="567"/>
        </w:tabs>
        <w:spacing w:after="0" w:line="240" w:lineRule="auto"/>
        <w:ind w:left="567" w:right="49" w:hanging="283"/>
        <w:jc w:val="both"/>
        <w:rPr>
          <w:rFonts w:ascii="Verdana" w:hAnsi="Verdana" w:cs="Tahoma"/>
          <w:snapToGrid w:val="0"/>
          <w:sz w:val="18"/>
          <w:szCs w:val="18"/>
          <w:lang w:val="pl-PL"/>
        </w:rPr>
      </w:pPr>
      <w:r w:rsidRPr="00C80D3A">
        <w:rPr>
          <w:rFonts w:ascii="Verdana" w:hAnsi="Verdana" w:cs="Tahoma"/>
          <w:snapToGrid w:val="0"/>
          <w:sz w:val="18"/>
          <w:szCs w:val="18"/>
          <w:lang w:val="pl-PL"/>
        </w:rPr>
        <w:t>udostępnienie dokumentów może mieć miejsce wyłącznie w siedzibie Zamawiającego w czasie godzin jego pracy oraz na pisemny wniosek wysłane pocztą lub faksem,</w:t>
      </w:r>
    </w:p>
    <w:p w:rsidR="00473A69" w:rsidRPr="00750438" w:rsidRDefault="00473A69" w:rsidP="00473A69">
      <w:pPr>
        <w:widowControl w:val="0"/>
        <w:numPr>
          <w:ilvl w:val="1"/>
          <w:numId w:val="10"/>
        </w:numPr>
        <w:tabs>
          <w:tab w:val="clear" w:pos="927"/>
          <w:tab w:val="num" w:pos="567"/>
        </w:tabs>
        <w:spacing w:after="0" w:line="240" w:lineRule="auto"/>
        <w:ind w:left="567" w:right="50" w:hanging="283"/>
        <w:jc w:val="both"/>
        <w:rPr>
          <w:rFonts w:ascii="Verdana" w:hAnsi="Verdana" w:cs="Tahoma"/>
          <w:sz w:val="18"/>
          <w:szCs w:val="18"/>
          <w:lang w:val="pl-PL"/>
        </w:rPr>
      </w:pPr>
      <w:r w:rsidRPr="00C80D3A">
        <w:rPr>
          <w:rFonts w:ascii="Verdana" w:hAnsi="Verdana" w:cs="Tahoma"/>
          <w:sz w:val="18"/>
          <w:szCs w:val="18"/>
          <w:lang w:val="pl-PL"/>
        </w:rPr>
        <w:t>Zamawiający umożliwi kopiowanie dokumentów (ofert) odpłatnie, cena za 1 stronę 0,2 zł.</w:t>
      </w:r>
    </w:p>
    <w:p w:rsidR="00473A69" w:rsidRPr="00C80D3A" w:rsidRDefault="00750438" w:rsidP="00473A69">
      <w:pPr>
        <w:widowControl w:val="0"/>
        <w:ind w:left="360" w:right="-92" w:hanging="360"/>
        <w:jc w:val="both"/>
        <w:rPr>
          <w:rFonts w:ascii="Verdana" w:hAnsi="Verdana" w:cs="Tahoma"/>
          <w:snapToGrid w:val="0"/>
          <w:sz w:val="18"/>
          <w:szCs w:val="18"/>
          <w:lang w:val="pl-PL"/>
        </w:rPr>
      </w:pPr>
      <w:r>
        <w:rPr>
          <w:rFonts w:ascii="Verdana" w:hAnsi="Verdana" w:cs="Tahoma"/>
          <w:snapToGrid w:val="0"/>
          <w:sz w:val="18"/>
          <w:szCs w:val="18"/>
          <w:lang w:val="pl-PL"/>
        </w:rPr>
        <w:t>4</w:t>
      </w:r>
      <w:r w:rsidR="00473A69" w:rsidRPr="00C80D3A">
        <w:rPr>
          <w:rFonts w:ascii="Verdana" w:hAnsi="Verdana" w:cs="Tahoma"/>
          <w:snapToGrid w:val="0"/>
          <w:sz w:val="18"/>
          <w:szCs w:val="18"/>
          <w:lang w:val="pl-PL"/>
        </w:rPr>
        <w:t>. W sprawach nieuregulowanych zastosowanie mają przepisy ustawy Prawo zamówień publicznych, Kodeksu cywilnego oraz ustawy o dostępie do informacji publicznej.</w:t>
      </w:r>
    </w:p>
    <w:p w:rsidR="00473A69" w:rsidRPr="00C80D3A" w:rsidRDefault="00473A69" w:rsidP="00473A69">
      <w:pPr>
        <w:shd w:val="clear" w:color="auto" w:fill="E0E0E0"/>
        <w:tabs>
          <w:tab w:val="left" w:pos="360"/>
          <w:tab w:val="left" w:pos="567"/>
          <w:tab w:val="left" w:pos="709"/>
        </w:tabs>
        <w:spacing w:after="0" w:line="240" w:lineRule="auto"/>
        <w:jc w:val="both"/>
        <w:rPr>
          <w:rFonts w:ascii="Verdana" w:hAnsi="Verdana" w:cs="Tahoma"/>
          <w:b/>
          <w:color w:val="0000FF"/>
          <w:sz w:val="18"/>
          <w:szCs w:val="18"/>
          <w:lang w:val="pl-PL"/>
        </w:rPr>
      </w:pPr>
      <w:r w:rsidRPr="00C80D3A">
        <w:rPr>
          <w:rFonts w:ascii="Verdana" w:hAnsi="Verdana" w:cs="Tahoma"/>
          <w:b/>
          <w:color w:val="0000FF"/>
          <w:sz w:val="18"/>
          <w:szCs w:val="18"/>
          <w:lang w:val="pl-PL"/>
        </w:rPr>
        <w:t xml:space="preserve">31.   </w:t>
      </w:r>
      <w:r w:rsidRPr="00C80D3A">
        <w:rPr>
          <w:rFonts w:ascii="Verdana" w:hAnsi="Verdana" w:cs="Tahoma"/>
          <w:b/>
          <w:color w:val="0000FF"/>
          <w:sz w:val="18"/>
          <w:szCs w:val="18"/>
          <w:lang w:val="pl-PL"/>
        </w:rPr>
        <w:tab/>
        <w:t>Spis załączników do Specyfikacji Istotnych Warunków Zamówienia:</w:t>
      </w:r>
    </w:p>
    <w:p w:rsidR="00473A69" w:rsidRPr="00C80D3A" w:rsidRDefault="00473A69" w:rsidP="00473A69">
      <w:pPr>
        <w:pStyle w:val="Bezodstpw1"/>
        <w:rPr>
          <w:rFonts w:ascii="Verdana" w:hAnsi="Verdana" w:cs="Tahoma"/>
          <w:sz w:val="18"/>
          <w:szCs w:val="18"/>
          <w:lang w:val="pl-PL"/>
        </w:rPr>
      </w:pPr>
    </w:p>
    <w:p w:rsidR="00473A69" w:rsidRPr="00C80D3A" w:rsidRDefault="00473A69" w:rsidP="00473A69">
      <w:pPr>
        <w:spacing w:after="0" w:line="240" w:lineRule="auto"/>
        <w:jc w:val="both"/>
        <w:rPr>
          <w:rFonts w:ascii="Verdana" w:hAnsi="Verdana" w:cs="Tahoma"/>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701"/>
        <w:gridCol w:w="4426"/>
      </w:tblGrid>
      <w:tr w:rsidR="00473A69" w:rsidRPr="00C80D3A" w:rsidTr="00622DF6">
        <w:tc>
          <w:tcPr>
            <w:tcW w:w="3085" w:type="dxa"/>
          </w:tcPr>
          <w:p w:rsidR="00473A69" w:rsidRPr="00C80D3A" w:rsidRDefault="00473A69" w:rsidP="00622DF6">
            <w:pPr>
              <w:spacing w:after="0" w:line="240" w:lineRule="auto"/>
              <w:jc w:val="both"/>
              <w:rPr>
                <w:rFonts w:ascii="Verdana" w:hAnsi="Verdana" w:cs="Tahoma"/>
                <w:sz w:val="18"/>
                <w:szCs w:val="18"/>
              </w:rPr>
            </w:pPr>
            <w:proofErr w:type="spellStart"/>
            <w:r>
              <w:rPr>
                <w:rFonts w:ascii="Verdana" w:hAnsi="Verdana" w:cs="Tahoma"/>
                <w:sz w:val="18"/>
                <w:szCs w:val="18"/>
              </w:rPr>
              <w:t>Załącznik</w:t>
            </w:r>
            <w:proofErr w:type="spellEnd"/>
            <w:r>
              <w:rPr>
                <w:rFonts w:ascii="Verdana" w:hAnsi="Verdana" w:cs="Tahoma"/>
                <w:sz w:val="18"/>
                <w:szCs w:val="18"/>
              </w:rPr>
              <w:t xml:space="preserve"> nr </w:t>
            </w:r>
          </w:p>
        </w:tc>
        <w:tc>
          <w:tcPr>
            <w:tcW w:w="1701" w:type="dxa"/>
          </w:tcPr>
          <w:p w:rsidR="00473A69" w:rsidRPr="00C80D3A" w:rsidRDefault="00750438" w:rsidP="00622DF6">
            <w:pPr>
              <w:spacing w:after="0" w:line="240" w:lineRule="auto"/>
              <w:jc w:val="both"/>
              <w:rPr>
                <w:rFonts w:ascii="Verdana" w:hAnsi="Verdana" w:cs="Tahoma"/>
                <w:sz w:val="18"/>
                <w:szCs w:val="18"/>
              </w:rPr>
            </w:pPr>
            <w:r>
              <w:rPr>
                <w:rFonts w:ascii="Verdana" w:hAnsi="Verdana" w:cs="Tahoma"/>
                <w:sz w:val="18"/>
                <w:szCs w:val="18"/>
              </w:rPr>
              <w:t>1</w:t>
            </w:r>
          </w:p>
        </w:tc>
        <w:tc>
          <w:tcPr>
            <w:tcW w:w="4426" w:type="dxa"/>
          </w:tcPr>
          <w:p w:rsidR="00473A69" w:rsidRPr="00C80D3A" w:rsidRDefault="00473A69" w:rsidP="00622DF6">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rPr>
              <w:t>Formularz</w:t>
            </w:r>
            <w:proofErr w:type="spellEnd"/>
            <w:r w:rsidRPr="00C80D3A">
              <w:rPr>
                <w:rFonts w:ascii="Verdana" w:hAnsi="Verdana" w:cs="Tahoma"/>
                <w:sz w:val="18"/>
                <w:szCs w:val="18"/>
              </w:rPr>
              <w:t xml:space="preserve"> </w:t>
            </w:r>
            <w:proofErr w:type="spellStart"/>
            <w:r w:rsidRPr="00C80D3A">
              <w:rPr>
                <w:rFonts w:ascii="Verdana" w:hAnsi="Verdana" w:cs="Tahoma"/>
                <w:sz w:val="18"/>
                <w:szCs w:val="18"/>
              </w:rPr>
              <w:t>ofertowy</w:t>
            </w:r>
            <w:proofErr w:type="spellEnd"/>
          </w:p>
        </w:tc>
      </w:tr>
      <w:tr w:rsidR="00473A69" w:rsidRPr="00473A69" w:rsidTr="00622DF6">
        <w:tc>
          <w:tcPr>
            <w:tcW w:w="3085" w:type="dxa"/>
          </w:tcPr>
          <w:p w:rsidR="00473A69" w:rsidRPr="00C80D3A" w:rsidRDefault="00473A69" w:rsidP="00622DF6">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473A69" w:rsidRPr="00C80D3A" w:rsidRDefault="00750438" w:rsidP="00622DF6">
            <w:pPr>
              <w:spacing w:after="0" w:line="240" w:lineRule="auto"/>
              <w:jc w:val="both"/>
              <w:rPr>
                <w:rFonts w:ascii="Verdana" w:hAnsi="Verdana" w:cs="Tahoma"/>
                <w:sz w:val="18"/>
                <w:szCs w:val="18"/>
              </w:rPr>
            </w:pPr>
            <w:r>
              <w:rPr>
                <w:rFonts w:ascii="Verdana" w:hAnsi="Verdana" w:cs="Tahoma"/>
                <w:sz w:val="18"/>
                <w:szCs w:val="18"/>
              </w:rPr>
              <w:t>2</w:t>
            </w:r>
          </w:p>
        </w:tc>
        <w:tc>
          <w:tcPr>
            <w:tcW w:w="4426" w:type="dxa"/>
          </w:tcPr>
          <w:p w:rsidR="00473A69" w:rsidRPr="00C80D3A" w:rsidRDefault="00473A69" w:rsidP="00622DF6">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Oświadczenie o spełnieniu warunków udziału w postępowaniu </w:t>
            </w:r>
          </w:p>
        </w:tc>
      </w:tr>
      <w:tr w:rsidR="00473A69" w:rsidRPr="00473A69" w:rsidTr="00622DF6">
        <w:tc>
          <w:tcPr>
            <w:tcW w:w="3085" w:type="dxa"/>
          </w:tcPr>
          <w:p w:rsidR="00473A69" w:rsidRPr="00C80D3A" w:rsidRDefault="00473A69" w:rsidP="00622DF6">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473A69" w:rsidRPr="00C80D3A" w:rsidRDefault="00750438" w:rsidP="00622DF6">
            <w:pPr>
              <w:spacing w:after="0" w:line="240" w:lineRule="auto"/>
              <w:jc w:val="both"/>
              <w:rPr>
                <w:rFonts w:ascii="Verdana" w:hAnsi="Verdana" w:cs="Tahoma"/>
                <w:sz w:val="18"/>
                <w:szCs w:val="18"/>
              </w:rPr>
            </w:pPr>
            <w:r>
              <w:rPr>
                <w:rFonts w:ascii="Verdana" w:hAnsi="Verdana" w:cs="Tahoma"/>
                <w:sz w:val="18"/>
                <w:szCs w:val="18"/>
              </w:rPr>
              <w:t>3</w:t>
            </w:r>
          </w:p>
        </w:tc>
        <w:tc>
          <w:tcPr>
            <w:tcW w:w="4426" w:type="dxa"/>
          </w:tcPr>
          <w:p w:rsidR="00473A69" w:rsidRPr="00C80D3A" w:rsidRDefault="00473A69" w:rsidP="00622DF6">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Oświadczenie o braku podstaw do wykluczenia z powodu nie spełnienia warunków </w:t>
            </w:r>
          </w:p>
        </w:tc>
      </w:tr>
      <w:tr w:rsidR="00473A69" w:rsidRPr="00C80D3A" w:rsidTr="00622DF6">
        <w:tc>
          <w:tcPr>
            <w:tcW w:w="3085" w:type="dxa"/>
          </w:tcPr>
          <w:p w:rsidR="00473A69" w:rsidRPr="00C80D3A" w:rsidRDefault="00473A69" w:rsidP="00622DF6">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473A69" w:rsidRPr="00C80D3A" w:rsidRDefault="00750438" w:rsidP="00622DF6">
            <w:pPr>
              <w:spacing w:after="0" w:line="240" w:lineRule="auto"/>
              <w:jc w:val="both"/>
              <w:rPr>
                <w:rFonts w:ascii="Verdana" w:hAnsi="Verdana" w:cs="Tahoma"/>
                <w:sz w:val="18"/>
                <w:szCs w:val="18"/>
              </w:rPr>
            </w:pPr>
            <w:r>
              <w:rPr>
                <w:rFonts w:ascii="Verdana" w:hAnsi="Verdana" w:cs="Tahoma"/>
                <w:sz w:val="18"/>
                <w:szCs w:val="18"/>
              </w:rPr>
              <w:t>4</w:t>
            </w:r>
          </w:p>
        </w:tc>
        <w:tc>
          <w:tcPr>
            <w:tcW w:w="4426" w:type="dxa"/>
          </w:tcPr>
          <w:p w:rsidR="00473A69" w:rsidRPr="00C80D3A" w:rsidRDefault="00473A69" w:rsidP="00622DF6">
            <w:pPr>
              <w:spacing w:after="0" w:line="240" w:lineRule="auto"/>
              <w:jc w:val="both"/>
              <w:rPr>
                <w:rFonts w:ascii="Verdana" w:hAnsi="Verdana" w:cs="Tahoma"/>
                <w:sz w:val="18"/>
                <w:szCs w:val="18"/>
                <w:lang w:val="pl-PL"/>
              </w:rPr>
            </w:pPr>
            <w:r w:rsidRPr="00C80D3A">
              <w:rPr>
                <w:rFonts w:ascii="Verdana" w:hAnsi="Verdana" w:cs="Tahoma"/>
                <w:sz w:val="18"/>
                <w:szCs w:val="18"/>
                <w:lang w:val="pl-PL"/>
              </w:rPr>
              <w:t>Oświadczenie o grupie kapitałowej</w:t>
            </w:r>
          </w:p>
        </w:tc>
      </w:tr>
      <w:tr w:rsidR="00473A69" w:rsidRPr="00C80D3A" w:rsidTr="00622DF6">
        <w:tc>
          <w:tcPr>
            <w:tcW w:w="3085" w:type="dxa"/>
            <w:tcBorders>
              <w:top w:val="single" w:sz="4" w:space="0" w:color="auto"/>
              <w:left w:val="single" w:sz="4" w:space="0" w:color="auto"/>
              <w:bottom w:val="single" w:sz="4" w:space="0" w:color="auto"/>
              <w:right w:val="single" w:sz="4" w:space="0" w:color="auto"/>
            </w:tcBorders>
          </w:tcPr>
          <w:p w:rsidR="00473A69" w:rsidRPr="00C80D3A" w:rsidRDefault="00473A69" w:rsidP="00622DF6">
            <w:pPr>
              <w:spacing w:after="0" w:line="240" w:lineRule="auto"/>
              <w:jc w:val="both"/>
              <w:rPr>
                <w:rFonts w:ascii="Verdana" w:hAnsi="Verdana" w:cs="Tahoma"/>
                <w:sz w:val="18"/>
                <w:szCs w:val="18"/>
                <w:lang w:val="pl-PL"/>
              </w:rPr>
            </w:pPr>
            <w:r w:rsidRPr="00C80D3A">
              <w:rPr>
                <w:rFonts w:ascii="Verdana" w:hAnsi="Verdana" w:cs="Tahoma"/>
                <w:sz w:val="18"/>
                <w:szCs w:val="18"/>
                <w:lang w:val="pl-PL"/>
              </w:rPr>
              <w:t>Załącznik nr</w:t>
            </w:r>
          </w:p>
        </w:tc>
        <w:tc>
          <w:tcPr>
            <w:tcW w:w="1701" w:type="dxa"/>
            <w:tcBorders>
              <w:top w:val="single" w:sz="4" w:space="0" w:color="auto"/>
              <w:left w:val="single" w:sz="4" w:space="0" w:color="auto"/>
              <w:bottom w:val="single" w:sz="4" w:space="0" w:color="auto"/>
              <w:right w:val="single" w:sz="4" w:space="0" w:color="auto"/>
            </w:tcBorders>
          </w:tcPr>
          <w:p w:rsidR="00473A69" w:rsidRPr="00C80D3A" w:rsidRDefault="00750438" w:rsidP="00622DF6">
            <w:pPr>
              <w:spacing w:after="0" w:line="240" w:lineRule="auto"/>
              <w:jc w:val="both"/>
              <w:rPr>
                <w:rFonts w:ascii="Verdana" w:hAnsi="Verdana" w:cs="Tahoma"/>
                <w:sz w:val="18"/>
                <w:szCs w:val="18"/>
                <w:lang w:val="pl-PL"/>
              </w:rPr>
            </w:pPr>
            <w:r>
              <w:rPr>
                <w:rFonts w:ascii="Verdana" w:hAnsi="Verdana" w:cs="Tahoma"/>
                <w:sz w:val="18"/>
                <w:szCs w:val="18"/>
                <w:lang w:val="pl-PL"/>
              </w:rPr>
              <w:t>5</w:t>
            </w:r>
          </w:p>
        </w:tc>
        <w:tc>
          <w:tcPr>
            <w:tcW w:w="4426" w:type="dxa"/>
            <w:tcBorders>
              <w:top w:val="single" w:sz="4" w:space="0" w:color="auto"/>
              <w:left w:val="single" w:sz="4" w:space="0" w:color="auto"/>
              <w:bottom w:val="single" w:sz="4" w:space="0" w:color="auto"/>
              <w:right w:val="single" w:sz="4" w:space="0" w:color="auto"/>
            </w:tcBorders>
          </w:tcPr>
          <w:p w:rsidR="00473A69" w:rsidRPr="00C80D3A" w:rsidRDefault="00473A69" w:rsidP="00622DF6">
            <w:pPr>
              <w:spacing w:after="0" w:line="240" w:lineRule="auto"/>
              <w:jc w:val="both"/>
              <w:rPr>
                <w:rFonts w:ascii="Verdana" w:hAnsi="Verdana" w:cs="Tahoma"/>
                <w:sz w:val="18"/>
                <w:szCs w:val="18"/>
                <w:lang w:val="pl-PL"/>
              </w:rPr>
            </w:pPr>
            <w:r w:rsidRPr="00C80D3A">
              <w:rPr>
                <w:rFonts w:ascii="Verdana" w:hAnsi="Verdana" w:cs="Tahoma"/>
                <w:sz w:val="18"/>
                <w:szCs w:val="18"/>
                <w:lang w:val="pl-PL"/>
              </w:rPr>
              <w:t>Wzór umowy</w:t>
            </w:r>
          </w:p>
        </w:tc>
      </w:tr>
    </w:tbl>
    <w:p w:rsidR="00473A69" w:rsidRPr="00C80D3A" w:rsidRDefault="00473A69" w:rsidP="00473A69">
      <w:pPr>
        <w:spacing w:after="0" w:line="240" w:lineRule="auto"/>
        <w:ind w:left="1004" w:hanging="720"/>
        <w:jc w:val="both"/>
        <w:rPr>
          <w:rFonts w:ascii="Verdana" w:hAnsi="Verdana" w:cs="Tahoma"/>
          <w:b/>
          <w:sz w:val="18"/>
          <w:szCs w:val="18"/>
          <w:lang w:val="pl-PL"/>
        </w:rPr>
      </w:pPr>
    </w:p>
    <w:p w:rsidR="00473A69" w:rsidRPr="00C80D3A" w:rsidRDefault="00473A69" w:rsidP="00473A69">
      <w:p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t xml:space="preserve">    </w:t>
      </w:r>
    </w:p>
    <w:p w:rsidR="00473A69" w:rsidRPr="00C80D3A" w:rsidRDefault="00473A69" w:rsidP="00473A69">
      <w:pPr>
        <w:autoSpaceDE w:val="0"/>
        <w:autoSpaceDN w:val="0"/>
        <w:adjustRightInd w:val="0"/>
        <w:spacing w:after="0" w:line="240" w:lineRule="auto"/>
        <w:jc w:val="both"/>
        <w:rPr>
          <w:rFonts w:ascii="Verdana" w:hAnsi="Verdana" w:cs="Tahoma"/>
          <w:b/>
          <w:bCs/>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b/>
          <w:bCs/>
          <w:sz w:val="18"/>
          <w:szCs w:val="18"/>
          <w:lang w:val="pl-PL"/>
        </w:rPr>
        <w:t>Zatwierdzam:</w:t>
      </w:r>
    </w:p>
    <w:p w:rsidR="00473A69" w:rsidRPr="00C80D3A" w:rsidRDefault="00473A69" w:rsidP="00473A69">
      <w:pPr>
        <w:tabs>
          <w:tab w:val="left" w:pos="5812"/>
        </w:tabs>
        <w:spacing w:after="0" w:line="240" w:lineRule="auto"/>
        <w:rPr>
          <w:rFonts w:ascii="Verdana" w:eastAsia="SimSun" w:hAnsi="Verdana" w:cs="Tahoma"/>
          <w:sz w:val="18"/>
          <w:szCs w:val="18"/>
          <w:lang w:val="pl-PL"/>
        </w:rPr>
      </w:pP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p>
    <w:p w:rsidR="00473A69" w:rsidRPr="00C80D3A" w:rsidRDefault="00473A69" w:rsidP="00473A69">
      <w:pPr>
        <w:tabs>
          <w:tab w:val="left" w:pos="3060"/>
        </w:tabs>
        <w:spacing w:after="0" w:line="240" w:lineRule="auto"/>
        <w:rPr>
          <w:rFonts w:ascii="Verdana" w:eastAsia="SimSun" w:hAnsi="Verdana" w:cs="Tahoma"/>
          <w:sz w:val="18"/>
          <w:szCs w:val="18"/>
          <w:lang w:val="pl-PL"/>
        </w:rPr>
      </w:pPr>
      <w:r w:rsidRPr="00C80D3A">
        <w:rPr>
          <w:rFonts w:ascii="Verdana" w:hAnsi="Verdana" w:cs="Tahoma"/>
          <w:sz w:val="18"/>
          <w:szCs w:val="18"/>
          <w:lang w:val="pl-PL"/>
        </w:rPr>
        <w:t xml:space="preserve"> Witnica, dnia </w:t>
      </w:r>
      <w:r w:rsidR="00750438">
        <w:rPr>
          <w:rFonts w:ascii="Verdana" w:hAnsi="Verdana" w:cs="Tahoma"/>
          <w:sz w:val="18"/>
          <w:szCs w:val="18"/>
          <w:lang w:val="pl-PL"/>
        </w:rPr>
        <w:t>11 września</w:t>
      </w:r>
      <w:r>
        <w:rPr>
          <w:rFonts w:ascii="Verdana" w:hAnsi="Verdana" w:cs="Tahoma"/>
          <w:sz w:val="18"/>
          <w:szCs w:val="18"/>
          <w:lang w:val="pl-PL"/>
        </w:rPr>
        <w:t xml:space="preserve"> 2014</w:t>
      </w:r>
      <w:r w:rsidRPr="00C80D3A">
        <w:rPr>
          <w:rFonts w:ascii="Verdana" w:hAnsi="Verdana" w:cs="Tahoma"/>
          <w:sz w:val="18"/>
          <w:szCs w:val="18"/>
          <w:lang w:val="pl-PL"/>
        </w:rPr>
        <w:t xml:space="preserve"> r.    </w:t>
      </w:r>
      <w:r>
        <w:rPr>
          <w:rFonts w:ascii="Verdana" w:hAnsi="Verdana" w:cs="Tahoma"/>
          <w:sz w:val="18"/>
          <w:szCs w:val="18"/>
          <w:lang w:val="pl-PL"/>
        </w:rPr>
        <w:t xml:space="preserve">                            </w:t>
      </w:r>
      <w:r w:rsidRPr="00C80D3A">
        <w:rPr>
          <w:rFonts w:ascii="Verdana" w:eastAsia="SimSun" w:hAnsi="Verdana" w:cs="Tahoma"/>
          <w:sz w:val="18"/>
          <w:szCs w:val="18"/>
          <w:lang w:val="pl-PL"/>
        </w:rPr>
        <w:t>……………………………………………………………</w:t>
      </w:r>
    </w:p>
    <w:p w:rsidR="00473A69" w:rsidRPr="00C80D3A" w:rsidRDefault="00473A69" w:rsidP="00473A69">
      <w:pPr>
        <w:tabs>
          <w:tab w:val="left" w:pos="3060"/>
        </w:tabs>
        <w:spacing w:after="0" w:line="240" w:lineRule="auto"/>
        <w:rPr>
          <w:rFonts w:ascii="Verdana" w:hAnsi="Verdana" w:cs="Tahoma"/>
          <w:sz w:val="18"/>
          <w:szCs w:val="18"/>
          <w:lang w:val="pl-PL"/>
        </w:rPr>
      </w:pP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t xml:space="preserve">    (podpis) </w:t>
      </w:r>
    </w:p>
    <w:p w:rsidR="00473A69" w:rsidRPr="00C80D3A" w:rsidRDefault="00473A69" w:rsidP="00473A69">
      <w:pPr>
        <w:pStyle w:val="Bezodstpw1"/>
        <w:rPr>
          <w:rFonts w:ascii="Verdana" w:hAnsi="Verdana" w:cs="Tahoma"/>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autoSpaceDE w:val="0"/>
        <w:autoSpaceDN w:val="0"/>
        <w:adjustRightInd w:val="0"/>
        <w:jc w:val="both"/>
        <w:rPr>
          <w:rFonts w:ascii="Verdana" w:hAnsi="Verdana" w:cs="Verdana"/>
          <w:b/>
          <w:bCs/>
          <w:sz w:val="18"/>
          <w:szCs w:val="18"/>
          <w:lang w:val="pl-PL"/>
        </w:rPr>
      </w:pPr>
    </w:p>
    <w:p w:rsidR="00473A69" w:rsidRPr="00C80D3A" w:rsidRDefault="00473A69" w:rsidP="00473A69">
      <w:pPr>
        <w:autoSpaceDE w:val="0"/>
        <w:autoSpaceDN w:val="0"/>
        <w:adjustRightInd w:val="0"/>
        <w:jc w:val="both"/>
        <w:rPr>
          <w:rFonts w:ascii="Verdana" w:hAnsi="Verdana" w:cs="Verdana"/>
          <w:b/>
          <w:bCs/>
          <w:sz w:val="18"/>
          <w:szCs w:val="18"/>
          <w:lang w:val="pl-PL"/>
        </w:rPr>
      </w:pPr>
    </w:p>
    <w:p w:rsidR="00473A69" w:rsidRDefault="00473A69" w:rsidP="00473A69">
      <w:pPr>
        <w:jc w:val="right"/>
        <w:rPr>
          <w:rFonts w:ascii="Verdana" w:hAnsi="Verdana" w:cs="Arial"/>
          <w:b/>
          <w:sz w:val="18"/>
          <w:szCs w:val="18"/>
          <w:u w:val="single"/>
          <w:lang w:val="pl-PL"/>
        </w:rPr>
      </w:pPr>
      <w:r w:rsidRPr="00C80D3A">
        <w:rPr>
          <w:rFonts w:ascii="Verdana" w:hAnsi="Verdana" w:cs="Arial"/>
          <w:b/>
          <w:sz w:val="18"/>
          <w:szCs w:val="18"/>
          <w:u w:val="single"/>
          <w:lang w:val="pl-PL"/>
        </w:rPr>
        <w:t>Załącznik nr 1 do SIWZ</w:t>
      </w:r>
    </w:p>
    <w:p w:rsidR="00473A69" w:rsidRPr="00C80D3A" w:rsidRDefault="00473A69" w:rsidP="00750438">
      <w:pPr>
        <w:rPr>
          <w:rFonts w:ascii="Verdana" w:hAnsi="Verdana" w:cs="Arial"/>
          <w:b/>
          <w:sz w:val="18"/>
          <w:szCs w:val="18"/>
          <w:u w:val="single"/>
          <w:lang w:val="pl-PL"/>
        </w:rPr>
      </w:pPr>
    </w:p>
    <w:p w:rsidR="00473A69" w:rsidRPr="00C80D3A" w:rsidRDefault="00473A69" w:rsidP="00473A69">
      <w:pPr>
        <w:ind w:right="383"/>
        <w:jc w:val="both"/>
        <w:rPr>
          <w:rFonts w:ascii="Verdana" w:hAnsi="Verdana" w:cs="Arial"/>
          <w:b/>
          <w:bCs/>
          <w:sz w:val="18"/>
          <w:szCs w:val="18"/>
          <w:lang w:val="pl-PL"/>
        </w:rPr>
      </w:pPr>
      <w:r w:rsidRPr="00C80D3A">
        <w:rPr>
          <w:rFonts w:ascii="Verdana" w:hAnsi="Verdana" w:cs="Arial"/>
          <w:b/>
          <w:bCs/>
          <w:sz w:val="18"/>
          <w:szCs w:val="18"/>
          <w:lang w:val="pl-PL"/>
        </w:rPr>
        <w:t>Zamawiający:</w:t>
      </w: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Gmina Witnica</w:t>
      </w: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ul. KRN 6</w:t>
      </w:r>
    </w:p>
    <w:p w:rsidR="00473A69" w:rsidRPr="00C80D3A" w:rsidRDefault="00473A69" w:rsidP="00473A69">
      <w:pPr>
        <w:spacing w:after="0" w:line="240" w:lineRule="auto"/>
        <w:jc w:val="both"/>
        <w:rPr>
          <w:rFonts w:ascii="Verdana" w:hAnsi="Verdana" w:cs="Tahoma"/>
          <w:sz w:val="18"/>
          <w:szCs w:val="18"/>
          <w:lang w:val="pl-PL"/>
        </w:rPr>
      </w:pPr>
      <w:r w:rsidRPr="00C80D3A">
        <w:rPr>
          <w:rFonts w:ascii="Verdana" w:hAnsi="Verdana" w:cs="Tahoma"/>
          <w:sz w:val="18"/>
          <w:szCs w:val="18"/>
          <w:lang w:val="pl-PL"/>
        </w:rPr>
        <w:t>66-460 Witnica</w:t>
      </w:r>
    </w:p>
    <w:p w:rsidR="00473A69" w:rsidRPr="00C80D3A" w:rsidRDefault="00473A69" w:rsidP="00473A69">
      <w:pPr>
        <w:spacing w:after="0" w:line="240" w:lineRule="auto"/>
        <w:rPr>
          <w:rFonts w:ascii="Verdana" w:hAnsi="Verdana" w:cs="Tahoma"/>
          <w:sz w:val="18"/>
          <w:szCs w:val="18"/>
          <w:lang w:val="pl-PL"/>
        </w:rPr>
      </w:pPr>
      <w:r w:rsidRPr="00C80D3A">
        <w:rPr>
          <w:rFonts w:ascii="Verdana" w:hAnsi="Verdana" w:cs="Tahoma"/>
          <w:sz w:val="18"/>
          <w:szCs w:val="18"/>
          <w:lang w:val="pl-PL"/>
        </w:rPr>
        <w:t>NIP  5990011783</w:t>
      </w:r>
    </w:p>
    <w:p w:rsidR="00473A69" w:rsidRPr="00C80D3A" w:rsidRDefault="00473A69" w:rsidP="00473A69">
      <w:pPr>
        <w:spacing w:after="0" w:line="240" w:lineRule="auto"/>
        <w:rPr>
          <w:rFonts w:ascii="Verdana" w:hAnsi="Verdana" w:cs="Tahoma"/>
          <w:sz w:val="18"/>
          <w:szCs w:val="18"/>
          <w:lang w:val="pl-PL"/>
        </w:rPr>
      </w:pPr>
      <w:r w:rsidRPr="00C80D3A">
        <w:rPr>
          <w:rFonts w:ascii="Verdana" w:hAnsi="Verdana" w:cs="Tahoma"/>
          <w:sz w:val="18"/>
          <w:szCs w:val="18"/>
          <w:lang w:val="pl-PL"/>
        </w:rPr>
        <w:t>REGON 000530695</w:t>
      </w:r>
    </w:p>
    <w:p w:rsidR="00473A69" w:rsidRPr="00C80D3A" w:rsidRDefault="00473A69" w:rsidP="00473A69">
      <w:pPr>
        <w:spacing w:after="0" w:line="240" w:lineRule="auto"/>
        <w:rPr>
          <w:rFonts w:ascii="Verdana" w:hAnsi="Verdana" w:cs="Tahoma"/>
          <w:sz w:val="18"/>
          <w:szCs w:val="18"/>
          <w:lang w:val="pl-PL"/>
        </w:rPr>
      </w:pPr>
    </w:p>
    <w:p w:rsidR="00473A69" w:rsidRPr="004D26FD" w:rsidRDefault="00473A69" w:rsidP="00473A69">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 xml:space="preserve">NAZWA WYKONAWCY </w:t>
      </w:r>
      <w:r w:rsidRPr="004D26FD">
        <w:rPr>
          <w:rFonts w:ascii="Arial" w:hAnsi="Arial" w:cs="Arial"/>
          <w:color w:val="000000"/>
          <w:lang w:val="pl-PL"/>
        </w:rPr>
        <w:t xml:space="preserve">_____________________________________________________ </w:t>
      </w:r>
    </w:p>
    <w:p w:rsidR="00473A69" w:rsidRPr="004D26FD" w:rsidRDefault="00473A69" w:rsidP="00473A69">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 xml:space="preserve">ADRES WYKONAWCY </w:t>
      </w:r>
      <w:r w:rsidRPr="004D26FD">
        <w:rPr>
          <w:rFonts w:ascii="Arial" w:hAnsi="Arial" w:cs="Arial"/>
          <w:color w:val="000000"/>
          <w:lang w:val="pl-PL"/>
        </w:rPr>
        <w:t xml:space="preserve">______________________________________________________ </w:t>
      </w:r>
    </w:p>
    <w:p w:rsidR="00473A69" w:rsidRPr="00CA6A04" w:rsidRDefault="00473A69" w:rsidP="00473A69">
      <w:pPr>
        <w:autoSpaceDE w:val="0"/>
        <w:autoSpaceDN w:val="0"/>
        <w:adjustRightInd w:val="0"/>
        <w:spacing w:line="360" w:lineRule="auto"/>
        <w:rPr>
          <w:rFonts w:ascii="Arial" w:hAnsi="Arial" w:cs="Arial"/>
          <w:color w:val="000000"/>
        </w:rPr>
      </w:pPr>
      <w:r w:rsidRPr="00CA6A04">
        <w:rPr>
          <w:rFonts w:ascii="Arial" w:hAnsi="Arial" w:cs="Arial"/>
          <w:b/>
          <w:bCs/>
          <w:color w:val="000000"/>
        </w:rPr>
        <w:t xml:space="preserve">TEL </w:t>
      </w:r>
      <w:r w:rsidRPr="00CA6A04">
        <w:rPr>
          <w:rFonts w:ascii="Arial" w:hAnsi="Arial" w:cs="Arial"/>
          <w:color w:val="000000"/>
        </w:rPr>
        <w:t xml:space="preserve">_____________________________________ </w:t>
      </w:r>
    </w:p>
    <w:p w:rsidR="00473A69" w:rsidRPr="00681289" w:rsidRDefault="00473A69" w:rsidP="00473A69">
      <w:pPr>
        <w:autoSpaceDE w:val="0"/>
        <w:autoSpaceDN w:val="0"/>
        <w:adjustRightInd w:val="0"/>
        <w:spacing w:line="360" w:lineRule="auto"/>
        <w:rPr>
          <w:rFonts w:ascii="Arial" w:hAnsi="Arial" w:cs="Arial"/>
          <w:color w:val="000000"/>
        </w:rPr>
      </w:pPr>
      <w:r>
        <w:rPr>
          <w:rFonts w:ascii="Arial" w:hAnsi="Arial" w:cs="Arial"/>
          <w:b/>
          <w:bCs/>
          <w:color w:val="000000"/>
        </w:rPr>
        <w:t>FAKS</w:t>
      </w:r>
      <w:r w:rsidRPr="00681289">
        <w:rPr>
          <w:rFonts w:ascii="Arial" w:hAnsi="Arial" w:cs="Arial"/>
          <w:b/>
          <w:bCs/>
          <w:color w:val="000000"/>
        </w:rPr>
        <w:t xml:space="preserve"> </w:t>
      </w:r>
      <w:r w:rsidRPr="00681289">
        <w:rPr>
          <w:rFonts w:ascii="Arial" w:hAnsi="Arial" w:cs="Arial"/>
          <w:color w:val="000000"/>
        </w:rPr>
        <w:t>____________________________</w:t>
      </w:r>
      <w:r>
        <w:rPr>
          <w:rFonts w:ascii="Arial" w:hAnsi="Arial" w:cs="Arial"/>
          <w:color w:val="000000"/>
        </w:rPr>
        <w:t>_</w:t>
      </w:r>
      <w:r w:rsidRPr="00681289">
        <w:rPr>
          <w:rFonts w:ascii="Arial" w:hAnsi="Arial" w:cs="Arial"/>
          <w:color w:val="000000"/>
        </w:rPr>
        <w:t xml:space="preserve">______ </w:t>
      </w:r>
    </w:p>
    <w:p w:rsidR="00473A69" w:rsidRPr="00681289" w:rsidRDefault="00473A69" w:rsidP="00473A69">
      <w:pPr>
        <w:autoSpaceDE w:val="0"/>
        <w:autoSpaceDN w:val="0"/>
        <w:adjustRightInd w:val="0"/>
        <w:spacing w:line="360" w:lineRule="auto"/>
        <w:rPr>
          <w:rFonts w:ascii="Arial" w:hAnsi="Arial" w:cs="Arial"/>
          <w:color w:val="000000"/>
        </w:rPr>
      </w:pPr>
      <w:r>
        <w:rPr>
          <w:rFonts w:ascii="Arial" w:hAnsi="Arial" w:cs="Arial"/>
          <w:b/>
          <w:bCs/>
          <w:color w:val="000000"/>
        </w:rPr>
        <w:t xml:space="preserve">e </w:t>
      </w:r>
      <w:r w:rsidRPr="00681289">
        <w:rPr>
          <w:rFonts w:ascii="Arial" w:hAnsi="Arial" w:cs="Arial"/>
          <w:b/>
          <w:bCs/>
          <w:color w:val="000000"/>
        </w:rPr>
        <w:t xml:space="preserve">- mail </w:t>
      </w:r>
      <w:r w:rsidRPr="00681289">
        <w:rPr>
          <w:rFonts w:ascii="Arial" w:hAnsi="Arial" w:cs="Arial"/>
          <w:color w:val="000000"/>
        </w:rPr>
        <w:t xml:space="preserve">____________________________________ </w:t>
      </w:r>
    </w:p>
    <w:p w:rsidR="00473A69" w:rsidRPr="00681289" w:rsidRDefault="00473A69" w:rsidP="00473A69">
      <w:pPr>
        <w:autoSpaceDE w:val="0"/>
        <w:autoSpaceDN w:val="0"/>
        <w:adjustRightInd w:val="0"/>
        <w:spacing w:line="360" w:lineRule="auto"/>
        <w:rPr>
          <w:rFonts w:ascii="Arial" w:hAnsi="Arial" w:cs="Arial"/>
          <w:color w:val="000000"/>
        </w:rPr>
      </w:pPr>
      <w:r w:rsidRPr="00681289">
        <w:rPr>
          <w:rFonts w:ascii="Arial" w:hAnsi="Arial" w:cs="Arial"/>
          <w:b/>
          <w:bCs/>
          <w:color w:val="000000"/>
        </w:rPr>
        <w:t>NIP</w:t>
      </w:r>
      <w:r w:rsidRPr="00681289">
        <w:rPr>
          <w:rFonts w:ascii="Arial" w:hAnsi="Arial" w:cs="Arial"/>
          <w:color w:val="000000"/>
        </w:rPr>
        <w:t xml:space="preserve">_______________________________________ </w:t>
      </w:r>
    </w:p>
    <w:p w:rsidR="00473A69" w:rsidRPr="00CA6A04" w:rsidRDefault="00473A69" w:rsidP="00473A69">
      <w:pPr>
        <w:autoSpaceDE w:val="0"/>
        <w:autoSpaceDN w:val="0"/>
        <w:adjustRightInd w:val="0"/>
        <w:spacing w:line="360" w:lineRule="auto"/>
        <w:rPr>
          <w:rFonts w:ascii="Arial" w:hAnsi="Arial" w:cs="Arial"/>
          <w:color w:val="000000"/>
          <w:lang w:val="pl-PL"/>
        </w:rPr>
      </w:pPr>
      <w:r w:rsidRPr="00CA6A04">
        <w:rPr>
          <w:rFonts w:ascii="Arial" w:hAnsi="Arial" w:cs="Arial"/>
          <w:b/>
          <w:bCs/>
          <w:color w:val="000000"/>
          <w:lang w:val="pl-PL"/>
        </w:rPr>
        <w:t>REGON</w:t>
      </w:r>
      <w:r w:rsidRPr="00CA6A04">
        <w:rPr>
          <w:rFonts w:ascii="Arial" w:hAnsi="Arial" w:cs="Arial"/>
          <w:color w:val="000000"/>
          <w:lang w:val="pl-PL"/>
        </w:rPr>
        <w:t xml:space="preserve">____________________________________ </w:t>
      </w:r>
    </w:p>
    <w:p w:rsidR="00473A69" w:rsidRPr="004D26FD" w:rsidRDefault="00473A69" w:rsidP="00473A69">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NUMER RACHUNKU BANKOWEGO WYKONAWCY DLA ZWROTU WADIUM: ________________________________</w:t>
      </w:r>
      <w:r>
        <w:rPr>
          <w:rFonts w:ascii="Arial" w:hAnsi="Arial" w:cs="Arial"/>
          <w:b/>
          <w:bCs/>
          <w:color w:val="000000"/>
          <w:lang w:val="pl-PL"/>
        </w:rPr>
        <w:t>NIE DOTYCZY</w:t>
      </w:r>
      <w:r w:rsidRPr="004D26FD">
        <w:rPr>
          <w:rFonts w:ascii="Arial" w:hAnsi="Arial" w:cs="Arial"/>
          <w:color w:val="000000"/>
          <w:lang w:val="pl-PL"/>
        </w:rPr>
        <w:t xml:space="preserve">______________________________ </w:t>
      </w:r>
    </w:p>
    <w:p w:rsidR="00473A69" w:rsidRPr="00042F6B" w:rsidRDefault="00473A69" w:rsidP="00473A69">
      <w:pPr>
        <w:pStyle w:val="Tytu"/>
        <w:rPr>
          <w:rFonts w:ascii="Arial" w:hAnsi="Arial" w:cs="Arial"/>
          <w:sz w:val="28"/>
          <w:szCs w:val="28"/>
          <w:u w:val="single"/>
        </w:rPr>
      </w:pPr>
      <w:r w:rsidRPr="00042F6B">
        <w:rPr>
          <w:rFonts w:ascii="Arial" w:hAnsi="Arial" w:cs="Arial"/>
          <w:sz w:val="28"/>
          <w:szCs w:val="28"/>
          <w:u w:val="single"/>
        </w:rPr>
        <w:t>O F E R T A</w:t>
      </w:r>
    </w:p>
    <w:p w:rsidR="00473A69" w:rsidRDefault="00473A69" w:rsidP="00473A69">
      <w:pPr>
        <w:pStyle w:val="Podtytu"/>
        <w:rPr>
          <w:rFonts w:cs="Arial"/>
          <w:b/>
          <w:sz w:val="18"/>
          <w:szCs w:val="18"/>
        </w:rPr>
      </w:pPr>
    </w:p>
    <w:p w:rsidR="00473A69" w:rsidRPr="00750438" w:rsidRDefault="00473A69" w:rsidP="00750438">
      <w:pPr>
        <w:spacing w:line="240" w:lineRule="auto"/>
        <w:ind w:left="72" w:right="175"/>
        <w:jc w:val="center"/>
        <w:rPr>
          <w:rFonts w:ascii="Arial" w:hAnsi="Arial" w:cs="Arial"/>
          <w:b/>
          <w:color w:val="000000"/>
          <w:spacing w:val="-3"/>
          <w:lang w:val="pl-PL"/>
        </w:rPr>
      </w:pPr>
      <w:r w:rsidRPr="004D26FD">
        <w:rPr>
          <w:rFonts w:ascii="Arial" w:hAnsi="Arial" w:cs="Arial"/>
          <w:b/>
          <w:lang w:val="pl-PL"/>
        </w:rPr>
        <w:t xml:space="preserve">W ODPOWIEDZI NA OGŁOSZENIE O PRZETARGU NIEOGRANICZONYM </w:t>
      </w:r>
      <w:r w:rsidRPr="004D26FD">
        <w:rPr>
          <w:rFonts w:ascii="Arial" w:hAnsi="Arial" w:cs="Arial"/>
          <w:b/>
          <w:lang w:val="pl-PL"/>
        </w:rPr>
        <w:br/>
        <w:t xml:space="preserve">NA </w:t>
      </w:r>
      <w:r w:rsidR="00750438">
        <w:rPr>
          <w:rFonts w:ascii="Arial" w:hAnsi="Arial" w:cs="Arial"/>
          <w:b/>
          <w:lang w:val="pl-PL"/>
        </w:rPr>
        <w:t xml:space="preserve">ROBOTY BUDOWLANE PN. </w:t>
      </w:r>
      <w:r w:rsidR="00750438" w:rsidRPr="00750438">
        <w:rPr>
          <w:rFonts w:ascii="Arial" w:hAnsi="Arial" w:cs="Arial"/>
          <w:b/>
          <w:lang w:val="pl-PL"/>
        </w:rPr>
        <w:t>„</w:t>
      </w:r>
      <w:r w:rsidR="00750438" w:rsidRPr="00750438">
        <w:rPr>
          <w:rFonts w:ascii="Arial" w:hAnsi="Arial" w:cs="Arial"/>
          <w:b/>
          <w:color w:val="000000"/>
          <w:spacing w:val="-3"/>
          <w:lang w:val="pl-PL"/>
        </w:rPr>
        <w:t>ROBOTY BUDOWLANE W ZAKRESIE PRAC MELIORACYJNYCH ZBIORNIKÓW MAŁEJ RETENCJI W WITNICY I MOŚCICACH</w:t>
      </w:r>
      <w:r w:rsidR="00750438">
        <w:rPr>
          <w:rFonts w:ascii="Arial" w:hAnsi="Arial" w:cs="Arial"/>
          <w:b/>
          <w:color w:val="000000"/>
          <w:spacing w:val="-3"/>
          <w:lang w:val="pl-PL"/>
        </w:rPr>
        <w:t>”</w:t>
      </w:r>
      <w:r w:rsidR="00750438" w:rsidRPr="00750438">
        <w:rPr>
          <w:rFonts w:ascii="Arial" w:hAnsi="Arial" w:cs="Arial"/>
          <w:b/>
          <w:lang w:val="pl-PL"/>
        </w:rPr>
        <w:t xml:space="preserve"> </w:t>
      </w:r>
    </w:p>
    <w:p w:rsidR="00976C0D" w:rsidRPr="00976C0D" w:rsidRDefault="00976C0D" w:rsidP="00976C0D">
      <w:pPr>
        <w:rPr>
          <w:rFonts w:ascii="Verdana" w:hAnsi="Verdana" w:cs="Tahoma"/>
          <w:b/>
          <w:sz w:val="18"/>
          <w:szCs w:val="18"/>
          <w:u w:val="single"/>
          <w:lang w:val="pl-PL"/>
        </w:rPr>
      </w:pPr>
      <w:r w:rsidRPr="00976C0D">
        <w:rPr>
          <w:rFonts w:ascii="Verdana" w:hAnsi="Verdana" w:cs="Tahoma"/>
          <w:b/>
          <w:sz w:val="18"/>
          <w:szCs w:val="18"/>
          <w:u w:val="single"/>
          <w:lang w:val="pl-PL"/>
        </w:rPr>
        <w:t>Zadanie nr 1 – „ Wykonanie prac renowacyjnych zbiornika wodnego w Witnicy”.</w:t>
      </w:r>
    </w:p>
    <w:p w:rsidR="00976C0D" w:rsidRPr="00976C0D" w:rsidRDefault="00976C0D" w:rsidP="00976C0D">
      <w:pPr>
        <w:rPr>
          <w:b/>
          <w:u w:val="single"/>
          <w:lang w:val="pl-PL"/>
        </w:rPr>
      </w:pPr>
      <w:r w:rsidRPr="00976C0D">
        <w:rPr>
          <w:rFonts w:ascii="Verdana" w:hAnsi="Verdana" w:cs="Tahoma"/>
          <w:b/>
          <w:sz w:val="18"/>
          <w:szCs w:val="18"/>
          <w:u w:val="single"/>
          <w:lang w:val="pl-PL"/>
        </w:rPr>
        <w:t>Zadanie nr 2 – „ Wykonanie prac renowacyjnych dwóch zbiorników wodnych w Mościcach”</w:t>
      </w:r>
      <w:r>
        <w:rPr>
          <w:rFonts w:ascii="Verdana" w:hAnsi="Verdana" w:cs="Tahoma"/>
          <w:b/>
          <w:sz w:val="18"/>
          <w:szCs w:val="18"/>
          <w:u w:val="single"/>
          <w:lang w:val="pl-PL"/>
        </w:rPr>
        <w:t xml:space="preserve">  </w:t>
      </w:r>
      <w:r>
        <w:rPr>
          <w:rStyle w:val="Odwoanieprzypisudolnego"/>
          <w:rFonts w:ascii="Verdana" w:hAnsi="Verdana" w:cs="Tahoma"/>
          <w:b/>
          <w:sz w:val="18"/>
          <w:szCs w:val="18"/>
          <w:u w:val="single"/>
          <w:lang w:val="pl-PL"/>
        </w:rPr>
        <w:footnoteReference w:id="1"/>
      </w:r>
    </w:p>
    <w:p w:rsidR="00473A69" w:rsidRPr="004D26FD" w:rsidRDefault="00473A69" w:rsidP="00D7172B">
      <w:pPr>
        <w:numPr>
          <w:ilvl w:val="0"/>
          <w:numId w:val="30"/>
        </w:numPr>
        <w:tabs>
          <w:tab w:val="clear" w:pos="765"/>
          <w:tab w:val="num" w:pos="426"/>
        </w:tabs>
        <w:spacing w:after="0" w:line="240" w:lineRule="auto"/>
        <w:ind w:left="426" w:hanging="426"/>
        <w:jc w:val="both"/>
        <w:rPr>
          <w:rFonts w:ascii="Arial" w:hAnsi="Arial" w:cs="Arial"/>
          <w:b/>
          <w:lang w:val="pl-PL"/>
        </w:rPr>
      </w:pPr>
      <w:r w:rsidRPr="004D26FD">
        <w:rPr>
          <w:rFonts w:ascii="Arial" w:hAnsi="Arial" w:cs="Arial"/>
          <w:b/>
          <w:lang w:val="pl-PL"/>
        </w:rPr>
        <w:t xml:space="preserve">Ja, niżej podpisany …………………………………………… </w:t>
      </w:r>
      <w:r w:rsidRPr="004D26FD">
        <w:rPr>
          <w:rFonts w:ascii="Arial" w:hAnsi="Arial" w:cs="Arial"/>
          <w:lang w:val="pl-PL"/>
        </w:rPr>
        <w:t>(imię, nazwisko)</w:t>
      </w:r>
      <w:r>
        <w:rPr>
          <w:rFonts w:ascii="Arial" w:hAnsi="Arial" w:cs="Arial"/>
          <w:b/>
          <w:lang w:val="pl-PL"/>
        </w:rPr>
        <w:t>, działając na </w:t>
      </w:r>
      <w:r w:rsidRPr="004D26FD">
        <w:rPr>
          <w:rFonts w:ascii="Arial" w:hAnsi="Arial" w:cs="Arial"/>
          <w:b/>
          <w:lang w:val="pl-PL"/>
        </w:rPr>
        <w:t xml:space="preserve">rzecz ……………………………..……………… </w:t>
      </w:r>
      <w:r w:rsidRPr="004D26FD">
        <w:rPr>
          <w:rFonts w:ascii="Arial" w:hAnsi="Arial" w:cs="Arial"/>
          <w:lang w:val="pl-PL"/>
        </w:rPr>
        <w:t>(nazwa Wykonawcy)</w:t>
      </w:r>
      <w:r>
        <w:rPr>
          <w:rFonts w:ascii="Arial" w:hAnsi="Arial" w:cs="Arial"/>
          <w:b/>
          <w:lang w:val="pl-PL"/>
        </w:rPr>
        <w:t xml:space="preserve">, oferuję wykonanie przedmiotu </w:t>
      </w:r>
      <w:r w:rsidRPr="004D26FD">
        <w:rPr>
          <w:rFonts w:ascii="Arial" w:hAnsi="Arial" w:cs="Arial"/>
          <w:b/>
          <w:lang w:val="pl-PL"/>
        </w:rPr>
        <w:t>zamówienia za:</w:t>
      </w:r>
    </w:p>
    <w:p w:rsidR="00473A69" w:rsidRPr="004D26FD" w:rsidRDefault="00473A69" w:rsidP="00473A69">
      <w:pPr>
        <w:ind w:left="-76"/>
        <w:jc w:val="both"/>
        <w:rPr>
          <w:rFonts w:ascii="Arial" w:hAnsi="Arial" w:cs="Arial"/>
          <w:color w:val="000000"/>
          <w:lang w:val="pl-PL"/>
        </w:rPr>
      </w:pPr>
      <w:r w:rsidRPr="004D26FD">
        <w:rPr>
          <w:rFonts w:ascii="Arial" w:hAnsi="Arial" w:cs="Arial"/>
          <w:b/>
          <w:lang w:val="pl-PL"/>
        </w:rPr>
        <w:t>- całkowita cena za wykonanie zamówienia</w:t>
      </w:r>
      <w:r w:rsidRPr="004D26FD">
        <w:rPr>
          <w:rFonts w:ascii="Arial" w:hAnsi="Arial" w:cs="Arial"/>
          <w:b/>
          <w:color w:val="000000"/>
          <w:lang w:val="pl-PL"/>
        </w:rPr>
        <w:t xml:space="preserve"> brutto</w:t>
      </w:r>
      <w:r w:rsidRPr="004D26FD">
        <w:rPr>
          <w:rFonts w:ascii="Arial" w:hAnsi="Arial" w:cs="Arial"/>
          <w:color w:val="000000"/>
          <w:lang w:val="pl-PL"/>
        </w:rPr>
        <w:t>: __</w:t>
      </w:r>
      <w:r>
        <w:rPr>
          <w:rFonts w:ascii="Arial" w:hAnsi="Arial" w:cs="Arial"/>
          <w:color w:val="000000"/>
          <w:lang w:val="pl-PL"/>
        </w:rPr>
        <w:t>_______________________________zł słownie:</w:t>
      </w:r>
      <w:r w:rsidRPr="004D26FD">
        <w:rPr>
          <w:rFonts w:ascii="Arial" w:hAnsi="Arial" w:cs="Arial"/>
          <w:color w:val="000000"/>
          <w:lang w:val="pl-PL"/>
        </w:rPr>
        <w:t>_________________________________</w:t>
      </w:r>
    </w:p>
    <w:p w:rsidR="00473A69" w:rsidRPr="004D26FD" w:rsidRDefault="00976C0D" w:rsidP="00473A69">
      <w:pPr>
        <w:autoSpaceDE w:val="0"/>
        <w:autoSpaceDN w:val="0"/>
        <w:adjustRightInd w:val="0"/>
        <w:jc w:val="both"/>
        <w:rPr>
          <w:rFonts w:ascii="Arial" w:hAnsi="Arial" w:cs="Arial"/>
          <w:b/>
          <w:color w:val="000000"/>
          <w:lang w:val="pl-PL"/>
        </w:rPr>
      </w:pPr>
      <w:r>
        <w:rPr>
          <w:rFonts w:ascii="Arial" w:hAnsi="Arial" w:cs="Arial"/>
          <w:b/>
          <w:color w:val="000000"/>
          <w:lang w:val="pl-PL"/>
        </w:rPr>
        <w:t>Dotyczy zadania nr 1 / zadania nr 2 (właściwe zaznaczyć)</w:t>
      </w:r>
    </w:p>
    <w:p w:rsidR="00473A69" w:rsidRPr="004D26FD" w:rsidRDefault="00473A69" w:rsidP="00473A69">
      <w:pPr>
        <w:autoSpaceDE w:val="0"/>
        <w:autoSpaceDN w:val="0"/>
        <w:adjustRightInd w:val="0"/>
        <w:jc w:val="both"/>
        <w:rPr>
          <w:rFonts w:ascii="Arial" w:hAnsi="Arial" w:cs="Arial"/>
          <w:b/>
          <w:color w:val="000000"/>
          <w:lang w:val="pl-PL"/>
        </w:rPr>
      </w:pPr>
      <w:r w:rsidRPr="004D26FD">
        <w:rPr>
          <w:rFonts w:ascii="Arial" w:hAnsi="Arial" w:cs="Arial"/>
          <w:b/>
          <w:color w:val="000000"/>
          <w:lang w:val="pl-PL"/>
        </w:rPr>
        <w:lastRenderedPageBreak/>
        <w:t>stawka podatku VAT _____%</w:t>
      </w:r>
    </w:p>
    <w:p w:rsidR="00473A69" w:rsidRDefault="00976C0D" w:rsidP="00473A69">
      <w:pPr>
        <w:pStyle w:val="Tekstpodstawowy22"/>
        <w:spacing w:before="120" w:after="60"/>
        <w:jc w:val="both"/>
        <w:rPr>
          <w:sz w:val="20"/>
        </w:rPr>
      </w:pPr>
      <w:r>
        <w:rPr>
          <w:sz w:val="20"/>
        </w:rPr>
        <w:t>w tym:</w:t>
      </w:r>
    </w:p>
    <w:p w:rsidR="00976C0D" w:rsidRPr="00976C0D" w:rsidRDefault="00976C0D" w:rsidP="00D7172B">
      <w:pPr>
        <w:pStyle w:val="Akapitzlist"/>
        <w:numPr>
          <w:ilvl w:val="0"/>
          <w:numId w:val="38"/>
        </w:numPr>
        <w:rPr>
          <w:lang w:val="pl-PL"/>
        </w:rPr>
      </w:pPr>
      <w:r w:rsidRPr="00976C0D">
        <w:rPr>
          <w:rFonts w:ascii="Verdana" w:hAnsi="Verdana" w:cs="Tahoma"/>
          <w:sz w:val="18"/>
          <w:szCs w:val="18"/>
          <w:lang w:val="pl-PL"/>
        </w:rPr>
        <w:t>Zadanie nr 1 – „ Wykonanie prac renowacyjnych zbiornika wodnego w Witnicy”.</w:t>
      </w:r>
    </w:p>
    <w:p w:rsidR="00976C0D" w:rsidRDefault="00976C0D" w:rsidP="00976C0D">
      <w:pPr>
        <w:pStyle w:val="Akapitzlist"/>
        <w:ind w:left="720"/>
        <w:rPr>
          <w:rFonts w:ascii="Verdana" w:hAnsi="Verdana" w:cs="Tahoma"/>
          <w:sz w:val="18"/>
          <w:szCs w:val="18"/>
          <w:lang w:val="pl-PL"/>
        </w:rPr>
      </w:pPr>
      <w:r>
        <w:rPr>
          <w:rFonts w:ascii="Verdana" w:hAnsi="Verdana" w:cs="Tahoma"/>
          <w:sz w:val="18"/>
          <w:szCs w:val="18"/>
          <w:lang w:val="pl-PL"/>
        </w:rPr>
        <w:t>- wartość zadania netto ………………………………… stawka VAT….. kwota VAT………</w:t>
      </w:r>
    </w:p>
    <w:p w:rsidR="00976C0D" w:rsidRPr="00976C0D" w:rsidRDefault="00976C0D" w:rsidP="00976C0D">
      <w:pPr>
        <w:pStyle w:val="Akapitzlist"/>
        <w:ind w:left="720"/>
        <w:rPr>
          <w:lang w:val="pl-PL"/>
        </w:rPr>
      </w:pPr>
      <w:r>
        <w:rPr>
          <w:rFonts w:ascii="Verdana" w:hAnsi="Verdana" w:cs="Tahoma"/>
          <w:sz w:val="18"/>
          <w:szCs w:val="18"/>
          <w:lang w:val="pl-PL"/>
        </w:rPr>
        <w:t>- wartość zadania brutto …………………………………………(słownie:……………………….)</w:t>
      </w:r>
    </w:p>
    <w:p w:rsidR="00976C0D" w:rsidRPr="00976C0D" w:rsidRDefault="00976C0D" w:rsidP="00D7172B">
      <w:pPr>
        <w:pStyle w:val="Akapitzlist"/>
        <w:numPr>
          <w:ilvl w:val="0"/>
          <w:numId w:val="38"/>
        </w:numPr>
        <w:rPr>
          <w:lang w:val="pl-PL"/>
        </w:rPr>
      </w:pPr>
      <w:r w:rsidRPr="00976C0D">
        <w:rPr>
          <w:rFonts w:ascii="Verdana" w:hAnsi="Verdana" w:cs="Tahoma"/>
          <w:sz w:val="18"/>
          <w:szCs w:val="18"/>
          <w:lang w:val="pl-PL"/>
        </w:rPr>
        <w:t>Zadanie nr 2 – „ Wykonanie prac renowacyjnych dwóch zbiorników wodnych w Mościcach”.</w:t>
      </w:r>
    </w:p>
    <w:p w:rsidR="00976C0D" w:rsidRDefault="00976C0D" w:rsidP="00976C0D">
      <w:pPr>
        <w:pStyle w:val="Akapitzlist"/>
        <w:ind w:left="720"/>
        <w:rPr>
          <w:rFonts w:ascii="Verdana" w:hAnsi="Verdana" w:cs="Tahoma"/>
          <w:sz w:val="18"/>
          <w:szCs w:val="18"/>
          <w:lang w:val="pl-PL"/>
        </w:rPr>
      </w:pPr>
      <w:r>
        <w:rPr>
          <w:rFonts w:ascii="Verdana" w:hAnsi="Verdana" w:cs="Tahoma"/>
          <w:sz w:val="18"/>
          <w:szCs w:val="18"/>
          <w:lang w:val="pl-PL"/>
        </w:rPr>
        <w:t>- wartość zadania netto ………………………………… stawka VAT….. kwota VAT………</w:t>
      </w:r>
    </w:p>
    <w:p w:rsidR="00976C0D" w:rsidRPr="00976C0D" w:rsidRDefault="00976C0D" w:rsidP="00976C0D">
      <w:pPr>
        <w:pStyle w:val="Akapitzlist"/>
        <w:ind w:left="720"/>
        <w:rPr>
          <w:lang w:val="pl-PL"/>
        </w:rPr>
      </w:pPr>
      <w:r>
        <w:rPr>
          <w:rFonts w:ascii="Verdana" w:hAnsi="Verdana" w:cs="Tahoma"/>
          <w:sz w:val="18"/>
          <w:szCs w:val="18"/>
          <w:lang w:val="pl-PL"/>
        </w:rPr>
        <w:t>- wartość zadania brutto …………………………………………(słownie:……………………….)</w:t>
      </w:r>
    </w:p>
    <w:p w:rsidR="00473A69" w:rsidRPr="00976C0D" w:rsidRDefault="00473A69" w:rsidP="00D7172B">
      <w:pPr>
        <w:pStyle w:val="Tekstpodstawowy22"/>
        <w:numPr>
          <w:ilvl w:val="0"/>
          <w:numId w:val="30"/>
        </w:numPr>
        <w:tabs>
          <w:tab w:val="clear" w:pos="765"/>
        </w:tabs>
        <w:spacing w:before="120"/>
        <w:ind w:left="425" w:hanging="414"/>
        <w:jc w:val="both"/>
        <w:rPr>
          <w:rFonts w:ascii="Arial" w:hAnsi="Arial" w:cs="Arial"/>
          <w:sz w:val="22"/>
          <w:szCs w:val="22"/>
        </w:rPr>
      </w:pPr>
      <w:r w:rsidRPr="00976C0D">
        <w:rPr>
          <w:rFonts w:ascii="Arial" w:hAnsi="Arial" w:cs="Arial"/>
          <w:b w:val="0"/>
          <w:sz w:val="22"/>
          <w:szCs w:val="22"/>
        </w:rPr>
        <w:t xml:space="preserve">Oświadczamy, że w przypadku wyboru naszej oferty, ceny określone w </w:t>
      </w:r>
      <w:r w:rsidR="00976C0D">
        <w:rPr>
          <w:rFonts w:ascii="Arial" w:hAnsi="Arial" w:cs="Arial"/>
          <w:b w:val="0"/>
          <w:sz w:val="22"/>
          <w:szCs w:val="22"/>
        </w:rPr>
        <w:t xml:space="preserve">formularzu cenowym </w:t>
      </w:r>
      <w:r w:rsidRPr="00976C0D">
        <w:rPr>
          <w:rFonts w:ascii="Arial" w:hAnsi="Arial" w:cs="Arial"/>
          <w:b w:val="0"/>
          <w:sz w:val="22"/>
          <w:szCs w:val="22"/>
        </w:rPr>
        <w:t>i ofercie przez okres obowiązywania umowy nie ulegną podwyższeniu</w:t>
      </w:r>
      <w:r w:rsidRPr="00976C0D">
        <w:rPr>
          <w:rFonts w:ascii="Arial" w:hAnsi="Arial" w:cs="Arial"/>
          <w:sz w:val="22"/>
          <w:szCs w:val="22"/>
        </w:rPr>
        <w:t>.</w:t>
      </w:r>
    </w:p>
    <w:p w:rsidR="00473A69" w:rsidRPr="00976C0D" w:rsidRDefault="00473A69" w:rsidP="00D7172B">
      <w:pPr>
        <w:pStyle w:val="Tekstpodstawowy22"/>
        <w:numPr>
          <w:ilvl w:val="0"/>
          <w:numId w:val="30"/>
        </w:numPr>
        <w:tabs>
          <w:tab w:val="left" w:pos="392"/>
        </w:tabs>
        <w:spacing w:before="120" w:after="60"/>
        <w:ind w:left="426" w:hanging="415"/>
        <w:rPr>
          <w:rFonts w:ascii="Arial" w:hAnsi="Arial" w:cs="Arial"/>
          <w:sz w:val="22"/>
          <w:szCs w:val="22"/>
        </w:rPr>
      </w:pPr>
      <w:r w:rsidRPr="00976C0D">
        <w:rPr>
          <w:rFonts w:ascii="Arial" w:hAnsi="Arial" w:cs="Arial"/>
          <w:b w:val="0"/>
          <w:sz w:val="22"/>
          <w:szCs w:val="22"/>
        </w:rPr>
        <w:t>Oświadczamy, że zamierzamy powierzyć podwykonawcy następujące części zamówienia:</w:t>
      </w:r>
    </w:p>
    <w:p w:rsidR="00473A69" w:rsidRPr="004D26FD" w:rsidRDefault="00473A69" w:rsidP="00473A69">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_______________________________________________________________________</w:t>
      </w:r>
      <w:r w:rsidR="00976C0D">
        <w:rPr>
          <w:rFonts w:ascii="Arial" w:hAnsi="Arial" w:cs="Arial"/>
          <w:color w:val="000000"/>
          <w:lang w:val="pl-PL"/>
        </w:rPr>
        <w:t>______</w:t>
      </w:r>
    </w:p>
    <w:p w:rsidR="00473A69" w:rsidRPr="004D26FD" w:rsidRDefault="00473A69" w:rsidP="00473A69">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w:t>
      </w:r>
      <w:r w:rsidR="00976C0D">
        <w:rPr>
          <w:rFonts w:ascii="Arial" w:hAnsi="Arial" w:cs="Arial"/>
          <w:color w:val="000000"/>
          <w:lang w:val="pl-PL"/>
        </w:rPr>
        <w:t>_______________________________</w:t>
      </w:r>
    </w:p>
    <w:p w:rsidR="00473A69" w:rsidRPr="004D26FD" w:rsidRDefault="00473A69" w:rsidP="00976C0D">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w:t>
      </w:r>
      <w:r w:rsidR="00976C0D">
        <w:rPr>
          <w:rFonts w:ascii="Arial" w:hAnsi="Arial" w:cs="Arial"/>
          <w:color w:val="000000"/>
          <w:lang w:val="pl-PL"/>
        </w:rPr>
        <w:t>_______________________________</w:t>
      </w:r>
    </w:p>
    <w:p w:rsidR="00473A69" w:rsidRPr="004D26FD" w:rsidRDefault="00473A69" w:rsidP="00473A69">
      <w:pPr>
        <w:tabs>
          <w:tab w:val="left" w:pos="0"/>
        </w:tabs>
        <w:autoSpaceDE w:val="0"/>
        <w:autoSpaceDN w:val="0"/>
        <w:adjustRightInd w:val="0"/>
        <w:ind w:left="-28" w:hanging="751"/>
        <w:jc w:val="both"/>
        <w:rPr>
          <w:rFonts w:ascii="Arial" w:hAnsi="Arial" w:cs="Arial"/>
          <w:color w:val="000000"/>
          <w:lang w:val="pl-PL"/>
        </w:rPr>
      </w:pPr>
      <w:r w:rsidRPr="004D26FD">
        <w:rPr>
          <w:rFonts w:ascii="Arial" w:hAnsi="Arial" w:cs="Arial"/>
          <w:color w:val="000000"/>
          <w:lang w:val="pl-PL"/>
        </w:rPr>
        <w:tab/>
        <w:t xml:space="preserve">Niezłożenie oświadczenia oznacza, że całe zamówienie będzie realizowane wyłącznie przez Wykonawcę. </w:t>
      </w:r>
    </w:p>
    <w:p w:rsidR="00976C0D" w:rsidRDefault="00473A69" w:rsidP="00D7172B">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4D26FD">
        <w:rPr>
          <w:rFonts w:ascii="Arial" w:hAnsi="Arial" w:cs="Arial"/>
          <w:color w:val="000000"/>
          <w:lang w:val="pl-PL"/>
        </w:rPr>
        <w:t xml:space="preserve">Oświadczam, że na </w:t>
      </w:r>
      <w:r w:rsidR="00976C0D">
        <w:rPr>
          <w:rFonts w:ascii="Arial" w:hAnsi="Arial" w:cs="Arial"/>
          <w:color w:val="000000"/>
          <w:lang w:val="pl-PL"/>
        </w:rPr>
        <w:t>wykonane roboty budowlane</w:t>
      </w:r>
      <w:r w:rsidRPr="004D26FD">
        <w:rPr>
          <w:rFonts w:ascii="Arial" w:hAnsi="Arial" w:cs="Arial"/>
          <w:color w:val="000000"/>
          <w:lang w:val="pl-PL"/>
        </w:rPr>
        <w:t xml:space="preserve"> asortyment udzielamy gwarancji na okres ……… miesięcy/lat </w:t>
      </w:r>
      <w:r w:rsidRPr="004D26FD">
        <w:rPr>
          <w:rFonts w:ascii="Arial" w:hAnsi="Arial" w:cs="Arial"/>
          <w:b/>
          <w:color w:val="000000"/>
          <w:lang w:val="pl-PL"/>
        </w:rPr>
        <w:t>(niewskazanie okresu gwarancji przez Wykonawcę oznacza udzielenie gwarancji na okres minimalny wskazany w Opis</w:t>
      </w:r>
      <w:r w:rsidR="00976C0D">
        <w:rPr>
          <w:rFonts w:ascii="Arial" w:hAnsi="Arial" w:cs="Arial"/>
          <w:b/>
          <w:color w:val="000000"/>
          <w:lang w:val="pl-PL"/>
        </w:rPr>
        <w:t xml:space="preserve">ie przedmiotu zamówienia, tj. 3 </w:t>
      </w:r>
      <w:r w:rsidRPr="004D26FD">
        <w:rPr>
          <w:rFonts w:ascii="Arial" w:hAnsi="Arial" w:cs="Arial"/>
          <w:b/>
          <w:color w:val="000000"/>
          <w:lang w:val="pl-PL"/>
        </w:rPr>
        <w:t>lat)</w:t>
      </w:r>
      <w:r w:rsidRPr="004D26FD">
        <w:rPr>
          <w:rFonts w:ascii="Arial" w:hAnsi="Arial" w:cs="Arial"/>
          <w:color w:val="000000"/>
          <w:lang w:val="pl-PL"/>
        </w:rPr>
        <w:t xml:space="preserve">. </w:t>
      </w:r>
      <w:r w:rsidRPr="00976C0D">
        <w:rPr>
          <w:rFonts w:ascii="Arial" w:hAnsi="Arial" w:cs="Arial"/>
          <w:color w:val="000000"/>
          <w:lang w:val="pl-PL"/>
        </w:rPr>
        <w:t xml:space="preserve">Gwarancja liczona będzie od daty </w:t>
      </w:r>
      <w:r w:rsidR="00976C0D">
        <w:rPr>
          <w:rFonts w:ascii="Arial" w:hAnsi="Arial" w:cs="Arial"/>
          <w:color w:val="000000"/>
          <w:lang w:val="pl-PL"/>
        </w:rPr>
        <w:t>odbioru przedmiotu zamówienia</w:t>
      </w:r>
      <w:r w:rsidRPr="00976C0D">
        <w:rPr>
          <w:rFonts w:ascii="Arial" w:hAnsi="Arial" w:cs="Arial"/>
          <w:color w:val="000000"/>
          <w:lang w:val="pl-PL"/>
        </w:rPr>
        <w:t>.</w:t>
      </w:r>
    </w:p>
    <w:p w:rsidR="00976C0D" w:rsidRDefault="00473A69" w:rsidP="00D7172B">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976C0D">
        <w:rPr>
          <w:rFonts w:ascii="Arial" w:hAnsi="Arial" w:cs="Arial"/>
          <w:color w:val="000000"/>
          <w:lang w:val="pl-PL"/>
        </w:rPr>
        <w:t>Oświadczamy, że zapoznaliśmy się i sprawdziliśmy materiały przetargowe oraz przyjmujemy przekazane dokumenty bez zastrzeżeń i zobowiązujemy się do wykonania przedmiotu zamówienia zgodnie z warunkami w nich zawartymi, przedstawionymi przez Zamawiającego.</w:t>
      </w:r>
    </w:p>
    <w:p w:rsidR="00473A69" w:rsidRPr="00976C0D" w:rsidRDefault="00473A69" w:rsidP="00D7172B">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976C0D">
        <w:rPr>
          <w:rFonts w:ascii="Arial" w:hAnsi="Arial" w:cs="Arial"/>
          <w:color w:val="000000"/>
          <w:u w:val="single"/>
          <w:lang w:val="pl-PL"/>
        </w:rPr>
        <w:t>Do niniejszego formularza oferty dołączamy niżej podane dokumenty:</w:t>
      </w:r>
    </w:p>
    <w:p w:rsidR="00473A69" w:rsidRPr="004D26FD" w:rsidRDefault="00473A69" w:rsidP="00D7172B">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spełnianiu warunków udziału w postępowaniu </w:t>
      </w:r>
      <w:r w:rsidRPr="004D26FD">
        <w:rPr>
          <w:rFonts w:ascii="Arial" w:hAnsi="Arial" w:cs="Arial"/>
          <w:color w:val="000000"/>
          <w:lang w:val="pl-PL"/>
        </w:rPr>
        <w:t>(</w:t>
      </w:r>
      <w:r w:rsidRPr="004D26FD">
        <w:rPr>
          <w:rFonts w:ascii="Arial" w:hAnsi="Arial" w:cs="Arial"/>
          <w:b/>
          <w:bCs/>
          <w:color w:val="000000"/>
          <w:lang w:val="pl-PL"/>
        </w:rPr>
        <w:t xml:space="preserve">załącznik nr </w:t>
      </w:r>
      <w:r w:rsidR="00976C0D">
        <w:rPr>
          <w:rFonts w:ascii="Arial" w:hAnsi="Arial" w:cs="Arial"/>
          <w:b/>
          <w:bCs/>
          <w:color w:val="000000"/>
          <w:lang w:val="pl-PL"/>
        </w:rPr>
        <w:t>2</w:t>
      </w:r>
      <w:r w:rsidRPr="004D26FD">
        <w:rPr>
          <w:rFonts w:ascii="Arial" w:hAnsi="Arial" w:cs="Arial"/>
          <w:b/>
          <w:bCs/>
          <w:color w:val="000000"/>
          <w:lang w:val="pl-PL"/>
        </w:rPr>
        <w:t xml:space="preserve"> do SIWZ</w:t>
      </w:r>
      <w:r w:rsidRPr="004D26FD">
        <w:rPr>
          <w:rFonts w:ascii="Arial" w:hAnsi="Arial" w:cs="Arial"/>
          <w:color w:val="000000"/>
          <w:lang w:val="pl-PL"/>
        </w:rPr>
        <w:t>)</w:t>
      </w:r>
      <w:r w:rsidRPr="004D26FD">
        <w:rPr>
          <w:rFonts w:ascii="Arial" w:hAnsi="Arial"/>
          <w:lang w:val="pl-PL"/>
        </w:rPr>
        <w:t>;</w:t>
      </w:r>
    </w:p>
    <w:p w:rsidR="00473A69" w:rsidRPr="004D26FD" w:rsidRDefault="00473A69" w:rsidP="00D7172B">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braku podstaw do wykluczenia </w:t>
      </w:r>
      <w:r w:rsidRPr="004D26FD">
        <w:rPr>
          <w:rFonts w:ascii="Arial" w:hAnsi="Arial" w:cs="Arial"/>
          <w:color w:val="000000"/>
          <w:lang w:val="pl-PL"/>
        </w:rPr>
        <w:t>(</w:t>
      </w:r>
      <w:r w:rsidR="00976C0D">
        <w:rPr>
          <w:rFonts w:ascii="Arial" w:hAnsi="Arial" w:cs="Arial"/>
          <w:b/>
          <w:bCs/>
          <w:color w:val="000000"/>
          <w:lang w:val="pl-PL"/>
        </w:rPr>
        <w:t>załącznik nr 3</w:t>
      </w:r>
      <w:r w:rsidRPr="004D26FD">
        <w:rPr>
          <w:rFonts w:ascii="Arial" w:hAnsi="Arial" w:cs="Arial"/>
          <w:b/>
          <w:bCs/>
          <w:color w:val="000000"/>
          <w:lang w:val="pl-PL"/>
        </w:rPr>
        <w:t xml:space="preserve"> do SIWZ</w:t>
      </w:r>
      <w:r w:rsidRPr="004D26FD">
        <w:rPr>
          <w:rFonts w:ascii="Arial" w:hAnsi="Arial" w:cs="Arial"/>
          <w:color w:val="000000"/>
          <w:lang w:val="pl-PL"/>
        </w:rPr>
        <w:t>)</w:t>
      </w:r>
      <w:r w:rsidRPr="004D26FD">
        <w:rPr>
          <w:rFonts w:ascii="Arial" w:hAnsi="Arial"/>
          <w:lang w:val="pl-PL"/>
        </w:rPr>
        <w:t>;</w:t>
      </w:r>
    </w:p>
    <w:p w:rsidR="00473A69" w:rsidRPr="004D26FD" w:rsidRDefault="00473A69" w:rsidP="00D7172B">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przynależności do grupy kapitałowej bądź braku przynależności do grupy kapitałowej </w:t>
      </w:r>
      <w:r w:rsidRPr="004D26FD">
        <w:rPr>
          <w:rFonts w:ascii="Arial" w:hAnsi="Arial" w:cs="Arial"/>
          <w:color w:val="000000"/>
          <w:lang w:val="pl-PL"/>
        </w:rPr>
        <w:t>(</w:t>
      </w:r>
      <w:r w:rsidR="00976C0D">
        <w:rPr>
          <w:rFonts w:ascii="Arial" w:hAnsi="Arial" w:cs="Arial"/>
          <w:b/>
          <w:bCs/>
          <w:color w:val="000000"/>
          <w:lang w:val="pl-PL"/>
        </w:rPr>
        <w:t>załącznik nr 4</w:t>
      </w:r>
      <w:r w:rsidRPr="004D26FD">
        <w:rPr>
          <w:rFonts w:ascii="Arial" w:hAnsi="Arial" w:cs="Arial"/>
          <w:b/>
          <w:bCs/>
          <w:color w:val="000000"/>
          <w:lang w:val="pl-PL"/>
        </w:rPr>
        <w:t>do SIWZ</w:t>
      </w:r>
      <w:r w:rsidRPr="004D26FD">
        <w:rPr>
          <w:rFonts w:ascii="Arial" w:hAnsi="Arial" w:cs="Arial"/>
          <w:color w:val="000000"/>
          <w:lang w:val="pl-PL"/>
        </w:rPr>
        <w:t>)</w:t>
      </w:r>
      <w:r w:rsidRPr="004D26FD">
        <w:rPr>
          <w:rFonts w:ascii="Arial" w:hAnsi="Arial"/>
          <w:lang w:val="pl-PL"/>
        </w:rPr>
        <w:t>;</w:t>
      </w:r>
    </w:p>
    <w:p w:rsidR="00473A69" w:rsidRPr="004D26FD" w:rsidRDefault="00473A69" w:rsidP="00D7172B">
      <w:pPr>
        <w:numPr>
          <w:ilvl w:val="1"/>
          <w:numId w:val="31"/>
        </w:numPr>
        <w:autoSpaceDE w:val="0"/>
        <w:autoSpaceDN w:val="0"/>
        <w:adjustRightInd w:val="0"/>
        <w:spacing w:before="60" w:after="0" w:line="240" w:lineRule="auto"/>
        <w:jc w:val="both"/>
        <w:rPr>
          <w:rFonts w:ascii="Arial" w:hAnsi="Arial" w:cs="Arial"/>
          <w:color w:val="000000"/>
          <w:lang w:val="pl-PL"/>
        </w:rPr>
      </w:pPr>
      <w:r w:rsidRPr="004D26FD">
        <w:rPr>
          <w:rFonts w:ascii="Arial" w:hAnsi="Arial" w:cs="Arial"/>
          <w:color w:val="000000"/>
          <w:lang w:val="pl-PL"/>
        </w:rPr>
        <w:t xml:space="preserve">Pełnomocnictwo do reprezentowania podmiotów występujących wspólnie w postępowaniu. </w:t>
      </w:r>
      <w:r w:rsidRPr="004D26FD">
        <w:rPr>
          <w:rFonts w:ascii="Arial" w:hAnsi="Arial" w:cs="Arial"/>
          <w:lang w:val="pl-PL"/>
        </w:rPr>
        <w:t xml:space="preserve">Pełnomocnictwo </w:t>
      </w:r>
      <w:r w:rsidRPr="004D26FD">
        <w:rPr>
          <w:rFonts w:ascii="Arial" w:hAnsi="Arial" w:cs="Arial"/>
          <w:color w:val="000000"/>
          <w:lang w:val="pl-PL"/>
        </w:rPr>
        <w:t xml:space="preserve">należy złożyć w formie oryginału lub notarialnie poświadczonej kopii; </w:t>
      </w:r>
    </w:p>
    <w:p w:rsidR="00473A69" w:rsidRPr="004D26FD" w:rsidRDefault="00473A69" w:rsidP="00D7172B">
      <w:pPr>
        <w:numPr>
          <w:ilvl w:val="1"/>
          <w:numId w:val="31"/>
        </w:numPr>
        <w:tabs>
          <w:tab w:val="num" w:pos="1485"/>
        </w:tabs>
        <w:autoSpaceDE w:val="0"/>
        <w:autoSpaceDN w:val="0"/>
        <w:adjustRightInd w:val="0"/>
        <w:spacing w:before="60" w:after="0" w:line="240" w:lineRule="auto"/>
        <w:jc w:val="both"/>
        <w:rPr>
          <w:rFonts w:ascii="Arial" w:hAnsi="Arial" w:cs="Arial"/>
          <w:color w:val="000000"/>
          <w:lang w:val="pl-PL"/>
        </w:rPr>
      </w:pPr>
      <w:r w:rsidRPr="004D26FD">
        <w:rPr>
          <w:rFonts w:ascii="Arial" w:hAnsi="Arial" w:cs="Arial"/>
          <w:color w:val="000000"/>
          <w:lang w:val="pl-PL"/>
        </w:rPr>
        <w:t>Pełnomocnictwo do podpisania oferty określające jego zakres i podpisane przez osoby uprawnione do reprezentacji mocodawcy w przypadku, gdy Wykonawcę reprezentuje pełnomocnik. Pełnomocnictwo do podpisania oferty należy złożyć w formie oryginału lub notarialnie poświadczonej kopii;</w:t>
      </w:r>
    </w:p>
    <w:p w:rsidR="00473A69" w:rsidRPr="004D26FD" w:rsidRDefault="00473A69" w:rsidP="00D7172B">
      <w:pPr>
        <w:numPr>
          <w:ilvl w:val="1"/>
          <w:numId w:val="31"/>
        </w:numPr>
        <w:tabs>
          <w:tab w:val="num" w:pos="1485"/>
        </w:tabs>
        <w:autoSpaceDE w:val="0"/>
        <w:autoSpaceDN w:val="0"/>
        <w:adjustRightInd w:val="0"/>
        <w:spacing w:before="60" w:after="0" w:line="240" w:lineRule="auto"/>
        <w:jc w:val="both"/>
        <w:rPr>
          <w:rFonts w:ascii="Arial" w:hAnsi="Arial"/>
          <w:lang w:val="pl-PL"/>
        </w:rPr>
      </w:pPr>
      <w:r w:rsidRPr="004D26FD">
        <w:rPr>
          <w:rFonts w:ascii="Arial" w:hAnsi="Arial" w:cs="Arial"/>
          <w:color w:val="000000"/>
          <w:lang w:val="pl-PL"/>
        </w:rPr>
        <w:t>A</w:t>
      </w:r>
      <w:r w:rsidRPr="004D26FD">
        <w:rPr>
          <w:rFonts w:ascii="Arial" w:hAnsi="Arial"/>
          <w:lang w:val="pl-PL"/>
        </w:rPr>
        <w:t xml:space="preserve">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D26FD">
        <w:rPr>
          <w:rFonts w:ascii="Arial" w:hAnsi="Arial"/>
          <w:lang w:val="pl-PL"/>
        </w:rPr>
        <w:t>pkt</w:t>
      </w:r>
      <w:proofErr w:type="spellEnd"/>
      <w:r w:rsidRPr="004D26FD">
        <w:rPr>
          <w:rFonts w:ascii="Arial" w:hAnsi="Arial"/>
          <w:lang w:val="pl-PL"/>
        </w:rPr>
        <w:t xml:space="preserve"> </w:t>
      </w:r>
      <w:r w:rsidRPr="004D26FD">
        <w:rPr>
          <w:rFonts w:ascii="Arial" w:hAnsi="Arial"/>
          <w:lang w:val="pl-PL"/>
        </w:rPr>
        <w:lastRenderedPageBreak/>
        <w:t>2 ustawy, wystawiony nie wcześniej niż 6 miesięcy przed upływem terminu składania ofert:</w:t>
      </w:r>
    </w:p>
    <w:p w:rsidR="00473A69" w:rsidRPr="004D26FD" w:rsidRDefault="00473A69" w:rsidP="00D7172B">
      <w:pPr>
        <w:numPr>
          <w:ilvl w:val="0"/>
          <w:numId w:val="33"/>
        </w:numPr>
        <w:tabs>
          <w:tab w:val="clear" w:pos="765"/>
          <w:tab w:val="num" w:pos="490"/>
        </w:tabs>
        <w:autoSpaceDE w:val="0"/>
        <w:autoSpaceDN w:val="0"/>
        <w:adjustRightInd w:val="0"/>
        <w:spacing w:before="120" w:after="0" w:line="240" w:lineRule="auto"/>
        <w:ind w:left="766" w:hanging="726"/>
        <w:jc w:val="both"/>
        <w:rPr>
          <w:rFonts w:ascii="Arial" w:hAnsi="Arial" w:cs="Arial"/>
          <w:lang w:val="pl-PL"/>
        </w:rPr>
      </w:pPr>
      <w:r w:rsidRPr="004D26FD">
        <w:rPr>
          <w:rFonts w:ascii="Arial" w:hAnsi="Arial" w:cs="Arial"/>
          <w:lang w:val="pl-PL"/>
        </w:rPr>
        <w:t xml:space="preserve">W przypadku wyboru naszej oferty zobowiązujemy się do: </w:t>
      </w:r>
    </w:p>
    <w:p w:rsidR="00473A69" w:rsidRPr="004D26FD" w:rsidRDefault="00473A69" w:rsidP="00D7172B">
      <w:pPr>
        <w:numPr>
          <w:ilvl w:val="1"/>
          <w:numId w:val="32"/>
        </w:numPr>
        <w:tabs>
          <w:tab w:val="clear" w:pos="1894"/>
        </w:tabs>
        <w:autoSpaceDE w:val="0"/>
        <w:autoSpaceDN w:val="0"/>
        <w:adjustRightInd w:val="0"/>
        <w:spacing w:before="60" w:after="0" w:line="240" w:lineRule="auto"/>
        <w:ind w:left="742" w:hanging="462"/>
        <w:jc w:val="both"/>
        <w:rPr>
          <w:rFonts w:ascii="Arial" w:hAnsi="Arial" w:cs="Arial"/>
          <w:lang w:val="pl-PL"/>
        </w:rPr>
      </w:pPr>
      <w:r w:rsidRPr="004D26FD">
        <w:rPr>
          <w:rFonts w:ascii="Arial" w:hAnsi="Arial" w:cs="Arial"/>
          <w:lang w:val="pl-PL"/>
        </w:rPr>
        <w:t>Zawarcia umowy o treści zgodnej ze wzorem (</w:t>
      </w:r>
      <w:r w:rsidRPr="004D26FD">
        <w:rPr>
          <w:rFonts w:ascii="Arial" w:hAnsi="Arial" w:cs="Arial"/>
          <w:b/>
          <w:lang w:val="pl-PL"/>
        </w:rPr>
        <w:t xml:space="preserve">załącznik nr </w:t>
      </w:r>
      <w:r w:rsidR="00976C0D">
        <w:rPr>
          <w:rFonts w:ascii="Arial" w:hAnsi="Arial" w:cs="Arial"/>
          <w:b/>
          <w:lang w:val="pl-PL"/>
        </w:rPr>
        <w:t>5</w:t>
      </w:r>
      <w:r w:rsidRPr="004D26FD">
        <w:rPr>
          <w:rFonts w:ascii="Arial" w:hAnsi="Arial" w:cs="Arial"/>
          <w:b/>
          <w:lang w:val="pl-PL"/>
        </w:rPr>
        <w:t xml:space="preserve"> do SIWZ</w:t>
      </w:r>
      <w:r w:rsidRPr="004D26FD">
        <w:rPr>
          <w:rFonts w:ascii="Arial" w:hAnsi="Arial" w:cs="Arial"/>
          <w:lang w:val="pl-PL"/>
        </w:rPr>
        <w:t xml:space="preserve">) w terminie wskazanym przez Zamawiającego nie krótszym niż 5 dni od daty otrzymania zawiadomienia o wyborze oferty – w przypadku otrzymania przez Zamawiającego w postępowaniu o udzielenie zamówienia minimum 2 ofert. </w:t>
      </w:r>
      <w:r w:rsidRPr="004D26FD">
        <w:rPr>
          <w:rFonts w:ascii="Arial" w:hAnsi="Arial"/>
          <w:lang w:val="pl-PL"/>
        </w:rPr>
        <w:t>Terminy te nie mają zastosowania, jeżeli w postępowaniu o udzielenie zamówienia nie odrzucono żadnej oferty i nie wykluczono żadnego wykonawcy</w:t>
      </w:r>
      <w:r w:rsidRPr="004D26FD">
        <w:rPr>
          <w:rFonts w:ascii="Arial" w:hAnsi="Arial" w:cs="Arial"/>
          <w:lang w:val="pl-PL"/>
        </w:rPr>
        <w:t xml:space="preserve">. </w:t>
      </w:r>
    </w:p>
    <w:p w:rsidR="00473A69" w:rsidRPr="004D26FD" w:rsidRDefault="00473A69" w:rsidP="00D7172B">
      <w:pPr>
        <w:numPr>
          <w:ilvl w:val="1"/>
          <w:numId w:val="32"/>
        </w:numPr>
        <w:tabs>
          <w:tab w:val="clear" w:pos="1894"/>
        </w:tabs>
        <w:autoSpaceDE w:val="0"/>
        <w:autoSpaceDN w:val="0"/>
        <w:adjustRightInd w:val="0"/>
        <w:spacing w:before="60" w:after="0" w:line="240" w:lineRule="auto"/>
        <w:ind w:left="709" w:hanging="425"/>
        <w:jc w:val="both"/>
        <w:rPr>
          <w:rFonts w:ascii="Arial" w:hAnsi="Arial" w:cs="Arial"/>
          <w:lang w:val="pl-PL"/>
        </w:rPr>
      </w:pPr>
      <w:r w:rsidRPr="004D26FD">
        <w:rPr>
          <w:rFonts w:ascii="Arial" w:hAnsi="Arial" w:cs="Arial"/>
          <w:lang w:val="pl-PL"/>
        </w:rPr>
        <w:t>Zawarcia umowy w terminie wyznaczonym przez Zamawiającego – w przypadku otrzymania przez Zamawiającego w postępowaniu o udzielenie zamówienia tylko 1 oferty.</w:t>
      </w:r>
    </w:p>
    <w:p w:rsidR="00473A69" w:rsidRPr="004D26FD" w:rsidRDefault="00473A69" w:rsidP="00D7172B">
      <w:pPr>
        <w:numPr>
          <w:ilvl w:val="0"/>
          <w:numId w:val="33"/>
        </w:numPr>
        <w:tabs>
          <w:tab w:val="clear" w:pos="765"/>
          <w:tab w:val="num" w:pos="462"/>
        </w:tabs>
        <w:autoSpaceDE w:val="0"/>
        <w:autoSpaceDN w:val="0"/>
        <w:adjustRightInd w:val="0"/>
        <w:spacing w:before="120" w:after="0" w:line="240" w:lineRule="auto"/>
        <w:ind w:left="476" w:hanging="448"/>
        <w:jc w:val="both"/>
        <w:rPr>
          <w:rFonts w:ascii="Arial" w:hAnsi="Arial" w:cs="Arial"/>
          <w:lang w:val="pl-PL"/>
        </w:rPr>
      </w:pPr>
      <w:r w:rsidRPr="004D26FD">
        <w:rPr>
          <w:rFonts w:ascii="Arial" w:hAnsi="Arial" w:cs="Arial"/>
          <w:lang w:val="pl-PL"/>
        </w:rPr>
        <w:t xml:space="preserve">Stwierdzamy, że jesteśmy związani niniejszą ofertą na okres 30 dni od upływu terminu składania ofert. </w:t>
      </w:r>
    </w:p>
    <w:p w:rsidR="00473A69" w:rsidRPr="004D26FD" w:rsidRDefault="00473A69" w:rsidP="00D7172B">
      <w:pPr>
        <w:numPr>
          <w:ilvl w:val="0"/>
          <w:numId w:val="33"/>
        </w:numPr>
        <w:tabs>
          <w:tab w:val="clear" w:pos="765"/>
          <w:tab w:val="num" w:pos="462"/>
        </w:tabs>
        <w:autoSpaceDE w:val="0"/>
        <w:autoSpaceDN w:val="0"/>
        <w:adjustRightInd w:val="0"/>
        <w:spacing w:before="120" w:after="0" w:line="240" w:lineRule="auto"/>
        <w:ind w:left="460" w:hanging="420"/>
        <w:jc w:val="both"/>
        <w:rPr>
          <w:rFonts w:ascii="Arial" w:hAnsi="Arial" w:cs="Arial"/>
          <w:lang w:val="pl-PL"/>
        </w:rPr>
      </w:pPr>
      <w:r w:rsidRPr="004D26FD">
        <w:rPr>
          <w:rFonts w:ascii="Arial" w:hAnsi="Arial" w:cs="Arial"/>
          <w:lang w:val="pl-PL"/>
        </w:rPr>
        <w:t xml:space="preserve">Pod groźbą odpowiedzialności karnej oświadczamy, że załączone do oferty dokumenty </w:t>
      </w:r>
      <w:r w:rsidRPr="004D26FD">
        <w:rPr>
          <w:rFonts w:ascii="Arial" w:hAnsi="Arial" w:cs="Arial"/>
          <w:lang w:val="pl-PL"/>
        </w:rPr>
        <w:br/>
        <w:t xml:space="preserve">i oświadczenia opisują stan faktyczny i prawny, aktualny na dzień otwarcia ofert (art. 297 § 1 k.k.). </w:t>
      </w:r>
    </w:p>
    <w:p w:rsidR="00473A69" w:rsidRPr="004D26FD" w:rsidRDefault="00473A69" w:rsidP="00D7172B">
      <w:pPr>
        <w:numPr>
          <w:ilvl w:val="0"/>
          <w:numId w:val="33"/>
        </w:numPr>
        <w:tabs>
          <w:tab w:val="clear" w:pos="765"/>
          <w:tab w:val="num" w:pos="462"/>
        </w:tabs>
        <w:autoSpaceDE w:val="0"/>
        <w:autoSpaceDN w:val="0"/>
        <w:adjustRightInd w:val="0"/>
        <w:spacing w:before="120" w:after="0" w:line="240" w:lineRule="auto"/>
        <w:ind w:left="499" w:hanging="488"/>
        <w:jc w:val="both"/>
        <w:rPr>
          <w:rFonts w:ascii="Arial" w:hAnsi="Arial" w:cs="Arial"/>
          <w:lang w:val="pl-PL"/>
        </w:rPr>
      </w:pPr>
      <w:r w:rsidRPr="004D26FD">
        <w:rPr>
          <w:rFonts w:ascii="Arial" w:hAnsi="Arial" w:cs="Arial"/>
          <w:lang w:val="pl-PL"/>
        </w:rPr>
        <w:t xml:space="preserve">Oświadczamy, że wszystkie strony naszej oferty są ponumerowane i cała oferta wraz </w:t>
      </w:r>
      <w:r w:rsidRPr="004D26FD">
        <w:rPr>
          <w:rFonts w:ascii="Arial" w:hAnsi="Arial" w:cs="Arial"/>
          <w:lang w:val="pl-PL"/>
        </w:rPr>
        <w:br/>
        <w:t xml:space="preserve">ze wszystkimi załącznikami składa się z _____ stron. </w:t>
      </w:r>
    </w:p>
    <w:p w:rsidR="00473A69" w:rsidRPr="004D26FD" w:rsidRDefault="00473A69" w:rsidP="00473A69">
      <w:pPr>
        <w:tabs>
          <w:tab w:val="num" w:pos="462"/>
        </w:tabs>
        <w:autoSpaceDE w:val="0"/>
        <w:autoSpaceDN w:val="0"/>
        <w:adjustRightInd w:val="0"/>
        <w:ind w:left="518" w:hanging="751"/>
        <w:rPr>
          <w:rFonts w:ascii="Arial" w:hAnsi="Arial" w:cs="Arial"/>
          <w:lang w:val="pl-PL"/>
        </w:rPr>
      </w:pPr>
    </w:p>
    <w:p w:rsidR="00473A69" w:rsidRPr="004D26FD" w:rsidRDefault="00473A69" w:rsidP="00473A69">
      <w:pPr>
        <w:tabs>
          <w:tab w:val="num" w:pos="462"/>
        </w:tabs>
        <w:autoSpaceDE w:val="0"/>
        <w:autoSpaceDN w:val="0"/>
        <w:adjustRightInd w:val="0"/>
        <w:ind w:left="518" w:hanging="751"/>
        <w:rPr>
          <w:rFonts w:ascii="Arial" w:hAnsi="Arial" w:cs="Arial"/>
          <w:lang w:val="pl-PL"/>
        </w:rPr>
      </w:pPr>
    </w:p>
    <w:p w:rsidR="00473A69" w:rsidRPr="004D26FD" w:rsidRDefault="00473A69" w:rsidP="00473A69">
      <w:pPr>
        <w:tabs>
          <w:tab w:val="num" w:pos="476"/>
        </w:tabs>
        <w:autoSpaceDE w:val="0"/>
        <w:autoSpaceDN w:val="0"/>
        <w:adjustRightInd w:val="0"/>
        <w:ind w:hanging="709"/>
        <w:rPr>
          <w:rFonts w:ascii="Arial" w:hAnsi="Arial" w:cs="Arial"/>
          <w:lang w:val="pl-PL"/>
        </w:rPr>
      </w:pPr>
    </w:p>
    <w:p w:rsidR="00473A69" w:rsidRPr="004D26FD" w:rsidRDefault="00473A69" w:rsidP="00473A69">
      <w:pPr>
        <w:autoSpaceDE w:val="0"/>
        <w:autoSpaceDN w:val="0"/>
        <w:adjustRightInd w:val="0"/>
        <w:rPr>
          <w:rFonts w:ascii="Arial" w:hAnsi="Arial" w:cs="Arial"/>
          <w:lang w:val="pl-PL"/>
        </w:rPr>
      </w:pPr>
    </w:p>
    <w:p w:rsidR="00473A69" w:rsidRPr="004D26FD" w:rsidRDefault="00473A69" w:rsidP="00473A69">
      <w:pPr>
        <w:autoSpaceDE w:val="0"/>
        <w:autoSpaceDN w:val="0"/>
        <w:adjustRightInd w:val="0"/>
        <w:rPr>
          <w:rFonts w:ascii="Arial" w:hAnsi="Arial" w:cs="Arial"/>
          <w:lang w:val="pl-PL"/>
        </w:rPr>
      </w:pPr>
    </w:p>
    <w:p w:rsidR="00473A69" w:rsidRPr="004D26FD" w:rsidRDefault="00473A69" w:rsidP="00473A69">
      <w:pPr>
        <w:autoSpaceDE w:val="0"/>
        <w:autoSpaceDN w:val="0"/>
        <w:adjustRightInd w:val="0"/>
        <w:rPr>
          <w:rFonts w:ascii="Arial" w:hAnsi="Arial" w:cs="Arial"/>
          <w:lang w:val="pl-PL"/>
        </w:rPr>
      </w:pPr>
      <w:r w:rsidRPr="004D26FD">
        <w:rPr>
          <w:rFonts w:ascii="Arial" w:hAnsi="Arial" w:cs="Arial"/>
          <w:lang w:val="pl-PL"/>
        </w:rPr>
        <w:t xml:space="preserve">__________________                                                          __________________________ </w:t>
      </w:r>
    </w:p>
    <w:p w:rsidR="00473A69" w:rsidRPr="004D26FD" w:rsidRDefault="00473A69" w:rsidP="00473A69">
      <w:pPr>
        <w:rPr>
          <w:rFonts w:ascii="Arial" w:hAnsi="Arial" w:cs="Arial"/>
          <w:lang w:val="pl-PL"/>
        </w:rPr>
      </w:pPr>
      <w:r w:rsidRPr="004D26FD">
        <w:rPr>
          <w:rFonts w:ascii="Arial" w:hAnsi="Arial" w:cs="Arial"/>
          <w:lang w:val="pl-PL"/>
        </w:rPr>
        <w:t xml:space="preserve">    (data)                                                                                  (podpis i pieczęć Wykonawcy)</w:t>
      </w:r>
    </w:p>
    <w:p w:rsidR="00473A69" w:rsidRDefault="00473A69" w:rsidP="00473A69">
      <w:pPr>
        <w:autoSpaceDE w:val="0"/>
        <w:autoSpaceDN w:val="0"/>
        <w:adjustRightInd w:val="0"/>
        <w:jc w:val="center"/>
        <w:outlineLvl w:val="0"/>
        <w:rPr>
          <w:rFonts w:ascii="Verdana" w:hAnsi="Verdana"/>
          <w:b/>
          <w:bCs/>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Default="00473A69" w:rsidP="00976C0D">
      <w:pPr>
        <w:pStyle w:val="Akapitzlist2"/>
        <w:ind w:left="0"/>
        <w:rPr>
          <w:rFonts w:ascii="Verdana" w:hAnsi="Verdana"/>
          <w:b/>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jc w:val="right"/>
        <w:rPr>
          <w:rFonts w:ascii="Verdana" w:hAnsi="Verdana" w:cs="Arial"/>
          <w:b/>
          <w:sz w:val="18"/>
          <w:szCs w:val="18"/>
          <w:u w:val="single"/>
          <w:lang w:val="pl-PL"/>
        </w:rPr>
      </w:pPr>
      <w:r w:rsidRPr="00C80D3A">
        <w:rPr>
          <w:rFonts w:ascii="Verdana" w:hAnsi="Verdana" w:cs="Arial"/>
          <w:b/>
          <w:sz w:val="18"/>
          <w:szCs w:val="18"/>
          <w:u w:val="single"/>
          <w:lang w:val="pl-PL"/>
        </w:rPr>
        <w:lastRenderedPageBreak/>
        <w:t xml:space="preserve">Załącznik nr </w:t>
      </w:r>
      <w:r w:rsidR="00976C0D">
        <w:rPr>
          <w:rFonts w:ascii="Verdana" w:hAnsi="Verdana" w:cs="Arial"/>
          <w:b/>
          <w:sz w:val="18"/>
          <w:szCs w:val="18"/>
          <w:u w:val="single"/>
          <w:lang w:val="pl-PL"/>
        </w:rPr>
        <w:t>2</w:t>
      </w:r>
      <w:r w:rsidRPr="00C80D3A">
        <w:rPr>
          <w:rFonts w:ascii="Verdana" w:hAnsi="Verdana" w:cs="Arial"/>
          <w:b/>
          <w:sz w:val="18"/>
          <w:szCs w:val="18"/>
          <w:u w:val="single"/>
          <w:lang w:val="pl-PL"/>
        </w:rPr>
        <w:t xml:space="preserve"> do SIWZ</w:t>
      </w: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 o spełnieniu warunków udziału w postępowaniu z art. 22 ust. 1 ustawy z dnia 29 stycznia 2004 r., Prawo zamówień publicznych</w:t>
      </w:r>
    </w:p>
    <w:p w:rsidR="00473A69" w:rsidRPr="00C80D3A" w:rsidRDefault="00473A69" w:rsidP="00473A69">
      <w:pPr>
        <w:rPr>
          <w:rFonts w:ascii="Verdana" w:hAnsi="Verdana" w:cs="Arial"/>
          <w:b/>
          <w:color w:val="000000"/>
          <w:sz w:val="18"/>
          <w:szCs w:val="18"/>
          <w:lang w:val="pl-PL"/>
        </w:rPr>
      </w:pP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Nazwa i adres Wykonawcy:</w:t>
      </w: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w:t>
      </w: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w:t>
      </w:r>
    </w:p>
    <w:p w:rsidR="00473A69" w:rsidRPr="00C80D3A" w:rsidRDefault="00473A69" w:rsidP="00473A69">
      <w:pPr>
        <w:rPr>
          <w:rFonts w:ascii="Verdana" w:hAnsi="Verdana" w:cs="Arial"/>
          <w:color w:val="000000"/>
          <w:sz w:val="18"/>
          <w:szCs w:val="18"/>
          <w:lang w:val="pl-PL"/>
        </w:rPr>
      </w:pP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w:t>
      </w:r>
    </w:p>
    <w:p w:rsidR="00473A69" w:rsidRPr="00C80D3A" w:rsidRDefault="00473A69" w:rsidP="00473A69">
      <w:pPr>
        <w:jc w:val="both"/>
        <w:rPr>
          <w:rFonts w:ascii="Verdana" w:hAnsi="Verdana" w:cs="Arial"/>
          <w:color w:val="FF0000"/>
          <w:sz w:val="18"/>
          <w:szCs w:val="18"/>
          <w:lang w:val="pl-PL"/>
        </w:rPr>
      </w:pPr>
      <w:r w:rsidRPr="00C80D3A">
        <w:rPr>
          <w:rFonts w:ascii="Verdana" w:hAnsi="Verdana" w:cs="Arial"/>
          <w:color w:val="000000"/>
          <w:sz w:val="18"/>
          <w:szCs w:val="18"/>
          <w:lang w:val="pl-PL"/>
        </w:rPr>
        <w:t>Składając ofertę do udziału w przetargu nieograniczonym o udzielenie zamówienia publicznego, którego przedmiotem jest</w:t>
      </w:r>
      <w:r w:rsidR="00976C0D">
        <w:rPr>
          <w:rFonts w:ascii="Verdana" w:hAnsi="Verdana" w:cs="Arial"/>
          <w:color w:val="000000"/>
          <w:sz w:val="18"/>
          <w:szCs w:val="18"/>
          <w:lang w:val="pl-PL"/>
        </w:rPr>
        <w:t xml:space="preserve"> robota budowlana</w:t>
      </w:r>
      <w:r w:rsidRPr="00C80D3A">
        <w:rPr>
          <w:rFonts w:ascii="Verdana" w:hAnsi="Verdana" w:cs="Arial"/>
          <w:color w:val="000000"/>
          <w:sz w:val="18"/>
          <w:szCs w:val="18"/>
          <w:lang w:val="pl-PL"/>
        </w:rPr>
        <w:t>:</w:t>
      </w:r>
    </w:p>
    <w:p w:rsidR="00976C0D" w:rsidRDefault="00976C0D" w:rsidP="00976C0D">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76C0D" w:rsidRDefault="00976C0D" w:rsidP="00976C0D">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76C0D" w:rsidRPr="00976C0D" w:rsidRDefault="00976C0D" w:rsidP="00976C0D">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976C0D" w:rsidRPr="00976C0D" w:rsidRDefault="00976C0D" w:rsidP="00976C0D">
      <w:pPr>
        <w:rPr>
          <w:b/>
          <w:lang w:val="pl-PL"/>
        </w:rPr>
      </w:pPr>
      <w:r w:rsidRPr="00976C0D">
        <w:rPr>
          <w:rFonts w:ascii="Verdana" w:hAnsi="Verdana" w:cs="Tahoma"/>
          <w:b/>
          <w:sz w:val="18"/>
          <w:szCs w:val="18"/>
          <w:lang w:val="pl-PL"/>
        </w:rPr>
        <w:t>Zadanie nr 2 – „ Wykonanie prac renowacyjnych dwóch zbiorników wodnych w Mościcach”.</w:t>
      </w:r>
    </w:p>
    <w:p w:rsidR="00473A69" w:rsidRPr="00C80D3A" w:rsidRDefault="00473A69" w:rsidP="00473A69">
      <w:pPr>
        <w:jc w:val="both"/>
        <w:rPr>
          <w:rFonts w:ascii="Verdana" w:hAnsi="Verdana" w:cs="Arial"/>
          <w:color w:val="000000"/>
          <w:sz w:val="18"/>
          <w:szCs w:val="18"/>
          <w:lang w:val="pl-PL"/>
        </w:rPr>
      </w:pPr>
      <w:r w:rsidRPr="00C80D3A">
        <w:rPr>
          <w:rFonts w:ascii="Verdana" w:hAnsi="Verdana" w:cs="Arial"/>
          <w:color w:val="000000"/>
          <w:sz w:val="18"/>
          <w:szCs w:val="18"/>
          <w:lang w:val="pl-PL"/>
        </w:rPr>
        <w:t>oświadczam/y, że spełniamy warunki dotyczące:</w:t>
      </w:r>
    </w:p>
    <w:p w:rsidR="00473A69" w:rsidRPr="00C80D3A" w:rsidRDefault="00473A69" w:rsidP="00D7172B">
      <w:pPr>
        <w:numPr>
          <w:ilvl w:val="0"/>
          <w:numId w:val="27"/>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posiadania uprawnień do wykonywania określonej działalności lub czynności, jeżeli przepisy prawa nakładają obowiązek ich posiadania,</w:t>
      </w:r>
    </w:p>
    <w:p w:rsidR="00473A69" w:rsidRPr="00C80D3A" w:rsidRDefault="00473A69" w:rsidP="00D7172B">
      <w:pPr>
        <w:numPr>
          <w:ilvl w:val="0"/>
          <w:numId w:val="27"/>
        </w:numPr>
        <w:tabs>
          <w:tab w:val="left" w:pos="720"/>
        </w:tabs>
        <w:suppressAutoHyphens/>
        <w:spacing w:after="0" w:line="240" w:lineRule="auto"/>
        <w:jc w:val="both"/>
        <w:rPr>
          <w:rFonts w:ascii="Verdana" w:hAnsi="Verdana" w:cs="Arial"/>
          <w:color w:val="000000"/>
          <w:sz w:val="18"/>
          <w:szCs w:val="18"/>
        </w:rPr>
      </w:pPr>
      <w:proofErr w:type="spellStart"/>
      <w:r w:rsidRPr="00C80D3A">
        <w:rPr>
          <w:rFonts w:ascii="Verdana" w:hAnsi="Verdana" w:cs="Arial"/>
          <w:color w:val="000000"/>
          <w:sz w:val="18"/>
          <w:szCs w:val="18"/>
        </w:rPr>
        <w:t>posiadania</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wiedzy</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doświadczenia</w:t>
      </w:r>
      <w:proofErr w:type="spellEnd"/>
    </w:p>
    <w:p w:rsidR="00473A69" w:rsidRPr="00C80D3A" w:rsidRDefault="00473A69" w:rsidP="00D7172B">
      <w:pPr>
        <w:numPr>
          <w:ilvl w:val="0"/>
          <w:numId w:val="27"/>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dysponowania odpowiednim potencjałem technicznym oraz osobami zdolnymi do wykonania zamówienia</w:t>
      </w:r>
    </w:p>
    <w:p w:rsidR="00473A69" w:rsidRPr="00C80D3A" w:rsidRDefault="00473A69" w:rsidP="00D7172B">
      <w:pPr>
        <w:numPr>
          <w:ilvl w:val="0"/>
          <w:numId w:val="27"/>
        </w:numPr>
        <w:tabs>
          <w:tab w:val="left" w:pos="720"/>
        </w:tabs>
        <w:suppressAutoHyphens/>
        <w:spacing w:after="0" w:line="240" w:lineRule="auto"/>
        <w:jc w:val="both"/>
        <w:rPr>
          <w:rFonts w:ascii="Verdana" w:hAnsi="Verdana" w:cs="Arial"/>
          <w:color w:val="000000"/>
          <w:sz w:val="18"/>
          <w:szCs w:val="18"/>
        </w:rPr>
      </w:pPr>
      <w:proofErr w:type="spellStart"/>
      <w:r w:rsidRPr="00C80D3A">
        <w:rPr>
          <w:rFonts w:ascii="Verdana" w:hAnsi="Verdana" w:cs="Arial"/>
          <w:color w:val="000000"/>
          <w:sz w:val="18"/>
          <w:szCs w:val="18"/>
        </w:rPr>
        <w:t>sytuacji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ekonomicznej</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finansowej</w:t>
      </w:r>
      <w:proofErr w:type="spellEnd"/>
    </w:p>
    <w:p w:rsidR="00473A69" w:rsidRPr="00C80D3A" w:rsidRDefault="00473A69" w:rsidP="00473A69">
      <w:pPr>
        <w:ind w:left="360"/>
        <w:jc w:val="both"/>
        <w:rPr>
          <w:rFonts w:ascii="Verdana" w:hAnsi="Verdana" w:cs="Arial"/>
          <w:color w:val="000000"/>
          <w:sz w:val="18"/>
          <w:szCs w:val="18"/>
        </w:rPr>
      </w:pPr>
    </w:p>
    <w:p w:rsidR="00473A69" w:rsidRPr="00C80D3A" w:rsidRDefault="00473A69" w:rsidP="00473A69">
      <w:pPr>
        <w:ind w:left="360" w:hanging="360"/>
        <w:jc w:val="both"/>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dnia</w:t>
      </w:r>
      <w:proofErr w:type="spellEnd"/>
      <w:r w:rsidRPr="00C80D3A">
        <w:rPr>
          <w:rFonts w:ascii="Verdana" w:hAnsi="Verdana" w:cs="Arial"/>
          <w:color w:val="000000"/>
          <w:sz w:val="18"/>
          <w:szCs w:val="18"/>
        </w:rPr>
        <w:t>…………….</w:t>
      </w:r>
    </w:p>
    <w:p w:rsidR="00473A69" w:rsidRPr="00C80D3A" w:rsidRDefault="00473A69" w:rsidP="00473A69">
      <w:pPr>
        <w:ind w:left="360" w:hanging="360"/>
        <w:jc w:val="both"/>
        <w:rPr>
          <w:rFonts w:ascii="Verdana" w:hAnsi="Verdana" w:cs="Arial"/>
          <w:color w:val="000000"/>
          <w:sz w:val="18"/>
          <w:szCs w:val="18"/>
        </w:rPr>
      </w:pPr>
      <w:r w:rsidRPr="00C80D3A">
        <w:rPr>
          <w:rFonts w:ascii="Verdana" w:hAnsi="Verdana" w:cs="Arial"/>
          <w:color w:val="000000"/>
          <w:sz w:val="18"/>
          <w:szCs w:val="18"/>
        </w:rPr>
        <w:t>…………………………………..                       ………………………………………………</w:t>
      </w:r>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473A69" w:rsidRPr="00C80D3A" w:rsidRDefault="00473A69" w:rsidP="00473A69">
      <w:pPr>
        <w:spacing w:after="0" w:line="240" w:lineRule="auto"/>
        <w:ind w:left="360" w:hanging="360"/>
        <w:rPr>
          <w:rFonts w:ascii="Verdana" w:hAnsi="Verdana" w:cs="Arial"/>
          <w:color w:val="000000"/>
          <w:sz w:val="18"/>
          <w:szCs w:val="18"/>
        </w:rPr>
      </w:pPr>
      <w:r w:rsidRPr="00C80D3A">
        <w:rPr>
          <w:rFonts w:ascii="Verdana" w:hAnsi="Verdana" w:cs="Arial"/>
          <w:color w:val="000000"/>
          <w:sz w:val="18"/>
          <w:szCs w:val="18"/>
          <w:lang w:val="pl-PL"/>
        </w:rPr>
        <w:t xml:space="preserve">                                                                                </w:t>
      </w:r>
      <w:proofErr w:type="spellStart"/>
      <w:r w:rsidRPr="00C80D3A">
        <w:rPr>
          <w:rFonts w:ascii="Verdana" w:hAnsi="Verdana" w:cs="Arial"/>
          <w:color w:val="000000"/>
          <w:sz w:val="18"/>
          <w:szCs w:val="18"/>
        </w:rPr>
        <w:t>uprawnionego</w:t>
      </w:r>
      <w:proofErr w:type="spellEnd"/>
      <w:r w:rsidRPr="00C80D3A">
        <w:rPr>
          <w:rFonts w:ascii="Verdana" w:hAnsi="Verdana" w:cs="Arial"/>
          <w:color w:val="000000"/>
          <w:sz w:val="18"/>
          <w:szCs w:val="18"/>
        </w:rPr>
        <w:t>/</w:t>
      </w:r>
      <w:proofErr w:type="spellStart"/>
      <w:r w:rsidRPr="00C80D3A">
        <w:rPr>
          <w:rFonts w:ascii="Verdana" w:hAnsi="Verdana" w:cs="Arial"/>
          <w:color w:val="000000"/>
          <w:sz w:val="18"/>
          <w:szCs w:val="18"/>
        </w:rPr>
        <w:t>ych</w:t>
      </w:r>
      <w:proofErr w:type="spellEnd"/>
    </w:p>
    <w:p w:rsidR="00473A69" w:rsidRPr="00C80D3A" w:rsidRDefault="00473A69" w:rsidP="00473A69">
      <w:pPr>
        <w:spacing w:after="0" w:line="240" w:lineRule="auto"/>
        <w:ind w:left="360" w:hanging="360"/>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przedstawiciela</w:t>
      </w:r>
      <w:proofErr w:type="spellEnd"/>
      <w:r w:rsidRPr="00C80D3A">
        <w:rPr>
          <w:rFonts w:ascii="Verdana" w:hAnsi="Verdana" w:cs="Arial"/>
          <w:color w:val="000000"/>
          <w:sz w:val="18"/>
          <w:szCs w:val="18"/>
        </w:rPr>
        <w:t>/</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Wykonawcy</w:t>
      </w:r>
      <w:proofErr w:type="spellEnd"/>
    </w:p>
    <w:p w:rsidR="00473A69" w:rsidRPr="00C80D3A" w:rsidRDefault="00473A69" w:rsidP="00473A69">
      <w:pPr>
        <w:spacing w:after="0" w:line="240" w:lineRule="auto"/>
        <w:ind w:left="360" w:hanging="360"/>
        <w:rPr>
          <w:rFonts w:ascii="Verdana" w:hAnsi="Verdana" w:cs="Arial"/>
          <w:color w:val="000000"/>
          <w:sz w:val="18"/>
          <w:szCs w:val="18"/>
        </w:rPr>
      </w:pPr>
    </w:p>
    <w:p w:rsidR="00473A69" w:rsidRPr="00C80D3A" w:rsidRDefault="00473A69" w:rsidP="00D7172B">
      <w:pPr>
        <w:numPr>
          <w:ilvl w:val="0"/>
          <w:numId w:val="28"/>
        </w:numPr>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 przypadku Wykonawców wspólnie ubiegających się o udzielenie zamówienia podpisuje Pełnomocnik</w:t>
      </w:r>
    </w:p>
    <w:p w:rsidR="00473A69" w:rsidRPr="00C80D3A" w:rsidRDefault="00473A69" w:rsidP="00473A69">
      <w:pPr>
        <w:spacing w:line="360" w:lineRule="auto"/>
        <w:ind w:left="6372" w:firstLine="708"/>
        <w:rPr>
          <w:rFonts w:ascii="Verdana" w:hAnsi="Verdana" w:cs="Arial"/>
          <w:b/>
          <w:color w:val="000000"/>
          <w:sz w:val="18"/>
          <w:szCs w:val="18"/>
          <w:lang w:val="pl-PL"/>
        </w:rPr>
      </w:pPr>
    </w:p>
    <w:p w:rsidR="00473A69" w:rsidRPr="00C80D3A" w:rsidRDefault="00473A69" w:rsidP="00473A69">
      <w:pPr>
        <w:spacing w:line="360" w:lineRule="auto"/>
        <w:ind w:left="6372" w:firstLine="708"/>
        <w:rPr>
          <w:rFonts w:ascii="Verdana" w:hAnsi="Verdana" w:cs="Arial"/>
          <w:b/>
          <w:color w:val="000000"/>
          <w:sz w:val="18"/>
          <w:szCs w:val="18"/>
          <w:lang w:val="pl-PL"/>
        </w:rPr>
      </w:pPr>
    </w:p>
    <w:p w:rsidR="00473A69" w:rsidRPr="00C80D3A" w:rsidRDefault="00473A69" w:rsidP="00473A69">
      <w:pPr>
        <w:spacing w:line="360" w:lineRule="auto"/>
        <w:ind w:left="6372" w:firstLine="708"/>
        <w:rPr>
          <w:rFonts w:ascii="Verdana" w:hAnsi="Verdana" w:cs="Arial"/>
          <w:b/>
          <w:color w:val="000000"/>
          <w:sz w:val="18"/>
          <w:szCs w:val="18"/>
          <w:lang w:val="pl-PL"/>
        </w:rPr>
      </w:pPr>
    </w:p>
    <w:p w:rsidR="00473A69" w:rsidRPr="00C80D3A" w:rsidRDefault="00473A69" w:rsidP="00473A69">
      <w:pPr>
        <w:spacing w:line="360" w:lineRule="auto"/>
        <w:ind w:left="6372" w:firstLine="708"/>
        <w:rPr>
          <w:rFonts w:ascii="Verdana" w:hAnsi="Verdana" w:cs="Arial"/>
          <w:b/>
          <w:color w:val="000000"/>
          <w:sz w:val="18"/>
          <w:szCs w:val="18"/>
          <w:lang w:val="pl-PL"/>
        </w:rPr>
      </w:pPr>
    </w:p>
    <w:p w:rsidR="00473A69" w:rsidRDefault="00473A69" w:rsidP="00473A69">
      <w:pPr>
        <w:spacing w:line="360" w:lineRule="auto"/>
        <w:rPr>
          <w:rFonts w:ascii="Verdana" w:hAnsi="Verdana" w:cs="Arial"/>
          <w:b/>
          <w:color w:val="000000"/>
          <w:sz w:val="18"/>
          <w:szCs w:val="18"/>
          <w:lang w:val="pl-PL"/>
        </w:rPr>
      </w:pPr>
    </w:p>
    <w:p w:rsidR="00473A69" w:rsidRPr="00C80D3A" w:rsidRDefault="00473A69" w:rsidP="00473A69">
      <w:pPr>
        <w:spacing w:line="360" w:lineRule="auto"/>
        <w:rPr>
          <w:rFonts w:ascii="Verdana" w:hAnsi="Verdana" w:cs="Arial"/>
          <w:b/>
          <w:color w:val="000000"/>
          <w:sz w:val="18"/>
          <w:szCs w:val="18"/>
          <w:lang w:val="pl-PL"/>
        </w:rPr>
      </w:pPr>
    </w:p>
    <w:p w:rsidR="00473A69" w:rsidRPr="00C80D3A" w:rsidRDefault="00473A69" w:rsidP="00473A69">
      <w:pPr>
        <w:ind w:left="360"/>
        <w:jc w:val="right"/>
        <w:rPr>
          <w:rFonts w:ascii="Verdana" w:hAnsi="Verdana"/>
          <w:sz w:val="18"/>
          <w:szCs w:val="18"/>
          <w:lang w:val="pl-PL"/>
        </w:rPr>
      </w:pPr>
      <w:r w:rsidRPr="00C80D3A">
        <w:rPr>
          <w:rFonts w:ascii="Verdana" w:hAnsi="Verdana" w:cs="Arial"/>
          <w:b/>
          <w:sz w:val="18"/>
          <w:szCs w:val="18"/>
          <w:lang w:val="pl-PL"/>
        </w:rPr>
        <w:lastRenderedPageBreak/>
        <w:t xml:space="preserve">Załącznik nr </w:t>
      </w:r>
      <w:r w:rsidR="00976C0D">
        <w:rPr>
          <w:rFonts w:ascii="Verdana" w:hAnsi="Verdana" w:cs="Arial"/>
          <w:b/>
          <w:sz w:val="18"/>
          <w:szCs w:val="18"/>
          <w:lang w:val="pl-PL"/>
        </w:rPr>
        <w:t>3</w:t>
      </w:r>
      <w:r w:rsidRPr="00C80D3A">
        <w:rPr>
          <w:rFonts w:ascii="Verdana" w:hAnsi="Verdana" w:cs="Arial"/>
          <w:b/>
          <w:sz w:val="18"/>
          <w:szCs w:val="18"/>
          <w:lang w:val="pl-PL"/>
        </w:rPr>
        <w:t xml:space="preserve"> do SIWZ</w:t>
      </w:r>
    </w:p>
    <w:p w:rsidR="00473A69" w:rsidRPr="00C80D3A" w:rsidRDefault="00473A69" w:rsidP="00473A69">
      <w:pPr>
        <w:jc w:val="center"/>
        <w:rPr>
          <w:rFonts w:ascii="Verdana" w:hAnsi="Verdana" w:cs="Arial"/>
          <w:b/>
          <w:color w:val="000000"/>
          <w:sz w:val="18"/>
          <w:szCs w:val="18"/>
          <w:lang w:val="pl-PL"/>
        </w:rPr>
      </w:pP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Oświadczenie o braku podstaw do wykluczenia z art. 24 ust. 1 </w:t>
      </w: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ustawy z dnia 29 stycznia 2004 r., Prawo zamówień publicznych</w:t>
      </w:r>
    </w:p>
    <w:p w:rsidR="00473A69" w:rsidRPr="00C80D3A" w:rsidRDefault="00473A69" w:rsidP="00473A69">
      <w:pPr>
        <w:jc w:val="center"/>
        <w:rPr>
          <w:rFonts w:ascii="Verdana" w:hAnsi="Verdana" w:cs="Arial"/>
          <w:b/>
          <w:color w:val="000000"/>
          <w:sz w:val="18"/>
          <w:szCs w:val="18"/>
          <w:lang w:val="pl-PL"/>
        </w:rPr>
      </w:pP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Nazwa i adres Wykonawcy:</w:t>
      </w: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w:t>
      </w: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w:t>
      </w:r>
    </w:p>
    <w:p w:rsidR="00473A69" w:rsidRPr="00C80D3A" w:rsidRDefault="00473A69" w:rsidP="00473A69">
      <w:pPr>
        <w:rPr>
          <w:rFonts w:ascii="Verdana" w:hAnsi="Verdana" w:cs="Arial"/>
          <w:color w:val="000000"/>
          <w:sz w:val="18"/>
          <w:szCs w:val="18"/>
          <w:lang w:val="pl-PL"/>
        </w:rPr>
      </w:pPr>
      <w:r w:rsidRPr="00C80D3A">
        <w:rPr>
          <w:rFonts w:ascii="Verdana" w:hAnsi="Verdana" w:cs="Arial"/>
          <w:color w:val="000000"/>
          <w:sz w:val="18"/>
          <w:szCs w:val="18"/>
          <w:lang w:val="pl-PL"/>
        </w:rPr>
        <w:t>……………………………….</w:t>
      </w: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w:t>
      </w:r>
    </w:p>
    <w:p w:rsidR="00473A69" w:rsidRPr="00C80D3A" w:rsidRDefault="00473A69" w:rsidP="00473A69">
      <w:pPr>
        <w:jc w:val="center"/>
        <w:rPr>
          <w:rFonts w:ascii="Verdana" w:hAnsi="Verdana" w:cs="Arial"/>
          <w:b/>
          <w:color w:val="000000"/>
          <w:sz w:val="18"/>
          <w:szCs w:val="18"/>
          <w:lang w:val="pl-PL"/>
        </w:rPr>
      </w:pPr>
    </w:p>
    <w:p w:rsidR="00473A69" w:rsidRPr="00C80D3A" w:rsidRDefault="00473A69" w:rsidP="00473A69">
      <w:pPr>
        <w:jc w:val="both"/>
        <w:rPr>
          <w:rFonts w:ascii="Verdana" w:hAnsi="Verdana" w:cs="Arial"/>
          <w:color w:val="000000"/>
          <w:sz w:val="18"/>
          <w:szCs w:val="18"/>
          <w:lang w:val="pl-PL"/>
        </w:rPr>
      </w:pPr>
      <w:r w:rsidRPr="00C80D3A">
        <w:rPr>
          <w:rFonts w:ascii="Verdana" w:hAnsi="Verdana" w:cs="Arial"/>
          <w:color w:val="000000"/>
          <w:sz w:val="18"/>
          <w:szCs w:val="18"/>
          <w:lang w:val="pl-PL"/>
        </w:rPr>
        <w:t>Składając ofertę do udziału w przetargu nieograniczonym o udzielenie zamówienia public</w:t>
      </w:r>
      <w:r w:rsidR="00976C0D">
        <w:rPr>
          <w:rFonts w:ascii="Verdana" w:hAnsi="Verdana" w:cs="Arial"/>
          <w:color w:val="000000"/>
          <w:sz w:val="18"/>
          <w:szCs w:val="18"/>
          <w:lang w:val="pl-PL"/>
        </w:rPr>
        <w:t>znego, którego przedmiotem jest robota budowlana:</w:t>
      </w:r>
    </w:p>
    <w:p w:rsidR="00976C0D" w:rsidRDefault="00976C0D" w:rsidP="00976C0D">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76C0D" w:rsidRDefault="00976C0D" w:rsidP="00976C0D">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76C0D" w:rsidRPr="00976C0D" w:rsidRDefault="00976C0D" w:rsidP="00976C0D">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473A69" w:rsidRPr="00976C0D" w:rsidRDefault="00976C0D" w:rsidP="00976C0D">
      <w:pPr>
        <w:rPr>
          <w:b/>
          <w:lang w:val="pl-PL"/>
        </w:rPr>
      </w:pPr>
      <w:r w:rsidRPr="00976C0D">
        <w:rPr>
          <w:rFonts w:ascii="Verdana" w:hAnsi="Verdana" w:cs="Tahoma"/>
          <w:b/>
          <w:sz w:val="18"/>
          <w:szCs w:val="18"/>
          <w:lang w:val="pl-PL"/>
        </w:rPr>
        <w:t>Zadanie nr 2 – „ Wykonanie prac renowacyj</w:t>
      </w:r>
      <w:r>
        <w:rPr>
          <w:rFonts w:ascii="Verdana" w:hAnsi="Verdana" w:cs="Tahoma"/>
          <w:b/>
          <w:sz w:val="18"/>
          <w:szCs w:val="18"/>
          <w:lang w:val="pl-PL"/>
        </w:rPr>
        <w:t xml:space="preserve">nych dwóch zbiorników wodnych w </w:t>
      </w:r>
      <w:r w:rsidRPr="00976C0D">
        <w:rPr>
          <w:rFonts w:ascii="Verdana" w:hAnsi="Verdana" w:cs="Tahoma"/>
          <w:b/>
          <w:sz w:val="18"/>
          <w:szCs w:val="18"/>
          <w:lang w:val="pl-PL"/>
        </w:rPr>
        <w:t>Mościcach”.</w:t>
      </w:r>
    </w:p>
    <w:p w:rsidR="00473A69" w:rsidRPr="00C80D3A" w:rsidRDefault="00473A69" w:rsidP="00473A69">
      <w:pPr>
        <w:jc w:val="both"/>
        <w:rPr>
          <w:rFonts w:ascii="Verdana" w:hAnsi="Verdana" w:cs="Arial"/>
          <w:color w:val="000000"/>
          <w:sz w:val="18"/>
          <w:szCs w:val="18"/>
          <w:lang w:val="pl-PL"/>
        </w:rPr>
      </w:pPr>
      <w:r w:rsidRPr="00C80D3A">
        <w:rPr>
          <w:rFonts w:ascii="Verdana" w:hAnsi="Verdana" w:cs="Arial"/>
          <w:color w:val="000000"/>
          <w:sz w:val="18"/>
          <w:szCs w:val="18"/>
          <w:lang w:val="pl-PL"/>
        </w:rPr>
        <w:t>oświadczam/y, że nie podlegam/y wykluczeniu z postępowania o udzielenie zamówienia na podstawie art. 24 ust. 1 ustawy z dnia 29 stycznia 2004 r.,  - Prawo zamówień publicznych (teks jednolity Dz. U z 2013 r.,poz.907 ze zm.)</w:t>
      </w:r>
    </w:p>
    <w:p w:rsidR="00473A69" w:rsidRPr="00C80D3A" w:rsidRDefault="00473A69" w:rsidP="00473A69">
      <w:pPr>
        <w:jc w:val="both"/>
        <w:rPr>
          <w:rFonts w:ascii="Verdana" w:hAnsi="Verdana" w:cs="Arial"/>
          <w:color w:val="000000"/>
          <w:sz w:val="18"/>
          <w:szCs w:val="18"/>
          <w:lang w:val="pl-PL"/>
        </w:rPr>
      </w:pPr>
      <w:r w:rsidRPr="00C80D3A">
        <w:rPr>
          <w:rFonts w:ascii="Verdana" w:hAnsi="Verdana" w:cs="Arial"/>
          <w:color w:val="000000"/>
          <w:sz w:val="18"/>
          <w:szCs w:val="18"/>
          <w:lang w:val="pl-PL"/>
        </w:rPr>
        <w:t>……………………………, dnia…………….</w:t>
      </w:r>
    </w:p>
    <w:p w:rsidR="00473A69" w:rsidRPr="00C80D3A" w:rsidRDefault="00473A69" w:rsidP="00473A69">
      <w:pPr>
        <w:jc w:val="both"/>
        <w:rPr>
          <w:rFonts w:ascii="Verdana" w:hAnsi="Verdana" w:cs="Arial"/>
          <w:color w:val="000000"/>
          <w:sz w:val="18"/>
          <w:szCs w:val="18"/>
          <w:lang w:val="pl-PL"/>
        </w:rPr>
      </w:pPr>
    </w:p>
    <w:p w:rsidR="00473A69" w:rsidRPr="00C80D3A" w:rsidRDefault="00473A69" w:rsidP="00473A69">
      <w:pPr>
        <w:ind w:left="360" w:hanging="360"/>
        <w:jc w:val="both"/>
        <w:rPr>
          <w:rFonts w:ascii="Verdana" w:hAnsi="Verdana" w:cs="Arial"/>
          <w:color w:val="000000"/>
          <w:sz w:val="18"/>
          <w:szCs w:val="18"/>
          <w:lang w:val="pl-PL"/>
        </w:rPr>
      </w:pPr>
      <w:r w:rsidRPr="00C80D3A">
        <w:rPr>
          <w:rFonts w:ascii="Verdana" w:hAnsi="Verdana" w:cs="Arial"/>
          <w:color w:val="000000"/>
          <w:sz w:val="18"/>
          <w:szCs w:val="18"/>
          <w:lang w:val="pl-PL"/>
        </w:rPr>
        <w:t>……………………………               ………………………………………………</w:t>
      </w:r>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473A69" w:rsidRPr="00C80D3A" w:rsidRDefault="00473A69" w:rsidP="00473A69">
      <w:pPr>
        <w:spacing w:after="0" w:line="240" w:lineRule="auto"/>
        <w:rPr>
          <w:rFonts w:ascii="Verdana" w:hAnsi="Verdana" w:cs="Arial"/>
          <w:color w:val="000000"/>
          <w:sz w:val="18"/>
          <w:szCs w:val="18"/>
          <w:lang w:val="pl-PL"/>
        </w:rPr>
      </w:pPr>
      <w:r w:rsidRPr="00C80D3A">
        <w:rPr>
          <w:rFonts w:ascii="Verdana" w:hAnsi="Verdana" w:cs="Arial"/>
          <w:color w:val="000000"/>
          <w:sz w:val="18"/>
          <w:szCs w:val="18"/>
          <w:lang w:val="pl-PL"/>
        </w:rPr>
        <w:t xml:space="preserve"> </w:t>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t xml:space="preserve"> uprawnionego/</w:t>
      </w:r>
      <w:proofErr w:type="spellStart"/>
      <w:r w:rsidRPr="00C80D3A">
        <w:rPr>
          <w:rFonts w:ascii="Verdana" w:hAnsi="Verdana" w:cs="Arial"/>
          <w:color w:val="000000"/>
          <w:sz w:val="18"/>
          <w:szCs w:val="18"/>
          <w:lang w:val="pl-PL"/>
        </w:rPr>
        <w:t>ych</w:t>
      </w:r>
      <w:proofErr w:type="spellEnd"/>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przedstawiciela/i Wykonawcy</w:t>
      </w:r>
    </w:p>
    <w:p w:rsidR="00473A69" w:rsidRPr="00C80D3A" w:rsidRDefault="00473A69" w:rsidP="00473A69">
      <w:pPr>
        <w:suppressAutoHyphens/>
        <w:spacing w:after="0" w:line="240" w:lineRule="auto"/>
        <w:jc w:val="both"/>
        <w:rPr>
          <w:rFonts w:ascii="Verdana" w:hAnsi="Verdana" w:cs="Arial"/>
          <w:color w:val="000000"/>
          <w:sz w:val="18"/>
          <w:szCs w:val="18"/>
          <w:lang w:val="pl-PL"/>
        </w:rPr>
      </w:pPr>
    </w:p>
    <w:p w:rsidR="00473A69" w:rsidRPr="00C80D3A" w:rsidRDefault="00473A69" w:rsidP="00473A69">
      <w:pPr>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 przypadku oferty składanej wspólnie każdy Wykonawca składa i podpisuje imiennie oświadczenie w swoim imieniu</w:t>
      </w:r>
    </w:p>
    <w:p w:rsidR="00473A69" w:rsidRPr="00C80D3A" w:rsidRDefault="00473A69" w:rsidP="00473A69">
      <w:pPr>
        <w:spacing w:line="360" w:lineRule="auto"/>
        <w:jc w:val="right"/>
        <w:rPr>
          <w:rFonts w:ascii="Verdana" w:hAnsi="Verdana" w:cs="Arial"/>
          <w:b/>
          <w:color w:val="000000"/>
          <w:sz w:val="18"/>
          <w:szCs w:val="18"/>
          <w:lang w:val="pl-PL"/>
        </w:rPr>
      </w:pPr>
    </w:p>
    <w:p w:rsidR="00473A69" w:rsidRDefault="00473A69" w:rsidP="00473A69">
      <w:pPr>
        <w:spacing w:line="360" w:lineRule="auto"/>
        <w:jc w:val="right"/>
        <w:rPr>
          <w:rFonts w:ascii="Verdana" w:hAnsi="Verdana" w:cs="Arial"/>
          <w:b/>
          <w:color w:val="000000"/>
          <w:sz w:val="18"/>
          <w:szCs w:val="18"/>
          <w:lang w:val="pl-PL"/>
        </w:rPr>
      </w:pPr>
    </w:p>
    <w:p w:rsidR="00473A69" w:rsidRDefault="00473A69" w:rsidP="00473A69">
      <w:pPr>
        <w:spacing w:line="360" w:lineRule="auto"/>
        <w:jc w:val="right"/>
        <w:rPr>
          <w:rFonts w:ascii="Verdana" w:hAnsi="Verdana" w:cs="Arial"/>
          <w:b/>
          <w:color w:val="000000"/>
          <w:sz w:val="18"/>
          <w:szCs w:val="18"/>
          <w:lang w:val="pl-PL"/>
        </w:rPr>
      </w:pPr>
    </w:p>
    <w:p w:rsidR="00473A69" w:rsidRDefault="00473A69" w:rsidP="00473A69">
      <w:pPr>
        <w:spacing w:line="360" w:lineRule="auto"/>
        <w:jc w:val="right"/>
        <w:rPr>
          <w:rFonts w:ascii="Verdana" w:hAnsi="Verdana" w:cs="Arial"/>
          <w:b/>
          <w:color w:val="000000"/>
          <w:sz w:val="18"/>
          <w:szCs w:val="18"/>
          <w:lang w:val="pl-PL"/>
        </w:rPr>
      </w:pPr>
    </w:p>
    <w:p w:rsidR="00473A69" w:rsidRDefault="00473A69" w:rsidP="00473A69">
      <w:pPr>
        <w:spacing w:line="360" w:lineRule="auto"/>
        <w:jc w:val="right"/>
        <w:rPr>
          <w:rFonts w:ascii="Verdana" w:hAnsi="Verdana" w:cs="Arial"/>
          <w:b/>
          <w:color w:val="000000"/>
          <w:sz w:val="18"/>
          <w:szCs w:val="18"/>
          <w:lang w:val="pl-PL"/>
        </w:rPr>
      </w:pPr>
    </w:p>
    <w:p w:rsidR="00473A69" w:rsidRPr="00C80D3A" w:rsidRDefault="00473A69" w:rsidP="00473A69">
      <w:pPr>
        <w:spacing w:line="360" w:lineRule="auto"/>
        <w:jc w:val="right"/>
        <w:rPr>
          <w:rFonts w:ascii="Verdana" w:hAnsi="Verdana" w:cs="Arial"/>
          <w:b/>
          <w:color w:val="000000"/>
          <w:sz w:val="18"/>
          <w:szCs w:val="18"/>
          <w:lang w:val="pl-PL"/>
        </w:rPr>
      </w:pPr>
    </w:p>
    <w:p w:rsidR="00473A69" w:rsidRPr="00C80D3A" w:rsidRDefault="00976C0D" w:rsidP="00473A69">
      <w:pPr>
        <w:spacing w:line="360" w:lineRule="auto"/>
        <w:jc w:val="right"/>
        <w:rPr>
          <w:rFonts w:ascii="Verdana" w:hAnsi="Verdana" w:cs="Arial"/>
          <w:b/>
          <w:color w:val="000000"/>
          <w:sz w:val="18"/>
          <w:szCs w:val="18"/>
          <w:lang w:val="pl-PL"/>
        </w:rPr>
      </w:pPr>
      <w:r>
        <w:rPr>
          <w:rFonts w:ascii="Verdana" w:hAnsi="Verdana" w:cs="Arial"/>
          <w:b/>
          <w:color w:val="000000"/>
          <w:sz w:val="18"/>
          <w:szCs w:val="18"/>
          <w:lang w:val="pl-PL"/>
        </w:rPr>
        <w:t>Załącznik nr 4</w:t>
      </w:r>
      <w:r w:rsidR="00473A69" w:rsidRPr="00C80D3A">
        <w:rPr>
          <w:rFonts w:ascii="Verdana" w:hAnsi="Verdana" w:cs="Arial"/>
          <w:b/>
          <w:color w:val="000000"/>
          <w:sz w:val="18"/>
          <w:szCs w:val="18"/>
          <w:lang w:val="pl-PL"/>
        </w:rPr>
        <w:t xml:space="preserve"> do SIWZ</w:t>
      </w: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Informacja o której mowa w art. 26 ust. 2d </w:t>
      </w: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ustawy z dnia 29 stycznia 2004 r., Prawo zamówień publicznych </w:t>
      </w:r>
    </w:p>
    <w:p w:rsidR="00473A69" w:rsidRPr="00C80D3A" w:rsidRDefault="00473A69" w:rsidP="00473A69">
      <w:pPr>
        <w:jc w:val="center"/>
        <w:rPr>
          <w:rFonts w:ascii="Verdana" w:hAnsi="Verdana" w:cs="Arial"/>
          <w:b/>
          <w:color w:val="000000"/>
          <w:sz w:val="18"/>
          <w:szCs w:val="18"/>
          <w:lang w:val="pl-PL"/>
        </w:rPr>
      </w:pPr>
    </w:p>
    <w:p w:rsidR="00473A69" w:rsidRPr="00C80D3A" w:rsidRDefault="00473A69" w:rsidP="00473A69">
      <w:pPr>
        <w:jc w:val="center"/>
        <w:rPr>
          <w:rFonts w:ascii="Verdana" w:hAnsi="Verdana" w:cs="Arial"/>
          <w:b/>
          <w:color w:val="000000"/>
          <w:sz w:val="18"/>
          <w:szCs w:val="18"/>
          <w:lang w:val="pl-PL"/>
        </w:rPr>
      </w:pPr>
      <w:r w:rsidRPr="00C80D3A">
        <w:rPr>
          <w:rFonts w:ascii="Verdana" w:hAnsi="Verdana" w:cs="Arial"/>
          <w:b/>
          <w:color w:val="000000"/>
          <w:sz w:val="18"/>
          <w:szCs w:val="18"/>
          <w:lang w:val="pl-PL"/>
        </w:rPr>
        <w:t>o przynależności do grupy kapitałowej w rozumieniu ustawy z dnia 16 lutego 2007 r., o ochronie konkurencji i konsumentów (Dz. U. z 2007 r., Nr 50 poz. 331 ze zm.)</w:t>
      </w:r>
    </w:p>
    <w:p w:rsidR="00473A69" w:rsidRPr="00C80D3A" w:rsidRDefault="00473A69" w:rsidP="00473A69">
      <w:pPr>
        <w:spacing w:line="360" w:lineRule="auto"/>
        <w:jc w:val="center"/>
        <w:rPr>
          <w:rFonts w:ascii="Verdana" w:hAnsi="Verdana" w:cs="Arial"/>
          <w:b/>
          <w:sz w:val="18"/>
          <w:szCs w:val="18"/>
          <w:lang w:val="pl-PL"/>
        </w:rPr>
      </w:pPr>
      <w:r w:rsidRPr="00C80D3A">
        <w:rPr>
          <w:rFonts w:ascii="Verdana" w:hAnsi="Verdana" w:cs="Arial"/>
          <w:b/>
          <w:sz w:val="18"/>
          <w:szCs w:val="18"/>
          <w:lang w:val="pl-PL"/>
        </w:rPr>
        <w:t>OŚWIADCZENIE</w:t>
      </w:r>
    </w:p>
    <w:p w:rsidR="00473A69" w:rsidRPr="00C80D3A" w:rsidRDefault="00473A69" w:rsidP="00473A69">
      <w:pPr>
        <w:jc w:val="both"/>
        <w:rPr>
          <w:rFonts w:ascii="Verdana" w:hAnsi="Verdana" w:cs="Arial"/>
          <w:color w:val="000000"/>
          <w:sz w:val="18"/>
          <w:szCs w:val="18"/>
          <w:lang w:val="pl-PL"/>
        </w:rPr>
      </w:pPr>
      <w:r w:rsidRPr="00C80D3A">
        <w:rPr>
          <w:rFonts w:ascii="Verdana" w:hAnsi="Verdana" w:cs="Arial"/>
          <w:color w:val="000000"/>
          <w:sz w:val="18"/>
          <w:szCs w:val="18"/>
          <w:lang w:val="pl-PL"/>
        </w:rPr>
        <w:t>Składając ofertę do udziału w przetargu nieograniczonym o udzielenie zamówienia publicznego, którego przedmiotem jest</w:t>
      </w:r>
      <w:r w:rsidR="00976C0D">
        <w:rPr>
          <w:rFonts w:ascii="Verdana" w:hAnsi="Verdana" w:cs="Arial"/>
          <w:color w:val="000000"/>
          <w:sz w:val="18"/>
          <w:szCs w:val="18"/>
          <w:lang w:val="pl-PL"/>
        </w:rPr>
        <w:t xml:space="preserve"> robota budowlana</w:t>
      </w:r>
      <w:r w:rsidRPr="00C80D3A">
        <w:rPr>
          <w:rFonts w:ascii="Verdana" w:hAnsi="Verdana" w:cs="Arial"/>
          <w:color w:val="000000"/>
          <w:sz w:val="18"/>
          <w:szCs w:val="18"/>
          <w:lang w:val="pl-PL"/>
        </w:rPr>
        <w:t>:</w:t>
      </w:r>
    </w:p>
    <w:p w:rsidR="00976C0D" w:rsidRDefault="00976C0D" w:rsidP="00976C0D">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76C0D" w:rsidRDefault="00976C0D" w:rsidP="00976C0D">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76C0D" w:rsidRPr="00976C0D" w:rsidRDefault="00976C0D" w:rsidP="00976C0D">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976C0D" w:rsidRPr="00976C0D" w:rsidRDefault="00976C0D" w:rsidP="00976C0D">
      <w:pPr>
        <w:rPr>
          <w:b/>
          <w:lang w:val="pl-PL"/>
        </w:rPr>
      </w:pPr>
      <w:r w:rsidRPr="00976C0D">
        <w:rPr>
          <w:rFonts w:ascii="Verdana" w:hAnsi="Verdana" w:cs="Tahoma"/>
          <w:b/>
          <w:sz w:val="18"/>
          <w:szCs w:val="18"/>
          <w:lang w:val="pl-PL"/>
        </w:rPr>
        <w:t>Zadanie nr 2 – „ Wykonanie prac renowacyjnych dwóch zbiorników wodnych w Mościcach”.</w:t>
      </w:r>
    </w:p>
    <w:p w:rsidR="00976C0D" w:rsidRDefault="00976C0D" w:rsidP="00473A69">
      <w:pPr>
        <w:spacing w:after="0" w:line="240" w:lineRule="auto"/>
        <w:jc w:val="center"/>
        <w:rPr>
          <w:rFonts w:ascii="Verdana" w:hAnsi="Verdana" w:cs="Tahoma"/>
          <w:b/>
          <w:color w:val="000000"/>
          <w:spacing w:val="-3"/>
          <w:sz w:val="18"/>
          <w:szCs w:val="18"/>
          <w:lang w:val="pl-PL"/>
        </w:rPr>
      </w:pPr>
    </w:p>
    <w:p w:rsidR="00473A69" w:rsidRPr="00CA6A04" w:rsidRDefault="00473A69" w:rsidP="00473A69">
      <w:pPr>
        <w:ind w:left="360" w:hanging="360"/>
        <w:jc w:val="both"/>
        <w:rPr>
          <w:rFonts w:ascii="Verdana" w:hAnsi="Verdana" w:cs="Arial"/>
          <w:color w:val="000000"/>
          <w:sz w:val="18"/>
          <w:szCs w:val="18"/>
          <w:lang w:val="pl-PL"/>
        </w:rPr>
      </w:pPr>
      <w:r w:rsidRPr="00CA6A04">
        <w:rPr>
          <w:rFonts w:ascii="Verdana" w:hAnsi="Verdana" w:cs="Arial"/>
          <w:color w:val="000000"/>
          <w:sz w:val="18"/>
          <w:szCs w:val="18"/>
          <w:lang w:val="pl-PL"/>
        </w:rPr>
        <w:t>oświadczam, że:</w:t>
      </w:r>
    </w:p>
    <w:p w:rsidR="00473A69" w:rsidRPr="00C80D3A" w:rsidRDefault="00473A69" w:rsidP="00D7172B">
      <w:pPr>
        <w:numPr>
          <w:ilvl w:val="0"/>
          <w:numId w:val="29"/>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Wykonawca należy do grupy kapitałowej (*)</w:t>
      </w:r>
    </w:p>
    <w:p w:rsidR="00473A69" w:rsidRPr="00C80D3A" w:rsidRDefault="00473A69" w:rsidP="00D7172B">
      <w:pPr>
        <w:numPr>
          <w:ilvl w:val="0"/>
          <w:numId w:val="29"/>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Wykonawca nie należy do grupy kapitałowej(*)</w:t>
      </w:r>
    </w:p>
    <w:p w:rsidR="00473A69" w:rsidRPr="00C80D3A" w:rsidRDefault="00473A69" w:rsidP="00473A69">
      <w:pPr>
        <w:ind w:left="360"/>
        <w:jc w:val="both"/>
        <w:rPr>
          <w:rFonts w:ascii="Verdana" w:hAnsi="Verdana" w:cs="Arial"/>
          <w:color w:val="000000"/>
          <w:sz w:val="18"/>
          <w:szCs w:val="18"/>
          <w:lang w:val="pl-PL"/>
        </w:rPr>
      </w:pPr>
      <w:r w:rsidRPr="00C80D3A">
        <w:rPr>
          <w:rFonts w:ascii="Verdana" w:hAnsi="Verdana" w:cs="Arial"/>
          <w:color w:val="000000"/>
          <w:sz w:val="18"/>
          <w:szCs w:val="18"/>
          <w:lang w:val="pl-PL"/>
        </w:rPr>
        <w:t>(*) niepotrzebne skreślić</w:t>
      </w:r>
    </w:p>
    <w:p w:rsidR="00473A69" w:rsidRPr="00C80D3A" w:rsidRDefault="00473A69" w:rsidP="00473A69">
      <w:pPr>
        <w:jc w:val="both"/>
        <w:rPr>
          <w:rFonts w:ascii="Verdana" w:hAnsi="Verdana" w:cs="Arial"/>
          <w:b/>
          <w:color w:val="000000"/>
          <w:sz w:val="18"/>
          <w:szCs w:val="18"/>
          <w:lang w:val="pl-PL"/>
        </w:rPr>
      </w:pPr>
      <w:r w:rsidRPr="00C80D3A">
        <w:rPr>
          <w:rFonts w:ascii="Verdana" w:hAnsi="Verdana" w:cs="Arial"/>
          <w:b/>
          <w:color w:val="000000"/>
          <w:sz w:val="18"/>
          <w:szCs w:val="18"/>
          <w:lang w:val="pl-PL"/>
        </w:rPr>
        <w:t>W przypadku gdy Wykonawca należy do grupy kapitałowej zobowiązany jest złożyć wraz z ofertą listę podmiotów należących do tej samej grupy kapitałowej w rozumieniu ustawy z dnia 16 lutego 2007 r., o ochronie konkurencji i konsumentów (Dz. U. z 2007 r., Nr 50 poz. 331 ze zm.)</w:t>
      </w:r>
    </w:p>
    <w:p w:rsidR="00473A69" w:rsidRPr="00C80D3A" w:rsidRDefault="00473A69" w:rsidP="00473A69">
      <w:pPr>
        <w:jc w:val="both"/>
        <w:rPr>
          <w:rFonts w:ascii="Verdana" w:hAnsi="Verdana" w:cs="Arial"/>
          <w:b/>
          <w:color w:val="000000"/>
          <w:sz w:val="18"/>
          <w:szCs w:val="18"/>
          <w:lang w:val="pl-PL"/>
        </w:rPr>
      </w:pPr>
      <w:r w:rsidRPr="00C80D3A">
        <w:rPr>
          <w:rFonts w:ascii="Verdana" w:hAnsi="Verdana" w:cs="Arial"/>
          <w:b/>
          <w:color w:val="000000"/>
          <w:sz w:val="18"/>
          <w:szCs w:val="18"/>
          <w:lang w:val="pl-PL"/>
        </w:rPr>
        <w:t>Lista podmiotów należących do tej samej grupy kapitałowej tabelę należy wypełnić jeżeli Wykonawca w oświadczeniu wskaże, że należy do grupy kapitałowej).</w:t>
      </w:r>
    </w:p>
    <w:tbl>
      <w:tblPr>
        <w:tblW w:w="9308" w:type="dxa"/>
        <w:tblInd w:w="-10" w:type="dxa"/>
        <w:tblLayout w:type="fixed"/>
        <w:tblLook w:val="0000"/>
      </w:tblPr>
      <w:tblGrid>
        <w:gridCol w:w="1008"/>
        <w:gridCol w:w="8300"/>
      </w:tblGrid>
      <w:tr w:rsidR="00473A69" w:rsidRPr="00C80D3A" w:rsidTr="00622DF6">
        <w:tc>
          <w:tcPr>
            <w:tcW w:w="1008" w:type="dxa"/>
            <w:tcBorders>
              <w:top w:val="single" w:sz="4" w:space="0" w:color="000000"/>
              <w:left w:val="single" w:sz="4" w:space="0" w:color="000000"/>
              <w:bottom w:val="single" w:sz="4" w:space="0" w:color="000000"/>
            </w:tcBorders>
          </w:tcPr>
          <w:p w:rsidR="00473A69" w:rsidRPr="00C80D3A" w:rsidRDefault="00473A69" w:rsidP="00622DF6">
            <w:pPr>
              <w:snapToGrid w:val="0"/>
              <w:jc w:val="center"/>
              <w:rPr>
                <w:rFonts w:ascii="Verdana" w:hAnsi="Verdana" w:cs="Arial"/>
                <w:b/>
                <w:color w:val="000000"/>
                <w:sz w:val="18"/>
                <w:szCs w:val="18"/>
              </w:rPr>
            </w:pPr>
            <w:proofErr w:type="spellStart"/>
            <w:r w:rsidRPr="00C80D3A">
              <w:rPr>
                <w:rFonts w:ascii="Verdana" w:hAnsi="Verdana" w:cs="Arial"/>
                <w:b/>
                <w:color w:val="000000"/>
                <w:sz w:val="18"/>
                <w:szCs w:val="18"/>
              </w:rPr>
              <w:t>Lp</w:t>
            </w:r>
            <w:proofErr w:type="spellEnd"/>
            <w:r w:rsidRPr="00C80D3A">
              <w:rPr>
                <w:rFonts w:ascii="Verdana" w:hAnsi="Verdana" w:cs="Arial"/>
                <w:b/>
                <w:color w:val="000000"/>
                <w:sz w:val="18"/>
                <w:szCs w:val="18"/>
              </w:rPr>
              <w:t>.</w:t>
            </w:r>
          </w:p>
        </w:tc>
        <w:tc>
          <w:tcPr>
            <w:tcW w:w="8300" w:type="dxa"/>
            <w:tcBorders>
              <w:top w:val="single" w:sz="4" w:space="0" w:color="000000"/>
              <w:left w:val="single" w:sz="4" w:space="0" w:color="000000"/>
              <w:bottom w:val="single" w:sz="4" w:space="0" w:color="000000"/>
              <w:right w:val="single" w:sz="4" w:space="0" w:color="000000"/>
            </w:tcBorders>
          </w:tcPr>
          <w:p w:rsidR="00473A69" w:rsidRPr="00C80D3A" w:rsidRDefault="00473A69" w:rsidP="00622DF6">
            <w:pPr>
              <w:snapToGrid w:val="0"/>
              <w:jc w:val="center"/>
              <w:rPr>
                <w:rFonts w:ascii="Verdana" w:hAnsi="Verdana" w:cs="Arial"/>
                <w:b/>
                <w:color w:val="000000"/>
                <w:sz w:val="18"/>
                <w:szCs w:val="18"/>
              </w:rPr>
            </w:pPr>
            <w:proofErr w:type="spellStart"/>
            <w:r w:rsidRPr="00C80D3A">
              <w:rPr>
                <w:rFonts w:ascii="Verdana" w:hAnsi="Verdana" w:cs="Arial"/>
                <w:b/>
                <w:color w:val="000000"/>
                <w:sz w:val="18"/>
                <w:szCs w:val="18"/>
              </w:rPr>
              <w:t>Nazwa</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podmiotu</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oraz</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adres</w:t>
            </w:r>
            <w:proofErr w:type="spellEnd"/>
          </w:p>
        </w:tc>
      </w:tr>
      <w:tr w:rsidR="00473A69" w:rsidRPr="00C80D3A" w:rsidTr="00622DF6">
        <w:tc>
          <w:tcPr>
            <w:tcW w:w="1008" w:type="dxa"/>
            <w:tcBorders>
              <w:left w:val="single" w:sz="4" w:space="0" w:color="000000"/>
              <w:bottom w:val="single" w:sz="4" w:space="0" w:color="000000"/>
            </w:tcBorders>
          </w:tcPr>
          <w:p w:rsidR="00473A69" w:rsidRPr="00C80D3A" w:rsidRDefault="00473A69" w:rsidP="00622DF6">
            <w:pPr>
              <w:snapToGrid w:val="0"/>
              <w:jc w:val="center"/>
              <w:rPr>
                <w:rFonts w:ascii="Verdana" w:hAnsi="Verdana" w:cs="Arial"/>
                <w:b/>
                <w:color w:val="000000"/>
                <w:sz w:val="18"/>
                <w:szCs w:val="18"/>
              </w:rPr>
            </w:pPr>
            <w:r w:rsidRPr="00C80D3A">
              <w:rPr>
                <w:rFonts w:ascii="Verdana" w:hAnsi="Verdana" w:cs="Arial"/>
                <w:b/>
                <w:color w:val="000000"/>
                <w:sz w:val="18"/>
                <w:szCs w:val="18"/>
              </w:rPr>
              <w:t>1</w:t>
            </w:r>
          </w:p>
        </w:tc>
        <w:tc>
          <w:tcPr>
            <w:tcW w:w="8300" w:type="dxa"/>
            <w:tcBorders>
              <w:left w:val="single" w:sz="4" w:space="0" w:color="000000"/>
              <w:bottom w:val="single" w:sz="4" w:space="0" w:color="000000"/>
              <w:right w:val="single" w:sz="4" w:space="0" w:color="000000"/>
            </w:tcBorders>
          </w:tcPr>
          <w:p w:rsidR="00473A69" w:rsidRPr="00C80D3A" w:rsidRDefault="00473A69" w:rsidP="00622DF6">
            <w:pPr>
              <w:snapToGrid w:val="0"/>
              <w:jc w:val="both"/>
              <w:rPr>
                <w:rFonts w:ascii="Verdana" w:hAnsi="Verdana" w:cs="Arial"/>
                <w:b/>
                <w:color w:val="000000"/>
                <w:sz w:val="18"/>
                <w:szCs w:val="18"/>
              </w:rPr>
            </w:pPr>
          </w:p>
        </w:tc>
      </w:tr>
      <w:tr w:rsidR="00473A69" w:rsidRPr="00C80D3A" w:rsidTr="00622DF6">
        <w:tc>
          <w:tcPr>
            <w:tcW w:w="1008" w:type="dxa"/>
            <w:tcBorders>
              <w:left w:val="single" w:sz="4" w:space="0" w:color="000000"/>
              <w:bottom w:val="single" w:sz="4" w:space="0" w:color="000000"/>
            </w:tcBorders>
          </w:tcPr>
          <w:p w:rsidR="00473A69" w:rsidRPr="00C80D3A" w:rsidRDefault="00473A69" w:rsidP="00622DF6">
            <w:pPr>
              <w:snapToGrid w:val="0"/>
              <w:jc w:val="center"/>
              <w:rPr>
                <w:rFonts w:ascii="Verdana" w:hAnsi="Verdana" w:cs="Arial"/>
                <w:b/>
                <w:color w:val="000000"/>
                <w:sz w:val="18"/>
                <w:szCs w:val="18"/>
              </w:rPr>
            </w:pPr>
            <w:r w:rsidRPr="00C80D3A">
              <w:rPr>
                <w:rFonts w:ascii="Verdana" w:hAnsi="Verdana" w:cs="Arial"/>
                <w:b/>
                <w:color w:val="000000"/>
                <w:sz w:val="18"/>
                <w:szCs w:val="18"/>
              </w:rPr>
              <w:t>2</w:t>
            </w:r>
          </w:p>
        </w:tc>
        <w:tc>
          <w:tcPr>
            <w:tcW w:w="8300" w:type="dxa"/>
            <w:tcBorders>
              <w:left w:val="single" w:sz="4" w:space="0" w:color="000000"/>
              <w:bottom w:val="single" w:sz="4" w:space="0" w:color="000000"/>
              <w:right w:val="single" w:sz="4" w:space="0" w:color="000000"/>
            </w:tcBorders>
          </w:tcPr>
          <w:p w:rsidR="00473A69" w:rsidRPr="00C80D3A" w:rsidRDefault="00473A69" w:rsidP="00622DF6">
            <w:pPr>
              <w:snapToGrid w:val="0"/>
              <w:jc w:val="both"/>
              <w:rPr>
                <w:rFonts w:ascii="Verdana" w:hAnsi="Verdana" w:cs="Arial"/>
                <w:b/>
                <w:color w:val="000000"/>
                <w:sz w:val="18"/>
                <w:szCs w:val="18"/>
              </w:rPr>
            </w:pPr>
          </w:p>
        </w:tc>
      </w:tr>
    </w:tbl>
    <w:p w:rsidR="00473A69" w:rsidRPr="00C80D3A" w:rsidRDefault="00473A69" w:rsidP="00473A69">
      <w:pPr>
        <w:ind w:left="360" w:hanging="360"/>
        <w:jc w:val="both"/>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dnia</w:t>
      </w:r>
      <w:proofErr w:type="spellEnd"/>
      <w:r w:rsidRPr="00C80D3A">
        <w:rPr>
          <w:rFonts w:ascii="Verdana" w:hAnsi="Verdana" w:cs="Arial"/>
          <w:color w:val="000000"/>
          <w:sz w:val="18"/>
          <w:szCs w:val="18"/>
        </w:rPr>
        <w:t>…………….</w:t>
      </w:r>
    </w:p>
    <w:p w:rsidR="00473A69" w:rsidRPr="00C80D3A" w:rsidRDefault="00473A69" w:rsidP="00473A69">
      <w:pPr>
        <w:ind w:left="360" w:hanging="360"/>
        <w:jc w:val="both"/>
        <w:rPr>
          <w:rFonts w:ascii="Verdana" w:hAnsi="Verdana" w:cs="Arial"/>
          <w:color w:val="000000"/>
          <w:sz w:val="18"/>
          <w:szCs w:val="18"/>
        </w:rPr>
      </w:pPr>
      <w:r w:rsidRPr="00C80D3A">
        <w:rPr>
          <w:rFonts w:ascii="Verdana" w:hAnsi="Verdana" w:cs="Arial"/>
          <w:color w:val="000000"/>
          <w:sz w:val="18"/>
          <w:szCs w:val="18"/>
        </w:rPr>
        <w:t>…………………………………..                       ………………………………………………</w:t>
      </w:r>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uprawnionego/</w:t>
      </w:r>
      <w:proofErr w:type="spellStart"/>
      <w:r w:rsidRPr="00C80D3A">
        <w:rPr>
          <w:rFonts w:ascii="Verdana" w:hAnsi="Verdana" w:cs="Arial"/>
          <w:color w:val="000000"/>
          <w:sz w:val="18"/>
          <w:szCs w:val="18"/>
          <w:lang w:val="pl-PL"/>
        </w:rPr>
        <w:t>ych</w:t>
      </w:r>
      <w:proofErr w:type="spellEnd"/>
    </w:p>
    <w:p w:rsidR="00473A69" w:rsidRPr="00C80D3A" w:rsidRDefault="00473A69" w:rsidP="00473A69">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przedstawiciela/i Wykonawcy</w:t>
      </w:r>
    </w:p>
    <w:p w:rsidR="00473A69" w:rsidRPr="00C80D3A" w:rsidRDefault="00473A69" w:rsidP="00473A69">
      <w:pPr>
        <w:spacing w:after="0" w:line="240" w:lineRule="auto"/>
        <w:rPr>
          <w:rFonts w:ascii="Verdana" w:hAnsi="Verdana" w:cs="Tahoma"/>
          <w:b/>
          <w:color w:val="000000"/>
          <w:sz w:val="18"/>
          <w:szCs w:val="18"/>
          <w:lang w:val="pl-PL"/>
        </w:rPr>
      </w:pPr>
    </w:p>
    <w:p w:rsidR="00473A69" w:rsidRPr="00C80D3A" w:rsidRDefault="00473A69" w:rsidP="00473A69">
      <w:pPr>
        <w:spacing w:after="0" w:line="240" w:lineRule="auto"/>
        <w:rPr>
          <w:rFonts w:ascii="Verdana" w:hAnsi="Verdana" w:cs="Tahoma"/>
          <w:b/>
          <w:color w:val="000000"/>
          <w:sz w:val="18"/>
          <w:szCs w:val="18"/>
          <w:lang w:val="pl-PL"/>
        </w:rPr>
      </w:pPr>
    </w:p>
    <w:p w:rsidR="00473A69" w:rsidRPr="00C80D3A" w:rsidRDefault="00473A69" w:rsidP="00473A69">
      <w:pPr>
        <w:pStyle w:val="Akapitzlist2"/>
        <w:rPr>
          <w:rFonts w:ascii="Verdana" w:hAnsi="Verdana"/>
          <w:b/>
          <w:sz w:val="18"/>
          <w:szCs w:val="18"/>
          <w:lang w:val="pl-PL"/>
        </w:rPr>
      </w:pPr>
    </w:p>
    <w:p w:rsidR="00473A69" w:rsidRPr="00C80D3A" w:rsidRDefault="00473A69" w:rsidP="00473A69">
      <w:pPr>
        <w:jc w:val="both"/>
        <w:rPr>
          <w:rFonts w:ascii="Verdana" w:hAnsi="Verdana"/>
          <w:sz w:val="18"/>
          <w:szCs w:val="18"/>
          <w:lang w:val="pl-PL"/>
        </w:rPr>
        <w:sectPr w:rsidR="00473A69" w:rsidRPr="00C80D3A" w:rsidSect="00622DF6">
          <w:pgSz w:w="11906" w:h="16838"/>
          <w:pgMar w:top="1418" w:right="1418" w:bottom="1418" w:left="1418" w:header="708" w:footer="708" w:gutter="0"/>
          <w:pgBorders w:offsetFrom="page">
            <w:bottom w:val="single" w:sz="4" w:space="24" w:color="auto"/>
          </w:pgBorders>
          <w:cols w:space="708"/>
          <w:docGrid w:linePitch="360"/>
        </w:sectPr>
      </w:pPr>
    </w:p>
    <w:p w:rsidR="00473A69" w:rsidRPr="00C80D3A" w:rsidRDefault="00473A69" w:rsidP="00473A69">
      <w:pPr>
        <w:jc w:val="right"/>
        <w:rPr>
          <w:rFonts w:ascii="Verdana" w:hAnsi="Verdana"/>
          <w:sz w:val="18"/>
          <w:szCs w:val="18"/>
          <w:lang w:val="pl-PL"/>
        </w:rPr>
      </w:pPr>
      <w:r w:rsidRPr="00C80D3A">
        <w:rPr>
          <w:rFonts w:ascii="Verdana" w:hAnsi="Verdana"/>
          <w:b/>
          <w:sz w:val="18"/>
          <w:szCs w:val="18"/>
          <w:lang w:val="pl-PL"/>
        </w:rPr>
        <w:lastRenderedPageBreak/>
        <w:t xml:space="preserve">Załącznik nr </w:t>
      </w:r>
      <w:r w:rsidR="00976C0D">
        <w:rPr>
          <w:rFonts w:ascii="Verdana" w:hAnsi="Verdana"/>
          <w:b/>
          <w:sz w:val="18"/>
          <w:szCs w:val="18"/>
          <w:lang w:val="pl-PL"/>
        </w:rPr>
        <w:t xml:space="preserve">5 </w:t>
      </w:r>
      <w:r w:rsidRPr="00C80D3A">
        <w:rPr>
          <w:rFonts w:ascii="Verdana" w:hAnsi="Verdana"/>
          <w:b/>
          <w:sz w:val="18"/>
          <w:szCs w:val="18"/>
          <w:lang w:val="pl-PL"/>
        </w:rPr>
        <w:t xml:space="preserve"> – Wzór umowy</w:t>
      </w:r>
    </w:p>
    <w:p w:rsidR="00473A69" w:rsidRPr="00C80D3A" w:rsidRDefault="00473A69" w:rsidP="00473A69">
      <w:pPr>
        <w:pStyle w:val="Tekstpodstawowy2"/>
        <w:jc w:val="center"/>
        <w:rPr>
          <w:rFonts w:ascii="Verdana" w:hAnsi="Verdana" w:cs="Tahoma"/>
          <w:b/>
          <w:sz w:val="18"/>
          <w:szCs w:val="18"/>
          <w:lang w:val="pl-PL"/>
        </w:rPr>
      </w:pPr>
      <w:r w:rsidRPr="00C80D3A">
        <w:rPr>
          <w:rFonts w:ascii="Verdana" w:hAnsi="Verdana" w:cs="Tahoma"/>
          <w:b/>
          <w:sz w:val="18"/>
          <w:szCs w:val="18"/>
          <w:lang w:val="pl-PL"/>
        </w:rPr>
        <w:t>UMOWA NR…….</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W dniu ............................. r. w Witnicy pomiędzy Gminą Witnica ul. KRN 6, 66-460 Witnica,                                NIP 5990011783, REGON 000530695, zwany dalej Zamawiającym, reprezentowanym przez</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 xml:space="preserve">Andrzeja Zabłockiego – Burmistrza Miasta i Gminy Witnica, </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Kontrasygnaty udziela Agnieszka Chudziak – Skarbnik Miasta i Gminy Witnica,</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zwanym dalej „Zamawiającym”</w:t>
      </w:r>
    </w:p>
    <w:p w:rsidR="00976C0D" w:rsidRPr="00976C0D" w:rsidRDefault="00976C0D" w:rsidP="00976C0D">
      <w:pPr>
        <w:jc w:val="both"/>
        <w:rPr>
          <w:rFonts w:ascii="Arial" w:hAnsi="Arial" w:cs="Arial"/>
          <w:sz w:val="20"/>
          <w:szCs w:val="20"/>
          <w:lang w:val="pl-PL"/>
        </w:rPr>
      </w:pP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 xml:space="preserve">a firmą............................................................................................................ </w:t>
      </w:r>
    </w:p>
    <w:p w:rsidR="00976C0D" w:rsidRPr="00976C0D" w:rsidRDefault="00976C0D" w:rsidP="00976C0D">
      <w:pPr>
        <w:jc w:val="both"/>
        <w:rPr>
          <w:rFonts w:ascii="Arial" w:hAnsi="Arial" w:cs="Arial"/>
          <w:sz w:val="20"/>
          <w:szCs w:val="20"/>
          <w:lang w:val="pl-PL"/>
        </w:rPr>
      </w:pP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zwaną dalej Wykonawcą reprezentowaną przez:</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w:t>
      </w: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została zawarta umowa następującej treści:</w:t>
      </w:r>
    </w:p>
    <w:p w:rsidR="00976C0D" w:rsidRPr="00976C0D" w:rsidRDefault="00976C0D" w:rsidP="00976C0D">
      <w:pPr>
        <w:jc w:val="both"/>
        <w:rPr>
          <w:rFonts w:ascii="Arial" w:hAnsi="Arial" w:cs="Arial"/>
          <w:sz w:val="20"/>
          <w:szCs w:val="20"/>
          <w:lang w:val="pl-PL"/>
        </w:rPr>
      </w:pPr>
    </w:p>
    <w:p w:rsidR="00976C0D" w:rsidRPr="00976C0D" w:rsidRDefault="00976C0D" w:rsidP="00976C0D">
      <w:pPr>
        <w:tabs>
          <w:tab w:val="left" w:pos="360"/>
        </w:tabs>
        <w:jc w:val="both"/>
        <w:rPr>
          <w:rFonts w:ascii="Arial" w:hAnsi="Arial" w:cs="Arial"/>
          <w:sz w:val="20"/>
          <w:szCs w:val="20"/>
          <w:lang w:val="pl-PL"/>
        </w:rPr>
      </w:pPr>
      <w:r w:rsidRPr="00976C0D">
        <w:rPr>
          <w:rFonts w:ascii="Arial" w:hAnsi="Arial" w:cs="Arial"/>
          <w:sz w:val="20"/>
          <w:szCs w:val="20"/>
          <w:lang w:val="pl-PL"/>
        </w:rPr>
        <w:t>w rezultacie dokonania przez Zamawiającego w trybie przetargu ograniczonego wyboru oferty Wykonawcy - została zawarta umowa o następującej treści:</w:t>
      </w:r>
    </w:p>
    <w:p w:rsidR="00976C0D" w:rsidRPr="00976C0D" w:rsidRDefault="00976C0D" w:rsidP="00976C0D">
      <w:pPr>
        <w:ind w:left="360"/>
        <w:jc w:val="both"/>
        <w:rPr>
          <w:rFonts w:ascii="Arial" w:hAnsi="Arial" w:cs="Arial"/>
          <w:sz w:val="20"/>
          <w:szCs w:val="20"/>
          <w:lang w:val="pl-PL"/>
        </w:rPr>
      </w:pPr>
    </w:p>
    <w:p w:rsidR="00976C0D" w:rsidRPr="00976C0D" w:rsidRDefault="00976C0D" w:rsidP="00976C0D">
      <w:pPr>
        <w:ind w:left="360"/>
        <w:jc w:val="both"/>
        <w:rPr>
          <w:rFonts w:ascii="Arial" w:hAnsi="Arial" w:cs="Arial"/>
          <w:sz w:val="20"/>
          <w:szCs w:val="20"/>
          <w:lang w:val="pl-PL"/>
        </w:rPr>
      </w:pPr>
    </w:p>
    <w:p w:rsidR="00976C0D" w:rsidRPr="00976C0D" w:rsidRDefault="00976C0D" w:rsidP="00976C0D">
      <w:pPr>
        <w:spacing w:after="120"/>
        <w:jc w:val="center"/>
        <w:rPr>
          <w:rFonts w:cs="Arial"/>
          <w:color w:val="000000"/>
          <w:lang w:val="pl-PL"/>
        </w:rPr>
      </w:pPr>
      <w:r w:rsidRPr="00976C0D">
        <w:rPr>
          <w:rFonts w:cs="Arial"/>
          <w:color w:val="000000"/>
          <w:lang w:val="pl-PL"/>
        </w:rPr>
        <w:t>§ 1.</w:t>
      </w:r>
    </w:p>
    <w:p w:rsidR="00AD5E38" w:rsidRDefault="00976C0D" w:rsidP="00AD5E38">
      <w:pPr>
        <w:spacing w:line="240" w:lineRule="auto"/>
        <w:ind w:left="72" w:right="175"/>
        <w:jc w:val="both"/>
        <w:rPr>
          <w:rFonts w:ascii="Verdana" w:hAnsi="Verdana"/>
          <w:b/>
          <w:color w:val="000000"/>
          <w:spacing w:val="-3"/>
          <w:sz w:val="18"/>
          <w:szCs w:val="18"/>
          <w:lang w:val="pl-PL"/>
        </w:rPr>
      </w:pPr>
      <w:r w:rsidRPr="00976C0D">
        <w:rPr>
          <w:rFonts w:ascii="Arial" w:hAnsi="Arial" w:cs="Arial"/>
          <w:color w:val="000000"/>
          <w:sz w:val="20"/>
          <w:szCs w:val="20"/>
          <w:lang w:val="pl-PL"/>
        </w:rPr>
        <w:t xml:space="preserve">Zamawiający w wyniku przeprowadzonego na podstawie art. 39 ustawy z dnia 29 stycznia 2004 r. Prawo zamówień publicznych (Dz. U. z 2010 r., Nr 113, poz. 759 – tekst jednolity z </w:t>
      </w:r>
      <w:proofErr w:type="spellStart"/>
      <w:r w:rsidRPr="00976C0D">
        <w:rPr>
          <w:rFonts w:ascii="Arial" w:hAnsi="Arial" w:cs="Arial"/>
          <w:color w:val="000000"/>
          <w:sz w:val="20"/>
          <w:szCs w:val="20"/>
          <w:lang w:val="pl-PL"/>
        </w:rPr>
        <w:t>późn</w:t>
      </w:r>
      <w:proofErr w:type="spellEnd"/>
      <w:r w:rsidRPr="00976C0D">
        <w:rPr>
          <w:rFonts w:ascii="Arial" w:hAnsi="Arial" w:cs="Arial"/>
          <w:color w:val="000000"/>
          <w:sz w:val="20"/>
          <w:szCs w:val="20"/>
          <w:lang w:val="pl-PL"/>
        </w:rPr>
        <w:t>. zm.) przetargu ograniczonego powierza, a Wykonawca przyjmuje do</w:t>
      </w:r>
      <w:r w:rsidR="00AD5E38">
        <w:rPr>
          <w:rFonts w:ascii="Arial" w:hAnsi="Arial" w:cs="Arial"/>
          <w:color w:val="000000"/>
          <w:sz w:val="20"/>
          <w:szCs w:val="20"/>
          <w:lang w:val="pl-PL"/>
        </w:rPr>
        <w:t xml:space="preserve"> wykonania przedmiot zamówienia </w:t>
      </w:r>
      <w:r w:rsidRPr="00976C0D">
        <w:rPr>
          <w:rFonts w:ascii="Arial" w:hAnsi="Arial" w:cs="Arial"/>
          <w:color w:val="000000"/>
          <w:sz w:val="20"/>
          <w:szCs w:val="20"/>
          <w:lang w:val="pl-PL"/>
        </w:rPr>
        <w:t xml:space="preserve">pn. </w:t>
      </w:r>
      <w:r w:rsidR="00AD5E38" w:rsidRPr="00C80D3A">
        <w:rPr>
          <w:rFonts w:ascii="Verdana" w:hAnsi="Verdana"/>
          <w:b/>
          <w:color w:val="000000"/>
          <w:spacing w:val="-3"/>
          <w:sz w:val="18"/>
          <w:szCs w:val="18"/>
          <w:lang w:val="pl-PL"/>
        </w:rPr>
        <w:t xml:space="preserve">„ </w:t>
      </w:r>
      <w:r w:rsidR="00AD5E38">
        <w:rPr>
          <w:rFonts w:ascii="Verdana" w:hAnsi="Verdana"/>
          <w:b/>
          <w:color w:val="000000"/>
          <w:spacing w:val="-3"/>
          <w:sz w:val="18"/>
          <w:szCs w:val="18"/>
          <w:lang w:val="pl-PL"/>
        </w:rPr>
        <w:t>Roboty budowlane w zakresie prac melioracyjnych zbiorników małej retencji  w Witnicy i Mościcach</w:t>
      </w:r>
    </w:p>
    <w:p w:rsidR="00AD5E38" w:rsidRDefault="00AD5E38" w:rsidP="00AD5E38">
      <w:pPr>
        <w:jc w:val="both"/>
        <w:rPr>
          <w:rFonts w:ascii="Verdana" w:hAnsi="Verdana" w:cs="Tahoma"/>
          <w:sz w:val="18"/>
          <w:szCs w:val="18"/>
          <w:lang w:val="pl-PL"/>
        </w:rPr>
      </w:pPr>
      <w:r>
        <w:rPr>
          <w:rFonts w:ascii="Verdana" w:hAnsi="Verdana" w:cs="Tahoma"/>
          <w:sz w:val="18"/>
          <w:szCs w:val="18"/>
          <w:lang w:val="pl-PL"/>
        </w:rPr>
        <w:t>Zadanie nr 1 – „ Wykonanie prac renowacyjnych zbiornika wodnego w Witnicy”.</w:t>
      </w:r>
    </w:p>
    <w:p w:rsidR="00AD5E38" w:rsidRPr="00AD5E38" w:rsidRDefault="00AD5E38" w:rsidP="00AD5E38">
      <w:pPr>
        <w:jc w:val="both"/>
        <w:rPr>
          <w:lang w:val="pl-PL"/>
        </w:rPr>
      </w:pPr>
      <w:r>
        <w:rPr>
          <w:rFonts w:ascii="Verdana" w:hAnsi="Verdana" w:cs="Tahoma"/>
          <w:sz w:val="18"/>
          <w:szCs w:val="18"/>
          <w:lang w:val="pl-PL"/>
        </w:rPr>
        <w:t>Zadanie nr 2 – „ Wykonanie prac renowacyjnych dwóch zbiorników wodnych w Mościcach”.</w:t>
      </w:r>
    </w:p>
    <w:p w:rsidR="00976C0D" w:rsidRPr="00976C0D" w:rsidRDefault="00976C0D" w:rsidP="00AD5E38">
      <w:pPr>
        <w:jc w:val="both"/>
        <w:rPr>
          <w:rFonts w:ascii="Arial" w:hAnsi="Arial" w:cs="Arial"/>
          <w:b/>
          <w:i/>
          <w:sz w:val="20"/>
          <w:szCs w:val="20"/>
          <w:lang w:val="pl-PL"/>
        </w:rPr>
      </w:pPr>
      <w:r w:rsidRPr="00976C0D">
        <w:rPr>
          <w:rFonts w:ascii="Arial" w:hAnsi="Arial" w:cs="Arial"/>
          <w:color w:val="000000"/>
          <w:sz w:val="20"/>
          <w:szCs w:val="20"/>
          <w:lang w:val="pl-PL"/>
        </w:rPr>
        <w:t>Szczegółowy zakres robót został opisany w SIWZ w tym dokumentacji projektowej, opisie przedmiotu zamówienia,  specyfikacjach technicznych wykonania i odbioru robót budowlanych.</w:t>
      </w:r>
      <w:r w:rsidRPr="00976C0D">
        <w:rPr>
          <w:rFonts w:ascii="Arial" w:hAnsi="Arial" w:cs="Arial"/>
          <w:b/>
          <w:i/>
          <w:color w:val="000000"/>
          <w:sz w:val="20"/>
          <w:szCs w:val="20"/>
          <w:lang w:val="pl-PL"/>
        </w:rPr>
        <w:t xml:space="preserve"> </w:t>
      </w:r>
    </w:p>
    <w:p w:rsidR="00976C0D" w:rsidRPr="00976C0D" w:rsidRDefault="00976C0D" w:rsidP="00D7172B">
      <w:pPr>
        <w:numPr>
          <w:ilvl w:val="0"/>
          <w:numId w:val="3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Wykonawca zobowiązuje się do wykonania przedmiotu umowy zgodnie z pkt. 2 § 1 oraz zasadami wiedzy technicznej i sztuki budowlanej, obowiązującymi przepisami i polskimi normami oraz oddania przedmiotu niniejszej umowy Zamawiającemu w terminie w niej uzgodnionym.</w:t>
      </w:r>
    </w:p>
    <w:p w:rsidR="00976C0D" w:rsidRPr="00976C0D" w:rsidRDefault="00976C0D" w:rsidP="00D7172B">
      <w:pPr>
        <w:numPr>
          <w:ilvl w:val="0"/>
          <w:numId w:val="39"/>
        </w:numPr>
        <w:spacing w:after="120" w:line="240" w:lineRule="auto"/>
        <w:ind w:left="357" w:hanging="357"/>
        <w:jc w:val="both"/>
        <w:rPr>
          <w:rFonts w:ascii="Arial" w:hAnsi="Arial" w:cs="Arial"/>
          <w:color w:val="000000"/>
          <w:sz w:val="20"/>
          <w:szCs w:val="20"/>
          <w:lang w:val="pl-PL"/>
        </w:rPr>
      </w:pPr>
      <w:r w:rsidRPr="00976C0D">
        <w:rPr>
          <w:rFonts w:ascii="Arial" w:hAnsi="Arial" w:cs="Arial"/>
          <w:color w:val="000000"/>
          <w:sz w:val="20"/>
          <w:szCs w:val="20"/>
          <w:lang w:val="pl-PL"/>
        </w:rPr>
        <w:t>Wykonawca oświadcza, że zapoznał się z przedmiotem zamówienia, dokumentacją techniczną i opisem przedmiotu zamówienia,  przedmiarem robót (materiał pomocniczy), specyfikacją techniczną oraz SIWZ i nie zgłasza żadnych zastrzeżeń dotyczących zakresu prac oraz warunków lokalizacyjnych prowadzenia robót.</w:t>
      </w:r>
    </w:p>
    <w:p w:rsidR="00976C0D" w:rsidRPr="00CE022B" w:rsidRDefault="00976C0D" w:rsidP="00976C0D">
      <w:pPr>
        <w:spacing w:after="120"/>
        <w:jc w:val="center"/>
        <w:rPr>
          <w:rFonts w:ascii="Arial" w:hAnsi="Arial" w:cs="Arial"/>
          <w:color w:val="000000"/>
          <w:sz w:val="20"/>
          <w:szCs w:val="20"/>
        </w:rPr>
      </w:pPr>
      <w:r w:rsidRPr="00CE022B">
        <w:rPr>
          <w:rFonts w:ascii="Arial" w:hAnsi="Arial" w:cs="Arial"/>
          <w:color w:val="000000"/>
          <w:sz w:val="20"/>
          <w:szCs w:val="20"/>
        </w:rPr>
        <w:t>§2.</w:t>
      </w:r>
    </w:p>
    <w:p w:rsidR="00976C0D" w:rsidRPr="00976C0D" w:rsidRDefault="00976C0D" w:rsidP="00D7172B">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lastRenderedPageBreak/>
        <w:t>Zgodnie z ofertą, Wykonawca może powierzyć podwykonawcy wykonanie następującego zakresu robót budowlanych:  …………………………………………………………………………………………</w:t>
      </w:r>
    </w:p>
    <w:p w:rsidR="00976C0D" w:rsidRPr="00976C0D" w:rsidRDefault="00976C0D" w:rsidP="00D7172B">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 zawarcia przez Wykonawcę umowy o roboty budowlane z podwykonawcą  jest wymagana zgoda Zamawiającego. W celu uzyskania zgody Wykonawca przedkłada Zamawiającemu umowę z podwykonawcą albo jej projekt wraz z częścią dokumentacji technicznej obejmującej zakres powierzonych robót.</w:t>
      </w:r>
    </w:p>
    <w:p w:rsidR="00976C0D" w:rsidRPr="00976C0D" w:rsidRDefault="00976C0D" w:rsidP="00D7172B">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 W przypadku zapłaty przez Zamawiającego Podwykonawcy za wykonane i odebrane roboty objęte umową, za które nie zapłacił Wykonawca, Zamawiający potrąca z należności Wykonawcy zapłaconą kwotę. </w:t>
      </w:r>
    </w:p>
    <w:p w:rsidR="00976C0D" w:rsidRPr="00976C0D" w:rsidRDefault="00976C0D" w:rsidP="00D7172B">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Zamawiający może wstrzymać zapłatę Wykonawcy do czasu przedłożenia oświadczenia Podwykonawców </w:t>
      </w:r>
      <w:r w:rsidRPr="00976C0D">
        <w:rPr>
          <w:rFonts w:ascii="Arial" w:hAnsi="Arial" w:cs="Arial"/>
          <w:color w:val="000000"/>
          <w:sz w:val="20"/>
          <w:szCs w:val="20"/>
          <w:lang w:val="pl-PL"/>
        </w:rPr>
        <w:br/>
        <w:t>o stanie rozliczeń z Wykonawcą lub udzieleniu przez Wykonawcę zabezpieczenia roszczeń Podwykonawców ustanowionych zgodnie z art. 649</w:t>
      </w:r>
      <w:r w:rsidRPr="00976C0D">
        <w:rPr>
          <w:rFonts w:ascii="Arial" w:hAnsi="Arial" w:cs="Arial"/>
          <w:color w:val="000000"/>
          <w:sz w:val="20"/>
          <w:szCs w:val="20"/>
          <w:vertAlign w:val="superscript"/>
          <w:lang w:val="pl-PL"/>
        </w:rPr>
        <w:t>1</w:t>
      </w:r>
      <w:r w:rsidRPr="00976C0D">
        <w:rPr>
          <w:rFonts w:ascii="Arial" w:hAnsi="Arial" w:cs="Arial"/>
          <w:color w:val="000000"/>
          <w:sz w:val="20"/>
          <w:szCs w:val="20"/>
          <w:lang w:val="pl-PL"/>
        </w:rPr>
        <w:t xml:space="preserve"> </w:t>
      </w:r>
      <w:proofErr w:type="spellStart"/>
      <w:r w:rsidRPr="00976C0D">
        <w:rPr>
          <w:rFonts w:ascii="Arial" w:hAnsi="Arial" w:cs="Arial"/>
          <w:color w:val="000000"/>
          <w:sz w:val="20"/>
          <w:szCs w:val="20"/>
          <w:lang w:val="pl-PL"/>
        </w:rPr>
        <w:t>kc</w:t>
      </w:r>
      <w:proofErr w:type="spellEnd"/>
      <w:r w:rsidRPr="00976C0D">
        <w:rPr>
          <w:rFonts w:ascii="Arial" w:hAnsi="Arial" w:cs="Arial"/>
          <w:color w:val="000000"/>
          <w:sz w:val="20"/>
          <w:szCs w:val="20"/>
          <w:lang w:val="pl-PL"/>
        </w:rPr>
        <w:t xml:space="preserve"> w zw. z art. 649</w:t>
      </w:r>
      <w:r w:rsidRPr="00976C0D">
        <w:rPr>
          <w:rFonts w:ascii="Arial" w:hAnsi="Arial" w:cs="Arial"/>
          <w:color w:val="000000"/>
          <w:sz w:val="20"/>
          <w:szCs w:val="20"/>
          <w:vertAlign w:val="superscript"/>
          <w:lang w:val="pl-PL"/>
        </w:rPr>
        <w:t>5</w:t>
      </w:r>
      <w:r w:rsidRPr="00976C0D">
        <w:rPr>
          <w:rFonts w:ascii="Arial" w:hAnsi="Arial" w:cs="Arial"/>
          <w:color w:val="000000"/>
          <w:sz w:val="20"/>
          <w:szCs w:val="20"/>
          <w:lang w:val="pl-PL"/>
        </w:rPr>
        <w:t xml:space="preserve"> </w:t>
      </w:r>
      <w:proofErr w:type="spellStart"/>
      <w:r w:rsidRPr="00976C0D">
        <w:rPr>
          <w:rFonts w:ascii="Arial" w:hAnsi="Arial" w:cs="Arial"/>
          <w:color w:val="000000"/>
          <w:sz w:val="20"/>
          <w:szCs w:val="20"/>
          <w:lang w:val="pl-PL"/>
        </w:rPr>
        <w:t>kc</w:t>
      </w:r>
      <w:proofErr w:type="spellEnd"/>
      <w:r w:rsidRPr="00976C0D">
        <w:rPr>
          <w:rFonts w:ascii="Arial" w:hAnsi="Arial" w:cs="Arial"/>
          <w:color w:val="000000"/>
          <w:sz w:val="20"/>
          <w:szCs w:val="20"/>
          <w:lang w:val="pl-PL"/>
        </w:rPr>
        <w:t>.</w:t>
      </w:r>
    </w:p>
    <w:p w:rsidR="00976C0D" w:rsidRPr="00CE022B" w:rsidRDefault="00976C0D" w:rsidP="00976C0D">
      <w:pPr>
        <w:spacing w:before="120" w:after="120"/>
        <w:jc w:val="center"/>
        <w:rPr>
          <w:rFonts w:ascii="Arial" w:hAnsi="Arial" w:cs="Arial"/>
          <w:color w:val="000000"/>
          <w:sz w:val="20"/>
          <w:szCs w:val="20"/>
        </w:rPr>
      </w:pPr>
      <w:r w:rsidRPr="00CE022B">
        <w:rPr>
          <w:rFonts w:ascii="Arial" w:hAnsi="Arial" w:cs="Arial"/>
          <w:color w:val="000000"/>
          <w:sz w:val="20"/>
          <w:szCs w:val="20"/>
        </w:rPr>
        <w:t>§ 3.</w:t>
      </w:r>
    </w:p>
    <w:p w:rsidR="00976C0D" w:rsidRPr="00976C0D" w:rsidRDefault="00976C0D" w:rsidP="00D7172B">
      <w:pPr>
        <w:numPr>
          <w:ilvl w:val="0"/>
          <w:numId w:val="40"/>
        </w:numPr>
        <w:spacing w:after="0" w:line="240" w:lineRule="auto"/>
        <w:jc w:val="both"/>
        <w:rPr>
          <w:rFonts w:ascii="Arial" w:hAnsi="Arial" w:cs="Arial"/>
          <w:b/>
          <w:sz w:val="20"/>
          <w:szCs w:val="20"/>
          <w:u w:val="single"/>
          <w:lang w:val="pl-PL"/>
        </w:rPr>
      </w:pPr>
      <w:r w:rsidRPr="00976C0D">
        <w:rPr>
          <w:rFonts w:ascii="Arial" w:hAnsi="Arial" w:cs="Arial"/>
          <w:sz w:val="20"/>
          <w:szCs w:val="20"/>
          <w:lang w:val="pl-PL"/>
        </w:rPr>
        <w:t xml:space="preserve">Przedmiot zamówienia zostanie wykonany w terminie </w:t>
      </w:r>
      <w:r w:rsidR="00AD5E38">
        <w:rPr>
          <w:rFonts w:ascii="Arial" w:hAnsi="Arial" w:cs="Arial"/>
          <w:b/>
          <w:sz w:val="20"/>
          <w:szCs w:val="20"/>
          <w:u w:val="single"/>
          <w:lang w:val="pl-PL"/>
        </w:rPr>
        <w:t>do 10 listopada 2014</w:t>
      </w:r>
      <w:r w:rsidRPr="00976C0D">
        <w:rPr>
          <w:rFonts w:ascii="Arial" w:hAnsi="Arial" w:cs="Arial"/>
          <w:b/>
          <w:sz w:val="20"/>
          <w:szCs w:val="20"/>
          <w:u w:val="single"/>
          <w:lang w:val="pl-PL"/>
        </w:rPr>
        <w:t xml:space="preserve"> roku.</w:t>
      </w:r>
    </w:p>
    <w:p w:rsidR="00976C0D" w:rsidRPr="00976C0D" w:rsidRDefault="00976C0D" w:rsidP="00D7172B">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Zamawiający przekaże Wykonawcy teren budowy w terminie  do 7 dni od dnia podpisania umowy. </w:t>
      </w:r>
    </w:p>
    <w:p w:rsidR="00976C0D" w:rsidRPr="00976C0D" w:rsidRDefault="00976C0D" w:rsidP="00D7172B">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Wykonawca zobowiązuje się wykonać przedmiot umowy według zatwierdzonego przez Zamawiającego harmonogramu rzeczowo-finansowego wykonania robót, który jest załącznikiem do niniejszej umowy. </w:t>
      </w:r>
    </w:p>
    <w:p w:rsidR="00976C0D" w:rsidRPr="00976C0D" w:rsidRDefault="00976C0D" w:rsidP="00D7172B">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Wykonawca oświadcza, że zapoznał się z miejscem prowadzenia robót, oraz że warunki prowadzenia robót są mu znane. </w:t>
      </w:r>
    </w:p>
    <w:p w:rsidR="00976C0D" w:rsidRPr="00976C0D" w:rsidRDefault="00976C0D" w:rsidP="00D7172B">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Od dnia protokolarnego przekazania terenu robót, Wykonawca odpowiada za organizację swojego zaplecza, utrzymanie ładu i porządku, usuwanie wszelkich śmieci, odpadków, opakowań i innych pozostałości po zużytych przez Wykonawcę materiałach.</w:t>
      </w:r>
    </w:p>
    <w:p w:rsidR="00976C0D" w:rsidRPr="00976C0D" w:rsidRDefault="00976C0D" w:rsidP="00D7172B">
      <w:pPr>
        <w:numPr>
          <w:ilvl w:val="0"/>
          <w:numId w:val="40"/>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 przypadku zaniechania czynności porządkowych, o których mowa w ust. 5 mogą one zostać wykonane przez Zamawiającego na koszt Wykonawcy. Wykonawca upoważnia Zamawiającego do wykonania tych czynności, jeśli on ich nie wykona niezwłocznie tj. w terminie 2 dni od otrzymania wezwania od Zamawiającego. Koszty tych czynności poniesione przez Zamawiającego zostaną potrącone z wynagrodzenia Wykonawcy.</w:t>
      </w:r>
    </w:p>
    <w:p w:rsidR="00976C0D" w:rsidRPr="00CE022B" w:rsidRDefault="00976C0D" w:rsidP="00976C0D">
      <w:pPr>
        <w:spacing w:after="120"/>
        <w:jc w:val="center"/>
        <w:rPr>
          <w:rFonts w:ascii="Arial" w:hAnsi="Arial" w:cs="Arial"/>
          <w:sz w:val="20"/>
          <w:szCs w:val="20"/>
        </w:rPr>
      </w:pPr>
      <w:r w:rsidRPr="00CE022B">
        <w:rPr>
          <w:rFonts w:ascii="Arial" w:hAnsi="Arial" w:cs="Arial"/>
          <w:sz w:val="20"/>
          <w:szCs w:val="20"/>
        </w:rPr>
        <w:t>§4.</w:t>
      </w:r>
    </w:p>
    <w:p w:rsidR="00976C0D" w:rsidRPr="00976C0D" w:rsidRDefault="00976C0D" w:rsidP="00D7172B">
      <w:pPr>
        <w:numPr>
          <w:ilvl w:val="0"/>
          <w:numId w:val="47"/>
        </w:numPr>
        <w:tabs>
          <w:tab w:val="left" w:pos="360"/>
        </w:tabs>
        <w:spacing w:after="0" w:line="240" w:lineRule="auto"/>
        <w:jc w:val="both"/>
        <w:rPr>
          <w:rFonts w:ascii="Arial" w:hAnsi="Arial" w:cs="Arial"/>
          <w:sz w:val="20"/>
          <w:szCs w:val="20"/>
          <w:lang w:val="pl-PL"/>
        </w:rPr>
      </w:pPr>
      <w:r w:rsidRPr="00976C0D">
        <w:rPr>
          <w:rFonts w:ascii="Arial" w:hAnsi="Arial" w:cs="Arial"/>
          <w:sz w:val="20"/>
          <w:szCs w:val="20"/>
          <w:lang w:val="pl-PL"/>
        </w:rPr>
        <w:t>Wykonawca zobowiązuje się wykonać przedmiot umowy z materiałów własnych.</w:t>
      </w:r>
    </w:p>
    <w:p w:rsidR="00976C0D" w:rsidRPr="00976C0D" w:rsidRDefault="00976C0D" w:rsidP="00D7172B">
      <w:pPr>
        <w:numPr>
          <w:ilvl w:val="0"/>
          <w:numId w:val="47"/>
        </w:numPr>
        <w:tabs>
          <w:tab w:val="left" w:pos="360"/>
        </w:tabs>
        <w:spacing w:after="0" w:line="240" w:lineRule="auto"/>
        <w:jc w:val="both"/>
        <w:rPr>
          <w:rFonts w:ascii="Arial" w:hAnsi="Arial" w:cs="Arial"/>
          <w:sz w:val="20"/>
          <w:szCs w:val="20"/>
          <w:lang w:val="pl-PL"/>
        </w:rPr>
      </w:pPr>
      <w:r w:rsidRPr="00976C0D">
        <w:rPr>
          <w:rFonts w:ascii="Arial" w:hAnsi="Arial" w:cs="Arial"/>
          <w:sz w:val="20"/>
          <w:szCs w:val="20"/>
          <w:lang w:val="pl-PL"/>
        </w:rPr>
        <w:t>Wykonawca  zastosuje przy realizacji zamówienia materiały pierwszej klasy jakości (potwierdzone atestem), zgodnie z normatywami, wytycznymi i wymaganiami stosownie do Polskich Norm, normatywów resortowych i  branżowych, wytycznych inwestora.</w:t>
      </w:r>
    </w:p>
    <w:p w:rsidR="00976C0D" w:rsidRPr="00CE022B" w:rsidRDefault="00976C0D" w:rsidP="00976C0D">
      <w:pPr>
        <w:spacing w:after="120"/>
        <w:jc w:val="center"/>
        <w:rPr>
          <w:rFonts w:ascii="Arial" w:hAnsi="Arial" w:cs="Arial"/>
          <w:sz w:val="20"/>
          <w:szCs w:val="20"/>
        </w:rPr>
      </w:pPr>
      <w:r w:rsidRPr="00CE022B">
        <w:rPr>
          <w:rFonts w:ascii="Arial" w:hAnsi="Arial" w:cs="Arial"/>
          <w:sz w:val="20"/>
          <w:szCs w:val="20"/>
        </w:rPr>
        <w:t>§ 5.</w:t>
      </w:r>
    </w:p>
    <w:p w:rsidR="00976C0D" w:rsidRPr="00976C0D" w:rsidRDefault="00976C0D" w:rsidP="00D7172B">
      <w:pPr>
        <w:numPr>
          <w:ilvl w:val="0"/>
          <w:numId w:val="41"/>
        </w:numPr>
        <w:tabs>
          <w:tab w:val="num" w:pos="360"/>
        </w:tabs>
        <w:spacing w:after="0" w:line="240" w:lineRule="auto"/>
        <w:ind w:left="360" w:hanging="360"/>
        <w:jc w:val="both"/>
        <w:rPr>
          <w:rFonts w:ascii="Arial" w:hAnsi="Arial" w:cs="Arial"/>
          <w:color w:val="000000"/>
          <w:sz w:val="20"/>
          <w:szCs w:val="20"/>
          <w:lang w:val="pl-PL"/>
        </w:rPr>
      </w:pPr>
      <w:r w:rsidRPr="00976C0D">
        <w:rPr>
          <w:rFonts w:ascii="Arial" w:hAnsi="Arial" w:cs="Arial"/>
          <w:color w:val="000000"/>
          <w:sz w:val="20"/>
          <w:szCs w:val="20"/>
          <w:lang w:val="pl-PL"/>
        </w:rPr>
        <w:t>Za wykonanie przedmiotu Umowy, określonego w §1 niniejszej Umowy, Strony ustalają wynagrodzenie ryczałtowe w wysokości……………………. zł brutto (słownie …..…………………………………………..........................……………) w tym należny podatek VAT ………w kwocie……...........................zł  (słownie …………………….……………………….)</w:t>
      </w:r>
      <w:r w:rsidR="00AD5E38">
        <w:rPr>
          <w:rFonts w:ascii="Arial" w:hAnsi="Arial" w:cs="Arial"/>
          <w:color w:val="000000"/>
          <w:sz w:val="20"/>
          <w:szCs w:val="20"/>
          <w:lang w:val="pl-PL"/>
        </w:rPr>
        <w:t>, zgodnie z ofertą w zakresie zadania nr 1 lub zadania nr 2.</w:t>
      </w:r>
    </w:p>
    <w:p w:rsidR="00976C0D" w:rsidRPr="00976C0D" w:rsidRDefault="00976C0D" w:rsidP="00D7172B">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Wynagrodzenie ryczałtowe, o którym mowa w ust. 1 obejmuje wszelkie koszty związane z realizacją robót objętych SIWZ w tym dokumentacją projektową, opisem przedmiotu zamówienia oraz specyfikacją techniczną wykonania i odbioru, w tym ryzyko Wykonawcy z tytułu oszacowania wszelkich kosztów związanych z realizacją przedmiotu umowy, a także oddziaływań innych czynników mających lub mogących mieć wpływ na koszty. </w:t>
      </w:r>
    </w:p>
    <w:p w:rsidR="00976C0D" w:rsidRPr="00976C0D" w:rsidRDefault="00976C0D" w:rsidP="00D7172B">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Ustalone wynagrodzenie ryczałtowe jest niezmienne, nie podlega przeliczeniom i obejmuje wszelkie narzuty i dodatki Wykonawcy niezależnie od rozmiaru robót i innych świadczeń oraz ponoszonych kosztów ich realizacji.</w:t>
      </w:r>
    </w:p>
    <w:p w:rsidR="00976C0D" w:rsidRPr="00976C0D" w:rsidRDefault="00976C0D" w:rsidP="00D7172B">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Niedoszacowanie oraz brak rozpoznania zakresu przedmiotu umowy nie może być podstawą do żądania zmiany wynagrodzenia ryczałtowego określonego w ust. 1 niniejszego paragrafu.</w:t>
      </w:r>
    </w:p>
    <w:p w:rsidR="00976C0D" w:rsidRPr="00CE022B" w:rsidRDefault="00976C0D" w:rsidP="00976C0D">
      <w:pPr>
        <w:spacing w:before="120" w:after="120"/>
        <w:jc w:val="center"/>
        <w:rPr>
          <w:rFonts w:ascii="Arial" w:hAnsi="Arial" w:cs="Arial"/>
          <w:sz w:val="20"/>
          <w:szCs w:val="20"/>
        </w:rPr>
      </w:pPr>
      <w:r w:rsidRPr="00CE022B">
        <w:rPr>
          <w:rFonts w:ascii="Arial" w:hAnsi="Arial" w:cs="Arial"/>
          <w:sz w:val="20"/>
          <w:szCs w:val="20"/>
        </w:rPr>
        <w:t>§ 6.</w:t>
      </w:r>
    </w:p>
    <w:p w:rsidR="00976C0D" w:rsidRPr="00976C0D" w:rsidRDefault="00976C0D" w:rsidP="00D7172B">
      <w:pPr>
        <w:widowControl w:val="0"/>
        <w:numPr>
          <w:ilvl w:val="0"/>
          <w:numId w:val="48"/>
        </w:numPr>
        <w:tabs>
          <w:tab w:val="left" w:pos="360"/>
        </w:tabs>
        <w:autoSpaceDE w:val="0"/>
        <w:autoSpaceDN w:val="0"/>
        <w:adjustRightInd w:val="0"/>
        <w:spacing w:after="0" w:line="240" w:lineRule="auto"/>
        <w:jc w:val="both"/>
        <w:rPr>
          <w:rFonts w:ascii="Arial" w:hAnsi="Arial" w:cs="Arial"/>
          <w:sz w:val="20"/>
          <w:szCs w:val="20"/>
          <w:lang w:val="pl-PL"/>
        </w:rPr>
      </w:pPr>
      <w:r w:rsidRPr="00976C0D">
        <w:rPr>
          <w:rFonts w:ascii="Arial" w:hAnsi="Arial" w:cs="Arial"/>
          <w:sz w:val="20"/>
          <w:szCs w:val="20"/>
          <w:lang w:val="pl-PL"/>
        </w:rPr>
        <w:t>Strony postanawiają, że rozliczenie za przedmiot umowy będzie się odbywało częściowo do wysokości 70% wynagrodzenia umownego. Pozostałe 30% wynagrodzenia zostanie uregulowane po dokonaniu odbioru końcowego robót,  podpisaniu protokołu ostatecznego odbioru robót, dostarczeniu przez Wykonawcę dokumentów odbiorowych , jak również dostarczenia oświadczenia podwykonawców (w przypadku ich zgłoszenia) o rozliczeniu z Wykonawcą.</w:t>
      </w:r>
    </w:p>
    <w:p w:rsidR="00976C0D" w:rsidRPr="00CE022B" w:rsidRDefault="00976C0D" w:rsidP="00D7172B">
      <w:pPr>
        <w:pStyle w:val="Tekstpodstawowywcity"/>
        <w:widowControl w:val="0"/>
        <w:numPr>
          <w:ilvl w:val="0"/>
          <w:numId w:val="48"/>
        </w:numPr>
        <w:tabs>
          <w:tab w:val="left" w:pos="360"/>
        </w:tabs>
        <w:suppressAutoHyphens w:val="0"/>
        <w:autoSpaceDE w:val="0"/>
        <w:autoSpaceDN w:val="0"/>
        <w:adjustRightInd w:val="0"/>
        <w:ind w:left="284" w:hanging="284"/>
        <w:jc w:val="both"/>
        <w:rPr>
          <w:rFonts w:ascii="Arial" w:hAnsi="Arial" w:cs="Arial"/>
          <w:sz w:val="20"/>
        </w:rPr>
      </w:pPr>
      <w:r w:rsidRPr="00CE022B">
        <w:rPr>
          <w:rFonts w:ascii="Arial" w:hAnsi="Arial" w:cs="Arial"/>
          <w:sz w:val="20"/>
        </w:rPr>
        <w:lastRenderedPageBreak/>
        <w:t>Należności Wykonawcy będą regulowane w ciągu 30 dni od daty otrzymania prawidłowo wystawionej faktury wraz z protokółem odbioru robót podpisanym przez inspektora nadzoru, w formie przelewu z konta  Zamawiającego.</w:t>
      </w:r>
    </w:p>
    <w:p w:rsidR="00976C0D" w:rsidRPr="00CE022B" w:rsidRDefault="00976C0D" w:rsidP="00976C0D">
      <w:pPr>
        <w:pStyle w:val="Tekstpodstawowywcity"/>
        <w:widowControl w:val="0"/>
        <w:tabs>
          <w:tab w:val="left" w:pos="360"/>
        </w:tabs>
        <w:ind w:left="284"/>
        <w:jc w:val="center"/>
        <w:rPr>
          <w:rFonts w:ascii="Arial" w:hAnsi="Arial" w:cs="Arial"/>
          <w:sz w:val="20"/>
        </w:rPr>
      </w:pPr>
      <w:r w:rsidRPr="00CE022B">
        <w:rPr>
          <w:rFonts w:ascii="Arial" w:hAnsi="Arial" w:cs="Arial"/>
          <w:sz w:val="20"/>
        </w:rPr>
        <w:t>§ 7.</w:t>
      </w:r>
    </w:p>
    <w:p w:rsidR="00976C0D" w:rsidRPr="00CE022B" w:rsidRDefault="00976C0D" w:rsidP="00D7172B">
      <w:pPr>
        <w:pStyle w:val="Tekstpodstawowywcity"/>
        <w:widowControl w:val="0"/>
        <w:numPr>
          <w:ilvl w:val="0"/>
          <w:numId w:val="49"/>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sz w:val="20"/>
        </w:rPr>
        <w:t>Zamawiający przystąpi do odbioru końcowego robót w terminie do 7 dni od daty zgłoszenia przez Wykonawcę gotowości do odbioru na piśmie.</w:t>
      </w:r>
    </w:p>
    <w:p w:rsidR="00976C0D" w:rsidRPr="00CE022B" w:rsidRDefault="00976C0D" w:rsidP="00D7172B">
      <w:pPr>
        <w:pStyle w:val="Tekstpodstawowywcity"/>
        <w:widowControl w:val="0"/>
        <w:numPr>
          <w:ilvl w:val="0"/>
          <w:numId w:val="49"/>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color w:val="000000"/>
          <w:sz w:val="20"/>
        </w:rPr>
        <w:t>Strony zgodnie postanawiają, że będą stosowane następujące rodzaje odbiorów robót:</w:t>
      </w:r>
    </w:p>
    <w:p w:rsidR="00976C0D" w:rsidRPr="00976C0D" w:rsidRDefault="00976C0D" w:rsidP="00D7172B">
      <w:pPr>
        <w:numPr>
          <w:ilvl w:val="1"/>
          <w:numId w:val="50"/>
        </w:numPr>
        <w:tabs>
          <w:tab w:val="num" w:pos="709"/>
        </w:tabs>
        <w:spacing w:after="0" w:line="240" w:lineRule="auto"/>
        <w:ind w:left="709" w:hanging="283"/>
        <w:jc w:val="both"/>
        <w:rPr>
          <w:rFonts w:ascii="Arial" w:hAnsi="Arial" w:cs="Arial"/>
          <w:color w:val="000000"/>
          <w:sz w:val="20"/>
          <w:szCs w:val="20"/>
          <w:lang w:val="pl-PL"/>
        </w:rPr>
      </w:pPr>
      <w:r w:rsidRPr="00976C0D">
        <w:rPr>
          <w:rFonts w:ascii="Arial" w:hAnsi="Arial" w:cs="Arial"/>
          <w:color w:val="000000"/>
          <w:sz w:val="20"/>
          <w:szCs w:val="20"/>
          <w:lang w:val="pl-PL"/>
        </w:rPr>
        <w:t>Odbiory częściowe stanowiące podstawę do wystawiania faktur częściowych za wykonanie części robót,</w:t>
      </w:r>
    </w:p>
    <w:p w:rsidR="00976C0D" w:rsidRPr="00976C0D" w:rsidRDefault="00976C0D" w:rsidP="00D7172B">
      <w:pPr>
        <w:numPr>
          <w:ilvl w:val="1"/>
          <w:numId w:val="50"/>
        </w:numPr>
        <w:tabs>
          <w:tab w:val="num" w:pos="709"/>
        </w:tabs>
        <w:spacing w:after="0" w:line="240" w:lineRule="auto"/>
        <w:ind w:left="709" w:hanging="283"/>
        <w:jc w:val="both"/>
        <w:rPr>
          <w:rFonts w:ascii="Arial" w:hAnsi="Arial" w:cs="Arial"/>
          <w:color w:val="000000"/>
          <w:sz w:val="20"/>
          <w:szCs w:val="20"/>
          <w:lang w:val="pl-PL"/>
        </w:rPr>
      </w:pPr>
      <w:r w:rsidRPr="00976C0D">
        <w:rPr>
          <w:rFonts w:ascii="Arial" w:hAnsi="Arial" w:cs="Arial"/>
          <w:color w:val="000000"/>
          <w:sz w:val="20"/>
          <w:szCs w:val="20"/>
          <w:lang w:val="pl-PL"/>
        </w:rPr>
        <w:t>Odbiory robót zanikających i ulegających zakryciu,</w:t>
      </w:r>
    </w:p>
    <w:p w:rsidR="00976C0D" w:rsidRPr="00CE022B" w:rsidRDefault="00976C0D" w:rsidP="00D7172B">
      <w:pPr>
        <w:numPr>
          <w:ilvl w:val="1"/>
          <w:numId w:val="50"/>
        </w:numPr>
        <w:tabs>
          <w:tab w:val="num" w:pos="709"/>
        </w:tabs>
        <w:spacing w:after="0" w:line="240" w:lineRule="auto"/>
        <w:ind w:left="709" w:hanging="283"/>
        <w:jc w:val="both"/>
        <w:rPr>
          <w:rFonts w:ascii="Arial" w:hAnsi="Arial" w:cs="Arial"/>
          <w:color w:val="000000"/>
          <w:sz w:val="20"/>
          <w:szCs w:val="20"/>
        </w:rPr>
      </w:pPr>
      <w:proofErr w:type="spellStart"/>
      <w:r w:rsidRPr="00CE022B">
        <w:rPr>
          <w:rFonts w:ascii="Arial" w:hAnsi="Arial" w:cs="Arial"/>
          <w:color w:val="000000"/>
          <w:sz w:val="20"/>
          <w:szCs w:val="20"/>
        </w:rPr>
        <w:t>Odbiór</w:t>
      </w:r>
      <w:proofErr w:type="spellEnd"/>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końcowy</w:t>
      </w:r>
      <w:proofErr w:type="spellEnd"/>
      <w:r w:rsidRPr="00CE022B">
        <w:rPr>
          <w:rFonts w:ascii="Arial" w:hAnsi="Arial" w:cs="Arial"/>
          <w:color w:val="000000"/>
          <w:sz w:val="20"/>
          <w:szCs w:val="20"/>
        </w:rPr>
        <w:t>.</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Odbiory częściowe oraz odbiory robót zanikających i ulegających zakryciu, dokonywane będą przez Inspektora nadzoru inwestorskiego. Wykonawca winien zgłaszać gotowość do odbiorów, o których mowa wyżej, z odpowiednim wyprzedzeniem umożliwiającym podjęcie działań przez Inspektora nadzoru inwestorskiego.</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Wykonawca zgłosi Zamawiającemu gotowość do odbioru końcowego, pisemnie bezpośrednio w siedzibie Zamawiającego. </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Podstawą zgłoszenia przez Wykonawcę gotowości do odbioru końcowego, będzie faktyczne wykonanie robót, potwierdzone pisemnie przez kierownika budowy (robót) oraz przez Inspektora nadzoru inwestorskiego.</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Wraz ze zgłoszeniem do odbioru końcowego Wykonawca przekaże Zamawiającemu następujące dokumenty:</w:t>
      </w:r>
    </w:p>
    <w:p w:rsidR="00976C0D" w:rsidRPr="00976C0D" w:rsidRDefault="00976C0D" w:rsidP="00D7172B">
      <w:pPr>
        <w:numPr>
          <w:ilvl w:val="0"/>
          <w:numId w:val="51"/>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pisemne oświadczenie zarządcy terenu o doprowadzeniu do stanu pierwotnego w oryginale,</w:t>
      </w:r>
    </w:p>
    <w:p w:rsidR="00976C0D" w:rsidRPr="00976C0D" w:rsidRDefault="00976C0D" w:rsidP="00D7172B">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dokumentację powykonawczą, opisaną i skompletowaną w dwóch egzemplarzach,</w:t>
      </w:r>
    </w:p>
    <w:p w:rsidR="00976C0D" w:rsidRPr="00976C0D" w:rsidRDefault="00976C0D" w:rsidP="00D7172B">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wymagane dokumenty, protokoły i zaświadczenia z przeprowadzonych prób i sprawdzeń,</w:t>
      </w:r>
    </w:p>
    <w:p w:rsidR="00976C0D" w:rsidRPr="00976C0D" w:rsidRDefault="00976C0D" w:rsidP="00976C0D">
      <w:pPr>
        <w:ind w:left="786"/>
        <w:jc w:val="both"/>
        <w:rPr>
          <w:rFonts w:ascii="Arial" w:hAnsi="Arial" w:cs="Arial"/>
          <w:color w:val="000000"/>
          <w:sz w:val="20"/>
          <w:szCs w:val="20"/>
          <w:lang w:val="pl-PL"/>
        </w:rPr>
      </w:pPr>
      <w:r w:rsidRPr="00976C0D">
        <w:rPr>
          <w:rFonts w:ascii="Arial" w:hAnsi="Arial" w:cs="Arial"/>
          <w:color w:val="000000"/>
          <w:sz w:val="20"/>
          <w:szCs w:val="20"/>
          <w:lang w:val="pl-PL"/>
        </w:rPr>
        <w:t>instrukcje użytkowania, dokumenty gwarancyjne i inne dokumenty wymagane stosownymi przepisami,</w:t>
      </w:r>
    </w:p>
    <w:p w:rsidR="00976C0D" w:rsidRPr="00976C0D" w:rsidRDefault="00976C0D" w:rsidP="00D7172B">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oświadczenie Kierownika budowy (robót) o zgodności wykonania robót z dokumentacją projektową, obowiązującymi przepisami i normami,</w:t>
      </w:r>
    </w:p>
    <w:p w:rsidR="00976C0D" w:rsidRPr="00976C0D" w:rsidRDefault="00976C0D" w:rsidP="00D7172B">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dokumenty (atesty, certyfikaty) potwierdzające, że wbudowane wyroby budowlane są zgodne z art. 10 ustawy Prawo budowlane (opisane i ostemplowane przez Kierownika robót),</w:t>
      </w:r>
    </w:p>
    <w:p w:rsidR="00976C0D" w:rsidRPr="00976C0D" w:rsidRDefault="00976C0D" w:rsidP="00D7172B">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pozostałe dokumenty w szczególności autoryzacje i deklaracje zgodności producenta potwierdzające należyte wykonanie przedmiotu zamówienia,</w:t>
      </w:r>
    </w:p>
    <w:p w:rsidR="00976C0D" w:rsidRPr="00976C0D" w:rsidRDefault="00976C0D" w:rsidP="00D7172B">
      <w:pPr>
        <w:numPr>
          <w:ilvl w:val="0"/>
          <w:numId w:val="51"/>
        </w:numPr>
        <w:tabs>
          <w:tab w:val="num" w:pos="709"/>
        </w:tabs>
        <w:spacing w:after="0" w:line="240" w:lineRule="auto"/>
        <w:ind w:left="782" w:hanging="357"/>
        <w:jc w:val="both"/>
        <w:rPr>
          <w:rFonts w:ascii="Arial" w:hAnsi="Arial" w:cs="Arial"/>
          <w:color w:val="000000"/>
          <w:sz w:val="20"/>
          <w:szCs w:val="20"/>
          <w:lang w:val="pl-PL"/>
        </w:rPr>
      </w:pPr>
      <w:r w:rsidRPr="00976C0D">
        <w:rPr>
          <w:rFonts w:ascii="Arial" w:hAnsi="Arial" w:cs="Arial"/>
          <w:color w:val="000000"/>
          <w:sz w:val="20"/>
          <w:szCs w:val="20"/>
          <w:lang w:val="pl-PL"/>
        </w:rPr>
        <w:t>kosztorys powykonawczy (dla celów ewidencyjno - księgowych Zamawiającego).</w:t>
      </w:r>
    </w:p>
    <w:p w:rsidR="00976C0D" w:rsidRPr="00976C0D" w:rsidRDefault="00976C0D" w:rsidP="00D7172B">
      <w:pPr>
        <w:numPr>
          <w:ilvl w:val="0"/>
          <w:numId w:val="51"/>
        </w:numPr>
        <w:tabs>
          <w:tab w:val="num" w:pos="709"/>
        </w:tabs>
        <w:spacing w:after="0" w:line="240" w:lineRule="auto"/>
        <w:ind w:left="782" w:hanging="357"/>
        <w:jc w:val="both"/>
        <w:rPr>
          <w:rFonts w:ascii="Arial" w:hAnsi="Arial" w:cs="Arial"/>
          <w:color w:val="000000"/>
          <w:sz w:val="20"/>
          <w:szCs w:val="20"/>
          <w:lang w:val="pl-PL"/>
        </w:rPr>
      </w:pPr>
      <w:r w:rsidRPr="00976C0D">
        <w:rPr>
          <w:rFonts w:ascii="Arial" w:hAnsi="Arial" w:cs="Arial"/>
          <w:color w:val="000000"/>
          <w:sz w:val="20"/>
          <w:szCs w:val="20"/>
          <w:lang w:val="pl-PL"/>
        </w:rPr>
        <w:t>geodezyjny operat powykonawczy (szkice, pomiary, mapa powykonawcza)</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Zamawiający zobowiązany jest do dokonania lub odmowy dokonania odbioru końcowego, w terminie 7 dni od dnia rozpoczęcia tego odbioru.</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sz w:val="20"/>
          <w:szCs w:val="20"/>
          <w:lang w:val="pl-PL"/>
        </w:rPr>
        <w:t xml:space="preserve">W przypadku stwierdzenia w trakcie odbioru wad lub usterek, Zamawiający może odmówić odbioru do czasu ich usunięcia a Wykonawca usunie je na własny koszt w terminie wyznaczonym przez Zamawiającego. </w:t>
      </w:r>
    </w:p>
    <w:p w:rsidR="00976C0D" w:rsidRPr="00976C0D" w:rsidRDefault="00976C0D" w:rsidP="00D7172B">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 razie nie usunięcia w ustalonym terminie przez Wykonawcę wad i usterek stwierdzonych przy odbiorze końcowym albo, w okresie gwarancji, Zamawiający jest upoważniony do ich usunięcia na koszt Wykonawcy</w:t>
      </w:r>
    </w:p>
    <w:p w:rsidR="00976C0D" w:rsidRPr="00CE022B" w:rsidRDefault="00976C0D" w:rsidP="00976C0D">
      <w:pPr>
        <w:spacing w:before="120" w:after="120"/>
        <w:ind w:left="340"/>
        <w:jc w:val="center"/>
        <w:rPr>
          <w:rFonts w:ascii="Arial" w:hAnsi="Arial" w:cs="Arial"/>
          <w:sz w:val="20"/>
          <w:szCs w:val="20"/>
        </w:rPr>
      </w:pPr>
      <w:r>
        <w:rPr>
          <w:rFonts w:ascii="Arial" w:hAnsi="Arial" w:cs="Arial"/>
          <w:sz w:val="20"/>
          <w:szCs w:val="20"/>
        </w:rPr>
        <w:t>§ 8</w:t>
      </w:r>
      <w:r w:rsidRPr="00CE022B">
        <w:rPr>
          <w:rFonts w:ascii="Arial" w:hAnsi="Arial" w:cs="Arial"/>
          <w:sz w:val="20"/>
          <w:szCs w:val="20"/>
        </w:rPr>
        <w:t>.</w:t>
      </w:r>
    </w:p>
    <w:p w:rsidR="00976C0D" w:rsidRPr="00976C0D" w:rsidRDefault="00976C0D" w:rsidP="00D7172B">
      <w:pPr>
        <w:pStyle w:val="Tekstpodstawowy2"/>
        <w:numPr>
          <w:ilvl w:val="0"/>
          <w:numId w:val="52"/>
        </w:numPr>
        <w:spacing w:after="0" w:line="240" w:lineRule="auto"/>
        <w:jc w:val="both"/>
        <w:rPr>
          <w:rFonts w:ascii="Arial" w:hAnsi="Arial" w:cs="Arial"/>
          <w:bCs/>
          <w:sz w:val="20"/>
          <w:szCs w:val="20"/>
          <w:lang w:val="pl-PL"/>
        </w:rPr>
      </w:pPr>
      <w:r w:rsidRPr="00976C0D">
        <w:rPr>
          <w:rFonts w:ascii="Arial" w:hAnsi="Arial" w:cs="Arial"/>
          <w:bCs/>
          <w:sz w:val="20"/>
          <w:szCs w:val="20"/>
          <w:lang w:val="pl-PL"/>
        </w:rPr>
        <w:t>Wykonawca zobowiązuje się i udzieli Zamawiającemu gwarancji jakości wykona</w:t>
      </w:r>
      <w:r w:rsidR="00AD5E38">
        <w:rPr>
          <w:rFonts w:ascii="Arial" w:hAnsi="Arial" w:cs="Arial"/>
          <w:bCs/>
          <w:sz w:val="20"/>
          <w:szCs w:val="20"/>
          <w:lang w:val="pl-PL"/>
        </w:rPr>
        <w:t>nia przedmiotu umowy na okres 36</w:t>
      </w:r>
      <w:r w:rsidRPr="00976C0D">
        <w:rPr>
          <w:rFonts w:ascii="Arial" w:hAnsi="Arial" w:cs="Arial"/>
          <w:bCs/>
          <w:sz w:val="20"/>
          <w:szCs w:val="20"/>
          <w:lang w:val="pl-PL"/>
        </w:rPr>
        <w:t xml:space="preserve"> miesięcy od dnia podpisania protokołu odbioru końcowego, zgodnie z wzorem karty gwarancyjnej stanowiącej załącznik do umowy.</w:t>
      </w:r>
    </w:p>
    <w:p w:rsidR="00976C0D" w:rsidRPr="00976C0D" w:rsidRDefault="00976C0D" w:rsidP="00D7172B">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Złożenie dokumentu gwarancji i rozpoczęcie jej biegu następuje z chwilą podpisania protokołu odbioru robót. </w:t>
      </w:r>
    </w:p>
    <w:p w:rsidR="00976C0D" w:rsidRPr="00976C0D" w:rsidRDefault="00976C0D" w:rsidP="00D7172B">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Zamawiający ma prawo dochodzić uprawnień z tytułu rękojmi za wady, niezależnie od uprawnień wynikających z gwarancji. Strony ustalają, że okres rękojmi wynosi 36 miesięcy od dnia ostatecznego odbioru robót. </w:t>
      </w:r>
    </w:p>
    <w:p w:rsidR="00976C0D" w:rsidRPr="00976C0D" w:rsidRDefault="00976C0D" w:rsidP="00D7172B">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Wykonawca odpowiada za wady w wykonaniu przedmiotu umowy również po okresie rękojmi, jeżeli Zamawiający zawiadomi Wykonawcę o wadzie przed upływem okresu rękojmi.</w:t>
      </w:r>
    </w:p>
    <w:p w:rsidR="00976C0D" w:rsidRPr="00976C0D" w:rsidRDefault="00976C0D" w:rsidP="00D7172B">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Jeżeli Wykonawca nie usunie wad w terminie 14 dni od daty wyznaczonej przez Zamawiającego na ich usunięcie w ramach rękojmi, to Zamawiający może zlecić usunięcie wad stronie trzeciej na </w:t>
      </w:r>
      <w:r w:rsidRPr="00976C0D">
        <w:rPr>
          <w:rFonts w:ascii="Arial" w:hAnsi="Arial" w:cs="Arial"/>
          <w:sz w:val="20"/>
          <w:szCs w:val="20"/>
          <w:lang w:val="pl-PL"/>
        </w:rPr>
        <w:lastRenderedPageBreak/>
        <w:t>koszt Wykonawcy. W tym przypadku koszty usuwania wad będą pokrywane w pierwszej kolejności z zatrzymanej kwoty będącej zabezpieczeniem należytego wykonania umowy.</w:t>
      </w:r>
    </w:p>
    <w:p w:rsidR="00976C0D" w:rsidRPr="00CE022B" w:rsidRDefault="00F708B5" w:rsidP="00976C0D">
      <w:pPr>
        <w:spacing w:before="120" w:after="120"/>
        <w:jc w:val="center"/>
        <w:rPr>
          <w:rFonts w:ascii="Arial" w:hAnsi="Arial" w:cs="Arial"/>
          <w:sz w:val="20"/>
          <w:szCs w:val="20"/>
        </w:rPr>
      </w:pPr>
      <w:r>
        <w:rPr>
          <w:rFonts w:ascii="Arial" w:hAnsi="Arial" w:cs="Arial"/>
          <w:sz w:val="20"/>
          <w:szCs w:val="20"/>
        </w:rPr>
        <w:t>§ 9</w:t>
      </w:r>
      <w:r w:rsidR="00976C0D" w:rsidRPr="00CE022B">
        <w:rPr>
          <w:rFonts w:ascii="Arial" w:hAnsi="Arial" w:cs="Arial"/>
          <w:sz w:val="20"/>
          <w:szCs w:val="20"/>
        </w:rPr>
        <w:t>.</w:t>
      </w:r>
    </w:p>
    <w:p w:rsidR="00976C0D" w:rsidRPr="00976C0D" w:rsidRDefault="00976C0D" w:rsidP="00D7172B">
      <w:pPr>
        <w:numPr>
          <w:ilvl w:val="0"/>
          <w:numId w:val="42"/>
        </w:numPr>
        <w:spacing w:after="0" w:line="240" w:lineRule="auto"/>
        <w:jc w:val="both"/>
        <w:rPr>
          <w:rFonts w:ascii="Arial" w:hAnsi="Arial" w:cs="Arial"/>
          <w:sz w:val="20"/>
          <w:szCs w:val="20"/>
          <w:lang w:val="pl-PL"/>
        </w:rPr>
      </w:pPr>
      <w:r w:rsidRPr="00976C0D">
        <w:rPr>
          <w:rFonts w:ascii="Arial" w:hAnsi="Arial" w:cs="Arial"/>
          <w:sz w:val="20"/>
          <w:szCs w:val="20"/>
          <w:lang w:val="pl-PL"/>
        </w:rPr>
        <w:t>Wykonawca zapłaci Zamawiającemu kary umowne:</w:t>
      </w:r>
    </w:p>
    <w:p w:rsidR="00976C0D" w:rsidRPr="00976C0D" w:rsidRDefault="00976C0D" w:rsidP="00D7172B">
      <w:pPr>
        <w:numPr>
          <w:ilvl w:val="2"/>
          <w:numId w:val="53"/>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 zwłokę w zakończeniu wykonywania przedmiotu umowy – w wysokości 0,1% wynagrodzenia umownego brutto, określonego w §5 ust. 1 za każdy dzień zwłoki. </w:t>
      </w:r>
    </w:p>
    <w:p w:rsidR="00976C0D" w:rsidRPr="00976C0D" w:rsidRDefault="00976C0D" w:rsidP="00D7172B">
      <w:pPr>
        <w:numPr>
          <w:ilvl w:val="2"/>
          <w:numId w:val="53"/>
        </w:numPr>
        <w:spacing w:after="0" w:line="240" w:lineRule="auto"/>
        <w:jc w:val="both"/>
        <w:rPr>
          <w:rFonts w:ascii="Arial" w:hAnsi="Arial" w:cs="Arial"/>
          <w:iCs/>
          <w:sz w:val="20"/>
          <w:szCs w:val="20"/>
          <w:lang w:val="pl-PL"/>
        </w:rPr>
      </w:pPr>
      <w:r w:rsidRPr="00976C0D">
        <w:rPr>
          <w:rFonts w:ascii="Arial" w:hAnsi="Arial" w:cs="Arial"/>
          <w:sz w:val="20"/>
          <w:szCs w:val="20"/>
          <w:lang w:val="pl-PL"/>
        </w:rPr>
        <w:t xml:space="preserve">za opóźnienie w usunięciu wad stwierdzonych w okresie gwarancji i rękojmi – w wysokości 0,1% wynagrodzenia umownego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 za każdy dzień opóźnienia liczonego od dnia wyznaczonego na usunięcie wad,</w:t>
      </w:r>
    </w:p>
    <w:p w:rsidR="00976C0D" w:rsidRPr="00976C0D" w:rsidRDefault="00976C0D" w:rsidP="00D7172B">
      <w:pPr>
        <w:numPr>
          <w:ilvl w:val="2"/>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 xml:space="preserve">za odstąpienie od umowy z przyczyn zależnych od Wykonawcy – w wysokości 20% wynagrodzenia umownego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w:t>
      </w:r>
    </w:p>
    <w:p w:rsidR="00976C0D" w:rsidRPr="00976C0D" w:rsidRDefault="00976C0D" w:rsidP="00D7172B">
      <w:pPr>
        <w:numPr>
          <w:ilvl w:val="1"/>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 xml:space="preserve">Zamawiający zapłaci Wykonawcy kary umowne za odstąpienie od umowy z przyczyn zależnych od Zamawiającego w wysokości 10% wynagrodzenia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 z zastrzeżeniem § 12 ust. 1 pkt. 2. </w:t>
      </w:r>
    </w:p>
    <w:p w:rsidR="00976C0D" w:rsidRPr="00976C0D" w:rsidRDefault="00976C0D" w:rsidP="00D7172B">
      <w:pPr>
        <w:numPr>
          <w:ilvl w:val="1"/>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Strony zastrzegają sobie prawo do dochodzenie odszkodowania uzupełniającego, przenoszącego wysokość zastrzeżonych kar umownych, do  wysokości rzeczywiście poniesionej szkody.</w:t>
      </w:r>
    </w:p>
    <w:p w:rsidR="00976C0D" w:rsidRPr="00976C0D" w:rsidRDefault="00976C0D" w:rsidP="00D7172B">
      <w:pPr>
        <w:numPr>
          <w:ilvl w:val="1"/>
          <w:numId w:val="53"/>
        </w:numPr>
        <w:spacing w:after="0" w:line="240" w:lineRule="auto"/>
        <w:jc w:val="both"/>
        <w:rPr>
          <w:rFonts w:ascii="Arial" w:hAnsi="Arial" w:cs="Arial"/>
          <w:sz w:val="20"/>
          <w:szCs w:val="20"/>
          <w:lang w:val="pl-PL"/>
        </w:rPr>
      </w:pPr>
      <w:r w:rsidRPr="00976C0D">
        <w:rPr>
          <w:rFonts w:ascii="Arial" w:hAnsi="Arial" w:cs="Arial"/>
          <w:sz w:val="20"/>
          <w:szCs w:val="20"/>
          <w:lang w:val="pl-PL"/>
        </w:rPr>
        <w:t>Strony ustalają, że kary umowne mogą być dochodzone również po odstąpieniu od umowy.</w:t>
      </w:r>
    </w:p>
    <w:p w:rsidR="00976C0D" w:rsidRPr="00976C0D" w:rsidRDefault="00976C0D" w:rsidP="00976C0D">
      <w:pPr>
        <w:spacing w:before="120" w:after="120"/>
        <w:jc w:val="center"/>
        <w:rPr>
          <w:rFonts w:ascii="Arial" w:hAnsi="Arial" w:cs="Arial"/>
          <w:sz w:val="20"/>
          <w:szCs w:val="20"/>
          <w:lang w:val="pl-PL"/>
        </w:rPr>
      </w:pPr>
      <w:r w:rsidRPr="00976C0D">
        <w:rPr>
          <w:rFonts w:ascii="Arial" w:hAnsi="Arial" w:cs="Arial"/>
          <w:sz w:val="20"/>
          <w:szCs w:val="20"/>
          <w:lang w:val="pl-PL"/>
        </w:rPr>
        <w:t>§1</w:t>
      </w:r>
      <w:r w:rsidR="00AD5E38">
        <w:rPr>
          <w:rFonts w:ascii="Arial" w:hAnsi="Arial" w:cs="Arial"/>
          <w:sz w:val="20"/>
          <w:szCs w:val="20"/>
          <w:lang w:val="pl-PL"/>
        </w:rPr>
        <w:t>0</w:t>
      </w:r>
      <w:r w:rsidRPr="00976C0D">
        <w:rPr>
          <w:rFonts w:ascii="Arial" w:hAnsi="Arial" w:cs="Arial"/>
          <w:sz w:val="20"/>
          <w:szCs w:val="20"/>
          <w:lang w:val="pl-PL"/>
        </w:rPr>
        <w:t>.</w:t>
      </w:r>
    </w:p>
    <w:p w:rsidR="00976C0D" w:rsidRPr="00976C0D" w:rsidRDefault="00976C0D" w:rsidP="00976C0D">
      <w:pPr>
        <w:tabs>
          <w:tab w:val="num" w:pos="720"/>
        </w:tabs>
        <w:jc w:val="both"/>
        <w:rPr>
          <w:rFonts w:ascii="Arial" w:hAnsi="Arial" w:cs="Arial"/>
          <w:sz w:val="20"/>
          <w:szCs w:val="20"/>
          <w:lang w:val="pl-PL"/>
        </w:rPr>
      </w:pPr>
      <w:r w:rsidRPr="00976C0D">
        <w:rPr>
          <w:rFonts w:ascii="Arial" w:hAnsi="Arial" w:cs="Arial"/>
          <w:sz w:val="20"/>
          <w:szCs w:val="20"/>
          <w:lang w:val="pl-PL"/>
        </w:rPr>
        <w:t>Wykonawca ponosi odpowiedzialność na zasadach ogólnych za szkody wynikłe na placu budowy od jego protokolarnego przyjęcia aż do protokolarnego oddana obiektu.</w:t>
      </w:r>
    </w:p>
    <w:p w:rsidR="00976C0D" w:rsidRPr="00CE022B" w:rsidRDefault="00976C0D" w:rsidP="00976C0D">
      <w:pPr>
        <w:tabs>
          <w:tab w:val="left" w:pos="1560"/>
        </w:tabs>
        <w:spacing w:before="120" w:after="120"/>
        <w:jc w:val="center"/>
        <w:rPr>
          <w:rFonts w:ascii="Arial" w:hAnsi="Arial" w:cs="Arial"/>
          <w:sz w:val="20"/>
          <w:szCs w:val="20"/>
        </w:rPr>
      </w:pPr>
      <w:r w:rsidRPr="00CE022B">
        <w:rPr>
          <w:rFonts w:ascii="Arial" w:hAnsi="Arial" w:cs="Arial"/>
          <w:color w:val="000000"/>
          <w:sz w:val="20"/>
          <w:szCs w:val="20"/>
        </w:rPr>
        <w:t>§ </w:t>
      </w:r>
      <w:r w:rsidRPr="00CE022B">
        <w:rPr>
          <w:rFonts w:ascii="Arial" w:hAnsi="Arial" w:cs="Arial"/>
          <w:sz w:val="20"/>
          <w:szCs w:val="20"/>
        </w:rPr>
        <w:t>1</w:t>
      </w:r>
      <w:r w:rsidR="00AD5E38">
        <w:rPr>
          <w:rFonts w:ascii="Arial" w:hAnsi="Arial" w:cs="Arial"/>
          <w:sz w:val="20"/>
          <w:szCs w:val="20"/>
        </w:rPr>
        <w:t>1</w:t>
      </w:r>
      <w:r w:rsidRPr="00CE022B">
        <w:rPr>
          <w:rFonts w:ascii="Arial" w:hAnsi="Arial" w:cs="Arial"/>
          <w:sz w:val="20"/>
          <w:szCs w:val="20"/>
        </w:rPr>
        <w:t>.</w:t>
      </w:r>
    </w:p>
    <w:p w:rsidR="00976C0D" w:rsidRPr="00976C0D" w:rsidRDefault="00976C0D" w:rsidP="00D7172B">
      <w:pPr>
        <w:numPr>
          <w:ilvl w:val="0"/>
          <w:numId w:val="54"/>
        </w:numPr>
        <w:spacing w:after="0" w:line="240" w:lineRule="auto"/>
        <w:jc w:val="both"/>
        <w:rPr>
          <w:rFonts w:ascii="Arial" w:hAnsi="Arial" w:cs="Arial"/>
          <w:sz w:val="20"/>
          <w:szCs w:val="20"/>
          <w:lang w:val="pl-PL"/>
        </w:rPr>
      </w:pPr>
      <w:r w:rsidRPr="00976C0D">
        <w:rPr>
          <w:rFonts w:ascii="Arial" w:hAnsi="Arial" w:cs="Arial"/>
          <w:sz w:val="20"/>
          <w:szCs w:val="20"/>
          <w:lang w:val="pl-PL"/>
        </w:rPr>
        <w:t>Zamawiającemu przysługuje prawo odstąpienia od umowy, gdy:</w:t>
      </w:r>
    </w:p>
    <w:p w:rsidR="00976C0D" w:rsidRPr="00CE022B" w:rsidRDefault="00976C0D" w:rsidP="00D7172B">
      <w:pPr>
        <w:pStyle w:val="Lista2"/>
        <w:numPr>
          <w:ilvl w:val="0"/>
          <w:numId w:val="55"/>
        </w:numPr>
        <w:jc w:val="both"/>
        <w:rPr>
          <w:rFonts w:ascii="Arial" w:hAnsi="Arial" w:cs="Arial"/>
        </w:rPr>
      </w:pPr>
      <w:r w:rsidRPr="00CE022B">
        <w:rPr>
          <w:rFonts w:ascii="Arial" w:hAnsi="Arial" w:cs="Arial"/>
        </w:rPr>
        <w:t>wykonawca przerwał z przyczyn leżących po stronie Wykonawcy realizację przedmiotu umowy i przerwa ta trwa dłużej niż 7 dni,</w:t>
      </w:r>
    </w:p>
    <w:p w:rsidR="00976C0D" w:rsidRPr="00CE022B" w:rsidRDefault="00976C0D" w:rsidP="00D7172B">
      <w:pPr>
        <w:pStyle w:val="Lista"/>
        <w:numPr>
          <w:ilvl w:val="0"/>
          <w:numId w:val="55"/>
        </w:numPr>
        <w:jc w:val="both"/>
        <w:rPr>
          <w:rFonts w:ascii="Arial" w:hAnsi="Arial" w:cs="Arial"/>
        </w:rPr>
      </w:pPr>
      <w:r w:rsidRPr="00CE022B">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76C0D" w:rsidRPr="00CE022B" w:rsidRDefault="00976C0D" w:rsidP="00D7172B">
      <w:pPr>
        <w:pStyle w:val="Lista"/>
        <w:numPr>
          <w:ilvl w:val="0"/>
          <w:numId w:val="55"/>
        </w:numPr>
        <w:spacing w:after="120"/>
        <w:ind w:left="357" w:hanging="357"/>
        <w:jc w:val="both"/>
        <w:rPr>
          <w:rFonts w:ascii="Arial" w:hAnsi="Arial" w:cs="Arial"/>
        </w:rPr>
      </w:pPr>
      <w:r w:rsidRPr="00CE022B">
        <w:rPr>
          <w:rFonts w:ascii="Arial" w:hAnsi="Arial" w:cs="Arial"/>
        </w:rPr>
        <w:t>wykonawca realizuje roboty przewidziane niniejszą umową w sposób niezgodny z niniejszą umową, dokumentacją projektową, specyfikacjami technicznymi lub wskazaniami Zamawiającego.</w:t>
      </w:r>
    </w:p>
    <w:p w:rsidR="00976C0D" w:rsidRPr="00976C0D" w:rsidRDefault="00976C0D" w:rsidP="00D7172B">
      <w:pPr>
        <w:numPr>
          <w:ilvl w:val="0"/>
          <w:numId w:val="43"/>
        </w:numPr>
        <w:spacing w:after="0" w:line="240" w:lineRule="auto"/>
        <w:ind w:left="360" w:hanging="360"/>
        <w:jc w:val="both"/>
        <w:rPr>
          <w:rFonts w:ascii="Arial" w:hAnsi="Arial" w:cs="Arial"/>
          <w:sz w:val="20"/>
          <w:szCs w:val="20"/>
          <w:lang w:val="pl-PL"/>
        </w:rPr>
      </w:pPr>
      <w:r w:rsidRPr="00976C0D">
        <w:rPr>
          <w:rFonts w:ascii="Arial" w:hAnsi="Arial" w:cs="Arial"/>
          <w:sz w:val="20"/>
          <w:szCs w:val="20"/>
          <w:lang w:val="pl-PL"/>
        </w:rPr>
        <w:t>Wykonawcy przysługuje prawo odstąpienia od umowy, jeżeli Zamawiający:</w:t>
      </w:r>
    </w:p>
    <w:p w:rsidR="00976C0D" w:rsidRPr="00976C0D" w:rsidRDefault="00976C0D" w:rsidP="00D7172B">
      <w:pPr>
        <w:numPr>
          <w:ilvl w:val="0"/>
          <w:numId w:val="56"/>
        </w:numPr>
        <w:spacing w:after="0" w:line="240" w:lineRule="auto"/>
        <w:jc w:val="both"/>
        <w:rPr>
          <w:rFonts w:ascii="Arial" w:hAnsi="Arial" w:cs="Arial"/>
          <w:sz w:val="20"/>
          <w:szCs w:val="20"/>
          <w:lang w:val="pl-PL"/>
        </w:rPr>
      </w:pPr>
      <w:r w:rsidRPr="00976C0D">
        <w:rPr>
          <w:rFonts w:ascii="Arial" w:hAnsi="Arial" w:cs="Arial"/>
          <w:sz w:val="20"/>
          <w:szCs w:val="20"/>
          <w:lang w:val="pl-PL"/>
        </w:rPr>
        <w:t>nie wywiązuje się z obowiązku zapłaty faktur VAT mimo dodatkowego wezwania w terminie 1 miesiąca od upływu terminu zapłaty, określonego w niniejszej umowie,</w:t>
      </w:r>
    </w:p>
    <w:p w:rsidR="00976C0D" w:rsidRPr="00976C0D" w:rsidRDefault="00976C0D" w:rsidP="00D7172B">
      <w:pPr>
        <w:numPr>
          <w:ilvl w:val="0"/>
          <w:numId w:val="56"/>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odmawia bez wskazania uzasadnionej przyczyny odbioru robót lub podpisania protokołu odbioru.</w:t>
      </w:r>
    </w:p>
    <w:p w:rsidR="00976C0D" w:rsidRPr="00976C0D" w:rsidRDefault="00976C0D" w:rsidP="00D7172B">
      <w:pPr>
        <w:numPr>
          <w:ilvl w:val="0"/>
          <w:numId w:val="44"/>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Odstąpienie od umowy, o którym mowa w ust. 1 i 2, powinno nastąpić w formie pisemnej pod rygorem nieważności takiego oświadczenia i powinno zawierać uzasadnienie.</w:t>
      </w:r>
    </w:p>
    <w:p w:rsidR="00976C0D" w:rsidRPr="00976C0D" w:rsidRDefault="00976C0D" w:rsidP="00D7172B">
      <w:pPr>
        <w:numPr>
          <w:ilvl w:val="0"/>
          <w:numId w:val="44"/>
        </w:numPr>
        <w:spacing w:after="0" w:line="240" w:lineRule="auto"/>
        <w:ind w:left="360" w:hanging="360"/>
        <w:jc w:val="both"/>
        <w:rPr>
          <w:rFonts w:ascii="Arial" w:hAnsi="Arial" w:cs="Arial"/>
          <w:sz w:val="20"/>
          <w:szCs w:val="20"/>
          <w:lang w:val="pl-PL"/>
        </w:rPr>
      </w:pPr>
      <w:r w:rsidRPr="00976C0D">
        <w:rPr>
          <w:rFonts w:ascii="Arial" w:hAnsi="Arial" w:cs="Arial"/>
          <w:sz w:val="20"/>
          <w:szCs w:val="20"/>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976C0D" w:rsidRPr="00CE022B" w:rsidRDefault="00AD5E38" w:rsidP="00976C0D">
      <w:pPr>
        <w:spacing w:before="120" w:after="120"/>
        <w:jc w:val="center"/>
        <w:rPr>
          <w:rFonts w:ascii="Arial" w:hAnsi="Arial" w:cs="Arial"/>
          <w:sz w:val="20"/>
          <w:szCs w:val="20"/>
        </w:rPr>
      </w:pPr>
      <w:r>
        <w:rPr>
          <w:rFonts w:ascii="Arial" w:hAnsi="Arial" w:cs="Arial"/>
          <w:sz w:val="20"/>
          <w:szCs w:val="20"/>
        </w:rPr>
        <w:t>§12</w:t>
      </w:r>
      <w:r w:rsidR="00976C0D" w:rsidRPr="00CE022B">
        <w:rPr>
          <w:rFonts w:ascii="Arial" w:hAnsi="Arial" w:cs="Arial"/>
          <w:sz w:val="20"/>
          <w:szCs w:val="20"/>
        </w:rPr>
        <w:t>.</w:t>
      </w:r>
    </w:p>
    <w:p w:rsidR="00976C0D" w:rsidRPr="00976C0D" w:rsidRDefault="00976C0D" w:rsidP="00D7172B">
      <w:pPr>
        <w:numPr>
          <w:ilvl w:val="0"/>
          <w:numId w:val="57"/>
        </w:numPr>
        <w:spacing w:after="0" w:line="240" w:lineRule="auto"/>
        <w:jc w:val="both"/>
        <w:rPr>
          <w:rFonts w:ascii="Arial" w:hAnsi="Arial" w:cs="Arial"/>
          <w:sz w:val="20"/>
          <w:szCs w:val="20"/>
          <w:lang w:val="pl-PL"/>
        </w:rPr>
      </w:pPr>
      <w:r w:rsidRPr="00976C0D">
        <w:rPr>
          <w:rFonts w:ascii="Arial" w:hAnsi="Arial" w:cs="Arial"/>
          <w:sz w:val="20"/>
          <w:szCs w:val="20"/>
          <w:lang w:val="pl-PL"/>
        </w:rPr>
        <w:t>Strony zgodnie postanawiają, że zmiana umownego terminu zakończenia przedmiotu niniejszej umowy jest możliwa w niżej opisanych przypadkach:</w:t>
      </w:r>
    </w:p>
    <w:p w:rsidR="00976C0D" w:rsidRPr="00976C0D" w:rsidRDefault="00976C0D" w:rsidP="00D7172B">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t>Zmiany w zakresie sposobu wykonania przedmiotu zamówienia zaproponowane przez Zamawiającego lub Wykonawcę skutkujące korzyścią funkcjonalną, eksploatacyjną lub finansową dla Zamawiającego,</w:t>
      </w:r>
    </w:p>
    <w:p w:rsidR="00976C0D" w:rsidRPr="00976C0D" w:rsidRDefault="00976C0D" w:rsidP="00D7172B">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t>zmiany  zakresu wykonania przedmiotu zamówienia w przypadku wystąpienia konieczności wykonania robót dodatkowych niemożliwych do przewidzenia przez doświadczonego</w:t>
      </w:r>
      <w:r w:rsidRPr="00976C0D">
        <w:rPr>
          <w:rFonts w:ascii="Arial" w:hAnsi="Arial" w:cs="Arial"/>
          <w:i/>
          <w:sz w:val="20"/>
          <w:szCs w:val="20"/>
          <w:lang w:val="pl-PL"/>
        </w:rPr>
        <w:t xml:space="preserve"> </w:t>
      </w:r>
      <w:r w:rsidRPr="00976C0D">
        <w:rPr>
          <w:rFonts w:ascii="Arial" w:hAnsi="Arial" w:cs="Arial"/>
          <w:sz w:val="20"/>
          <w:szCs w:val="20"/>
          <w:lang w:val="pl-PL"/>
        </w:rPr>
        <w:t>Wykonawcę przed zawarciem umowy,</w:t>
      </w:r>
    </w:p>
    <w:p w:rsidR="00976C0D" w:rsidRPr="00976C0D" w:rsidRDefault="00976C0D" w:rsidP="00D7172B">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lastRenderedPageBreak/>
        <w:t>z powodu działań osób trzecich uniemożliwiających wykonanie prac, które to działania nie są konsekwencją winy którejkolwiek ze stron,</w:t>
      </w:r>
    </w:p>
    <w:p w:rsidR="00976C0D" w:rsidRPr="00976C0D" w:rsidRDefault="00976C0D" w:rsidP="00D7172B">
      <w:pPr>
        <w:numPr>
          <w:ilvl w:val="0"/>
          <w:numId w:val="58"/>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termin wykonania przedmiotu zamówienia może ulec zmianie jeżeli zajdzie konieczność wykonania robót dodatkowych równolegle z zamówieniem podstawowym,</w:t>
      </w:r>
    </w:p>
    <w:p w:rsidR="00976C0D" w:rsidRPr="00976C0D" w:rsidRDefault="00976C0D" w:rsidP="00D7172B">
      <w:pPr>
        <w:numPr>
          <w:ilvl w:val="0"/>
          <w:numId w:val="57"/>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Wszelkie zmiany i uzupełnienia dotyczące niniejszej umowy wymagają pisemnej formy, pod rygorem nieważności.</w:t>
      </w:r>
    </w:p>
    <w:p w:rsidR="00976C0D" w:rsidRPr="00CE022B" w:rsidRDefault="00AD5E38" w:rsidP="00976C0D">
      <w:pPr>
        <w:spacing w:after="120"/>
        <w:jc w:val="center"/>
        <w:rPr>
          <w:rFonts w:ascii="Arial" w:hAnsi="Arial" w:cs="Arial"/>
          <w:sz w:val="20"/>
          <w:szCs w:val="20"/>
        </w:rPr>
      </w:pPr>
      <w:r>
        <w:rPr>
          <w:rFonts w:ascii="Arial" w:hAnsi="Arial" w:cs="Arial"/>
          <w:sz w:val="20"/>
          <w:szCs w:val="20"/>
        </w:rPr>
        <w:t>§ 13</w:t>
      </w:r>
      <w:r w:rsidR="00976C0D" w:rsidRPr="00CE022B">
        <w:rPr>
          <w:rFonts w:ascii="Arial" w:hAnsi="Arial" w:cs="Arial"/>
          <w:sz w:val="20"/>
          <w:szCs w:val="20"/>
        </w:rPr>
        <w:t>.</w:t>
      </w:r>
    </w:p>
    <w:p w:rsidR="00976C0D" w:rsidRPr="00976C0D" w:rsidRDefault="00976C0D" w:rsidP="00D7172B">
      <w:pPr>
        <w:numPr>
          <w:ilvl w:val="0"/>
          <w:numId w:val="59"/>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Wszelkie spory, mogące wyniknąć z tytułu niniejszej umowy, będą rozstrzygane przez sąd właściwy miejscowo dla siedziby Zamawiającego.</w:t>
      </w:r>
    </w:p>
    <w:p w:rsidR="00976C0D" w:rsidRPr="00976C0D" w:rsidRDefault="00976C0D" w:rsidP="00D7172B">
      <w:pPr>
        <w:numPr>
          <w:ilvl w:val="0"/>
          <w:numId w:val="59"/>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 sprawach nieuregulowanych niniejszą umową stosuje się przepisy ustaw:  ustawy z dnia 29.01.2004 r. Prawo zamówień publicznych (Dz. U. z 2010 r. Nr 113, poz. 759 z </w:t>
      </w:r>
      <w:proofErr w:type="spellStart"/>
      <w:r w:rsidRPr="00976C0D">
        <w:rPr>
          <w:rFonts w:ascii="Arial" w:hAnsi="Arial" w:cs="Arial"/>
          <w:sz w:val="20"/>
          <w:szCs w:val="20"/>
          <w:lang w:val="pl-PL"/>
        </w:rPr>
        <w:t>późn</w:t>
      </w:r>
      <w:proofErr w:type="spellEnd"/>
      <w:r w:rsidRPr="00976C0D">
        <w:rPr>
          <w:rFonts w:ascii="Arial" w:hAnsi="Arial" w:cs="Arial"/>
          <w:sz w:val="20"/>
          <w:szCs w:val="20"/>
          <w:lang w:val="pl-PL"/>
        </w:rPr>
        <w:t xml:space="preserve">. zm.), ustawy z dnia 07.07.1994 r. Prawo budowlane (Dz. U. z 2010 r. Nr 243, poz. 1623 z </w:t>
      </w:r>
      <w:proofErr w:type="spellStart"/>
      <w:r w:rsidRPr="00976C0D">
        <w:rPr>
          <w:rFonts w:ascii="Arial" w:hAnsi="Arial" w:cs="Arial"/>
          <w:sz w:val="20"/>
          <w:szCs w:val="20"/>
          <w:lang w:val="pl-PL"/>
        </w:rPr>
        <w:t>późn</w:t>
      </w:r>
      <w:proofErr w:type="spellEnd"/>
      <w:r w:rsidRPr="00976C0D">
        <w:rPr>
          <w:rFonts w:ascii="Arial" w:hAnsi="Arial" w:cs="Arial"/>
          <w:sz w:val="20"/>
          <w:szCs w:val="20"/>
          <w:lang w:val="pl-PL"/>
        </w:rPr>
        <w:t>. zm.) oraz Kodeksu cywilnego o ile przepisy ustawy Prawo zamówień publicznych nie stanowią inaczej.</w:t>
      </w:r>
    </w:p>
    <w:p w:rsidR="00976C0D" w:rsidRPr="00976C0D" w:rsidRDefault="00976C0D" w:rsidP="00976C0D">
      <w:pPr>
        <w:pStyle w:val="Tekstpodstawowy2"/>
        <w:spacing w:before="120"/>
        <w:jc w:val="center"/>
        <w:rPr>
          <w:rFonts w:ascii="Arial" w:hAnsi="Arial" w:cs="Arial"/>
          <w:sz w:val="20"/>
          <w:szCs w:val="20"/>
          <w:lang w:val="pl-PL"/>
        </w:rPr>
      </w:pPr>
      <w:r w:rsidRPr="00976C0D">
        <w:rPr>
          <w:rFonts w:ascii="Arial" w:hAnsi="Arial" w:cs="Arial"/>
          <w:sz w:val="20"/>
          <w:szCs w:val="20"/>
          <w:lang w:val="pl-PL"/>
        </w:rPr>
        <w:t>§ 1</w:t>
      </w:r>
      <w:r w:rsidR="00AD5E38">
        <w:rPr>
          <w:rFonts w:ascii="Arial" w:hAnsi="Arial" w:cs="Arial"/>
          <w:sz w:val="20"/>
          <w:szCs w:val="20"/>
          <w:lang w:val="pl-PL"/>
        </w:rPr>
        <w:t>4</w:t>
      </w:r>
      <w:r w:rsidRPr="00976C0D">
        <w:rPr>
          <w:rFonts w:ascii="Arial" w:hAnsi="Arial" w:cs="Arial"/>
          <w:sz w:val="20"/>
          <w:szCs w:val="20"/>
          <w:lang w:val="pl-PL"/>
        </w:rPr>
        <w:t>.</w:t>
      </w:r>
    </w:p>
    <w:p w:rsidR="00976C0D" w:rsidRPr="00976C0D" w:rsidRDefault="00976C0D" w:rsidP="00976C0D">
      <w:pPr>
        <w:pStyle w:val="Tekstpodstawowy2"/>
        <w:spacing w:after="240"/>
        <w:jc w:val="both"/>
        <w:rPr>
          <w:rFonts w:ascii="Arial" w:hAnsi="Arial" w:cs="Arial"/>
          <w:bCs/>
          <w:sz w:val="20"/>
          <w:szCs w:val="20"/>
          <w:lang w:val="pl-PL"/>
        </w:rPr>
      </w:pPr>
      <w:r w:rsidRPr="00976C0D">
        <w:rPr>
          <w:rFonts w:ascii="Arial" w:hAnsi="Arial" w:cs="Arial"/>
          <w:bCs/>
          <w:sz w:val="20"/>
          <w:szCs w:val="20"/>
          <w:lang w:val="pl-PL"/>
        </w:rPr>
        <w:t xml:space="preserve">Umowę sporządzono w czterech jednobrzmiących egzemplarzach, po dwa egzemplarze dla każdej ze stron. </w:t>
      </w:r>
    </w:p>
    <w:p w:rsidR="00976C0D" w:rsidRPr="00976C0D" w:rsidRDefault="00976C0D" w:rsidP="00976C0D">
      <w:pPr>
        <w:pStyle w:val="Tekstpodstawowy2"/>
        <w:spacing w:after="240"/>
        <w:jc w:val="both"/>
        <w:rPr>
          <w:rFonts w:ascii="Arial" w:hAnsi="Arial" w:cs="Arial"/>
          <w:bCs/>
          <w:sz w:val="20"/>
          <w:szCs w:val="20"/>
          <w:lang w:val="pl-PL"/>
        </w:rPr>
      </w:pPr>
    </w:p>
    <w:p w:rsidR="00976C0D" w:rsidRPr="00976C0D" w:rsidRDefault="00976C0D" w:rsidP="00976C0D">
      <w:pPr>
        <w:jc w:val="both"/>
        <w:rPr>
          <w:rFonts w:ascii="Arial" w:hAnsi="Arial" w:cs="Arial"/>
          <w:sz w:val="20"/>
          <w:szCs w:val="20"/>
          <w:lang w:val="pl-PL"/>
        </w:rPr>
      </w:pPr>
      <w:r w:rsidRPr="00976C0D">
        <w:rPr>
          <w:rFonts w:ascii="Arial" w:hAnsi="Arial" w:cs="Arial"/>
          <w:sz w:val="20"/>
          <w:szCs w:val="20"/>
          <w:lang w:val="pl-PL"/>
        </w:rPr>
        <w:t>Integralną część umowy stanowią załączniki:</w:t>
      </w:r>
    </w:p>
    <w:p w:rsidR="00976C0D" w:rsidRPr="00976C0D" w:rsidRDefault="00976C0D" w:rsidP="00D7172B">
      <w:pPr>
        <w:numPr>
          <w:ilvl w:val="0"/>
          <w:numId w:val="45"/>
        </w:numPr>
        <w:spacing w:after="0" w:line="240" w:lineRule="auto"/>
        <w:ind w:left="426" w:hanging="426"/>
        <w:jc w:val="both"/>
        <w:rPr>
          <w:rFonts w:ascii="Arial" w:hAnsi="Arial" w:cs="Arial"/>
          <w:sz w:val="20"/>
          <w:szCs w:val="20"/>
          <w:lang w:val="pl-PL"/>
        </w:rPr>
      </w:pPr>
      <w:r w:rsidRPr="00976C0D">
        <w:rPr>
          <w:rFonts w:ascii="Arial" w:hAnsi="Arial" w:cs="Arial"/>
          <w:sz w:val="20"/>
          <w:szCs w:val="20"/>
          <w:lang w:val="pl-PL"/>
        </w:rPr>
        <w:t>Oferta Wykonawcy wraz z kosztorysem ofertowymi – załącznik nr 1,</w:t>
      </w:r>
    </w:p>
    <w:p w:rsidR="00976C0D" w:rsidRPr="00976C0D" w:rsidRDefault="00976C0D" w:rsidP="00D7172B">
      <w:pPr>
        <w:numPr>
          <w:ilvl w:val="0"/>
          <w:numId w:val="45"/>
        </w:numPr>
        <w:spacing w:after="0" w:line="240" w:lineRule="auto"/>
        <w:ind w:left="426" w:hanging="426"/>
        <w:jc w:val="both"/>
        <w:rPr>
          <w:rFonts w:ascii="Arial" w:hAnsi="Arial" w:cs="Arial"/>
          <w:sz w:val="20"/>
          <w:szCs w:val="20"/>
          <w:lang w:val="pl-PL"/>
        </w:rPr>
      </w:pPr>
      <w:r w:rsidRPr="00976C0D">
        <w:rPr>
          <w:rFonts w:ascii="Arial" w:hAnsi="Arial" w:cs="Arial"/>
          <w:color w:val="000000"/>
          <w:sz w:val="20"/>
          <w:szCs w:val="20"/>
          <w:lang w:val="pl-PL"/>
        </w:rPr>
        <w:t xml:space="preserve">SIWZ, w tym dokumentacja projektowa, opis przedmiotu zamówienia, specyfikacje techniczne wykonania i odbioru robót budowlanych – załącznik nr 2 </w:t>
      </w:r>
    </w:p>
    <w:p w:rsidR="00976C0D" w:rsidRPr="00976C0D" w:rsidRDefault="00976C0D" w:rsidP="00976C0D">
      <w:pPr>
        <w:jc w:val="both"/>
        <w:rPr>
          <w:rFonts w:ascii="Arial" w:hAnsi="Arial" w:cs="Arial"/>
          <w:sz w:val="20"/>
          <w:szCs w:val="20"/>
          <w:lang w:val="pl-PL"/>
        </w:rPr>
      </w:pPr>
    </w:p>
    <w:p w:rsidR="00976C0D" w:rsidRPr="00976C0D" w:rsidRDefault="00976C0D" w:rsidP="00976C0D">
      <w:pPr>
        <w:ind w:left="708" w:firstLine="708"/>
        <w:jc w:val="both"/>
        <w:rPr>
          <w:rFonts w:ascii="Arial" w:hAnsi="Arial" w:cs="Arial"/>
          <w:b/>
          <w:sz w:val="20"/>
          <w:szCs w:val="20"/>
          <w:lang w:val="pl-PL"/>
        </w:rPr>
      </w:pPr>
    </w:p>
    <w:p w:rsidR="00976C0D" w:rsidRPr="00976C0D" w:rsidRDefault="00976C0D" w:rsidP="00976C0D">
      <w:pPr>
        <w:ind w:left="708" w:firstLine="708"/>
        <w:jc w:val="both"/>
        <w:rPr>
          <w:rFonts w:ascii="Arial" w:hAnsi="Arial" w:cs="Arial"/>
          <w:b/>
          <w:sz w:val="20"/>
          <w:szCs w:val="20"/>
          <w:lang w:val="pl-PL"/>
        </w:rPr>
      </w:pPr>
    </w:p>
    <w:p w:rsidR="00976C0D" w:rsidRPr="00976C0D" w:rsidRDefault="00976C0D" w:rsidP="00976C0D">
      <w:pPr>
        <w:ind w:left="708" w:firstLine="708"/>
        <w:jc w:val="both"/>
        <w:rPr>
          <w:rFonts w:ascii="Arial" w:hAnsi="Arial" w:cs="Arial"/>
          <w:b/>
          <w:sz w:val="20"/>
          <w:szCs w:val="20"/>
          <w:lang w:val="pl-PL"/>
        </w:rPr>
      </w:pPr>
    </w:p>
    <w:p w:rsidR="00976C0D" w:rsidRPr="00976C0D" w:rsidRDefault="00976C0D" w:rsidP="00976C0D">
      <w:pPr>
        <w:ind w:left="708" w:firstLine="708"/>
        <w:jc w:val="both"/>
        <w:rPr>
          <w:rFonts w:ascii="Arial" w:hAnsi="Arial" w:cs="Arial"/>
          <w:b/>
          <w:sz w:val="20"/>
          <w:szCs w:val="20"/>
          <w:lang w:val="pl-PL"/>
        </w:rPr>
      </w:pPr>
      <w:r w:rsidRPr="00976C0D">
        <w:rPr>
          <w:rFonts w:ascii="Arial" w:hAnsi="Arial" w:cs="Arial"/>
          <w:b/>
          <w:sz w:val="20"/>
          <w:szCs w:val="20"/>
          <w:lang w:val="pl-PL"/>
        </w:rPr>
        <w:t>Wykonawca:                                                                     Zamawiający:</w:t>
      </w:r>
    </w:p>
    <w:p w:rsidR="00976C0D" w:rsidRPr="00976C0D" w:rsidRDefault="00976C0D" w:rsidP="00976C0D">
      <w:pPr>
        <w:jc w:val="both"/>
        <w:rPr>
          <w:rFonts w:ascii="Arial" w:hAnsi="Arial" w:cs="Arial"/>
          <w:b/>
          <w:sz w:val="20"/>
          <w:szCs w:val="20"/>
          <w:lang w:val="pl-PL"/>
        </w:rPr>
      </w:pPr>
    </w:p>
    <w:p w:rsidR="00976C0D" w:rsidRPr="00976C0D" w:rsidRDefault="00976C0D" w:rsidP="00976C0D">
      <w:pPr>
        <w:jc w:val="both"/>
        <w:rPr>
          <w:rFonts w:ascii="Arial" w:hAnsi="Arial" w:cs="Arial"/>
          <w:b/>
          <w:sz w:val="20"/>
          <w:szCs w:val="20"/>
          <w:lang w:val="pl-PL"/>
        </w:rPr>
      </w:pPr>
    </w:p>
    <w:p w:rsidR="00473A69" w:rsidRPr="00C80D3A" w:rsidRDefault="00473A69" w:rsidP="00473A69">
      <w:pPr>
        <w:ind w:left="360"/>
        <w:jc w:val="both"/>
        <w:rPr>
          <w:rFonts w:ascii="Verdana" w:hAnsi="Verdana"/>
          <w:sz w:val="18"/>
          <w:szCs w:val="18"/>
          <w:lang w:val="pl-PL"/>
        </w:rPr>
      </w:pPr>
    </w:p>
    <w:p w:rsidR="00473A69" w:rsidRPr="00C80D3A" w:rsidRDefault="00473A69" w:rsidP="00473A69">
      <w:pPr>
        <w:spacing w:after="0" w:line="360" w:lineRule="auto"/>
        <w:jc w:val="both"/>
        <w:rPr>
          <w:rFonts w:ascii="Verdana" w:eastAsia="Times New Roman" w:hAnsi="Verdana"/>
          <w:sz w:val="18"/>
          <w:szCs w:val="18"/>
          <w:lang w:val="pl-PL"/>
        </w:rPr>
      </w:pPr>
    </w:p>
    <w:p w:rsidR="00473A69" w:rsidRPr="00C80D3A" w:rsidRDefault="00473A69" w:rsidP="00473A69">
      <w:pPr>
        <w:spacing w:after="0" w:line="360" w:lineRule="auto"/>
        <w:jc w:val="both"/>
        <w:rPr>
          <w:rFonts w:ascii="Verdana" w:eastAsia="Times New Roman" w:hAnsi="Verdana"/>
          <w:sz w:val="18"/>
          <w:szCs w:val="18"/>
          <w:lang w:val="pl-PL"/>
        </w:rPr>
      </w:pPr>
    </w:p>
    <w:p w:rsidR="00473A69" w:rsidRPr="00C80D3A" w:rsidRDefault="00473A69" w:rsidP="00473A69">
      <w:pPr>
        <w:rPr>
          <w:rFonts w:ascii="Verdana" w:hAnsi="Verdana"/>
          <w:sz w:val="18"/>
          <w:szCs w:val="18"/>
        </w:rPr>
      </w:pPr>
    </w:p>
    <w:p w:rsidR="00473A69" w:rsidRPr="00C80D3A" w:rsidRDefault="00473A69" w:rsidP="00473A69">
      <w:pPr>
        <w:rPr>
          <w:rFonts w:ascii="Verdana" w:hAnsi="Verdana"/>
          <w:sz w:val="18"/>
          <w:szCs w:val="18"/>
        </w:rPr>
      </w:pPr>
    </w:p>
    <w:p w:rsidR="00473A69" w:rsidRPr="00C80D3A" w:rsidRDefault="00473A69" w:rsidP="00473A69">
      <w:pPr>
        <w:rPr>
          <w:rFonts w:ascii="Verdana" w:hAnsi="Verdana"/>
          <w:sz w:val="18"/>
          <w:szCs w:val="18"/>
        </w:rPr>
      </w:pPr>
    </w:p>
    <w:p w:rsidR="00473A69" w:rsidRPr="00C80D3A" w:rsidRDefault="00473A69" w:rsidP="00473A69">
      <w:pPr>
        <w:rPr>
          <w:rFonts w:ascii="Verdana" w:hAnsi="Verdana"/>
          <w:sz w:val="18"/>
          <w:szCs w:val="18"/>
        </w:rPr>
      </w:pPr>
    </w:p>
    <w:p w:rsidR="00473A69" w:rsidRPr="00C80D3A" w:rsidRDefault="00473A69" w:rsidP="00473A69">
      <w:pPr>
        <w:rPr>
          <w:rFonts w:ascii="Verdana" w:hAnsi="Verdana"/>
          <w:sz w:val="18"/>
          <w:szCs w:val="18"/>
        </w:rPr>
      </w:pPr>
    </w:p>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Default="00473A69" w:rsidP="00473A69"/>
    <w:p w:rsidR="00473A69" w:rsidRPr="00C80D3A" w:rsidRDefault="00473A69" w:rsidP="00473A69">
      <w:pPr>
        <w:ind w:left="360"/>
        <w:jc w:val="right"/>
        <w:rPr>
          <w:rFonts w:ascii="Verdana" w:hAnsi="Verdana"/>
          <w:sz w:val="18"/>
          <w:szCs w:val="18"/>
          <w:lang w:val="pl-PL"/>
        </w:rPr>
      </w:pPr>
      <w:r w:rsidRPr="00C80D3A">
        <w:rPr>
          <w:rFonts w:ascii="Verdana" w:hAnsi="Verdana" w:cs="Arial"/>
          <w:b/>
          <w:sz w:val="18"/>
          <w:szCs w:val="18"/>
          <w:lang w:val="pl-PL"/>
        </w:rPr>
        <w:t xml:space="preserve">Załącznik nr </w:t>
      </w:r>
      <w:r>
        <w:rPr>
          <w:rFonts w:ascii="Verdana" w:hAnsi="Verdana" w:cs="Arial"/>
          <w:b/>
          <w:sz w:val="18"/>
          <w:szCs w:val="18"/>
          <w:lang w:val="pl-PL"/>
        </w:rPr>
        <w:t>7</w:t>
      </w:r>
      <w:r w:rsidRPr="00C80D3A">
        <w:rPr>
          <w:rFonts w:ascii="Verdana" w:hAnsi="Verdana" w:cs="Arial"/>
          <w:b/>
          <w:sz w:val="18"/>
          <w:szCs w:val="18"/>
          <w:lang w:val="pl-PL"/>
        </w:rPr>
        <w:t xml:space="preserve"> do SIWZ</w:t>
      </w:r>
    </w:p>
    <w:p w:rsidR="00473A69" w:rsidRDefault="00473A69" w:rsidP="00473A69"/>
    <w:p w:rsidR="00473A69" w:rsidRPr="00C54D74" w:rsidRDefault="00473A69" w:rsidP="00473A69">
      <w:pPr>
        <w:jc w:val="center"/>
        <w:rPr>
          <w:b/>
          <w:sz w:val="32"/>
          <w:szCs w:val="32"/>
        </w:rPr>
      </w:pPr>
      <w:r>
        <w:rPr>
          <w:b/>
          <w:sz w:val="32"/>
          <w:szCs w:val="32"/>
        </w:rPr>
        <w:t>FORMULARZ</w:t>
      </w:r>
      <w:r w:rsidRPr="00C54D74">
        <w:rPr>
          <w:b/>
          <w:sz w:val="32"/>
          <w:szCs w:val="32"/>
        </w:rPr>
        <w:t xml:space="preserve"> CENOWY</w:t>
      </w:r>
    </w:p>
    <w:p w:rsidR="00473A69" w:rsidRPr="008C72CD" w:rsidRDefault="00473A69" w:rsidP="00473A69">
      <w:pPr>
        <w:rPr>
          <w:b/>
          <w:sz w:val="24"/>
          <w:szCs w:val="24"/>
        </w:rPr>
      </w:pPr>
    </w:p>
    <w:p w:rsidR="00473A69" w:rsidRPr="008C72CD" w:rsidRDefault="00473A69" w:rsidP="00473A69">
      <w:pPr>
        <w:rPr>
          <w:sz w:val="24"/>
          <w:szCs w:val="24"/>
        </w:rPr>
      </w:pPr>
    </w:p>
    <w:tbl>
      <w:tblPr>
        <w:tblW w:w="1048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08"/>
        <w:gridCol w:w="3970"/>
        <w:gridCol w:w="992"/>
        <w:gridCol w:w="1276"/>
        <w:gridCol w:w="1700"/>
        <w:gridCol w:w="1843"/>
      </w:tblGrid>
      <w:tr w:rsidR="00473A69" w:rsidRPr="00473A69" w:rsidTr="00622DF6">
        <w:trPr>
          <w:trHeight w:val="1209"/>
        </w:trPr>
        <w:tc>
          <w:tcPr>
            <w:tcW w:w="708"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rPr>
            </w:pPr>
            <w:proofErr w:type="spellStart"/>
            <w:r w:rsidRPr="00B77200">
              <w:rPr>
                <w:rFonts w:ascii="Arial" w:hAnsi="Arial" w:cs="Arial"/>
                <w:b/>
                <w:sz w:val="20"/>
                <w:szCs w:val="20"/>
              </w:rPr>
              <w:t>Lp</w:t>
            </w:r>
            <w:proofErr w:type="spellEnd"/>
            <w:r w:rsidRPr="00B77200">
              <w:rPr>
                <w:rFonts w:ascii="Arial" w:hAnsi="Arial" w:cs="Arial"/>
                <w:b/>
                <w:sz w:val="20"/>
                <w:szCs w:val="20"/>
              </w:rPr>
              <w:t>.</w:t>
            </w:r>
          </w:p>
        </w:tc>
        <w:tc>
          <w:tcPr>
            <w:tcW w:w="3970"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rPr>
            </w:pPr>
            <w:proofErr w:type="spellStart"/>
            <w:r w:rsidRPr="00B77200">
              <w:rPr>
                <w:rFonts w:ascii="Arial" w:hAnsi="Arial" w:cs="Arial"/>
                <w:b/>
                <w:sz w:val="20"/>
                <w:szCs w:val="20"/>
              </w:rPr>
              <w:t>Asortyment</w:t>
            </w:r>
            <w:proofErr w:type="spellEnd"/>
            <w:r w:rsidRPr="00B77200">
              <w:rPr>
                <w:rFonts w:ascii="Arial" w:hAnsi="Arial" w:cs="Arial"/>
                <w:b/>
                <w:sz w:val="20"/>
                <w:szCs w:val="20"/>
              </w:rPr>
              <w:t xml:space="preserve"> – </w:t>
            </w:r>
            <w:proofErr w:type="spellStart"/>
            <w:r w:rsidRPr="00B77200">
              <w:rPr>
                <w:rFonts w:ascii="Arial" w:hAnsi="Arial" w:cs="Arial"/>
                <w:b/>
                <w:sz w:val="20"/>
                <w:szCs w:val="20"/>
              </w:rPr>
              <w:t>prefabrykaty</w:t>
            </w:r>
            <w:proofErr w:type="spellEnd"/>
            <w:r w:rsidRPr="00B77200">
              <w:rPr>
                <w:rFonts w:ascii="Arial" w:hAnsi="Arial" w:cs="Arial"/>
                <w:b/>
                <w:sz w:val="20"/>
                <w:szCs w:val="20"/>
              </w:rPr>
              <w:t xml:space="preserve"> </w:t>
            </w:r>
            <w:proofErr w:type="spellStart"/>
            <w:r w:rsidRPr="00B77200">
              <w:rPr>
                <w:rFonts w:ascii="Arial" w:hAnsi="Arial" w:cs="Arial"/>
                <w:b/>
                <w:sz w:val="20"/>
                <w:szCs w:val="20"/>
              </w:rPr>
              <w:t>betonowe</w:t>
            </w:r>
            <w:proofErr w:type="spellEnd"/>
          </w:p>
        </w:tc>
        <w:tc>
          <w:tcPr>
            <w:tcW w:w="992"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rPr>
            </w:pPr>
            <w:proofErr w:type="spellStart"/>
            <w:r w:rsidRPr="00B77200">
              <w:rPr>
                <w:rFonts w:ascii="Arial" w:hAnsi="Arial" w:cs="Arial"/>
                <w:b/>
                <w:sz w:val="20"/>
                <w:szCs w:val="20"/>
              </w:rPr>
              <w:t>j.m</w:t>
            </w:r>
            <w:proofErr w:type="spellEnd"/>
            <w:r w:rsidRPr="00B77200">
              <w:rPr>
                <w:rFonts w:ascii="Arial" w:hAnsi="Arial" w:cs="Arial"/>
                <w:b/>
                <w:sz w:val="20"/>
                <w:szCs w:val="20"/>
              </w:rPr>
              <w:t>.</w:t>
            </w:r>
          </w:p>
        </w:tc>
        <w:tc>
          <w:tcPr>
            <w:tcW w:w="1276"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rPr>
            </w:pPr>
            <w:proofErr w:type="spellStart"/>
            <w:r w:rsidRPr="00B77200">
              <w:rPr>
                <w:rFonts w:ascii="Arial" w:hAnsi="Arial" w:cs="Arial"/>
                <w:b/>
                <w:sz w:val="20"/>
                <w:szCs w:val="20"/>
              </w:rPr>
              <w:t>ilość</w:t>
            </w:r>
            <w:proofErr w:type="spellEnd"/>
            <w:r w:rsidRPr="00B77200">
              <w:rPr>
                <w:rFonts w:ascii="Arial" w:hAnsi="Arial" w:cs="Arial"/>
                <w:b/>
                <w:sz w:val="20"/>
                <w:szCs w:val="20"/>
              </w:rPr>
              <w:t xml:space="preserve"> do</w:t>
            </w:r>
          </w:p>
          <w:p w:rsidR="00473A69" w:rsidRPr="00B77200" w:rsidRDefault="00473A69" w:rsidP="00622DF6">
            <w:pPr>
              <w:spacing w:after="0" w:line="240" w:lineRule="auto"/>
              <w:jc w:val="center"/>
              <w:rPr>
                <w:rFonts w:ascii="Arial" w:hAnsi="Arial" w:cs="Arial"/>
                <w:b/>
                <w:sz w:val="20"/>
                <w:szCs w:val="20"/>
              </w:rPr>
            </w:pPr>
            <w:proofErr w:type="spellStart"/>
            <w:r w:rsidRPr="00B77200">
              <w:rPr>
                <w:rFonts w:ascii="Arial" w:hAnsi="Arial" w:cs="Arial"/>
                <w:b/>
                <w:sz w:val="20"/>
                <w:szCs w:val="20"/>
              </w:rPr>
              <w:t>dostawy</w:t>
            </w:r>
            <w:proofErr w:type="spellEnd"/>
          </w:p>
        </w:tc>
        <w:tc>
          <w:tcPr>
            <w:tcW w:w="1700"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lang w:val="pl-PL"/>
              </w:rPr>
            </w:pPr>
            <w:r w:rsidRPr="00B77200">
              <w:rPr>
                <w:rFonts w:ascii="Arial" w:hAnsi="Arial" w:cs="Arial"/>
                <w:b/>
                <w:sz w:val="20"/>
                <w:szCs w:val="20"/>
                <w:lang w:val="pl-PL"/>
              </w:rPr>
              <w:t>Cena</w:t>
            </w:r>
          </w:p>
          <w:p w:rsidR="00473A69" w:rsidRPr="00B77200" w:rsidRDefault="00473A69" w:rsidP="00622DF6">
            <w:pPr>
              <w:spacing w:after="0" w:line="240" w:lineRule="auto"/>
              <w:jc w:val="center"/>
              <w:rPr>
                <w:rFonts w:ascii="Arial" w:hAnsi="Arial" w:cs="Arial"/>
                <w:b/>
                <w:sz w:val="20"/>
                <w:szCs w:val="20"/>
                <w:lang w:val="pl-PL"/>
              </w:rPr>
            </w:pPr>
            <w:r w:rsidRPr="00B77200">
              <w:rPr>
                <w:rFonts w:ascii="Arial" w:hAnsi="Arial" w:cs="Arial"/>
                <w:b/>
                <w:sz w:val="20"/>
                <w:szCs w:val="20"/>
                <w:lang w:val="pl-PL"/>
              </w:rPr>
              <w:t>jednostkowa</w:t>
            </w:r>
          </w:p>
          <w:p w:rsidR="00473A69" w:rsidRPr="00B77200" w:rsidRDefault="00473A69" w:rsidP="00622DF6">
            <w:pPr>
              <w:spacing w:after="0" w:line="240" w:lineRule="auto"/>
              <w:jc w:val="center"/>
              <w:rPr>
                <w:rFonts w:ascii="Arial" w:hAnsi="Arial" w:cs="Arial"/>
                <w:b/>
                <w:sz w:val="20"/>
                <w:szCs w:val="20"/>
                <w:lang w:val="pl-PL"/>
              </w:rPr>
            </w:pPr>
            <w:r w:rsidRPr="00B77200">
              <w:rPr>
                <w:rFonts w:ascii="Arial" w:hAnsi="Arial" w:cs="Arial"/>
                <w:b/>
                <w:sz w:val="20"/>
                <w:szCs w:val="20"/>
                <w:lang w:val="pl-PL"/>
              </w:rPr>
              <w:t>brutto w zł</w:t>
            </w:r>
          </w:p>
        </w:tc>
        <w:tc>
          <w:tcPr>
            <w:tcW w:w="1843" w:type="dxa"/>
            <w:tcBorders>
              <w:bottom w:val="dotted" w:sz="4" w:space="0" w:color="auto"/>
            </w:tcBorders>
            <w:shd w:val="clear" w:color="auto" w:fill="FDE9D9" w:themeFill="accent6" w:themeFillTint="33"/>
            <w:vAlign w:val="center"/>
          </w:tcPr>
          <w:p w:rsidR="00473A69" w:rsidRPr="00B77200" w:rsidRDefault="00473A69" w:rsidP="00622DF6">
            <w:pPr>
              <w:spacing w:after="0" w:line="240" w:lineRule="auto"/>
              <w:jc w:val="center"/>
              <w:rPr>
                <w:rFonts w:ascii="Arial" w:hAnsi="Arial" w:cs="Arial"/>
                <w:b/>
                <w:sz w:val="20"/>
                <w:szCs w:val="20"/>
                <w:lang w:val="pl-PL"/>
              </w:rPr>
            </w:pPr>
            <w:r w:rsidRPr="00B77200">
              <w:rPr>
                <w:rFonts w:ascii="Arial" w:hAnsi="Arial" w:cs="Arial"/>
                <w:b/>
                <w:sz w:val="20"/>
                <w:szCs w:val="20"/>
                <w:lang w:val="pl-PL"/>
              </w:rPr>
              <w:t>Cena dostawy brutto w zł (4x5)</w:t>
            </w:r>
          </w:p>
        </w:tc>
      </w:tr>
      <w:tr w:rsidR="00473A69" w:rsidRPr="00B77200" w:rsidTr="00622DF6">
        <w:trPr>
          <w:trHeight w:val="224"/>
        </w:trPr>
        <w:tc>
          <w:tcPr>
            <w:tcW w:w="708" w:type="dxa"/>
            <w:shd w:val="clear" w:color="auto" w:fill="D6E3BC" w:themeFill="accent3" w:themeFillTint="66"/>
            <w:vAlign w:val="center"/>
          </w:tcPr>
          <w:p w:rsidR="00473A69" w:rsidRPr="00B77200" w:rsidRDefault="00473A69" w:rsidP="00622DF6">
            <w:pPr>
              <w:spacing w:after="0"/>
              <w:jc w:val="center"/>
              <w:rPr>
                <w:rFonts w:ascii="Arial" w:hAnsi="Arial" w:cs="Arial"/>
                <w:b/>
                <w:sz w:val="16"/>
              </w:rPr>
            </w:pPr>
            <w:r w:rsidRPr="00B77200">
              <w:rPr>
                <w:rFonts w:ascii="Arial" w:hAnsi="Arial" w:cs="Arial"/>
                <w:b/>
                <w:sz w:val="16"/>
              </w:rPr>
              <w:t>1</w:t>
            </w:r>
          </w:p>
        </w:tc>
        <w:tc>
          <w:tcPr>
            <w:tcW w:w="3970" w:type="dxa"/>
            <w:shd w:val="clear" w:color="auto" w:fill="D6E3BC" w:themeFill="accent3" w:themeFillTint="66"/>
            <w:vAlign w:val="center"/>
          </w:tcPr>
          <w:p w:rsidR="00473A69" w:rsidRPr="00B77200" w:rsidRDefault="00473A69" w:rsidP="00622DF6">
            <w:pPr>
              <w:jc w:val="center"/>
              <w:rPr>
                <w:rFonts w:ascii="Arial" w:hAnsi="Arial" w:cs="Arial"/>
                <w:b/>
                <w:sz w:val="16"/>
              </w:rPr>
            </w:pPr>
            <w:r w:rsidRPr="00B77200">
              <w:rPr>
                <w:rFonts w:ascii="Arial" w:hAnsi="Arial" w:cs="Arial"/>
                <w:b/>
                <w:sz w:val="16"/>
              </w:rPr>
              <w:t>2</w:t>
            </w:r>
          </w:p>
        </w:tc>
        <w:tc>
          <w:tcPr>
            <w:tcW w:w="992" w:type="dxa"/>
            <w:shd w:val="clear" w:color="auto" w:fill="D6E3BC" w:themeFill="accent3" w:themeFillTint="66"/>
            <w:vAlign w:val="center"/>
          </w:tcPr>
          <w:p w:rsidR="00473A69" w:rsidRPr="00B77200" w:rsidRDefault="00473A69" w:rsidP="00622DF6">
            <w:pPr>
              <w:jc w:val="center"/>
              <w:rPr>
                <w:rFonts w:ascii="Arial" w:hAnsi="Arial" w:cs="Arial"/>
                <w:b/>
                <w:sz w:val="16"/>
              </w:rPr>
            </w:pPr>
            <w:r w:rsidRPr="00B77200">
              <w:rPr>
                <w:rFonts w:ascii="Arial" w:hAnsi="Arial" w:cs="Arial"/>
                <w:b/>
                <w:sz w:val="16"/>
              </w:rPr>
              <w:t>3</w:t>
            </w:r>
          </w:p>
        </w:tc>
        <w:tc>
          <w:tcPr>
            <w:tcW w:w="1276" w:type="dxa"/>
            <w:shd w:val="clear" w:color="auto" w:fill="D6E3BC" w:themeFill="accent3" w:themeFillTint="66"/>
            <w:vAlign w:val="center"/>
          </w:tcPr>
          <w:p w:rsidR="00473A69" w:rsidRPr="00B77200" w:rsidRDefault="00473A69" w:rsidP="00622DF6">
            <w:pPr>
              <w:jc w:val="center"/>
              <w:rPr>
                <w:rFonts w:ascii="Arial" w:hAnsi="Arial" w:cs="Arial"/>
                <w:b/>
                <w:sz w:val="16"/>
              </w:rPr>
            </w:pPr>
            <w:r w:rsidRPr="00B77200">
              <w:rPr>
                <w:rFonts w:ascii="Arial" w:hAnsi="Arial" w:cs="Arial"/>
                <w:b/>
                <w:sz w:val="16"/>
              </w:rPr>
              <w:t>4</w:t>
            </w:r>
          </w:p>
        </w:tc>
        <w:tc>
          <w:tcPr>
            <w:tcW w:w="1700" w:type="dxa"/>
            <w:shd w:val="clear" w:color="auto" w:fill="D6E3BC" w:themeFill="accent3" w:themeFillTint="66"/>
            <w:vAlign w:val="center"/>
          </w:tcPr>
          <w:p w:rsidR="00473A69" w:rsidRPr="00B77200" w:rsidRDefault="00473A69" w:rsidP="00622DF6">
            <w:pPr>
              <w:jc w:val="center"/>
              <w:rPr>
                <w:rFonts w:ascii="Arial" w:hAnsi="Arial" w:cs="Arial"/>
                <w:b/>
                <w:sz w:val="16"/>
              </w:rPr>
            </w:pPr>
            <w:r w:rsidRPr="00B77200">
              <w:rPr>
                <w:rFonts w:ascii="Arial" w:hAnsi="Arial" w:cs="Arial"/>
                <w:b/>
                <w:sz w:val="16"/>
              </w:rPr>
              <w:t>5</w:t>
            </w:r>
          </w:p>
        </w:tc>
        <w:tc>
          <w:tcPr>
            <w:tcW w:w="1843" w:type="dxa"/>
            <w:shd w:val="clear" w:color="auto" w:fill="D6E3BC" w:themeFill="accent3" w:themeFillTint="66"/>
            <w:vAlign w:val="center"/>
          </w:tcPr>
          <w:p w:rsidR="00473A69" w:rsidRPr="00B77200" w:rsidRDefault="00473A69" w:rsidP="00622DF6">
            <w:pPr>
              <w:jc w:val="center"/>
              <w:rPr>
                <w:rFonts w:ascii="Arial" w:hAnsi="Arial" w:cs="Arial"/>
                <w:b/>
                <w:sz w:val="16"/>
              </w:rPr>
            </w:pPr>
            <w:r w:rsidRPr="00B77200">
              <w:rPr>
                <w:rFonts w:ascii="Arial" w:hAnsi="Arial" w:cs="Arial"/>
                <w:b/>
                <w:sz w:val="16"/>
              </w:rPr>
              <w:t>6</w:t>
            </w:r>
          </w:p>
        </w:tc>
      </w:tr>
      <w:tr w:rsidR="00473A69" w:rsidRPr="0035018A" w:rsidTr="00622DF6">
        <w:trPr>
          <w:trHeight w:val="241"/>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t>1</w:t>
            </w:r>
          </w:p>
        </w:tc>
        <w:tc>
          <w:tcPr>
            <w:tcW w:w="3970" w:type="dxa"/>
            <w:vAlign w:val="center"/>
          </w:tcPr>
          <w:p w:rsidR="00473A69" w:rsidRPr="00B77200" w:rsidRDefault="00473A69" w:rsidP="00622DF6">
            <w:pPr>
              <w:jc w:val="center"/>
              <w:rPr>
                <w:rFonts w:ascii="Arial" w:hAnsi="Arial" w:cs="Arial"/>
                <w:lang w:val="pl-PL"/>
              </w:rPr>
            </w:pPr>
            <w:r w:rsidRPr="00B77200">
              <w:rPr>
                <w:rFonts w:ascii="Arial" w:hAnsi="Arial" w:cs="Arial"/>
                <w:lang w:val="pl-PL"/>
              </w:rPr>
              <w:t>K</w:t>
            </w:r>
            <w:r>
              <w:rPr>
                <w:rFonts w:ascii="Arial" w:hAnsi="Arial" w:cs="Arial"/>
                <w:lang w:val="pl-PL"/>
              </w:rPr>
              <w:t xml:space="preserve">ostka szara gr.8 cm </w:t>
            </w:r>
          </w:p>
          <w:p w:rsidR="00473A69" w:rsidRPr="00B77200" w:rsidRDefault="00473A69" w:rsidP="00622DF6">
            <w:pPr>
              <w:jc w:val="center"/>
              <w:rPr>
                <w:rFonts w:ascii="Arial" w:hAnsi="Arial" w:cs="Arial"/>
                <w:lang w:val="pl-PL"/>
              </w:rPr>
            </w:pPr>
          </w:p>
        </w:tc>
        <w:tc>
          <w:tcPr>
            <w:tcW w:w="992" w:type="dxa"/>
            <w:vMerge w:val="restart"/>
            <w:vAlign w:val="center"/>
          </w:tcPr>
          <w:p w:rsidR="00473A69" w:rsidRPr="0035018A" w:rsidRDefault="00473A69" w:rsidP="00622DF6">
            <w:pPr>
              <w:jc w:val="center"/>
              <w:rPr>
                <w:rFonts w:ascii="Arial" w:hAnsi="Arial" w:cs="Arial"/>
              </w:rPr>
            </w:pPr>
            <w:r>
              <w:rPr>
                <w:rFonts w:ascii="Arial" w:hAnsi="Arial" w:cs="Arial"/>
              </w:rPr>
              <w:t>m</w:t>
            </w:r>
          </w:p>
        </w:tc>
        <w:tc>
          <w:tcPr>
            <w:tcW w:w="1276" w:type="dxa"/>
            <w:vAlign w:val="center"/>
          </w:tcPr>
          <w:p w:rsidR="00473A69" w:rsidRPr="0035018A" w:rsidRDefault="00473A69" w:rsidP="00622DF6">
            <w:pPr>
              <w:jc w:val="center"/>
              <w:rPr>
                <w:rFonts w:ascii="Arial" w:hAnsi="Arial" w:cs="Arial"/>
              </w:rPr>
            </w:pPr>
            <w:r>
              <w:rPr>
                <w:rFonts w:ascii="Arial" w:hAnsi="Arial" w:cs="Arial"/>
              </w:rPr>
              <w:t>300</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30"/>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t>2</w:t>
            </w:r>
          </w:p>
        </w:tc>
        <w:tc>
          <w:tcPr>
            <w:tcW w:w="3970" w:type="dxa"/>
            <w:vAlign w:val="center"/>
          </w:tcPr>
          <w:p w:rsidR="00473A69" w:rsidRPr="00B77200" w:rsidRDefault="00473A69" w:rsidP="00622DF6">
            <w:pPr>
              <w:jc w:val="center"/>
              <w:rPr>
                <w:rFonts w:ascii="Arial" w:hAnsi="Arial" w:cs="Arial"/>
                <w:lang w:val="pl-PL"/>
              </w:rPr>
            </w:pPr>
            <w:r w:rsidRPr="00B77200">
              <w:rPr>
                <w:rFonts w:ascii="Arial" w:hAnsi="Arial" w:cs="Arial"/>
                <w:lang w:val="pl-PL"/>
              </w:rPr>
              <w:t>K</w:t>
            </w:r>
            <w:r>
              <w:rPr>
                <w:rFonts w:ascii="Arial" w:hAnsi="Arial" w:cs="Arial"/>
                <w:lang w:val="pl-PL"/>
              </w:rPr>
              <w:t xml:space="preserve">ostka na chodniki 20x10x8 </w:t>
            </w:r>
          </w:p>
          <w:p w:rsidR="00473A69" w:rsidRPr="00B77200" w:rsidRDefault="00473A69" w:rsidP="00622DF6">
            <w:pPr>
              <w:jc w:val="center"/>
              <w:rPr>
                <w:rFonts w:ascii="Arial" w:hAnsi="Arial" w:cs="Arial"/>
                <w:lang w:val="pl-PL"/>
              </w:rPr>
            </w:pPr>
          </w:p>
        </w:tc>
        <w:tc>
          <w:tcPr>
            <w:tcW w:w="992" w:type="dxa"/>
            <w:vMerge/>
            <w:vAlign w:val="center"/>
          </w:tcPr>
          <w:p w:rsidR="00473A69" w:rsidRPr="00B77200" w:rsidRDefault="00473A69" w:rsidP="00622DF6">
            <w:pPr>
              <w:jc w:val="center"/>
              <w:rPr>
                <w:rFonts w:ascii="Arial" w:hAnsi="Arial" w:cs="Arial"/>
                <w:lang w:val="pl-PL"/>
              </w:rPr>
            </w:pPr>
          </w:p>
        </w:tc>
        <w:tc>
          <w:tcPr>
            <w:tcW w:w="1276" w:type="dxa"/>
            <w:vAlign w:val="center"/>
          </w:tcPr>
          <w:p w:rsidR="00473A69" w:rsidRPr="0035018A" w:rsidRDefault="00473A69" w:rsidP="00622DF6">
            <w:pPr>
              <w:jc w:val="center"/>
              <w:rPr>
                <w:rFonts w:ascii="Arial" w:hAnsi="Arial" w:cs="Arial"/>
              </w:rPr>
            </w:pPr>
            <w:r>
              <w:rPr>
                <w:rFonts w:ascii="Arial" w:hAnsi="Arial" w:cs="Arial"/>
              </w:rPr>
              <w:t>376</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35"/>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t>3</w:t>
            </w:r>
          </w:p>
        </w:tc>
        <w:tc>
          <w:tcPr>
            <w:tcW w:w="3970" w:type="dxa"/>
            <w:vAlign w:val="center"/>
          </w:tcPr>
          <w:p w:rsidR="00473A69" w:rsidRPr="00B77200" w:rsidRDefault="00473A69" w:rsidP="00622DF6">
            <w:pPr>
              <w:jc w:val="center"/>
              <w:rPr>
                <w:rFonts w:ascii="Arial" w:hAnsi="Arial" w:cs="Arial"/>
                <w:lang w:val="pl-PL"/>
              </w:rPr>
            </w:pPr>
            <w:r>
              <w:rPr>
                <w:rFonts w:ascii="Arial" w:hAnsi="Arial" w:cs="Arial"/>
                <w:lang w:val="pl-PL"/>
              </w:rPr>
              <w:t>Krawężniki łukowe R6</w:t>
            </w:r>
          </w:p>
        </w:tc>
        <w:tc>
          <w:tcPr>
            <w:tcW w:w="992" w:type="dxa"/>
            <w:vMerge/>
            <w:vAlign w:val="center"/>
          </w:tcPr>
          <w:p w:rsidR="00473A69" w:rsidRPr="00B77200" w:rsidRDefault="00473A69" w:rsidP="00622DF6">
            <w:pPr>
              <w:jc w:val="center"/>
              <w:rPr>
                <w:rFonts w:ascii="Arial" w:hAnsi="Arial" w:cs="Arial"/>
                <w:lang w:val="pl-PL"/>
              </w:rPr>
            </w:pPr>
          </w:p>
        </w:tc>
        <w:tc>
          <w:tcPr>
            <w:tcW w:w="1276" w:type="dxa"/>
            <w:vAlign w:val="center"/>
          </w:tcPr>
          <w:p w:rsidR="00473A69" w:rsidRPr="0035018A" w:rsidRDefault="00473A69" w:rsidP="00622DF6">
            <w:pPr>
              <w:jc w:val="center"/>
              <w:rPr>
                <w:rFonts w:ascii="Arial" w:hAnsi="Arial" w:cs="Arial"/>
              </w:rPr>
            </w:pPr>
            <w:r>
              <w:rPr>
                <w:rFonts w:ascii="Arial" w:hAnsi="Arial" w:cs="Arial"/>
              </w:rPr>
              <w:t>12</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24"/>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t>4</w:t>
            </w:r>
          </w:p>
        </w:tc>
        <w:tc>
          <w:tcPr>
            <w:tcW w:w="3970" w:type="dxa"/>
            <w:vAlign w:val="center"/>
          </w:tcPr>
          <w:p w:rsidR="00473A69" w:rsidRPr="00B77200" w:rsidRDefault="00473A69" w:rsidP="00622DF6">
            <w:pPr>
              <w:jc w:val="center"/>
              <w:rPr>
                <w:rFonts w:ascii="Arial" w:hAnsi="Arial" w:cs="Arial"/>
                <w:lang w:val="pl-PL"/>
              </w:rPr>
            </w:pPr>
            <w:r>
              <w:rPr>
                <w:rFonts w:ascii="Arial" w:hAnsi="Arial" w:cs="Arial"/>
                <w:lang w:val="pl-PL"/>
              </w:rPr>
              <w:t>Krawężniki łukowe R5</w:t>
            </w:r>
            <w:r w:rsidRPr="00B77200">
              <w:rPr>
                <w:rFonts w:ascii="Arial" w:hAnsi="Arial" w:cs="Arial"/>
                <w:lang w:val="pl-PL"/>
              </w:rPr>
              <w:t xml:space="preserve"> </w:t>
            </w:r>
          </w:p>
        </w:tc>
        <w:tc>
          <w:tcPr>
            <w:tcW w:w="992" w:type="dxa"/>
            <w:vMerge/>
            <w:vAlign w:val="center"/>
          </w:tcPr>
          <w:p w:rsidR="00473A69" w:rsidRPr="00B77200" w:rsidRDefault="00473A69" w:rsidP="00622DF6">
            <w:pPr>
              <w:jc w:val="center"/>
              <w:rPr>
                <w:rFonts w:ascii="Arial" w:hAnsi="Arial" w:cs="Arial"/>
                <w:lang w:val="pl-PL"/>
              </w:rPr>
            </w:pPr>
          </w:p>
        </w:tc>
        <w:tc>
          <w:tcPr>
            <w:tcW w:w="1276" w:type="dxa"/>
            <w:vAlign w:val="center"/>
          </w:tcPr>
          <w:p w:rsidR="00473A69" w:rsidRPr="0035018A" w:rsidRDefault="00473A69" w:rsidP="00622DF6">
            <w:pPr>
              <w:jc w:val="center"/>
              <w:rPr>
                <w:rFonts w:ascii="Arial" w:hAnsi="Arial" w:cs="Arial"/>
              </w:rPr>
            </w:pPr>
            <w:r>
              <w:rPr>
                <w:rFonts w:ascii="Arial" w:hAnsi="Arial" w:cs="Arial"/>
              </w:rPr>
              <w:t>12</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24"/>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t>5</w:t>
            </w:r>
          </w:p>
        </w:tc>
        <w:tc>
          <w:tcPr>
            <w:tcW w:w="3970" w:type="dxa"/>
            <w:vAlign w:val="center"/>
          </w:tcPr>
          <w:p w:rsidR="00473A69" w:rsidRPr="00A70CA0" w:rsidRDefault="00473A69" w:rsidP="00622DF6">
            <w:pPr>
              <w:jc w:val="center"/>
              <w:rPr>
                <w:rFonts w:ascii="Arial" w:hAnsi="Arial" w:cs="Arial"/>
                <w:lang w:val="pl-PL"/>
              </w:rPr>
            </w:pPr>
            <w:r w:rsidRPr="00A70CA0">
              <w:rPr>
                <w:rFonts w:ascii="Arial" w:hAnsi="Arial" w:cs="Arial"/>
                <w:lang w:val="pl-PL"/>
              </w:rPr>
              <w:t xml:space="preserve">Obrzeże chodnikowe </w:t>
            </w:r>
          </w:p>
          <w:p w:rsidR="00473A69" w:rsidRPr="00B77200" w:rsidRDefault="00473A69" w:rsidP="00622DF6">
            <w:pPr>
              <w:jc w:val="center"/>
              <w:rPr>
                <w:rFonts w:ascii="Arial" w:hAnsi="Arial" w:cs="Arial"/>
                <w:lang w:val="pl-PL"/>
              </w:rPr>
            </w:pPr>
            <w:r>
              <w:rPr>
                <w:rFonts w:ascii="Arial" w:hAnsi="Arial" w:cs="Arial"/>
                <w:lang w:val="pl-PL"/>
              </w:rPr>
              <w:t xml:space="preserve">30x8 </w:t>
            </w:r>
          </w:p>
        </w:tc>
        <w:tc>
          <w:tcPr>
            <w:tcW w:w="992" w:type="dxa"/>
            <w:vMerge/>
            <w:vAlign w:val="center"/>
          </w:tcPr>
          <w:p w:rsidR="00473A69" w:rsidRPr="00B77200" w:rsidRDefault="00473A69" w:rsidP="00622DF6">
            <w:pPr>
              <w:jc w:val="center"/>
              <w:rPr>
                <w:rFonts w:ascii="Arial" w:hAnsi="Arial" w:cs="Arial"/>
                <w:lang w:val="pl-PL"/>
              </w:rPr>
            </w:pPr>
          </w:p>
        </w:tc>
        <w:tc>
          <w:tcPr>
            <w:tcW w:w="1276" w:type="dxa"/>
            <w:vAlign w:val="center"/>
          </w:tcPr>
          <w:p w:rsidR="00473A69" w:rsidRPr="0035018A" w:rsidRDefault="00473A69" w:rsidP="00622DF6">
            <w:pPr>
              <w:jc w:val="center"/>
              <w:rPr>
                <w:rFonts w:ascii="Arial" w:hAnsi="Arial" w:cs="Arial"/>
              </w:rPr>
            </w:pPr>
            <w:r>
              <w:rPr>
                <w:rFonts w:ascii="Arial" w:hAnsi="Arial" w:cs="Arial"/>
              </w:rPr>
              <w:t>100</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29"/>
        </w:trPr>
        <w:tc>
          <w:tcPr>
            <w:tcW w:w="708" w:type="dxa"/>
            <w:vAlign w:val="center"/>
          </w:tcPr>
          <w:p w:rsidR="00473A69" w:rsidRPr="0035018A" w:rsidRDefault="00473A69" w:rsidP="00622DF6">
            <w:pPr>
              <w:jc w:val="center"/>
              <w:rPr>
                <w:rFonts w:ascii="Arial" w:hAnsi="Arial" w:cs="Arial"/>
              </w:rPr>
            </w:pPr>
            <w:r w:rsidRPr="0035018A">
              <w:rPr>
                <w:rFonts w:ascii="Arial" w:hAnsi="Arial" w:cs="Arial"/>
              </w:rPr>
              <w:lastRenderedPageBreak/>
              <w:t>6</w:t>
            </w:r>
          </w:p>
        </w:tc>
        <w:tc>
          <w:tcPr>
            <w:tcW w:w="3970" w:type="dxa"/>
            <w:vAlign w:val="center"/>
          </w:tcPr>
          <w:p w:rsidR="00473A69" w:rsidRPr="0035018A" w:rsidRDefault="00473A69" w:rsidP="00622DF6">
            <w:pPr>
              <w:jc w:val="center"/>
              <w:rPr>
                <w:rFonts w:ascii="Arial" w:hAnsi="Arial" w:cs="Arial"/>
              </w:rPr>
            </w:pPr>
            <w:proofErr w:type="spellStart"/>
            <w:r>
              <w:rPr>
                <w:rFonts w:ascii="Arial" w:hAnsi="Arial" w:cs="Arial"/>
              </w:rPr>
              <w:t>Krawężnik</w:t>
            </w:r>
            <w:proofErr w:type="spellEnd"/>
            <w:r>
              <w:rPr>
                <w:rFonts w:ascii="Arial" w:hAnsi="Arial" w:cs="Arial"/>
              </w:rPr>
              <w:t xml:space="preserve"> 30x15</w:t>
            </w:r>
          </w:p>
        </w:tc>
        <w:tc>
          <w:tcPr>
            <w:tcW w:w="992" w:type="dxa"/>
            <w:vMerge/>
            <w:vAlign w:val="center"/>
          </w:tcPr>
          <w:p w:rsidR="00473A69" w:rsidRPr="0035018A" w:rsidRDefault="00473A69" w:rsidP="00622DF6">
            <w:pPr>
              <w:jc w:val="center"/>
              <w:rPr>
                <w:rFonts w:ascii="Arial" w:hAnsi="Arial" w:cs="Arial"/>
              </w:rPr>
            </w:pPr>
          </w:p>
        </w:tc>
        <w:tc>
          <w:tcPr>
            <w:tcW w:w="1276" w:type="dxa"/>
            <w:vAlign w:val="center"/>
          </w:tcPr>
          <w:p w:rsidR="00473A69" w:rsidRPr="0035018A" w:rsidRDefault="00473A69" w:rsidP="00622DF6">
            <w:pPr>
              <w:jc w:val="center"/>
              <w:rPr>
                <w:rFonts w:ascii="Arial" w:hAnsi="Arial" w:cs="Arial"/>
              </w:rPr>
            </w:pPr>
            <w:r>
              <w:rPr>
                <w:rFonts w:ascii="Arial" w:hAnsi="Arial" w:cs="Arial"/>
              </w:rPr>
              <w:t>100</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32"/>
        </w:trPr>
        <w:tc>
          <w:tcPr>
            <w:tcW w:w="708" w:type="dxa"/>
            <w:vAlign w:val="center"/>
          </w:tcPr>
          <w:p w:rsidR="00473A69" w:rsidRPr="0035018A" w:rsidRDefault="00473A69" w:rsidP="00622DF6">
            <w:pPr>
              <w:jc w:val="center"/>
              <w:rPr>
                <w:rFonts w:ascii="Arial" w:hAnsi="Arial" w:cs="Arial"/>
              </w:rPr>
            </w:pPr>
            <w:r>
              <w:rPr>
                <w:rFonts w:ascii="Arial" w:hAnsi="Arial" w:cs="Arial"/>
              </w:rPr>
              <w:t>7</w:t>
            </w:r>
          </w:p>
        </w:tc>
        <w:tc>
          <w:tcPr>
            <w:tcW w:w="3970" w:type="dxa"/>
            <w:vAlign w:val="center"/>
          </w:tcPr>
          <w:p w:rsidR="00473A69" w:rsidRPr="0035018A" w:rsidRDefault="00473A69" w:rsidP="00622DF6">
            <w:pPr>
              <w:jc w:val="center"/>
              <w:rPr>
                <w:rFonts w:ascii="Arial" w:hAnsi="Arial" w:cs="Arial"/>
              </w:rPr>
            </w:pPr>
            <w:proofErr w:type="spellStart"/>
            <w:r>
              <w:rPr>
                <w:rFonts w:ascii="Arial" w:hAnsi="Arial" w:cs="Arial"/>
              </w:rPr>
              <w:t>Krawężnik</w:t>
            </w:r>
            <w:proofErr w:type="spellEnd"/>
            <w:r>
              <w:rPr>
                <w:rFonts w:ascii="Arial" w:hAnsi="Arial" w:cs="Arial"/>
              </w:rPr>
              <w:t xml:space="preserve"> 15x22 </w:t>
            </w:r>
            <w:proofErr w:type="spellStart"/>
            <w:r>
              <w:rPr>
                <w:rFonts w:ascii="Arial" w:hAnsi="Arial" w:cs="Arial"/>
              </w:rPr>
              <w:t>najazdowe</w:t>
            </w:r>
            <w:proofErr w:type="spellEnd"/>
          </w:p>
        </w:tc>
        <w:tc>
          <w:tcPr>
            <w:tcW w:w="992" w:type="dxa"/>
            <w:vMerge/>
            <w:vAlign w:val="center"/>
          </w:tcPr>
          <w:p w:rsidR="00473A69" w:rsidRPr="0035018A" w:rsidRDefault="00473A69" w:rsidP="00622DF6">
            <w:pPr>
              <w:jc w:val="center"/>
              <w:rPr>
                <w:rFonts w:ascii="Arial" w:hAnsi="Arial" w:cs="Arial"/>
              </w:rPr>
            </w:pPr>
          </w:p>
        </w:tc>
        <w:tc>
          <w:tcPr>
            <w:tcW w:w="1276" w:type="dxa"/>
            <w:vAlign w:val="center"/>
          </w:tcPr>
          <w:p w:rsidR="00473A69" w:rsidRPr="0035018A" w:rsidRDefault="00473A69" w:rsidP="00622DF6">
            <w:pPr>
              <w:jc w:val="center"/>
              <w:rPr>
                <w:rFonts w:ascii="Arial" w:hAnsi="Arial" w:cs="Arial"/>
              </w:rPr>
            </w:pPr>
            <w:r>
              <w:rPr>
                <w:rFonts w:ascii="Arial" w:hAnsi="Arial" w:cs="Arial"/>
              </w:rPr>
              <w:t>100</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35018A" w:rsidTr="00622DF6">
        <w:trPr>
          <w:trHeight w:val="232"/>
        </w:trPr>
        <w:tc>
          <w:tcPr>
            <w:tcW w:w="708" w:type="dxa"/>
            <w:vAlign w:val="center"/>
          </w:tcPr>
          <w:p w:rsidR="00473A69" w:rsidRPr="0035018A" w:rsidRDefault="00473A69" w:rsidP="00622DF6">
            <w:pPr>
              <w:jc w:val="center"/>
              <w:rPr>
                <w:rFonts w:ascii="Arial" w:hAnsi="Arial" w:cs="Arial"/>
              </w:rPr>
            </w:pPr>
            <w:r>
              <w:rPr>
                <w:rFonts w:ascii="Arial" w:hAnsi="Arial" w:cs="Arial"/>
              </w:rPr>
              <w:t>8</w:t>
            </w:r>
          </w:p>
        </w:tc>
        <w:tc>
          <w:tcPr>
            <w:tcW w:w="3970" w:type="dxa"/>
            <w:vAlign w:val="center"/>
          </w:tcPr>
          <w:p w:rsidR="00473A69" w:rsidRDefault="00473A69" w:rsidP="00622DF6">
            <w:pPr>
              <w:jc w:val="center"/>
              <w:rPr>
                <w:rFonts w:ascii="Arial" w:hAnsi="Arial" w:cs="Arial"/>
              </w:rPr>
            </w:pPr>
            <w:proofErr w:type="spellStart"/>
            <w:r>
              <w:rPr>
                <w:rFonts w:ascii="Arial" w:hAnsi="Arial" w:cs="Arial"/>
              </w:rPr>
              <w:t>Krawężnik</w:t>
            </w:r>
            <w:proofErr w:type="spellEnd"/>
            <w:r>
              <w:rPr>
                <w:rFonts w:ascii="Arial" w:hAnsi="Arial" w:cs="Arial"/>
              </w:rPr>
              <w:t xml:space="preserve"> </w:t>
            </w:r>
            <w:proofErr w:type="spellStart"/>
            <w:r>
              <w:rPr>
                <w:rFonts w:ascii="Arial" w:hAnsi="Arial" w:cs="Arial"/>
              </w:rPr>
              <w:t>skośne</w:t>
            </w:r>
            <w:proofErr w:type="spellEnd"/>
          </w:p>
        </w:tc>
        <w:tc>
          <w:tcPr>
            <w:tcW w:w="992" w:type="dxa"/>
            <w:vAlign w:val="center"/>
          </w:tcPr>
          <w:p w:rsidR="00473A69" w:rsidRPr="0035018A" w:rsidRDefault="00473A69" w:rsidP="00622DF6">
            <w:pPr>
              <w:jc w:val="center"/>
              <w:rPr>
                <w:rFonts w:ascii="Arial" w:hAnsi="Arial" w:cs="Arial"/>
              </w:rPr>
            </w:pPr>
          </w:p>
        </w:tc>
        <w:tc>
          <w:tcPr>
            <w:tcW w:w="1276" w:type="dxa"/>
            <w:vAlign w:val="center"/>
          </w:tcPr>
          <w:p w:rsidR="00473A69" w:rsidRDefault="00473A69" w:rsidP="00622DF6">
            <w:pPr>
              <w:jc w:val="center"/>
              <w:rPr>
                <w:rFonts w:ascii="Arial" w:hAnsi="Arial" w:cs="Arial"/>
              </w:rPr>
            </w:pPr>
            <w:r>
              <w:rPr>
                <w:rFonts w:ascii="Arial" w:hAnsi="Arial" w:cs="Arial"/>
              </w:rPr>
              <w:t>10</w:t>
            </w:r>
          </w:p>
        </w:tc>
        <w:tc>
          <w:tcPr>
            <w:tcW w:w="1700" w:type="dxa"/>
            <w:vAlign w:val="center"/>
          </w:tcPr>
          <w:p w:rsidR="00473A69" w:rsidRPr="0035018A" w:rsidRDefault="00473A69" w:rsidP="00622DF6">
            <w:pPr>
              <w:jc w:val="center"/>
              <w:rPr>
                <w:rFonts w:ascii="Arial" w:hAnsi="Arial" w:cs="Arial"/>
              </w:rPr>
            </w:pPr>
          </w:p>
        </w:tc>
        <w:tc>
          <w:tcPr>
            <w:tcW w:w="1843" w:type="dxa"/>
            <w:vAlign w:val="center"/>
          </w:tcPr>
          <w:p w:rsidR="00473A69" w:rsidRPr="0035018A" w:rsidRDefault="00473A69" w:rsidP="00622DF6">
            <w:pPr>
              <w:jc w:val="center"/>
              <w:rPr>
                <w:rFonts w:ascii="Arial" w:hAnsi="Arial" w:cs="Arial"/>
              </w:rPr>
            </w:pPr>
          </w:p>
        </w:tc>
      </w:tr>
      <w:tr w:rsidR="00473A69" w:rsidRPr="00473A69" w:rsidTr="00622DF6">
        <w:trPr>
          <w:trHeight w:val="520"/>
        </w:trPr>
        <w:tc>
          <w:tcPr>
            <w:tcW w:w="708" w:type="dxa"/>
            <w:vAlign w:val="center"/>
          </w:tcPr>
          <w:p w:rsidR="00473A69" w:rsidRPr="00AF5036" w:rsidRDefault="00473A69" w:rsidP="00622DF6">
            <w:pPr>
              <w:rPr>
                <w:rFonts w:ascii="Arial" w:hAnsi="Arial" w:cs="Arial"/>
              </w:rPr>
            </w:pPr>
          </w:p>
        </w:tc>
        <w:tc>
          <w:tcPr>
            <w:tcW w:w="7938" w:type="dxa"/>
            <w:gridSpan w:val="4"/>
            <w:vAlign w:val="center"/>
          </w:tcPr>
          <w:p w:rsidR="00473A69" w:rsidRPr="00B77200" w:rsidRDefault="00473A69" w:rsidP="00622DF6">
            <w:pPr>
              <w:jc w:val="right"/>
              <w:rPr>
                <w:rFonts w:ascii="Arial" w:hAnsi="Arial" w:cs="Arial"/>
                <w:b/>
                <w:lang w:val="pl-PL"/>
              </w:rPr>
            </w:pPr>
            <w:r w:rsidRPr="00B77200">
              <w:rPr>
                <w:rFonts w:ascii="Arial" w:hAnsi="Arial" w:cs="Arial"/>
                <w:b/>
                <w:lang w:val="pl-PL"/>
              </w:rPr>
              <w:t xml:space="preserve">Całkowita cena za wykonanie zamówienia brutto   </w:t>
            </w:r>
          </w:p>
        </w:tc>
        <w:tc>
          <w:tcPr>
            <w:tcW w:w="1843" w:type="dxa"/>
            <w:vAlign w:val="center"/>
          </w:tcPr>
          <w:p w:rsidR="00473A69" w:rsidRPr="00B77200" w:rsidRDefault="00473A69" w:rsidP="00622DF6">
            <w:pPr>
              <w:rPr>
                <w:rFonts w:ascii="Arial" w:hAnsi="Arial" w:cs="Arial"/>
                <w:lang w:val="pl-PL"/>
              </w:rPr>
            </w:pPr>
          </w:p>
        </w:tc>
      </w:tr>
    </w:tbl>
    <w:p w:rsidR="00473A69" w:rsidRPr="00B77200" w:rsidRDefault="00473A69" w:rsidP="00473A69">
      <w:pPr>
        <w:rPr>
          <w:sz w:val="24"/>
          <w:szCs w:val="24"/>
          <w:lang w:val="pl-PL"/>
        </w:rPr>
      </w:pPr>
    </w:p>
    <w:p w:rsidR="00473A69" w:rsidRPr="00B77200" w:rsidRDefault="00473A69" w:rsidP="00473A69">
      <w:pPr>
        <w:rPr>
          <w:lang w:val="pl-PL"/>
        </w:rPr>
      </w:pPr>
    </w:p>
    <w:p w:rsidR="00473A69" w:rsidRPr="00CA6A04" w:rsidRDefault="00473A69" w:rsidP="00473A69">
      <w:pPr>
        <w:rPr>
          <w:lang w:val="pl-PL"/>
        </w:rPr>
      </w:pPr>
    </w:p>
    <w:p w:rsidR="002F7FFD" w:rsidRPr="00473A69" w:rsidRDefault="002F7FFD">
      <w:pPr>
        <w:rPr>
          <w:lang w:val="pl-PL"/>
        </w:rPr>
      </w:pPr>
    </w:p>
    <w:sectPr w:rsidR="002F7FFD" w:rsidRPr="00473A69" w:rsidSect="00622DF6">
      <w:pgSz w:w="11906" w:h="16838"/>
      <w:pgMar w:top="1418" w:right="1418" w:bottom="1418" w:left="1418"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2B" w:rsidRDefault="00D7172B" w:rsidP="00976C0D">
      <w:pPr>
        <w:spacing w:after="0" w:line="240" w:lineRule="auto"/>
      </w:pPr>
      <w:r>
        <w:separator/>
      </w:r>
    </w:p>
  </w:endnote>
  <w:endnote w:type="continuationSeparator" w:id="0">
    <w:p w:rsidR="00D7172B" w:rsidRDefault="00D7172B" w:rsidP="00976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StarSymbol">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7881"/>
      <w:docPartObj>
        <w:docPartGallery w:val="Page Numbers (Bottom of Page)"/>
        <w:docPartUnique/>
      </w:docPartObj>
    </w:sdtPr>
    <w:sdtContent>
      <w:p w:rsidR="00976C0D" w:rsidRDefault="00976C0D">
        <w:pPr>
          <w:pStyle w:val="Stopka"/>
          <w:jc w:val="right"/>
        </w:pPr>
        <w:fldSimple w:instr=" PAGE   \* MERGEFORMAT ">
          <w:r w:rsidR="00793386">
            <w:rPr>
              <w:noProof/>
            </w:rPr>
            <w:t>3</w:t>
          </w:r>
        </w:fldSimple>
      </w:p>
    </w:sdtContent>
  </w:sdt>
  <w:p w:rsidR="00976C0D" w:rsidRDefault="00976C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2B" w:rsidRDefault="00D7172B" w:rsidP="00976C0D">
      <w:pPr>
        <w:spacing w:after="0" w:line="240" w:lineRule="auto"/>
      </w:pPr>
      <w:r>
        <w:separator/>
      </w:r>
    </w:p>
  </w:footnote>
  <w:footnote w:type="continuationSeparator" w:id="0">
    <w:p w:rsidR="00D7172B" w:rsidRDefault="00D7172B" w:rsidP="00976C0D">
      <w:pPr>
        <w:spacing w:after="0" w:line="240" w:lineRule="auto"/>
      </w:pPr>
      <w:r>
        <w:continuationSeparator/>
      </w:r>
    </w:p>
  </w:footnote>
  <w:footnote w:id="1">
    <w:p w:rsidR="00976C0D" w:rsidRDefault="00976C0D">
      <w:pPr>
        <w:pStyle w:val="Tekstprzypisudolnego"/>
      </w:pPr>
      <w:r>
        <w:rPr>
          <w:rStyle w:val="Odwoanieprzypisudolnego"/>
        </w:rPr>
        <w:footnoteRef/>
      </w:r>
      <w:r>
        <w:t xml:space="preserve"> Wykonawca winien zaznaczyć właściwe zadanie 1 lub 2, ewentualnie wszystko.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7CB1F"/>
    <w:multiLevelType w:val="hybridMultilevel"/>
    <w:tmpl w:val="CF24308C"/>
    <w:lvl w:ilvl="0" w:tplc="FFFFFFFF">
      <w:start w:val="1"/>
      <w:numFmt w:val="ideographDigital"/>
      <w:lvlText w:val=""/>
      <w:lvlJc w:val="left"/>
    </w:lvl>
    <w:lvl w:ilvl="1" w:tplc="E09C5A6C">
      <w:start w:val="1"/>
      <w:numFmt w:val="decimal"/>
      <w:lvlText w:val="%2)"/>
      <w:lvlJc w:val="left"/>
      <w:pPr>
        <w:tabs>
          <w:tab w:val="num" w:pos="454"/>
        </w:tabs>
        <w:ind w:left="454" w:hanging="454"/>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862F31"/>
    <w:multiLevelType w:val="hybridMultilevel"/>
    <w:tmpl w:val="ADF89E80"/>
    <w:lvl w:ilvl="0" w:tplc="47C26B04">
      <w:start w:val="9"/>
      <w:numFmt w:val="decimal"/>
      <w:lvlText w:val="%1)"/>
      <w:lvlJc w:val="left"/>
      <w:pPr>
        <w:tabs>
          <w:tab w:val="num" w:pos="814"/>
        </w:tabs>
        <w:ind w:left="814" w:hanging="454"/>
      </w:pPr>
      <w:rPr>
        <w:rFonts w:hint="default"/>
        <w:b w:val="0"/>
      </w:rPr>
    </w:lvl>
    <w:lvl w:ilvl="1" w:tplc="002C1AA8">
      <w:start w:val="1"/>
      <w:numFmt w:val="decimal"/>
      <w:lvlText w:val="%2)"/>
      <w:lvlJc w:val="left"/>
      <w:pPr>
        <w:tabs>
          <w:tab w:val="num" w:pos="1894"/>
        </w:tabs>
        <w:ind w:left="1894" w:hanging="454"/>
      </w:pPr>
      <w:rPr>
        <w:rFonts w:hint="default"/>
        <w:b w:val="0"/>
      </w:rPr>
    </w:lvl>
    <w:lvl w:ilvl="2" w:tplc="0415001B" w:tentative="1">
      <w:start w:val="1"/>
      <w:numFmt w:val="lowerRoman"/>
      <w:lvlText w:val="%3."/>
      <w:lvlJc w:val="right"/>
      <w:pPr>
        <w:tabs>
          <w:tab w:val="num" w:pos="2520"/>
        </w:tabs>
        <w:ind w:left="2520" w:hanging="18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F556848"/>
    <w:multiLevelType w:val="hybridMultilevel"/>
    <w:tmpl w:val="3C96B4D2"/>
    <w:lvl w:ilvl="0" w:tplc="D50A6E22">
      <w:start w:val="1"/>
      <w:numFmt w:val="decimal"/>
      <w:lvlText w:val="%1."/>
      <w:lvlJc w:val="left"/>
      <w:pPr>
        <w:tabs>
          <w:tab w:val="num" w:pos="765"/>
        </w:tabs>
        <w:ind w:left="765" w:hanging="360"/>
      </w:pPr>
      <w:rPr>
        <w:rFonts w:ascii="Arial" w:hAnsi="Arial" w:cs="Arial" w:hint="default"/>
        <w:b/>
        <w:color w:val="auto"/>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9">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3">
    <w:nsid w:val="20187129"/>
    <w:multiLevelType w:val="hybridMultilevel"/>
    <w:tmpl w:val="BE1E2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C608BC"/>
    <w:multiLevelType w:val="multilevel"/>
    <w:tmpl w:val="96A47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6">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F56D1E"/>
    <w:multiLevelType w:val="hybridMultilevel"/>
    <w:tmpl w:val="9C00133C"/>
    <w:lvl w:ilvl="0" w:tplc="4EF23266">
      <w:start w:val="1"/>
      <w:numFmt w:val="decimal"/>
      <w:lvlText w:val="%1."/>
      <w:lvlJc w:val="left"/>
      <w:pPr>
        <w:tabs>
          <w:tab w:val="num" w:pos="360"/>
        </w:tabs>
        <w:ind w:left="360" w:hanging="360"/>
      </w:pPr>
      <w:rPr>
        <w:rFonts w:cs="Times New Roman"/>
        <w:b w:val="0"/>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2617F8"/>
    <w:multiLevelType w:val="hybridMultilevel"/>
    <w:tmpl w:val="40DE0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9D2568"/>
    <w:multiLevelType w:val="hybridMultilevel"/>
    <w:tmpl w:val="373438A2"/>
    <w:lvl w:ilvl="0" w:tplc="08DC63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C1B78E9"/>
    <w:multiLevelType w:val="hybridMultilevel"/>
    <w:tmpl w:val="480C651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0731D6E"/>
    <w:multiLevelType w:val="hybridMultilevel"/>
    <w:tmpl w:val="61E65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0">
    <w:nsid w:val="52374071"/>
    <w:multiLevelType w:val="hybridMultilevel"/>
    <w:tmpl w:val="96245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6D6A3A"/>
    <w:multiLevelType w:val="hybridMultilevel"/>
    <w:tmpl w:val="F5BA942A"/>
    <w:lvl w:ilvl="0" w:tplc="D1D6A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2D63439"/>
    <w:multiLevelType w:val="hybridMultilevel"/>
    <w:tmpl w:val="6264162A"/>
    <w:lvl w:ilvl="0" w:tplc="D28A6E66">
      <w:start w:val="7"/>
      <w:numFmt w:val="decimal"/>
      <w:lvlText w:val="%1."/>
      <w:lvlJc w:val="left"/>
      <w:pPr>
        <w:tabs>
          <w:tab w:val="num" w:pos="765"/>
        </w:tabs>
        <w:ind w:left="765"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57453B57"/>
    <w:multiLevelType w:val="hybridMultilevel"/>
    <w:tmpl w:val="E884CE62"/>
    <w:lvl w:ilvl="0" w:tplc="CF9087B6">
      <w:start w:val="1"/>
      <w:numFmt w:val="decimal"/>
      <w:lvlText w:val="%1."/>
      <w:lvlJc w:val="left"/>
      <w:pPr>
        <w:ind w:left="1080" w:hanging="360"/>
      </w:pPr>
      <w:rPr>
        <w:rFonts w:cs="Times New Roman"/>
        <w:b w:val="0"/>
      </w:rPr>
    </w:lvl>
    <w:lvl w:ilvl="1" w:tplc="FB14DCBE">
      <w:start w:val="1"/>
      <w:numFmt w:val="lowerLetter"/>
      <w:lvlText w:val="%2)"/>
      <w:lvlJc w:val="left"/>
      <w:pPr>
        <w:tabs>
          <w:tab w:val="num" w:pos="1800"/>
        </w:tabs>
        <w:ind w:left="1800" w:hanging="360"/>
      </w:pPr>
      <w:rPr>
        <w:rFonts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CC2BF5"/>
    <w:multiLevelType w:val="hybridMultilevel"/>
    <w:tmpl w:val="F83229B0"/>
    <w:lvl w:ilvl="0" w:tplc="2840A5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5A123CD2"/>
    <w:multiLevelType w:val="hybridMultilevel"/>
    <w:tmpl w:val="21AAF3D0"/>
    <w:lvl w:ilvl="0" w:tplc="8E3862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14C6AF1"/>
    <w:multiLevelType w:val="hybridMultilevel"/>
    <w:tmpl w:val="AA145458"/>
    <w:lvl w:ilvl="0" w:tplc="A2787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5DC67AA"/>
    <w:multiLevelType w:val="hybridMultilevel"/>
    <w:tmpl w:val="09C04CE8"/>
    <w:name w:val="WW8Num52"/>
    <w:lvl w:ilvl="0" w:tplc="D97CE49E">
      <w:start w:val="1"/>
      <w:numFmt w:val="decimal"/>
      <w:lvlText w:val="%1."/>
      <w:lvlJc w:val="left"/>
      <w:pPr>
        <w:tabs>
          <w:tab w:val="num" w:pos="360"/>
        </w:tabs>
        <w:ind w:left="357" w:hanging="357"/>
      </w:pPr>
      <w:rPr>
        <w:rFonts w:ascii="Arial" w:hAnsi="Arial" w:cs="Arial" w:hint="default"/>
        <w:b w:val="0"/>
        <w:i w:val="0"/>
        <w:strike w:val="0"/>
        <w:dstrike w:val="0"/>
        <w:sz w:val="22"/>
        <w:szCs w:val="22"/>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9227FF0"/>
    <w:multiLevelType w:val="hybridMultilevel"/>
    <w:tmpl w:val="30F8E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0DF586D"/>
    <w:multiLevelType w:val="hybridMultilevel"/>
    <w:tmpl w:val="B30EC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853AD2"/>
    <w:multiLevelType w:val="hybridMultilevel"/>
    <w:tmpl w:val="F9D02526"/>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74907F8A"/>
    <w:multiLevelType w:val="hybridMultilevel"/>
    <w:tmpl w:val="F9BC3442"/>
    <w:lvl w:ilvl="0" w:tplc="193EDE44">
      <w:start w:val="1"/>
      <w:numFmt w:val="decimal"/>
      <w:lvlText w:val="%1."/>
      <w:lvlJc w:val="left"/>
      <w:pPr>
        <w:ind w:left="360" w:hanging="360"/>
      </w:pPr>
      <w:rPr>
        <w:rFonts w:ascii="Verdana" w:eastAsia="Calibri"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1">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3">
    <w:nsid w:val="79557B4A"/>
    <w:multiLevelType w:val="hybridMultilevel"/>
    <w:tmpl w:val="1F148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001965"/>
    <w:multiLevelType w:val="hybridMultilevel"/>
    <w:tmpl w:val="9E04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C7F6C8F"/>
    <w:multiLevelType w:val="hybridMultilevel"/>
    <w:tmpl w:val="3C5C1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8">
    <w:nsid w:val="7D1601BE"/>
    <w:multiLevelType w:val="hybridMultilevel"/>
    <w:tmpl w:val="6D9C72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43"/>
  </w:num>
  <w:num w:numId="6">
    <w:abstractNumId w:val="35"/>
  </w:num>
  <w:num w:numId="7">
    <w:abstractNumId w:val="44"/>
  </w:num>
  <w:num w:numId="8">
    <w:abstractNumId w:val="25"/>
  </w:num>
  <w:num w:numId="9">
    <w:abstractNumId w:val="17"/>
  </w:num>
  <w:num w:numId="10">
    <w:abstractNumId w:val="12"/>
  </w:num>
  <w:num w:numId="11">
    <w:abstractNumId w:val="48"/>
  </w:num>
  <w:num w:numId="12">
    <w:abstractNumId w:val="38"/>
  </w:num>
  <w:num w:numId="13">
    <w:abstractNumId w:val="45"/>
  </w:num>
  <w:num w:numId="14">
    <w:abstractNumId w:val="30"/>
  </w:num>
  <w:num w:numId="15">
    <w:abstractNumId w:val="37"/>
  </w:num>
  <w:num w:numId="16">
    <w:abstractNumId w:val="23"/>
  </w:num>
  <w:num w:numId="17">
    <w:abstractNumId w:val="14"/>
  </w:num>
  <w:num w:numId="18">
    <w:abstractNumId w:val="54"/>
  </w:num>
  <w:num w:numId="19">
    <w:abstractNumId w:val="53"/>
  </w:num>
  <w:num w:numId="20">
    <w:abstractNumId w:val="58"/>
  </w:num>
  <w:num w:numId="21">
    <w:abstractNumId w:val="46"/>
  </w:num>
  <w:num w:numId="22">
    <w:abstractNumId w:val="41"/>
  </w:num>
  <w:num w:numId="23">
    <w:abstractNumId w:val="26"/>
  </w:num>
  <w:num w:numId="24">
    <w:abstractNumId w:val="24"/>
  </w:num>
  <w:num w:numId="25">
    <w:abstractNumId w:val="7"/>
  </w:num>
  <w:num w:numId="26">
    <w:abstractNumId w:val="13"/>
  </w:num>
  <w:num w:numId="27">
    <w:abstractNumId w:val="1"/>
  </w:num>
  <w:num w:numId="28">
    <w:abstractNumId w:val="3"/>
  </w:num>
  <w:num w:numId="29">
    <w:abstractNumId w:val="2"/>
  </w:num>
  <w:num w:numId="30">
    <w:abstractNumId w:val="8"/>
  </w:num>
  <w:num w:numId="31">
    <w:abstractNumId w:val="0"/>
  </w:num>
  <w:num w:numId="32">
    <w:abstractNumId w:val="5"/>
  </w:num>
  <w:num w:numId="33">
    <w:abstractNumId w:val="32"/>
  </w:num>
  <w:num w:numId="34">
    <w:abstractNumId w:val="39"/>
  </w:num>
  <w:num w:numId="35">
    <w:abstractNumId w:val="31"/>
  </w:num>
  <w:num w:numId="36">
    <w:abstractNumId w:val="28"/>
  </w:num>
  <w:num w:numId="37">
    <w:abstractNumId w:val="47"/>
  </w:num>
  <w:num w:numId="38">
    <w:abstractNumId w:val="56"/>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num>
  <w:num w:numId="44">
    <w:abstractNumId w:val="29"/>
    <w:lvlOverride w:ilvl="0">
      <w:startOverride w:val="3"/>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3A69"/>
    <w:rsid w:val="001F789B"/>
    <w:rsid w:val="002F7FFD"/>
    <w:rsid w:val="003A518A"/>
    <w:rsid w:val="00473A69"/>
    <w:rsid w:val="00567654"/>
    <w:rsid w:val="00622DF6"/>
    <w:rsid w:val="00750438"/>
    <w:rsid w:val="00793386"/>
    <w:rsid w:val="00976C0D"/>
    <w:rsid w:val="00AD5E38"/>
    <w:rsid w:val="00D27DDE"/>
    <w:rsid w:val="00D7172B"/>
    <w:rsid w:val="00F708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macro"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A69"/>
    <w:rPr>
      <w:rFonts w:ascii="Calibri" w:eastAsia="Calibri" w:hAnsi="Calibri" w:cs="Times New Roman"/>
      <w:lang w:val="en-US"/>
    </w:rPr>
  </w:style>
  <w:style w:type="paragraph" w:styleId="Nagwek2">
    <w:name w:val="heading 2"/>
    <w:basedOn w:val="Normalny"/>
    <w:next w:val="Normalny"/>
    <w:link w:val="Nagwek2Znak"/>
    <w:uiPriority w:val="9"/>
    <w:unhideWhenUsed/>
    <w:qFormat/>
    <w:rsid w:val="00473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473A6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73A69"/>
    <w:pPr>
      <w:keepNext/>
      <w:spacing w:before="240" w:after="60"/>
      <w:outlineLvl w:val="3"/>
    </w:pPr>
    <w:rPr>
      <w:b/>
      <w:bCs/>
      <w:sz w:val="28"/>
      <w:szCs w:val="28"/>
    </w:rPr>
  </w:style>
  <w:style w:type="paragraph" w:styleId="Nagwek5">
    <w:name w:val="heading 5"/>
    <w:basedOn w:val="Normalny"/>
    <w:next w:val="Normalny"/>
    <w:link w:val="Nagwek5Znak"/>
    <w:qFormat/>
    <w:rsid w:val="00473A69"/>
    <w:pPr>
      <w:spacing w:before="200" w:after="0"/>
      <w:outlineLvl w:val="4"/>
    </w:pPr>
    <w:rPr>
      <w:rFonts w:ascii="Cambria" w:hAnsi="Cambria"/>
      <w:b/>
      <w:bCs/>
      <w:color w:val="7F7F7F"/>
    </w:rPr>
  </w:style>
  <w:style w:type="paragraph" w:styleId="Nagwek7">
    <w:name w:val="heading 7"/>
    <w:basedOn w:val="Normalny"/>
    <w:next w:val="Normalny"/>
    <w:link w:val="Nagwek7Znak"/>
    <w:qFormat/>
    <w:rsid w:val="00473A69"/>
    <w:pPr>
      <w:spacing w:before="240" w:after="60" w:line="240" w:lineRule="auto"/>
      <w:outlineLvl w:val="6"/>
    </w:pPr>
    <w:rPr>
      <w:rFonts w:ascii="Times New Roman" w:eastAsia="Times New Roman" w:hAnsi="Times New Roman"/>
      <w:sz w:val="24"/>
      <w:szCs w:val="24"/>
      <w:lang w:val="pl-PL" w:eastAsia="pl-PL"/>
    </w:rPr>
  </w:style>
  <w:style w:type="paragraph" w:styleId="Nagwek8">
    <w:name w:val="heading 8"/>
    <w:basedOn w:val="Normalny"/>
    <w:next w:val="Normalny"/>
    <w:link w:val="Nagwek8Znak"/>
    <w:qFormat/>
    <w:rsid w:val="00473A69"/>
    <w:pPr>
      <w:suppressAutoHyphens/>
      <w:spacing w:before="240" w:after="60" w:line="240" w:lineRule="auto"/>
      <w:outlineLvl w:val="7"/>
    </w:pPr>
    <w:rPr>
      <w:rFonts w:ascii="Times New Roman" w:hAnsi="Times New Roman"/>
      <w:i/>
      <w:iCs/>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73A69"/>
    <w:rPr>
      <w:rFonts w:asciiTheme="majorHAnsi" w:eastAsiaTheme="majorEastAsia" w:hAnsiTheme="majorHAnsi" w:cstheme="majorBidi"/>
      <w:b/>
      <w:bCs/>
      <w:color w:val="4F81BD" w:themeColor="accent1"/>
      <w:sz w:val="26"/>
      <w:szCs w:val="26"/>
      <w:lang w:val="en-US"/>
    </w:rPr>
  </w:style>
  <w:style w:type="character" w:customStyle="1" w:styleId="Nagwek3Znak">
    <w:name w:val="Nagłówek 3 Znak"/>
    <w:basedOn w:val="Domylnaczcionkaakapitu"/>
    <w:link w:val="Nagwek3"/>
    <w:rsid w:val="00473A69"/>
    <w:rPr>
      <w:rFonts w:ascii="Arial" w:eastAsia="Calibri" w:hAnsi="Arial" w:cs="Arial"/>
      <w:b/>
      <w:bCs/>
      <w:sz w:val="26"/>
      <w:szCs w:val="26"/>
      <w:lang w:val="en-US"/>
    </w:rPr>
  </w:style>
  <w:style w:type="character" w:customStyle="1" w:styleId="Nagwek4Znak">
    <w:name w:val="Nagłówek 4 Znak"/>
    <w:basedOn w:val="Domylnaczcionkaakapitu"/>
    <w:link w:val="Nagwek4"/>
    <w:rsid w:val="00473A69"/>
    <w:rPr>
      <w:rFonts w:ascii="Calibri" w:eastAsia="Calibri" w:hAnsi="Calibri" w:cs="Times New Roman"/>
      <w:b/>
      <w:bCs/>
      <w:sz w:val="28"/>
      <w:szCs w:val="28"/>
      <w:lang w:val="en-US"/>
    </w:rPr>
  </w:style>
  <w:style w:type="character" w:customStyle="1" w:styleId="Nagwek5Znak">
    <w:name w:val="Nagłówek 5 Znak"/>
    <w:basedOn w:val="Domylnaczcionkaakapitu"/>
    <w:link w:val="Nagwek5"/>
    <w:rsid w:val="00473A69"/>
    <w:rPr>
      <w:rFonts w:ascii="Cambria" w:eastAsia="Calibri" w:hAnsi="Cambria" w:cs="Times New Roman"/>
      <w:b/>
      <w:bCs/>
      <w:color w:val="7F7F7F"/>
      <w:lang w:val="en-US"/>
    </w:rPr>
  </w:style>
  <w:style w:type="character" w:customStyle="1" w:styleId="Nagwek7Znak">
    <w:name w:val="Nagłówek 7 Znak"/>
    <w:basedOn w:val="Domylnaczcionkaakapitu"/>
    <w:link w:val="Nagwek7"/>
    <w:rsid w:val="00473A6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73A69"/>
    <w:rPr>
      <w:rFonts w:ascii="Times New Roman" w:eastAsia="Calibri" w:hAnsi="Times New Roman" w:cs="Times New Roman"/>
      <w:i/>
      <w:iCs/>
      <w:sz w:val="24"/>
      <w:szCs w:val="24"/>
      <w:lang w:eastAsia="ar-SA"/>
    </w:rPr>
  </w:style>
  <w:style w:type="character" w:styleId="Hipercze">
    <w:name w:val="Hyperlink"/>
    <w:basedOn w:val="Domylnaczcionkaakapitu"/>
    <w:rsid w:val="00473A69"/>
    <w:rPr>
      <w:rFonts w:cs="Times New Roman"/>
      <w:color w:val="0000FF"/>
      <w:u w:val="single"/>
    </w:rPr>
  </w:style>
  <w:style w:type="paragraph" w:styleId="Tekstpodstawowy">
    <w:name w:val="Body Text"/>
    <w:basedOn w:val="Normalny"/>
    <w:link w:val="TekstpodstawowyZnak"/>
    <w:rsid w:val="00473A69"/>
    <w:pPr>
      <w:jc w:val="center"/>
    </w:pPr>
    <w:rPr>
      <w:b/>
      <w:sz w:val="28"/>
      <w:szCs w:val="20"/>
    </w:rPr>
  </w:style>
  <w:style w:type="character" w:customStyle="1" w:styleId="TekstpodstawowyZnak">
    <w:name w:val="Tekst podstawowy Znak"/>
    <w:basedOn w:val="Domylnaczcionkaakapitu"/>
    <w:link w:val="Tekstpodstawowy"/>
    <w:rsid w:val="00473A69"/>
    <w:rPr>
      <w:rFonts w:ascii="Calibri" w:eastAsia="Calibri" w:hAnsi="Calibri" w:cs="Times New Roman"/>
      <w:b/>
      <w:sz w:val="28"/>
      <w:szCs w:val="20"/>
      <w:lang w:val="en-US"/>
    </w:rPr>
  </w:style>
  <w:style w:type="paragraph" w:customStyle="1" w:styleId="Bezodstpw1">
    <w:name w:val="Bez odstępów1"/>
    <w:rsid w:val="00473A69"/>
    <w:pPr>
      <w:spacing w:after="0" w:line="240" w:lineRule="auto"/>
    </w:pPr>
    <w:rPr>
      <w:rFonts w:ascii="Calibri" w:eastAsia="Calibri" w:hAnsi="Calibri" w:cs="Times New Roman"/>
      <w:lang w:val="en-US"/>
    </w:rPr>
  </w:style>
  <w:style w:type="paragraph" w:styleId="Stopka">
    <w:name w:val="footer"/>
    <w:basedOn w:val="Normalny"/>
    <w:link w:val="StopkaZnak"/>
    <w:uiPriority w:val="99"/>
    <w:rsid w:val="00473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A69"/>
    <w:rPr>
      <w:rFonts w:ascii="Calibri" w:eastAsia="Calibri" w:hAnsi="Calibri" w:cs="Times New Roman"/>
      <w:lang w:val="en-US"/>
    </w:rPr>
  </w:style>
  <w:style w:type="paragraph" w:styleId="Tekstpodstawowy2">
    <w:name w:val="Body Text 2"/>
    <w:basedOn w:val="Normalny"/>
    <w:link w:val="Tekstpodstawowy2Znak"/>
    <w:uiPriority w:val="99"/>
    <w:rsid w:val="00473A69"/>
    <w:pPr>
      <w:spacing w:after="120" w:line="480" w:lineRule="auto"/>
    </w:pPr>
  </w:style>
  <w:style w:type="character" w:customStyle="1" w:styleId="Tekstpodstawowy2Znak">
    <w:name w:val="Tekst podstawowy 2 Znak"/>
    <w:basedOn w:val="Domylnaczcionkaakapitu"/>
    <w:link w:val="Tekstpodstawowy2"/>
    <w:uiPriority w:val="99"/>
    <w:rsid w:val="00473A69"/>
    <w:rPr>
      <w:rFonts w:ascii="Calibri" w:eastAsia="Calibri" w:hAnsi="Calibri" w:cs="Times New Roman"/>
      <w:lang w:val="en-US"/>
    </w:rPr>
  </w:style>
  <w:style w:type="paragraph" w:styleId="Tekstpodstawowywcity2">
    <w:name w:val="Body Text Indent 2"/>
    <w:basedOn w:val="Normalny"/>
    <w:link w:val="Tekstpodstawowywcity2Znak"/>
    <w:rsid w:val="00473A69"/>
    <w:pPr>
      <w:spacing w:after="120" w:line="480" w:lineRule="auto"/>
      <w:ind w:left="283"/>
    </w:pPr>
  </w:style>
  <w:style w:type="character" w:customStyle="1" w:styleId="Tekstpodstawowywcity2Znak">
    <w:name w:val="Tekst podstawowy wcięty 2 Znak"/>
    <w:basedOn w:val="Domylnaczcionkaakapitu"/>
    <w:link w:val="Tekstpodstawowywcity2"/>
    <w:rsid w:val="00473A69"/>
    <w:rPr>
      <w:rFonts w:ascii="Calibri" w:eastAsia="Calibri" w:hAnsi="Calibri" w:cs="Times New Roman"/>
      <w:lang w:val="en-US"/>
    </w:rPr>
  </w:style>
  <w:style w:type="character" w:customStyle="1" w:styleId="TekstdymkaZnak">
    <w:name w:val="Tekst dymka Znak"/>
    <w:basedOn w:val="Domylnaczcionkaakapitu"/>
    <w:link w:val="Tekstdymka"/>
    <w:semiHidden/>
    <w:rsid w:val="00473A69"/>
    <w:rPr>
      <w:rFonts w:ascii="Tahoma" w:eastAsia="Calibri" w:hAnsi="Tahoma" w:cs="Tahoma"/>
      <w:sz w:val="16"/>
      <w:szCs w:val="16"/>
      <w:lang w:val="en-US"/>
    </w:rPr>
  </w:style>
  <w:style w:type="paragraph" w:styleId="Tekstdymka">
    <w:name w:val="Balloon Text"/>
    <w:basedOn w:val="Normalny"/>
    <w:link w:val="TekstdymkaZnak"/>
    <w:semiHidden/>
    <w:rsid w:val="00473A69"/>
    <w:pPr>
      <w:spacing w:after="0" w:line="240" w:lineRule="auto"/>
    </w:pPr>
    <w:rPr>
      <w:rFonts w:ascii="Tahoma" w:hAnsi="Tahoma" w:cs="Tahoma"/>
      <w:sz w:val="16"/>
      <w:szCs w:val="16"/>
    </w:rPr>
  </w:style>
  <w:style w:type="character" w:customStyle="1" w:styleId="TekstkomentarzaZnak">
    <w:name w:val="Tekst komentarza Znak"/>
    <w:basedOn w:val="Domylnaczcionkaakapitu"/>
    <w:link w:val="Tekstkomentarza"/>
    <w:semiHidden/>
    <w:rsid w:val="00473A69"/>
    <w:rPr>
      <w:rFonts w:ascii="Times New Roman" w:eastAsia="Calibri" w:hAnsi="Times New Roman" w:cs="Times New Roman"/>
      <w:sz w:val="20"/>
      <w:szCs w:val="20"/>
      <w:lang w:eastAsia="ar-SA"/>
    </w:rPr>
  </w:style>
  <w:style w:type="paragraph" w:styleId="Tekstkomentarza">
    <w:name w:val="annotation text"/>
    <w:basedOn w:val="Normalny"/>
    <w:link w:val="TekstkomentarzaZnak"/>
    <w:semiHidden/>
    <w:rsid w:val="00473A69"/>
    <w:pPr>
      <w:suppressAutoHyphens/>
      <w:spacing w:after="0" w:line="240" w:lineRule="auto"/>
    </w:pPr>
    <w:rPr>
      <w:rFonts w:ascii="Times New Roman" w:hAnsi="Times New Roman"/>
      <w:sz w:val="20"/>
      <w:szCs w:val="20"/>
      <w:lang w:val="pl-PL" w:eastAsia="ar-SA"/>
    </w:rPr>
  </w:style>
  <w:style w:type="character" w:customStyle="1" w:styleId="TekstkomentarzaZnak1">
    <w:name w:val="Tekst komentarza Znak1"/>
    <w:basedOn w:val="Domylnaczcionkaakapitu"/>
    <w:link w:val="Tekstkomentarza"/>
    <w:uiPriority w:val="99"/>
    <w:semiHidden/>
    <w:rsid w:val="00473A69"/>
    <w:rPr>
      <w:rFonts w:ascii="Calibri" w:eastAsia="Calibri" w:hAnsi="Calibri" w:cs="Times New Roman"/>
      <w:sz w:val="20"/>
      <w:szCs w:val="20"/>
      <w:lang w:val="en-US"/>
    </w:rPr>
  </w:style>
  <w:style w:type="paragraph" w:customStyle="1" w:styleId="Akapitzlist1">
    <w:name w:val="Akapit z listą1"/>
    <w:basedOn w:val="Normalny"/>
    <w:rsid w:val="00473A69"/>
    <w:pPr>
      <w:numPr>
        <w:numId w:val="7"/>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ny"/>
    <w:rsid w:val="00473A69"/>
    <w:pPr>
      <w:ind w:left="720"/>
      <w:contextualSpacing/>
    </w:pPr>
  </w:style>
  <w:style w:type="paragraph" w:styleId="Bezodstpw">
    <w:name w:val="No Spacing"/>
    <w:qFormat/>
    <w:rsid w:val="00473A69"/>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473A69"/>
    <w:pPr>
      <w:ind w:left="708"/>
    </w:pPr>
  </w:style>
  <w:style w:type="paragraph" w:styleId="Tekstpodstawowy3">
    <w:name w:val="Body Text 3"/>
    <w:basedOn w:val="Normalny"/>
    <w:link w:val="Tekstpodstawowy3Znak"/>
    <w:rsid w:val="00473A69"/>
    <w:pPr>
      <w:spacing w:after="120"/>
    </w:pPr>
    <w:rPr>
      <w:sz w:val="16"/>
      <w:szCs w:val="16"/>
    </w:rPr>
  </w:style>
  <w:style w:type="character" w:customStyle="1" w:styleId="Tekstpodstawowy3Znak">
    <w:name w:val="Tekst podstawowy 3 Znak"/>
    <w:basedOn w:val="Domylnaczcionkaakapitu"/>
    <w:link w:val="Tekstpodstawowy3"/>
    <w:rsid w:val="00473A69"/>
    <w:rPr>
      <w:rFonts w:ascii="Calibri" w:eastAsia="Calibri" w:hAnsi="Calibri" w:cs="Times New Roman"/>
      <w:sz w:val="16"/>
      <w:szCs w:val="16"/>
      <w:lang w:val="en-US"/>
    </w:rPr>
  </w:style>
  <w:style w:type="character" w:customStyle="1" w:styleId="TekstprzypisudolnegoZnak">
    <w:name w:val="Tekst przypisu dolnego Znak"/>
    <w:basedOn w:val="Domylnaczcionkaakapitu"/>
    <w:link w:val="Tekstprzypisudolnego"/>
    <w:semiHidden/>
    <w:rsid w:val="00473A6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473A69"/>
    <w:pPr>
      <w:spacing w:after="0" w:line="240" w:lineRule="auto"/>
    </w:pPr>
    <w:rPr>
      <w:rFonts w:ascii="Times New Roman" w:eastAsia="Times New Roman" w:hAnsi="Times New Roman"/>
      <w:sz w:val="20"/>
      <w:szCs w:val="20"/>
      <w:lang w:val="pl-PL" w:eastAsia="pl-PL"/>
    </w:rPr>
  </w:style>
  <w:style w:type="character" w:customStyle="1" w:styleId="TekstprzypisudolnegoZnak1">
    <w:name w:val="Tekst przypisu dolnego Znak1"/>
    <w:basedOn w:val="Domylnaczcionkaakapitu"/>
    <w:link w:val="Tekstprzypisudolnego"/>
    <w:uiPriority w:val="99"/>
    <w:semiHidden/>
    <w:rsid w:val="00473A69"/>
    <w:rPr>
      <w:rFonts w:ascii="Calibri" w:eastAsia="Calibri" w:hAnsi="Calibri" w:cs="Times New Roman"/>
      <w:sz w:val="20"/>
      <w:szCs w:val="20"/>
      <w:lang w:val="en-US"/>
    </w:rPr>
  </w:style>
  <w:style w:type="paragraph" w:styleId="Nagwek">
    <w:name w:val="header"/>
    <w:basedOn w:val="Normalny"/>
    <w:link w:val="NagwekZnak"/>
    <w:uiPriority w:val="99"/>
    <w:rsid w:val="00473A69"/>
    <w:pPr>
      <w:tabs>
        <w:tab w:val="center" w:pos="4536"/>
        <w:tab w:val="right" w:pos="9072"/>
      </w:tabs>
    </w:pPr>
  </w:style>
  <w:style w:type="character" w:customStyle="1" w:styleId="NagwekZnak">
    <w:name w:val="Nagłówek Znak"/>
    <w:basedOn w:val="Domylnaczcionkaakapitu"/>
    <w:link w:val="Nagwek"/>
    <w:uiPriority w:val="99"/>
    <w:rsid w:val="00473A69"/>
    <w:rPr>
      <w:rFonts w:ascii="Calibri" w:eastAsia="Calibri" w:hAnsi="Calibri" w:cs="Times New Roman"/>
      <w:lang w:val="en-US"/>
    </w:rPr>
  </w:style>
  <w:style w:type="character" w:customStyle="1" w:styleId="WW8Num1z0">
    <w:name w:val="WW8Num1z0"/>
    <w:rsid w:val="00473A69"/>
    <w:rPr>
      <w:rFonts w:ascii="Symbol" w:hAnsi="Symbol"/>
    </w:rPr>
  </w:style>
  <w:style w:type="character" w:customStyle="1" w:styleId="WW8Num2z0">
    <w:name w:val="WW8Num2z0"/>
    <w:rsid w:val="00473A69"/>
    <w:rPr>
      <w:rFonts w:ascii="Symbol" w:hAnsi="Symbol"/>
    </w:rPr>
  </w:style>
  <w:style w:type="character" w:customStyle="1" w:styleId="WW8Num3z0">
    <w:name w:val="WW8Num3z0"/>
    <w:rsid w:val="00473A69"/>
    <w:rPr>
      <w:rFonts w:ascii="Symbol" w:hAnsi="Symbol"/>
    </w:rPr>
  </w:style>
  <w:style w:type="character" w:customStyle="1" w:styleId="WW8Num4z0">
    <w:name w:val="WW8Num4z0"/>
    <w:rsid w:val="00473A69"/>
    <w:rPr>
      <w:rFonts w:ascii="Symbol" w:hAnsi="Symbol"/>
    </w:rPr>
  </w:style>
  <w:style w:type="character" w:customStyle="1" w:styleId="WW8Num5z0">
    <w:name w:val="WW8Num5z0"/>
    <w:rsid w:val="00473A69"/>
    <w:rPr>
      <w:rFonts w:ascii="Symbol" w:hAnsi="Symbol"/>
    </w:rPr>
  </w:style>
  <w:style w:type="character" w:customStyle="1" w:styleId="WW8Num6z0">
    <w:name w:val="WW8Num6z0"/>
    <w:rsid w:val="00473A69"/>
    <w:rPr>
      <w:rFonts w:ascii="Symbol" w:hAnsi="Symbol"/>
    </w:rPr>
  </w:style>
  <w:style w:type="character" w:customStyle="1" w:styleId="WW8Num7z0">
    <w:name w:val="WW8Num7z0"/>
    <w:rsid w:val="00473A69"/>
    <w:rPr>
      <w:rFonts w:ascii="Symbol" w:hAnsi="Symbol"/>
    </w:rPr>
  </w:style>
  <w:style w:type="character" w:customStyle="1" w:styleId="WW8Num8z0">
    <w:name w:val="WW8Num8z0"/>
    <w:rsid w:val="00473A69"/>
    <w:rPr>
      <w:rFonts w:ascii="Symbol" w:hAnsi="Symbol" w:cs="StarSymbol"/>
      <w:sz w:val="18"/>
      <w:szCs w:val="18"/>
    </w:rPr>
  </w:style>
  <w:style w:type="character" w:customStyle="1" w:styleId="WW8Num9z0">
    <w:name w:val="WW8Num9z0"/>
    <w:rsid w:val="00473A69"/>
    <w:rPr>
      <w:rFonts w:ascii="Symbol" w:hAnsi="Symbol" w:cs="StarSymbol"/>
      <w:sz w:val="18"/>
      <w:szCs w:val="18"/>
    </w:rPr>
  </w:style>
  <w:style w:type="character" w:customStyle="1" w:styleId="Absatz-Standardschriftart">
    <w:name w:val="Absatz-Standardschriftart"/>
    <w:rsid w:val="00473A69"/>
  </w:style>
  <w:style w:type="character" w:customStyle="1" w:styleId="WW-Absatz-Standardschriftart">
    <w:name w:val="WW-Absatz-Standardschriftart"/>
    <w:rsid w:val="00473A69"/>
  </w:style>
  <w:style w:type="character" w:customStyle="1" w:styleId="WW-Absatz-Standardschriftart1">
    <w:name w:val="WW-Absatz-Standardschriftart1"/>
    <w:rsid w:val="00473A69"/>
  </w:style>
  <w:style w:type="character" w:customStyle="1" w:styleId="WW8Num1z1">
    <w:name w:val="WW8Num1z1"/>
    <w:rsid w:val="00473A69"/>
    <w:rPr>
      <w:rFonts w:ascii="Courier New" w:hAnsi="Courier New" w:cs="Courier New"/>
    </w:rPr>
  </w:style>
  <w:style w:type="character" w:customStyle="1" w:styleId="WW8Num1z2">
    <w:name w:val="WW8Num1z2"/>
    <w:rsid w:val="00473A69"/>
    <w:rPr>
      <w:rFonts w:ascii="Wingdings" w:hAnsi="Wingdings"/>
    </w:rPr>
  </w:style>
  <w:style w:type="character" w:customStyle="1" w:styleId="WW8Num2z1">
    <w:name w:val="WW8Num2z1"/>
    <w:rsid w:val="00473A69"/>
    <w:rPr>
      <w:rFonts w:ascii="Courier New" w:hAnsi="Courier New" w:cs="Courier New"/>
    </w:rPr>
  </w:style>
  <w:style w:type="character" w:customStyle="1" w:styleId="WW8Num2z2">
    <w:name w:val="WW8Num2z2"/>
    <w:rsid w:val="00473A69"/>
    <w:rPr>
      <w:rFonts w:ascii="Wingdings" w:hAnsi="Wingdings"/>
    </w:rPr>
  </w:style>
  <w:style w:type="character" w:customStyle="1" w:styleId="WW8Num3z1">
    <w:name w:val="WW8Num3z1"/>
    <w:rsid w:val="00473A69"/>
    <w:rPr>
      <w:rFonts w:ascii="Courier New" w:hAnsi="Courier New" w:cs="Courier New"/>
    </w:rPr>
  </w:style>
  <w:style w:type="character" w:customStyle="1" w:styleId="WW8Num3z2">
    <w:name w:val="WW8Num3z2"/>
    <w:rsid w:val="00473A69"/>
    <w:rPr>
      <w:rFonts w:ascii="Wingdings" w:hAnsi="Wingdings"/>
    </w:rPr>
  </w:style>
  <w:style w:type="character" w:customStyle="1" w:styleId="WW8Num4z1">
    <w:name w:val="WW8Num4z1"/>
    <w:rsid w:val="00473A69"/>
    <w:rPr>
      <w:rFonts w:ascii="Courier New" w:hAnsi="Courier New" w:cs="Courier New"/>
    </w:rPr>
  </w:style>
  <w:style w:type="character" w:customStyle="1" w:styleId="WW8Num4z2">
    <w:name w:val="WW8Num4z2"/>
    <w:rsid w:val="00473A69"/>
    <w:rPr>
      <w:rFonts w:ascii="Wingdings" w:hAnsi="Wingdings"/>
    </w:rPr>
  </w:style>
  <w:style w:type="character" w:customStyle="1" w:styleId="WW8Num5z1">
    <w:name w:val="WW8Num5z1"/>
    <w:rsid w:val="00473A69"/>
    <w:rPr>
      <w:rFonts w:ascii="Courier New" w:hAnsi="Courier New" w:cs="Courier New"/>
    </w:rPr>
  </w:style>
  <w:style w:type="character" w:customStyle="1" w:styleId="WW8Num5z2">
    <w:name w:val="WW8Num5z2"/>
    <w:rsid w:val="00473A69"/>
    <w:rPr>
      <w:rFonts w:ascii="Wingdings" w:hAnsi="Wingdings"/>
    </w:rPr>
  </w:style>
  <w:style w:type="character" w:customStyle="1" w:styleId="WW8Num6z1">
    <w:name w:val="WW8Num6z1"/>
    <w:rsid w:val="00473A69"/>
    <w:rPr>
      <w:rFonts w:ascii="Courier New" w:hAnsi="Courier New" w:cs="Courier New"/>
    </w:rPr>
  </w:style>
  <w:style w:type="character" w:customStyle="1" w:styleId="WW8Num6z2">
    <w:name w:val="WW8Num6z2"/>
    <w:rsid w:val="00473A69"/>
    <w:rPr>
      <w:rFonts w:ascii="Wingdings" w:hAnsi="Wingdings"/>
    </w:rPr>
  </w:style>
  <w:style w:type="character" w:customStyle="1" w:styleId="WW8Num7z1">
    <w:name w:val="WW8Num7z1"/>
    <w:rsid w:val="00473A69"/>
    <w:rPr>
      <w:rFonts w:ascii="Courier New" w:hAnsi="Courier New" w:cs="Courier New"/>
    </w:rPr>
  </w:style>
  <w:style w:type="character" w:customStyle="1" w:styleId="WW8Num7z2">
    <w:name w:val="WW8Num7z2"/>
    <w:rsid w:val="00473A69"/>
    <w:rPr>
      <w:rFonts w:ascii="Wingdings" w:hAnsi="Wingdings"/>
    </w:rPr>
  </w:style>
  <w:style w:type="character" w:customStyle="1" w:styleId="Domylnaczcionkaakapitu1">
    <w:name w:val="Domyślna czcionka akapitu1"/>
    <w:rsid w:val="00473A69"/>
  </w:style>
  <w:style w:type="character" w:customStyle="1" w:styleId="Znakiprzypiswkocowych">
    <w:name w:val="Znaki przypisów końcowych"/>
    <w:basedOn w:val="Domylnaczcionkaakapitu1"/>
    <w:rsid w:val="00473A69"/>
    <w:rPr>
      <w:vertAlign w:val="superscript"/>
    </w:rPr>
  </w:style>
  <w:style w:type="character" w:customStyle="1" w:styleId="Symbolewypunktowania">
    <w:name w:val="Symbole wypunktowania"/>
    <w:rsid w:val="00473A69"/>
    <w:rPr>
      <w:rFonts w:ascii="StarSymbol" w:eastAsia="StarSymbol" w:hAnsi="StarSymbol" w:cs="StarSymbol"/>
      <w:sz w:val="18"/>
      <w:szCs w:val="18"/>
    </w:rPr>
  </w:style>
  <w:style w:type="paragraph" w:customStyle="1" w:styleId="Nagwek1">
    <w:name w:val="Nagłówek1"/>
    <w:basedOn w:val="Normalny"/>
    <w:next w:val="Tekstpodstawowy"/>
    <w:rsid w:val="00473A69"/>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473A69"/>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473A69"/>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TekstprzypisukocowegoZnak">
    <w:name w:val="Tekst przypisu końcowego Znak"/>
    <w:basedOn w:val="Domylnaczcionkaakapitu"/>
    <w:link w:val="Tekstprzypisukocowego"/>
    <w:semiHidden/>
    <w:rsid w:val="00473A69"/>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473A69"/>
    <w:pPr>
      <w:suppressAutoHyphens/>
      <w:spacing w:after="0" w:line="240" w:lineRule="auto"/>
    </w:pPr>
    <w:rPr>
      <w:rFonts w:ascii="Times New Roman" w:eastAsia="Times New Roman" w:hAnsi="Times New Roman"/>
      <w:sz w:val="20"/>
      <w:szCs w:val="20"/>
      <w:lang w:val="pl-PL" w:eastAsia="ar-SA"/>
    </w:rPr>
  </w:style>
  <w:style w:type="character" w:customStyle="1" w:styleId="TekstprzypisukocowegoZnak1">
    <w:name w:val="Tekst przypisu końcowego Znak1"/>
    <w:basedOn w:val="Domylnaczcionkaakapitu"/>
    <w:link w:val="Tekstprzypisukocowego"/>
    <w:uiPriority w:val="99"/>
    <w:semiHidden/>
    <w:rsid w:val="00473A69"/>
    <w:rPr>
      <w:rFonts w:ascii="Calibri" w:eastAsia="Calibri" w:hAnsi="Calibri" w:cs="Times New Roman"/>
      <w:sz w:val="20"/>
      <w:szCs w:val="20"/>
      <w:lang w:val="en-US"/>
    </w:rPr>
  </w:style>
  <w:style w:type="paragraph" w:customStyle="1" w:styleId="Zawartotabeli">
    <w:name w:val="Zawartość tabeli"/>
    <w:basedOn w:val="Normalny"/>
    <w:rsid w:val="00473A69"/>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rsid w:val="00473A69"/>
    <w:pPr>
      <w:jc w:val="center"/>
    </w:pPr>
    <w:rPr>
      <w:b/>
      <w:bCs/>
    </w:rPr>
  </w:style>
  <w:style w:type="paragraph" w:customStyle="1" w:styleId="Zawartoramki">
    <w:name w:val="Zawartość ramki"/>
    <w:basedOn w:val="Tekstpodstawowy"/>
    <w:rsid w:val="00473A69"/>
    <w:pPr>
      <w:suppressAutoHyphens/>
      <w:spacing w:after="120" w:line="240" w:lineRule="auto"/>
      <w:jc w:val="left"/>
    </w:pPr>
    <w:rPr>
      <w:rFonts w:ascii="Times New Roman" w:eastAsia="Times New Roman" w:hAnsi="Times New Roman"/>
      <w:b w:val="0"/>
      <w:sz w:val="24"/>
      <w:szCs w:val="24"/>
      <w:lang w:val="pl-PL" w:eastAsia="ar-SA"/>
    </w:rPr>
  </w:style>
  <w:style w:type="character" w:customStyle="1" w:styleId="TekstmakraZnak">
    <w:name w:val="Tekst makra Znak"/>
    <w:basedOn w:val="Domylnaczcionkaakapitu"/>
    <w:link w:val="Tekstmakra"/>
    <w:semiHidden/>
    <w:rsid w:val="00473A69"/>
    <w:rPr>
      <w:rFonts w:ascii="Courier New" w:eastAsia="Calibri" w:hAnsi="Courier New" w:cs="Times New Roman"/>
      <w:sz w:val="20"/>
      <w:szCs w:val="20"/>
      <w:lang w:eastAsia="pl-PL"/>
    </w:rPr>
  </w:style>
  <w:style w:type="paragraph" w:styleId="Tekstmakra">
    <w:name w:val="macro"/>
    <w:basedOn w:val="Tekstpodstawowy"/>
    <w:link w:val="TekstmakraZnak"/>
    <w:semiHidden/>
    <w:rsid w:val="00473A69"/>
    <w:pPr>
      <w:overflowPunct w:val="0"/>
      <w:autoSpaceDE w:val="0"/>
      <w:autoSpaceDN w:val="0"/>
      <w:adjustRightInd w:val="0"/>
      <w:spacing w:after="120" w:line="240" w:lineRule="auto"/>
      <w:jc w:val="left"/>
      <w:textAlignment w:val="baseline"/>
    </w:pPr>
    <w:rPr>
      <w:rFonts w:ascii="Courier New" w:hAnsi="Courier New"/>
      <w:b w:val="0"/>
      <w:sz w:val="20"/>
      <w:lang w:val="pl-PL" w:eastAsia="pl-PL"/>
    </w:rPr>
  </w:style>
  <w:style w:type="paragraph" w:customStyle="1" w:styleId="western">
    <w:name w:val="western"/>
    <w:basedOn w:val="Normalny"/>
    <w:uiPriority w:val="99"/>
    <w:rsid w:val="00473A69"/>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ny"/>
    <w:uiPriority w:val="99"/>
    <w:rsid w:val="00473A69"/>
    <w:pPr>
      <w:spacing w:before="100" w:beforeAutospacing="1" w:after="0" w:line="240" w:lineRule="auto"/>
      <w:jc w:val="center"/>
    </w:pPr>
    <w:rPr>
      <w:rFonts w:ascii="Times New Roman" w:eastAsia="Times New Roman" w:hAnsi="Times New Roman"/>
      <w:b/>
      <w:bCs/>
      <w:sz w:val="24"/>
      <w:szCs w:val="24"/>
      <w:lang w:val="pl-PL" w:eastAsia="pl-PL"/>
    </w:rPr>
  </w:style>
  <w:style w:type="paragraph" w:customStyle="1" w:styleId="Rysunek">
    <w:name w:val="Rysunek"/>
    <w:basedOn w:val="Normalny"/>
    <w:next w:val="Legenda"/>
    <w:rsid w:val="00473A69"/>
    <w:pPr>
      <w:keepNext/>
      <w:suppressAutoHyphens/>
      <w:spacing w:after="120" w:line="240" w:lineRule="auto"/>
      <w:jc w:val="center"/>
    </w:pPr>
    <w:rPr>
      <w:rFonts w:ascii="Verdana" w:eastAsia="Times New Roman" w:hAnsi="Verdana"/>
      <w:spacing w:val="-5"/>
      <w:sz w:val="20"/>
      <w:szCs w:val="20"/>
      <w:lang w:val="pl-PL" w:eastAsia="ar-SA"/>
    </w:rPr>
  </w:style>
  <w:style w:type="paragraph" w:styleId="Legenda">
    <w:name w:val="caption"/>
    <w:basedOn w:val="Normalny"/>
    <w:next w:val="Normalny"/>
    <w:uiPriority w:val="35"/>
    <w:semiHidden/>
    <w:unhideWhenUsed/>
    <w:qFormat/>
    <w:rsid w:val="00473A69"/>
    <w:pPr>
      <w:spacing w:line="240" w:lineRule="auto"/>
    </w:pPr>
    <w:rPr>
      <w:b/>
      <w:bCs/>
      <w:color w:val="4F81BD"/>
      <w:sz w:val="18"/>
      <w:szCs w:val="18"/>
    </w:rPr>
  </w:style>
  <w:style w:type="paragraph" w:customStyle="1" w:styleId="Tekstpodstawowy21">
    <w:name w:val="Tekst podstawowy 21"/>
    <w:basedOn w:val="Normalny"/>
    <w:rsid w:val="00473A69"/>
    <w:pPr>
      <w:tabs>
        <w:tab w:val="left" w:pos="8352"/>
      </w:tabs>
      <w:overflowPunct w:val="0"/>
      <w:autoSpaceDE w:val="0"/>
      <w:autoSpaceDN w:val="0"/>
      <w:adjustRightInd w:val="0"/>
      <w:spacing w:after="0" w:line="240" w:lineRule="auto"/>
    </w:pPr>
    <w:rPr>
      <w:rFonts w:ascii="Times New Roman" w:eastAsia="Times New Roman" w:hAnsi="Times New Roman"/>
      <w:sz w:val="24"/>
      <w:szCs w:val="20"/>
      <w:lang w:val="pl-PL" w:eastAsia="pl-PL"/>
    </w:rPr>
  </w:style>
  <w:style w:type="paragraph" w:customStyle="1" w:styleId="Default">
    <w:name w:val="Default"/>
    <w:rsid w:val="00473A69"/>
    <w:pPr>
      <w:autoSpaceDE w:val="0"/>
      <w:autoSpaceDN w:val="0"/>
      <w:adjustRightInd w:val="0"/>
      <w:spacing w:after="0" w:line="240" w:lineRule="auto"/>
    </w:pPr>
    <w:rPr>
      <w:rFonts w:ascii="Verdana" w:hAnsi="Verdana" w:cs="Verdana"/>
      <w:color w:val="000000"/>
      <w:sz w:val="24"/>
      <w:szCs w:val="24"/>
    </w:rPr>
  </w:style>
  <w:style w:type="paragraph" w:styleId="Tytu">
    <w:name w:val="Title"/>
    <w:basedOn w:val="Normalny"/>
    <w:link w:val="TytuZnak"/>
    <w:qFormat/>
    <w:rsid w:val="00473A69"/>
    <w:pPr>
      <w:spacing w:after="0" w:line="240" w:lineRule="auto"/>
      <w:jc w:val="center"/>
    </w:pPr>
    <w:rPr>
      <w:rFonts w:ascii="Times New Roman" w:eastAsia="Times New Roman" w:hAnsi="Times New Roman"/>
      <w:b/>
      <w:sz w:val="40"/>
      <w:szCs w:val="20"/>
      <w:lang w:val="pl-PL" w:eastAsia="pl-PL"/>
    </w:rPr>
  </w:style>
  <w:style w:type="character" w:customStyle="1" w:styleId="TytuZnak">
    <w:name w:val="Tytuł Znak"/>
    <w:basedOn w:val="Domylnaczcionkaakapitu"/>
    <w:link w:val="Tytu"/>
    <w:rsid w:val="00473A69"/>
    <w:rPr>
      <w:rFonts w:ascii="Times New Roman" w:eastAsia="Times New Roman" w:hAnsi="Times New Roman" w:cs="Times New Roman"/>
      <w:b/>
      <w:sz w:val="40"/>
      <w:szCs w:val="20"/>
      <w:lang w:eastAsia="pl-PL"/>
    </w:rPr>
  </w:style>
  <w:style w:type="paragraph" w:customStyle="1" w:styleId="Tekstpodstawowy22">
    <w:name w:val="Tekst podstawowy 22"/>
    <w:basedOn w:val="Normalny"/>
    <w:rsid w:val="00473A69"/>
    <w:pPr>
      <w:spacing w:after="0" w:line="240" w:lineRule="auto"/>
    </w:pPr>
    <w:rPr>
      <w:rFonts w:ascii="Times New Roman" w:eastAsia="Times New Roman" w:hAnsi="Times New Roman"/>
      <w:b/>
      <w:sz w:val="24"/>
      <w:szCs w:val="20"/>
      <w:lang w:val="pl-PL" w:eastAsia="pl-PL"/>
    </w:rPr>
  </w:style>
  <w:style w:type="paragraph" w:styleId="Podtytu">
    <w:name w:val="Subtitle"/>
    <w:basedOn w:val="Normalny"/>
    <w:link w:val="PodtytuZnak"/>
    <w:qFormat/>
    <w:rsid w:val="00473A69"/>
    <w:pPr>
      <w:spacing w:after="0" w:line="240" w:lineRule="auto"/>
      <w:jc w:val="center"/>
    </w:pPr>
    <w:rPr>
      <w:rFonts w:ascii="Arial" w:eastAsia="Times New Roman" w:hAnsi="Arial"/>
      <w:caps/>
      <w:sz w:val="24"/>
      <w:szCs w:val="20"/>
      <w:lang w:val="pl-PL" w:eastAsia="pl-PL"/>
    </w:rPr>
  </w:style>
  <w:style w:type="character" w:customStyle="1" w:styleId="PodtytuZnak">
    <w:name w:val="Podtytuł Znak"/>
    <w:basedOn w:val="Domylnaczcionkaakapitu"/>
    <w:link w:val="Podtytu"/>
    <w:rsid w:val="00473A69"/>
    <w:rPr>
      <w:rFonts w:ascii="Arial" w:eastAsia="Times New Roman" w:hAnsi="Arial" w:cs="Times New Roman"/>
      <w:caps/>
      <w:sz w:val="24"/>
      <w:szCs w:val="20"/>
      <w:lang w:eastAsia="pl-PL"/>
    </w:rPr>
  </w:style>
  <w:style w:type="character" w:styleId="Odwoanieprzypisudolnego">
    <w:name w:val="footnote reference"/>
    <w:basedOn w:val="Domylnaczcionkaakapitu"/>
    <w:uiPriority w:val="99"/>
    <w:semiHidden/>
    <w:unhideWhenUsed/>
    <w:rsid w:val="00976C0D"/>
    <w:rPr>
      <w:vertAlign w:val="superscript"/>
    </w:rPr>
  </w:style>
  <w:style w:type="paragraph" w:styleId="Tekstpodstawowywcity">
    <w:name w:val="Body Text Indent"/>
    <w:basedOn w:val="Normalny"/>
    <w:link w:val="TekstpodstawowywcityZnak"/>
    <w:uiPriority w:val="99"/>
    <w:semiHidden/>
    <w:unhideWhenUsed/>
    <w:rsid w:val="00976C0D"/>
    <w:pPr>
      <w:suppressAutoHyphens/>
      <w:spacing w:after="120" w:line="240" w:lineRule="auto"/>
      <w:ind w:left="283"/>
    </w:pPr>
    <w:rPr>
      <w:rFonts w:ascii="Times New Roman" w:hAnsi="Times New Roman"/>
      <w:sz w:val="24"/>
      <w:szCs w:val="24"/>
      <w:lang w:val="pl-PL" w:eastAsia="ar-SA"/>
    </w:rPr>
  </w:style>
  <w:style w:type="character" w:customStyle="1" w:styleId="TekstpodstawowywcityZnak">
    <w:name w:val="Tekst podstawowy wcięty Znak"/>
    <w:basedOn w:val="Domylnaczcionkaakapitu"/>
    <w:link w:val="Tekstpodstawowywcity"/>
    <w:uiPriority w:val="99"/>
    <w:semiHidden/>
    <w:rsid w:val="00976C0D"/>
    <w:rPr>
      <w:rFonts w:ascii="Times New Roman" w:eastAsia="Calibri" w:hAnsi="Times New Roman" w:cs="Times New Roman"/>
      <w:sz w:val="24"/>
      <w:szCs w:val="24"/>
      <w:lang w:eastAsia="ar-SA"/>
    </w:rPr>
  </w:style>
  <w:style w:type="paragraph" w:styleId="Lista">
    <w:name w:val="List"/>
    <w:basedOn w:val="Normalny"/>
    <w:rsid w:val="00976C0D"/>
    <w:pPr>
      <w:spacing w:after="0" w:line="240" w:lineRule="auto"/>
      <w:ind w:left="283" w:hanging="283"/>
    </w:pPr>
    <w:rPr>
      <w:rFonts w:ascii="Times New Roman" w:eastAsia="Times New Roman" w:hAnsi="Times New Roman"/>
      <w:sz w:val="20"/>
      <w:szCs w:val="20"/>
      <w:lang w:val="pl-PL" w:eastAsia="pl-PL"/>
    </w:rPr>
  </w:style>
  <w:style w:type="paragraph" w:styleId="Lista2">
    <w:name w:val="List 2"/>
    <w:basedOn w:val="Normalny"/>
    <w:rsid w:val="00976C0D"/>
    <w:pPr>
      <w:spacing w:after="0" w:line="240" w:lineRule="auto"/>
      <w:ind w:left="566" w:hanging="283"/>
    </w:pPr>
    <w:rPr>
      <w:rFonts w:ascii="Times New Roman" w:eastAsia="Times New Roman" w:hAnsi="Times New Roman"/>
      <w:sz w:val="20"/>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rota" TargetMode="External"/><Relationship Id="rId13" Type="http://schemas.openxmlformats.org/officeDocument/2006/relationships/hyperlink" Target="mailto:rozwoj@wi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p.pl/home.aspx?f=/kurs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p.wrota.lubuskie.pl/ugwitnica/" TargetMode="External"/><Relationship Id="rId10" Type="http://schemas.openxmlformats.org/officeDocument/2006/relationships/hyperlink" Target="http://www.bip.wrota.lubuskie.pl/ugwitni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wrg@wit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0FE4B-C824-4AB1-9B7D-61F72B27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9842</Words>
  <Characters>59055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3</cp:revision>
  <cp:lastPrinted>2014-09-11T06:28:00Z</cp:lastPrinted>
  <dcterms:created xsi:type="dcterms:W3CDTF">2014-09-11T05:13:00Z</dcterms:created>
  <dcterms:modified xsi:type="dcterms:W3CDTF">2014-09-11T08:49:00Z</dcterms:modified>
</cp:coreProperties>
</file>