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C" w:rsidRDefault="00745D8C" w:rsidP="002D397C"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5.25pt;width:333pt;height:50.25pt;z-index:251657216;mso-position-horizontal-relative:text;mso-position-vertical-relative:text" filled="f" stroked="f">
            <v:textbox style="mso-next-textbox:#_x0000_s1026">
              <w:txbxContent>
                <w:p w:rsidR="00745D8C" w:rsidRDefault="00745D8C" w:rsidP="002D397C"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 xml:space="preserve">MECENAS POLSKIEJ </w:t>
                  </w:r>
                </w:p>
                <w:p w:rsidR="00745D8C" w:rsidRDefault="00745D8C" w:rsidP="002D397C"/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Marcin i Maja Więcławscy</w:t>
                  </w:r>
                </w:p>
                <w:p w:rsidR="00745D8C" w:rsidRDefault="00745D8C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ul. Pyrzańska 18</w:t>
                  </w:r>
                </w:p>
                <w:p w:rsidR="00745D8C" w:rsidRDefault="00745D8C" w:rsidP="002D39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66-460 Nowiny Wielkie</w:t>
                  </w:r>
                </w:p>
                <w:p w:rsidR="00745D8C" w:rsidRDefault="00745D8C" w:rsidP="002D397C"/>
                <w:p w:rsidR="00745D8C" w:rsidRDefault="00745D8C" w:rsidP="002D397C"/>
                <w:p w:rsidR="00745D8C" w:rsidRDefault="00745D8C" w:rsidP="002D397C">
                  <w:r>
                    <w:t>WRG.RG-K.7332-22/08</w:t>
                  </w: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/>
                <w:p w:rsidR="00745D8C" w:rsidRDefault="00745D8C" w:rsidP="002D397C">
                  <w:pPr>
                    <w:jc w:val="both"/>
                  </w:pPr>
                  <w:r>
                    <w:tab/>
                  </w:r>
                  <w:r>
                    <w:tab/>
                    <w:t xml:space="preserve">W związku z pismem z dnia 22.07.2008 r. wyrażam zgodę na lokalizację domu parterowego na działce 50/2 w Nowinach Wielkich w odległości </w:t>
                  </w:r>
                  <w:smartTag w:uri="urn:schemas-microsoft-com:office:smarttags" w:element="metricconverter">
                    <w:smartTagPr>
                      <w:attr w:name="ProductID" w:val="4 m"/>
                    </w:smartTagPr>
                    <w:r>
                      <w:t>4 m</w:t>
                    </w:r>
                  </w:smartTag>
                  <w:r>
                    <w:t xml:space="preserve"> od granicy gminnej działki drogowej – 51/3.</w:t>
                  </w:r>
                </w:p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/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ind w:left="5664" w:firstLine="708"/>
                  </w:pPr>
                </w:p>
                <w:p w:rsidR="00745D8C" w:rsidRDefault="00745D8C" w:rsidP="002D397C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EKOLOGII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8.5pt;margin-top:-23.25pt;width:441pt;height:27pt;z-index:251658240;mso-position-horizontal-relative:text;mso-position-vertical-relative:text" filled="f" stroked="f">
            <v:textbox style="mso-next-textbox:#_x0000_s1027">
              <w:txbxContent>
                <w:p w:rsidR="00745D8C" w:rsidRDefault="00745D8C" w:rsidP="002D397C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59264;mso-position-horizontal-relative:text;mso-position-vertical-relative:text" strokecolor="gray">
            <v:shadow on="t" color="#969696" offset=",1pt" offset2=",-2pt"/>
            <v:textpath style="font-family:&quot;Garamond&quot;;v-text-kern:t" trim="t" fitpath="t" string="URZĄD MIASTA i GMINY w WITNICY"/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9" type="#_x0000_t75" alt="gmina przyjazna środowisku" style="position:absolute;margin-left:469.6pt;margin-top:-18pt;width:39.65pt;height:45pt;z-index:-251660288;visibility:visible;mso-position-horizontal-relative:text;mso-position-vertical-relative:text">
            <v:imagedata r:id="rId7" o:title=""/>
          </v:shape>
        </w:pict>
      </w:r>
      <w:r>
        <w:rPr>
          <w:noProof/>
          <w:lang w:eastAsia="pl-PL"/>
        </w:rPr>
        <w:pict>
          <v:shape id="Obraz 2" o:spid="_x0000_s1030" type="#_x0000_t75" alt="herb witnicy najlepszy" style="position:absolute;margin-left:-54pt;margin-top:-45pt;width:65.3pt;height:1in;z-index:-251661312;visibility:visible;mso-position-horizontal-relative:text;mso-position-vertical-relative:text">
            <v:imagedata r:id="rId8" o:title=""/>
          </v:shape>
        </w:pic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D8C" w:rsidRDefault="00745D8C" w:rsidP="002D397C">
      <w:pPr>
        <w:rPr>
          <w:rFonts w:ascii="PLbangladesh" w:hAnsi="PLbangladesh"/>
          <w:noProof/>
        </w:rPr>
      </w:pPr>
      <w:r>
        <w:rPr>
          <w:noProof/>
          <w:lang w:eastAsia="pl-PL"/>
        </w:rPr>
        <w:pict>
          <v:line id="_x0000_s1031" style="position:absolute;z-index:251660288" from="-40pt,8pt" to="518pt,8pt" strokecolor="gray" strokeweight="2.5pt">
            <v:stroke linestyle="thickThin"/>
          </v:line>
        </w:pict>
      </w:r>
    </w:p>
    <w:p w:rsidR="00745D8C" w:rsidRPr="00DE3789" w:rsidRDefault="00745D8C" w:rsidP="002D397C">
      <w:pPr>
        <w:jc w:val="both"/>
        <w:rPr>
          <w:rFonts w:ascii="Arial" w:hAnsi="Arial" w:cs="Arial"/>
          <w:b/>
          <w:sz w:val="19"/>
          <w:szCs w:val="19"/>
        </w:rPr>
      </w:pPr>
      <w:r w:rsidRPr="003D7199">
        <w:rPr>
          <w:rFonts w:ascii="Arial" w:hAnsi="Arial" w:cs="Arial"/>
          <w:bCs/>
          <w:sz w:val="20"/>
          <w:szCs w:val="20"/>
        </w:rPr>
        <w:t xml:space="preserve">ZP/27-10/2014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 w:rsidRPr="00DE3789">
        <w:rPr>
          <w:rFonts w:ascii="Arial" w:hAnsi="Arial" w:cs="Arial"/>
          <w:bCs/>
          <w:sz w:val="19"/>
          <w:szCs w:val="19"/>
        </w:rPr>
        <w:t xml:space="preserve"> </w:t>
      </w:r>
      <w:r w:rsidRPr="00DE3789">
        <w:rPr>
          <w:rFonts w:ascii="Arial" w:hAnsi="Arial" w:cs="Arial"/>
          <w:sz w:val="19"/>
          <w:szCs w:val="19"/>
        </w:rPr>
        <w:t>Witnica, 0</w:t>
      </w:r>
      <w:r>
        <w:rPr>
          <w:rFonts w:ascii="Arial" w:hAnsi="Arial" w:cs="Arial"/>
          <w:sz w:val="19"/>
          <w:szCs w:val="19"/>
        </w:rPr>
        <w:t>4</w:t>
      </w:r>
      <w:r w:rsidRPr="00DE3789">
        <w:rPr>
          <w:rFonts w:ascii="Arial" w:hAnsi="Arial" w:cs="Arial"/>
          <w:sz w:val="19"/>
          <w:szCs w:val="19"/>
        </w:rPr>
        <w:t xml:space="preserve"> grudnia 2014 r.</w:t>
      </w:r>
    </w:p>
    <w:p w:rsidR="00745D8C" w:rsidRPr="00DE3789" w:rsidRDefault="00745D8C" w:rsidP="002D397C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:rsidR="00745D8C" w:rsidRPr="00DE3789" w:rsidRDefault="00745D8C" w:rsidP="002D397C">
      <w:pPr>
        <w:jc w:val="both"/>
        <w:rPr>
          <w:rFonts w:ascii="Arial" w:hAnsi="Arial" w:cs="Arial"/>
          <w:sz w:val="19"/>
          <w:szCs w:val="19"/>
        </w:rPr>
      </w:pPr>
    </w:p>
    <w:p w:rsidR="00745D8C" w:rsidRPr="00DE3789" w:rsidRDefault="00745D8C" w:rsidP="002D397C">
      <w:pPr>
        <w:jc w:val="both"/>
        <w:rPr>
          <w:rFonts w:ascii="Arial" w:hAnsi="Arial" w:cs="Arial"/>
          <w:sz w:val="19"/>
          <w:szCs w:val="19"/>
        </w:rPr>
      </w:pPr>
    </w:p>
    <w:p w:rsidR="00745D8C" w:rsidRPr="00DE3789" w:rsidRDefault="00745D8C" w:rsidP="002D397C">
      <w:pPr>
        <w:spacing w:after="0" w:line="240" w:lineRule="auto"/>
        <w:ind w:left="4247" w:firstLine="709"/>
        <w:jc w:val="both"/>
        <w:rPr>
          <w:rFonts w:ascii="Arial" w:hAnsi="Arial" w:cs="Arial"/>
          <w:b/>
          <w:bCs/>
          <w:sz w:val="19"/>
          <w:szCs w:val="19"/>
        </w:rPr>
      </w:pPr>
      <w:r w:rsidRPr="00DE3789">
        <w:rPr>
          <w:rFonts w:ascii="Arial" w:hAnsi="Arial" w:cs="Arial"/>
          <w:b/>
          <w:bCs/>
          <w:sz w:val="19"/>
          <w:szCs w:val="19"/>
        </w:rPr>
        <w:tab/>
      </w:r>
      <w:r w:rsidRPr="00DE3789">
        <w:rPr>
          <w:rFonts w:ascii="Arial" w:hAnsi="Arial" w:cs="Arial"/>
          <w:b/>
          <w:bCs/>
          <w:sz w:val="19"/>
          <w:szCs w:val="19"/>
        </w:rPr>
        <w:tab/>
        <w:t xml:space="preserve">Uczestnicy postępowania </w:t>
      </w:r>
    </w:p>
    <w:p w:rsidR="00745D8C" w:rsidRPr="00DE3789" w:rsidRDefault="00745D8C" w:rsidP="002D397C">
      <w:pPr>
        <w:spacing w:after="0" w:line="240" w:lineRule="auto"/>
        <w:ind w:left="4247" w:firstLine="709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bCs/>
          <w:sz w:val="19"/>
          <w:szCs w:val="19"/>
        </w:rPr>
        <w:tab/>
      </w:r>
      <w:r w:rsidRPr="00DE3789">
        <w:rPr>
          <w:rFonts w:ascii="Arial" w:hAnsi="Arial" w:cs="Arial"/>
          <w:b/>
          <w:bCs/>
          <w:sz w:val="19"/>
          <w:szCs w:val="19"/>
        </w:rPr>
        <w:tab/>
        <w:t>o udzielenie zamówienia</w:t>
      </w:r>
    </w:p>
    <w:p w:rsidR="00745D8C" w:rsidRPr="00DE3789" w:rsidRDefault="00745D8C" w:rsidP="00E8613F">
      <w:pPr>
        <w:spacing w:line="240" w:lineRule="auto"/>
        <w:ind w:left="72" w:right="175"/>
        <w:jc w:val="both"/>
        <w:rPr>
          <w:rFonts w:ascii="Arial" w:hAnsi="Arial" w:cs="Arial"/>
          <w:sz w:val="19"/>
          <w:szCs w:val="19"/>
        </w:rPr>
      </w:pPr>
    </w:p>
    <w:p w:rsidR="00745D8C" w:rsidRPr="00DE3789" w:rsidRDefault="00745D8C" w:rsidP="00E8613F">
      <w:pPr>
        <w:spacing w:line="240" w:lineRule="auto"/>
        <w:ind w:left="72" w:right="175"/>
        <w:jc w:val="both"/>
        <w:rPr>
          <w:rFonts w:ascii="Arial" w:hAnsi="Arial" w:cs="Arial"/>
          <w:sz w:val="19"/>
          <w:szCs w:val="19"/>
        </w:rPr>
      </w:pPr>
    </w:p>
    <w:p w:rsidR="00745D8C" w:rsidRPr="00DE3789" w:rsidRDefault="00745D8C" w:rsidP="003D7199">
      <w:pPr>
        <w:spacing w:line="280" w:lineRule="atLeast"/>
        <w:ind w:left="74" w:right="176"/>
        <w:jc w:val="both"/>
        <w:rPr>
          <w:rFonts w:ascii="Arial" w:hAnsi="Arial" w:cs="Arial"/>
          <w:b/>
          <w:color w:val="000000"/>
          <w:spacing w:val="-3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Dotyczy postępowania prowadzonego w trybie przetargu nieograniczonego na usługę pn. </w:t>
      </w:r>
      <w:r w:rsidRPr="00DE3789">
        <w:rPr>
          <w:rFonts w:ascii="Arial" w:hAnsi="Arial" w:cs="Arial"/>
          <w:b/>
          <w:color w:val="000000"/>
          <w:spacing w:val="-3"/>
          <w:sz w:val="19"/>
          <w:szCs w:val="19"/>
        </w:rPr>
        <w:t>„Bankowa obsługa budżetu Gminy Witnica oraz jednostek organizacyjnych w latach 2015-2019</w:t>
      </w:r>
      <w:r w:rsidRPr="00DE3789">
        <w:rPr>
          <w:rFonts w:ascii="Arial" w:hAnsi="Arial" w:cs="Arial"/>
          <w:b/>
          <w:spacing w:val="-3"/>
          <w:sz w:val="19"/>
          <w:szCs w:val="19"/>
        </w:rPr>
        <w:t>".</w:t>
      </w:r>
    </w:p>
    <w:p w:rsidR="00745D8C" w:rsidRPr="00DE3789" w:rsidRDefault="00745D8C" w:rsidP="002D397C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Arial" w:hAnsi="Arial" w:cs="Arial"/>
          <w:b/>
          <w:sz w:val="19"/>
          <w:szCs w:val="19"/>
        </w:rPr>
      </w:pPr>
    </w:p>
    <w:p w:rsidR="00745D8C" w:rsidRPr="00DE3789" w:rsidRDefault="00745D8C" w:rsidP="002D397C">
      <w:pPr>
        <w:pStyle w:val="Header"/>
        <w:tabs>
          <w:tab w:val="clear" w:pos="4536"/>
          <w:tab w:val="clear" w:pos="9072"/>
        </w:tabs>
        <w:ind w:firstLine="180"/>
        <w:jc w:val="center"/>
        <w:rPr>
          <w:rFonts w:ascii="Arial" w:hAnsi="Arial" w:cs="Arial"/>
          <w:b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ODPOWIEDŹ NA ZAPYTANIE DO SIWZ</w:t>
      </w:r>
    </w:p>
    <w:p w:rsidR="00745D8C" w:rsidRPr="00DE3789" w:rsidRDefault="00745D8C" w:rsidP="002D397C">
      <w:pPr>
        <w:jc w:val="both"/>
        <w:rPr>
          <w:rFonts w:ascii="Arial" w:hAnsi="Arial" w:cs="Arial"/>
          <w:sz w:val="19"/>
          <w:szCs w:val="19"/>
        </w:rPr>
      </w:pPr>
    </w:p>
    <w:p w:rsidR="00745D8C" w:rsidRPr="00DE3789" w:rsidRDefault="00745D8C" w:rsidP="002D397C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sz w:val="19"/>
          <w:szCs w:val="19"/>
        </w:rPr>
        <w:t>Zamawiający – Gmina Witnica, działając na podstawie art. 38 ust. 1 i 2 ustawy z dnia 29 stycznia 2004 r. Prawo zamówień publicznych (t.j. Dz. U. z 2013 r. poz. 907 z póź. zm.), odpowiada na pytania, jakie wpłynęły od wykonawcy w dniu 0</w:t>
      </w:r>
      <w:r>
        <w:rPr>
          <w:rFonts w:ascii="Arial" w:hAnsi="Arial" w:cs="Arial"/>
          <w:sz w:val="19"/>
          <w:szCs w:val="19"/>
        </w:rPr>
        <w:t xml:space="preserve">4 grudnia </w:t>
      </w:r>
      <w:r w:rsidRPr="00DE3789">
        <w:rPr>
          <w:rFonts w:ascii="Arial" w:hAnsi="Arial" w:cs="Arial"/>
          <w:sz w:val="19"/>
          <w:szCs w:val="19"/>
        </w:rPr>
        <w:t>2014 roku, w stosunku do treści Ogłoszenia o zamówieniu oraz treści Specyfikacji Istotnych Warunków Zamówienia w przedmiotowym postępowaniu przetargowym.</w:t>
      </w:r>
    </w:p>
    <w:p w:rsidR="00745D8C" w:rsidRPr="0079194A" w:rsidRDefault="00745D8C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>PYTANIE 1.</w:t>
      </w:r>
    </w:p>
    <w:p w:rsidR="00745D8C" w:rsidRDefault="00745D8C" w:rsidP="00017CA5">
      <w:pPr>
        <w:spacing w:after="0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SIWZ przewiduje wydawanie i realizację kart przedpłaconych świadczeniobiorcom zasiłków i świadczeń społecznych wypłacanych przez Gminę Witnica i jednostko organizacyjne. Czy Zamawiający zgadza się żeby zastąpić karty przedpłacone spersonalizowane rachunkami bankowymi i na wniosek świadczeniobiorców wydania do nich kart?</w:t>
      </w:r>
    </w:p>
    <w:p w:rsidR="00745D8C" w:rsidRPr="00DF7A5F" w:rsidRDefault="00745D8C" w:rsidP="00017CA5">
      <w:pPr>
        <w:spacing w:after="0"/>
        <w:jc w:val="both"/>
        <w:rPr>
          <w:rFonts w:ascii="Arial" w:hAnsi="Arial" w:cs="Arial"/>
          <w:b/>
          <w:i/>
          <w:sz w:val="19"/>
          <w:szCs w:val="19"/>
        </w:rPr>
      </w:pPr>
    </w:p>
    <w:p w:rsidR="00745D8C" w:rsidRPr="0079194A" w:rsidRDefault="00745D8C" w:rsidP="00017CA5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9194A">
        <w:rPr>
          <w:rFonts w:ascii="Arial" w:hAnsi="Arial" w:cs="Arial"/>
          <w:b/>
          <w:sz w:val="19"/>
          <w:szCs w:val="19"/>
        </w:rPr>
        <w:t>ODPOWIEDŹ:</w:t>
      </w:r>
    </w:p>
    <w:p w:rsidR="00745D8C" w:rsidRDefault="00745D8C" w:rsidP="00017CA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wyraża zgodę na zastąpienie kart przedpłaconych spersonalizowanych rachunkami bankowymi i na wniosek świadczeniobiorców wydania do nich kart.</w:t>
      </w:r>
    </w:p>
    <w:p w:rsidR="00745D8C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745D8C" w:rsidRDefault="00745D8C" w:rsidP="0074576E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PYTANIE </w:t>
      </w:r>
      <w:r>
        <w:rPr>
          <w:rFonts w:ascii="Arial" w:hAnsi="Arial" w:cs="Arial"/>
          <w:b/>
          <w:sz w:val="19"/>
          <w:szCs w:val="19"/>
        </w:rPr>
        <w:t>2</w:t>
      </w:r>
      <w:r w:rsidRPr="00DE3789">
        <w:rPr>
          <w:rFonts w:ascii="Arial" w:hAnsi="Arial" w:cs="Arial"/>
          <w:b/>
          <w:sz w:val="19"/>
          <w:szCs w:val="19"/>
        </w:rPr>
        <w:t>.</w:t>
      </w:r>
    </w:p>
    <w:p w:rsidR="00745D8C" w:rsidRPr="0074576E" w:rsidRDefault="00745D8C" w:rsidP="0074576E">
      <w:pPr>
        <w:spacing w:after="0"/>
        <w:jc w:val="both"/>
        <w:rPr>
          <w:rFonts w:ascii="Arial" w:hAnsi="Arial" w:cs="Arial"/>
          <w:b/>
          <w:i/>
          <w:sz w:val="19"/>
          <w:szCs w:val="19"/>
        </w:rPr>
      </w:pPr>
      <w:r w:rsidRPr="0074576E">
        <w:rPr>
          <w:rFonts w:ascii="Arial" w:hAnsi="Arial" w:cs="Arial"/>
          <w:b/>
          <w:i/>
          <w:sz w:val="19"/>
          <w:szCs w:val="19"/>
        </w:rPr>
        <w:t>Załącznik nr 8 do SIWZ ust. 4 brzmi następująco: „Sesja użytkownika końcowego z SYSTEMEM winna być szyfrowana za pomocą klucza min. 128 bit oraz dostępna z sieci korporacyjnej Urzędu (sieć teleinformatyczna Urzędu jest fizycznie odseparowana od sieci publicznej Internet – za zestawienie bezpiecznego i dedykowanego łącza Urząd – Bank odpowiedzialny jest Bank)”. Pytanie nasze brzmi następująco: Czy wymagane jest, aby sieć teleinformatyczna Urzędu była fizycznie odseparowana od sieci publicznej Internet oraz za zestawienie bezpiecznego i dedykowanego łącza Urząd – Bank odpowiedzialny byłby Bank?</w:t>
      </w:r>
    </w:p>
    <w:p w:rsidR="00745D8C" w:rsidRPr="00583AA6" w:rsidRDefault="00745D8C" w:rsidP="00DF7A5F">
      <w:pPr>
        <w:spacing w:after="0"/>
        <w:jc w:val="both"/>
        <w:rPr>
          <w:rFonts w:ascii="Arial" w:hAnsi="Arial" w:cs="Arial"/>
          <w:b/>
          <w:i/>
          <w:sz w:val="19"/>
          <w:szCs w:val="19"/>
        </w:rPr>
      </w:pP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9194A">
        <w:rPr>
          <w:rFonts w:ascii="Arial" w:hAnsi="Arial" w:cs="Arial"/>
          <w:b/>
          <w:sz w:val="19"/>
          <w:szCs w:val="19"/>
        </w:rPr>
        <w:t>ODPOWIEDŹ:</w:t>
      </w:r>
    </w:p>
    <w:p w:rsidR="00745D8C" w:rsidRPr="0074576E" w:rsidRDefault="00745D8C" w:rsidP="0074576E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wyjaśnia, iż nie jest</w:t>
      </w:r>
      <w:r w:rsidRPr="0074576E">
        <w:rPr>
          <w:rFonts w:ascii="Arial" w:hAnsi="Arial" w:cs="Arial"/>
          <w:b/>
          <w:i/>
          <w:sz w:val="19"/>
          <w:szCs w:val="19"/>
        </w:rPr>
        <w:t xml:space="preserve"> </w:t>
      </w:r>
      <w:r w:rsidRPr="0074576E">
        <w:rPr>
          <w:rFonts w:ascii="Arial" w:hAnsi="Arial" w:cs="Arial"/>
          <w:sz w:val="19"/>
          <w:szCs w:val="19"/>
        </w:rPr>
        <w:t>wymagane</w:t>
      </w:r>
      <w:r>
        <w:rPr>
          <w:rFonts w:ascii="Arial" w:hAnsi="Arial" w:cs="Arial"/>
          <w:sz w:val="19"/>
          <w:szCs w:val="19"/>
        </w:rPr>
        <w:t xml:space="preserve">, aby sieć teleinformatyczna </w:t>
      </w:r>
      <w:r w:rsidRPr="0074576E">
        <w:rPr>
          <w:rFonts w:ascii="Arial" w:hAnsi="Arial" w:cs="Arial"/>
          <w:sz w:val="19"/>
          <w:szCs w:val="19"/>
        </w:rPr>
        <w:t>Urzędu była fizycznie odseparowana o</w:t>
      </w:r>
      <w:r>
        <w:rPr>
          <w:rFonts w:ascii="Arial" w:hAnsi="Arial" w:cs="Arial"/>
          <w:sz w:val="19"/>
          <w:szCs w:val="19"/>
        </w:rPr>
        <w:t xml:space="preserve">d sieci publicznej Internet. Zamawiający wyjaśnia również, że </w:t>
      </w:r>
      <w:r w:rsidRPr="0074576E">
        <w:rPr>
          <w:rFonts w:ascii="Arial" w:hAnsi="Arial" w:cs="Arial"/>
          <w:sz w:val="19"/>
          <w:szCs w:val="19"/>
        </w:rPr>
        <w:t>za zestawienie bezpiecznego i dedykowanego łącza Urząd –</w:t>
      </w:r>
      <w:r>
        <w:rPr>
          <w:rFonts w:ascii="Arial" w:hAnsi="Arial" w:cs="Arial"/>
          <w:sz w:val="19"/>
          <w:szCs w:val="19"/>
        </w:rPr>
        <w:t xml:space="preserve"> Bank nie jest odpowiedzialny Bank</w:t>
      </w:r>
    </w:p>
    <w:p w:rsidR="00745D8C" w:rsidRPr="008314EB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45D8C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745D8C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745D8C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745D8C" w:rsidRDefault="00745D8C" w:rsidP="0074576E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PYTANIE </w:t>
      </w:r>
      <w:r>
        <w:rPr>
          <w:rFonts w:ascii="Arial" w:hAnsi="Arial" w:cs="Arial"/>
          <w:b/>
          <w:sz w:val="19"/>
          <w:szCs w:val="19"/>
        </w:rPr>
        <w:t>3</w:t>
      </w:r>
      <w:r w:rsidRPr="00DE3789">
        <w:rPr>
          <w:rFonts w:ascii="Arial" w:hAnsi="Arial" w:cs="Arial"/>
          <w:b/>
          <w:sz w:val="19"/>
          <w:szCs w:val="19"/>
        </w:rPr>
        <w:t>.</w:t>
      </w:r>
    </w:p>
    <w:p w:rsidR="00745D8C" w:rsidRPr="0074576E" w:rsidRDefault="00745D8C" w:rsidP="0074576E">
      <w:pPr>
        <w:spacing w:after="0"/>
        <w:jc w:val="both"/>
        <w:rPr>
          <w:rFonts w:ascii="Arial" w:hAnsi="Arial" w:cs="Arial"/>
          <w:b/>
          <w:i/>
          <w:sz w:val="19"/>
          <w:szCs w:val="19"/>
        </w:rPr>
      </w:pPr>
      <w:r w:rsidRPr="0074576E">
        <w:rPr>
          <w:rFonts w:ascii="Arial" w:hAnsi="Arial" w:cs="Arial"/>
          <w:b/>
          <w:i/>
          <w:sz w:val="19"/>
          <w:szCs w:val="19"/>
        </w:rPr>
        <w:t>Załącznik nr 8 do SIWZ ust. 5 brzmi następująco: „SYSTEM musi być odseparowany od sieci publicznej Internet”. Pytanie nasze brzmi następująco: Czy wymagane jest, aby SYSTEM był odseparowany od sieci publicznej Internet?</w:t>
      </w: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9194A">
        <w:rPr>
          <w:rFonts w:ascii="Arial" w:hAnsi="Arial" w:cs="Arial"/>
          <w:b/>
          <w:sz w:val="19"/>
          <w:szCs w:val="19"/>
        </w:rPr>
        <w:t>ODPOWIEDŹ:</w:t>
      </w:r>
    </w:p>
    <w:p w:rsidR="00745D8C" w:rsidRPr="008314EB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 jest wymagane, aby SYSTEM był odseparowany od sieci publicznej Internet.</w:t>
      </w:r>
    </w:p>
    <w:p w:rsidR="00745D8C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745D8C" w:rsidRDefault="00745D8C" w:rsidP="0074576E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PYTANIE </w:t>
      </w:r>
      <w:r>
        <w:rPr>
          <w:rFonts w:ascii="Arial" w:hAnsi="Arial" w:cs="Arial"/>
          <w:b/>
          <w:sz w:val="19"/>
          <w:szCs w:val="19"/>
        </w:rPr>
        <w:t>4</w:t>
      </w:r>
      <w:r w:rsidRPr="00DE3789">
        <w:rPr>
          <w:rFonts w:ascii="Arial" w:hAnsi="Arial" w:cs="Arial"/>
          <w:b/>
          <w:sz w:val="19"/>
          <w:szCs w:val="19"/>
        </w:rPr>
        <w:t>.</w:t>
      </w:r>
    </w:p>
    <w:p w:rsidR="00745D8C" w:rsidRPr="0074576E" w:rsidRDefault="00745D8C" w:rsidP="0074576E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74576E">
        <w:rPr>
          <w:rFonts w:ascii="Arial" w:hAnsi="Arial" w:cs="Arial"/>
          <w:b/>
          <w:i/>
          <w:sz w:val="20"/>
        </w:rPr>
        <w:t>Załącznik nr 8 do SIWZ ust. 6 brzmi następująco: „Wszelkie urządzenia sieciowe (typu: serwer, router, itp.) niezbędne d</w:t>
      </w:r>
      <w:r>
        <w:rPr>
          <w:rFonts w:ascii="Arial" w:hAnsi="Arial" w:cs="Arial"/>
          <w:b/>
          <w:i/>
          <w:sz w:val="20"/>
        </w:rPr>
        <w:t xml:space="preserve">o dostępu użytkownika końcowego </w:t>
      </w:r>
      <w:r w:rsidRPr="0074576E">
        <w:rPr>
          <w:rFonts w:ascii="Arial" w:hAnsi="Arial" w:cs="Arial"/>
          <w:b/>
          <w:i/>
          <w:sz w:val="20"/>
        </w:rPr>
        <w:t>do SYSTEMU dostarcza i konfiguruje Bank”. Pytanie nasze brzmi następująco: Ponieważ zamawiający określił, że dostęp do SYSTEMU odbywa się za pomocą łącza internetowego czy wymagane jest, aby wszelkie urządzenia sieciowe (typu: serwer, router, itp.) niezbędne do dostępu użytkownika końcowego  do SYSTEMU dostarczał i konfigurował Bank?</w:t>
      </w: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9194A">
        <w:rPr>
          <w:rFonts w:ascii="Arial" w:hAnsi="Arial" w:cs="Arial"/>
          <w:b/>
          <w:sz w:val="19"/>
          <w:szCs w:val="19"/>
        </w:rPr>
        <w:t>ODPOWIEDŹ:</w:t>
      </w:r>
    </w:p>
    <w:p w:rsidR="00745D8C" w:rsidRPr="0074576E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sz w:val="19"/>
          <w:szCs w:val="19"/>
        </w:rPr>
        <w:t xml:space="preserve">Zamawiający </w:t>
      </w:r>
      <w:r>
        <w:rPr>
          <w:rFonts w:ascii="Arial" w:hAnsi="Arial" w:cs="Arial"/>
          <w:sz w:val="19"/>
          <w:szCs w:val="19"/>
        </w:rPr>
        <w:t>nie wymaga, aby w</w:t>
      </w:r>
      <w:r w:rsidRPr="0074576E">
        <w:rPr>
          <w:rFonts w:ascii="Arial" w:hAnsi="Arial" w:cs="Arial"/>
          <w:sz w:val="20"/>
        </w:rPr>
        <w:t>szelkie urządzenia sieciowe (typu: serwer, router, itp.) niezbędne do dostępu użytkownika końcowego  do SYSTEMU</w:t>
      </w:r>
      <w:r>
        <w:rPr>
          <w:rFonts w:ascii="Arial" w:hAnsi="Arial" w:cs="Arial"/>
          <w:sz w:val="20"/>
        </w:rPr>
        <w:t xml:space="preserve"> dostarczał i konfigurował Wykonawca</w:t>
      </w:r>
      <w:r w:rsidRPr="0074576E">
        <w:rPr>
          <w:rFonts w:ascii="Arial" w:hAnsi="Arial" w:cs="Arial"/>
          <w:sz w:val="19"/>
          <w:szCs w:val="19"/>
        </w:rPr>
        <w:t>.</w:t>
      </w:r>
    </w:p>
    <w:p w:rsidR="00745D8C" w:rsidRPr="0074576E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45D8C" w:rsidRDefault="00745D8C" w:rsidP="0074576E">
      <w:pPr>
        <w:spacing w:after="0"/>
        <w:jc w:val="both"/>
        <w:rPr>
          <w:rFonts w:ascii="Arial" w:hAnsi="Arial" w:cs="Arial"/>
          <w:sz w:val="19"/>
          <w:szCs w:val="19"/>
        </w:rPr>
      </w:pPr>
      <w:r w:rsidRPr="00DE3789">
        <w:rPr>
          <w:rFonts w:ascii="Arial" w:hAnsi="Arial" w:cs="Arial"/>
          <w:b/>
          <w:sz w:val="19"/>
          <w:szCs w:val="19"/>
        </w:rPr>
        <w:t xml:space="preserve">PYTANIE </w:t>
      </w:r>
      <w:r>
        <w:rPr>
          <w:rFonts w:ascii="Arial" w:hAnsi="Arial" w:cs="Arial"/>
          <w:b/>
          <w:sz w:val="19"/>
          <w:szCs w:val="19"/>
        </w:rPr>
        <w:t>5</w:t>
      </w:r>
      <w:r w:rsidRPr="00DE3789">
        <w:rPr>
          <w:rFonts w:ascii="Arial" w:hAnsi="Arial" w:cs="Arial"/>
          <w:b/>
          <w:sz w:val="19"/>
          <w:szCs w:val="19"/>
        </w:rPr>
        <w:t>.</w:t>
      </w:r>
    </w:p>
    <w:p w:rsidR="00745D8C" w:rsidRPr="0074576E" w:rsidRDefault="00745D8C" w:rsidP="0074576E">
      <w:pPr>
        <w:spacing w:after="0"/>
        <w:jc w:val="both"/>
        <w:rPr>
          <w:rFonts w:ascii="Arial" w:hAnsi="Arial" w:cs="Arial"/>
          <w:b/>
          <w:i/>
          <w:sz w:val="19"/>
          <w:szCs w:val="19"/>
        </w:rPr>
      </w:pPr>
      <w:r w:rsidRPr="0074576E">
        <w:rPr>
          <w:rFonts w:ascii="Arial" w:hAnsi="Arial" w:cs="Arial"/>
          <w:b/>
          <w:i/>
          <w:sz w:val="19"/>
          <w:szCs w:val="19"/>
        </w:rPr>
        <w:t>Załącznik nr 8 do SIWZ ust. 6 brzmi następująco: „W przypadku konieczności modyfikacji/dostosowania systemu informatycznego Urzędu, jego koszty ponosi Bank”.  Pytanie nasze brzmi następująco: Bank gwarantuje szeroką gamę formatu danych do importu i eksportu w systemie klienta. Czy w związku z tym niezbędne jest, aby w przypadku konieczności modyfikacji/dostosowania systemu informatycznego Urzędu, jego koszty ponosił Bank?</w:t>
      </w: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45D8C" w:rsidRPr="0079194A" w:rsidRDefault="00745D8C" w:rsidP="00DF7A5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9194A">
        <w:rPr>
          <w:rFonts w:ascii="Arial" w:hAnsi="Arial" w:cs="Arial"/>
          <w:b/>
          <w:sz w:val="19"/>
          <w:szCs w:val="19"/>
        </w:rPr>
        <w:t>ODPOWIEDŹ:</w:t>
      </w:r>
    </w:p>
    <w:p w:rsidR="00745D8C" w:rsidRPr="00DF7A5F" w:rsidRDefault="00745D8C" w:rsidP="00DF7A5F">
      <w:pPr>
        <w:spacing w:after="0"/>
        <w:jc w:val="both"/>
      </w:pPr>
      <w:r>
        <w:rPr>
          <w:rFonts w:ascii="Arial" w:hAnsi="Arial" w:cs="Arial"/>
          <w:sz w:val="19"/>
          <w:szCs w:val="19"/>
        </w:rPr>
        <w:t>Wykonawca będzie ponosił koszty tylko w przypadku zastosowania przez Wykonawcę nowych technologii, wykorzystywanej do elektronicznej obsługi budżetu Gminy. W przypadku zmian w systemach informatycznych dokonywanych w Gminie, koszty ponosi Zamawiający.</w:t>
      </w:r>
    </w:p>
    <w:p w:rsidR="00745D8C" w:rsidRPr="008314EB" w:rsidRDefault="00745D8C" w:rsidP="00017CA5">
      <w:pPr>
        <w:spacing w:after="0"/>
        <w:jc w:val="both"/>
        <w:rPr>
          <w:rFonts w:ascii="Arial" w:hAnsi="Arial" w:cs="Arial"/>
          <w:sz w:val="19"/>
          <w:szCs w:val="19"/>
        </w:rPr>
      </w:pPr>
    </w:p>
    <w:sectPr w:rsidR="00745D8C" w:rsidRPr="008314EB" w:rsidSect="00B571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8C" w:rsidRDefault="00745D8C" w:rsidP="009B2280">
      <w:pPr>
        <w:spacing w:after="0" w:line="240" w:lineRule="auto"/>
      </w:pPr>
      <w:r>
        <w:separator/>
      </w:r>
    </w:p>
  </w:endnote>
  <w:endnote w:type="continuationSeparator" w:id="0">
    <w:p w:rsidR="00745D8C" w:rsidRDefault="00745D8C" w:rsidP="009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bauhouse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bangladesh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C" w:rsidRDefault="00745D8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45D8C" w:rsidRDefault="00745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8C" w:rsidRDefault="00745D8C" w:rsidP="009B2280">
      <w:pPr>
        <w:spacing w:after="0" w:line="240" w:lineRule="auto"/>
      </w:pPr>
      <w:r>
        <w:separator/>
      </w:r>
    </w:p>
  </w:footnote>
  <w:footnote w:type="continuationSeparator" w:id="0">
    <w:p w:rsidR="00745D8C" w:rsidRDefault="00745D8C" w:rsidP="009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181"/>
    <w:multiLevelType w:val="multilevel"/>
    <w:tmpl w:val="4F280B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lowerLetter"/>
      <w:lvlText w:val="%2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B165A"/>
    <w:multiLevelType w:val="multilevel"/>
    <w:tmpl w:val="F13A01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00412"/>
    <w:multiLevelType w:val="hybridMultilevel"/>
    <w:tmpl w:val="BE762904"/>
    <w:lvl w:ilvl="0" w:tplc="E6D06364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51B64"/>
    <w:multiLevelType w:val="multilevel"/>
    <w:tmpl w:val="FEBE7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12E51"/>
    <w:multiLevelType w:val="hybridMultilevel"/>
    <w:tmpl w:val="434C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3D2400"/>
    <w:multiLevelType w:val="hybridMultilevel"/>
    <w:tmpl w:val="28686BD4"/>
    <w:lvl w:ilvl="0" w:tplc="8EFC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A59EE"/>
    <w:multiLevelType w:val="multilevel"/>
    <w:tmpl w:val="F7EEE8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0"/>
      <w:numFmt w:val="none"/>
      <w:lvlText w:val="a.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EE586A"/>
    <w:multiLevelType w:val="hybridMultilevel"/>
    <w:tmpl w:val="24CCF300"/>
    <w:lvl w:ilvl="0" w:tplc="9D262B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27127D"/>
    <w:multiLevelType w:val="hybridMultilevel"/>
    <w:tmpl w:val="51D8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F36F1"/>
    <w:multiLevelType w:val="multilevel"/>
    <w:tmpl w:val="7BBC5C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01241F"/>
    <w:multiLevelType w:val="hybridMultilevel"/>
    <w:tmpl w:val="4620941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03471C"/>
    <w:multiLevelType w:val="hybridMultilevel"/>
    <w:tmpl w:val="881C35EA"/>
    <w:lvl w:ilvl="0" w:tplc="E6D06364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065F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F87706E"/>
    <w:multiLevelType w:val="hybridMultilevel"/>
    <w:tmpl w:val="F55427A6"/>
    <w:lvl w:ilvl="0" w:tplc="B7F02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 w:tplc="B5040764">
      <w:start w:val="1"/>
      <w:numFmt w:val="lowerLetter"/>
      <w:lvlText w:val="%2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347AA7"/>
    <w:multiLevelType w:val="multilevel"/>
    <w:tmpl w:val="A378B0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624" w:hanging="340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704818"/>
    <w:multiLevelType w:val="hybridMultilevel"/>
    <w:tmpl w:val="29B2F1F0"/>
    <w:lvl w:ilvl="0" w:tplc="B5040764">
      <w:start w:val="1"/>
      <w:numFmt w:val="lowerLetter"/>
      <w:lvlText w:val="%1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856B45"/>
    <w:multiLevelType w:val="multilevel"/>
    <w:tmpl w:val="A05C53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none"/>
      <w:lvlText w:val="a."/>
      <w:lvlJc w:val="left"/>
      <w:pPr>
        <w:tabs>
          <w:tab w:val="num" w:pos="284"/>
        </w:tabs>
        <w:ind w:left="737" w:hanging="453"/>
      </w:pPr>
      <w:rPr>
        <w:rFonts w:ascii="Arial" w:hAnsi="Arial" w:cs="Arial" w:hint="default"/>
        <w:b w:val="0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7C"/>
    <w:rsid w:val="000103D1"/>
    <w:rsid w:val="0001402E"/>
    <w:rsid w:val="00016679"/>
    <w:rsid w:val="00017CA5"/>
    <w:rsid w:val="00030AC5"/>
    <w:rsid w:val="00033ECC"/>
    <w:rsid w:val="00037995"/>
    <w:rsid w:val="000529E8"/>
    <w:rsid w:val="0007056E"/>
    <w:rsid w:val="00095AB4"/>
    <w:rsid w:val="000D333E"/>
    <w:rsid w:val="00106723"/>
    <w:rsid w:val="001077AD"/>
    <w:rsid w:val="001176F6"/>
    <w:rsid w:val="001A54D3"/>
    <w:rsid w:val="001C15FA"/>
    <w:rsid w:val="001C62D7"/>
    <w:rsid w:val="00254899"/>
    <w:rsid w:val="00255783"/>
    <w:rsid w:val="0026073B"/>
    <w:rsid w:val="002A6168"/>
    <w:rsid w:val="002C50B1"/>
    <w:rsid w:val="002D397C"/>
    <w:rsid w:val="00353FA0"/>
    <w:rsid w:val="0036590C"/>
    <w:rsid w:val="0036745A"/>
    <w:rsid w:val="00395E98"/>
    <w:rsid w:val="003C17B3"/>
    <w:rsid w:val="003D7199"/>
    <w:rsid w:val="003D71AF"/>
    <w:rsid w:val="003F138D"/>
    <w:rsid w:val="003F47EE"/>
    <w:rsid w:val="00476A2C"/>
    <w:rsid w:val="004B2630"/>
    <w:rsid w:val="004C6568"/>
    <w:rsid w:val="004C7096"/>
    <w:rsid w:val="00525A97"/>
    <w:rsid w:val="00532895"/>
    <w:rsid w:val="00583AA6"/>
    <w:rsid w:val="005C7FE9"/>
    <w:rsid w:val="005D0897"/>
    <w:rsid w:val="00633905"/>
    <w:rsid w:val="0065022D"/>
    <w:rsid w:val="0068543A"/>
    <w:rsid w:val="006A7E88"/>
    <w:rsid w:val="006F5A89"/>
    <w:rsid w:val="00734D24"/>
    <w:rsid w:val="0074576E"/>
    <w:rsid w:val="00745D8C"/>
    <w:rsid w:val="00776FAF"/>
    <w:rsid w:val="00790447"/>
    <w:rsid w:val="0079194A"/>
    <w:rsid w:val="007B5F35"/>
    <w:rsid w:val="008166FA"/>
    <w:rsid w:val="00817A00"/>
    <w:rsid w:val="008314EB"/>
    <w:rsid w:val="00882ECE"/>
    <w:rsid w:val="008D2D4A"/>
    <w:rsid w:val="008D42FF"/>
    <w:rsid w:val="008D6320"/>
    <w:rsid w:val="00910738"/>
    <w:rsid w:val="00936AD1"/>
    <w:rsid w:val="00940C12"/>
    <w:rsid w:val="00947B6B"/>
    <w:rsid w:val="009B2280"/>
    <w:rsid w:val="009B28F8"/>
    <w:rsid w:val="009D0CE9"/>
    <w:rsid w:val="009E6CFF"/>
    <w:rsid w:val="00A17987"/>
    <w:rsid w:val="00A23275"/>
    <w:rsid w:val="00B57135"/>
    <w:rsid w:val="00B73774"/>
    <w:rsid w:val="00B94AAC"/>
    <w:rsid w:val="00B95201"/>
    <w:rsid w:val="00BB79ED"/>
    <w:rsid w:val="00BD33BF"/>
    <w:rsid w:val="00BD57DE"/>
    <w:rsid w:val="00C00E9A"/>
    <w:rsid w:val="00C04D5F"/>
    <w:rsid w:val="00C6287A"/>
    <w:rsid w:val="00C85F19"/>
    <w:rsid w:val="00CB4D49"/>
    <w:rsid w:val="00CB6722"/>
    <w:rsid w:val="00CD5D0C"/>
    <w:rsid w:val="00D2581B"/>
    <w:rsid w:val="00D3617B"/>
    <w:rsid w:val="00D677A3"/>
    <w:rsid w:val="00DD66D9"/>
    <w:rsid w:val="00DE3789"/>
    <w:rsid w:val="00DF7A5F"/>
    <w:rsid w:val="00E26745"/>
    <w:rsid w:val="00E8613F"/>
    <w:rsid w:val="00F7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97C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rsid w:val="002D3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97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urier">
    <w:name w:val="Courier"/>
    <w:basedOn w:val="Normal"/>
    <w:uiPriority w:val="99"/>
    <w:rsid w:val="009B2280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B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28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50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4D5F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502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103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87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567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bogumilap</dc:creator>
  <cp:keywords/>
  <dc:description/>
  <cp:lastModifiedBy>agnieszkab</cp:lastModifiedBy>
  <cp:revision>3</cp:revision>
  <cp:lastPrinted>2014-12-05T08:45:00Z</cp:lastPrinted>
  <dcterms:created xsi:type="dcterms:W3CDTF">2014-12-05T07:52:00Z</dcterms:created>
  <dcterms:modified xsi:type="dcterms:W3CDTF">2014-12-05T08:46:00Z</dcterms:modified>
</cp:coreProperties>
</file>