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B2" w:rsidRDefault="009E75B2" w:rsidP="009E75B2">
      <w:pPr>
        <w:tabs>
          <w:tab w:val="left" w:pos="640"/>
        </w:tabs>
        <w:jc w:val="right"/>
        <w:rPr>
          <w:b/>
        </w:rPr>
      </w:pPr>
      <w:r>
        <w:rPr>
          <w:b/>
        </w:rPr>
        <w:t>ZAŁĄCZNIK  4</w:t>
      </w:r>
    </w:p>
    <w:p w:rsidR="009E75B2" w:rsidRDefault="009E75B2" w:rsidP="009E75B2">
      <w:pPr>
        <w:tabs>
          <w:tab w:val="left" w:pos="640"/>
        </w:tabs>
      </w:pPr>
      <w:r>
        <w:rPr>
          <w:b/>
        </w:rPr>
        <w:t>PROJEKT UMOWY</w:t>
      </w:r>
    </w:p>
    <w:p w:rsidR="009E75B2" w:rsidRPr="0013620A" w:rsidRDefault="009E75B2" w:rsidP="009E75B2">
      <w:pPr>
        <w:pStyle w:val="Tytu"/>
        <w:rPr>
          <w:rFonts w:cs="Times New Roman"/>
          <w:sz w:val="24"/>
          <w:szCs w:val="24"/>
          <w:u w:val="none"/>
          <w:lang w:eastAsia="ar-SA"/>
        </w:rPr>
      </w:pPr>
      <w:r>
        <w:rPr>
          <w:rFonts w:cs="Times New Roman"/>
          <w:sz w:val="24"/>
          <w:szCs w:val="24"/>
          <w:u w:val="none"/>
          <w:lang w:eastAsia="ar-SA"/>
        </w:rPr>
        <w:t>UMOWA NR ……….</w:t>
      </w:r>
    </w:p>
    <w:p w:rsidR="009E75B2" w:rsidRPr="0013620A" w:rsidRDefault="009E75B2" w:rsidP="009E75B2">
      <w:pPr>
        <w:pStyle w:val="Tytu"/>
        <w:rPr>
          <w:rFonts w:cs="Times New Roman"/>
          <w:b w:val="0"/>
          <w:sz w:val="24"/>
          <w:u w:val="none"/>
        </w:rPr>
      </w:pPr>
    </w:p>
    <w:p w:rsidR="009E75B2" w:rsidRPr="004A0A81" w:rsidRDefault="009E75B2" w:rsidP="009E75B2">
      <w:pPr>
        <w:pStyle w:val="Tytu"/>
        <w:rPr>
          <w:rFonts w:cs="Times New Roman"/>
          <w:smallCaps/>
          <w:sz w:val="24"/>
          <w:szCs w:val="24"/>
          <w:u w:val="none"/>
          <w:lang w:eastAsia="ar-SA"/>
        </w:rPr>
      </w:pPr>
      <w:r>
        <w:rPr>
          <w:rFonts w:cs="Times New Roman"/>
          <w:smallCaps/>
          <w:sz w:val="24"/>
          <w:szCs w:val="24"/>
          <w:u w:val="none"/>
          <w:lang w:eastAsia="ar-SA"/>
        </w:rPr>
        <w:t>na świadczenie usług pocztowych</w:t>
      </w:r>
    </w:p>
    <w:p w:rsidR="009E75B2" w:rsidRPr="0013620A" w:rsidRDefault="009E75B2" w:rsidP="009E75B2">
      <w:pPr>
        <w:jc w:val="both"/>
        <w:rPr>
          <w:szCs w:val="22"/>
        </w:rPr>
      </w:pPr>
    </w:p>
    <w:p w:rsidR="009E75B2" w:rsidRPr="0013620A" w:rsidRDefault="009E75B2" w:rsidP="009E75B2">
      <w:pPr>
        <w:jc w:val="both"/>
        <w:rPr>
          <w:szCs w:val="22"/>
        </w:rPr>
      </w:pPr>
      <w:r w:rsidRPr="0013620A">
        <w:rPr>
          <w:szCs w:val="22"/>
        </w:rPr>
        <w:t>Zawarta w dniu....................... w ................................. pomiędzy:</w:t>
      </w:r>
    </w:p>
    <w:p w:rsidR="009E75B2" w:rsidRPr="00DF2860" w:rsidRDefault="009E75B2" w:rsidP="009E75B2">
      <w:pPr>
        <w:jc w:val="both"/>
        <w:rPr>
          <w:szCs w:val="22"/>
        </w:rPr>
      </w:pPr>
      <w:r>
        <w:rPr>
          <w:b/>
          <w:bCs/>
          <w:szCs w:val="22"/>
        </w:rPr>
        <w:t xml:space="preserve">Gminą Witnica </w:t>
      </w:r>
      <w:r w:rsidRPr="00F1574C">
        <w:rPr>
          <w:bCs/>
          <w:szCs w:val="22"/>
        </w:rPr>
        <w:t>z siedzibą w</w:t>
      </w:r>
      <w:r>
        <w:rPr>
          <w:b/>
          <w:bCs/>
          <w:szCs w:val="22"/>
        </w:rPr>
        <w:t xml:space="preserve"> Witnicy przy </w:t>
      </w:r>
      <w:r w:rsidRPr="00DF2860">
        <w:rPr>
          <w:b/>
          <w:bCs/>
          <w:szCs w:val="22"/>
        </w:rPr>
        <w:t>ul. KRN 6, 66-460 Witnica</w:t>
      </w:r>
    </w:p>
    <w:p w:rsidR="009E75B2" w:rsidRPr="00DF2860" w:rsidRDefault="009E75B2" w:rsidP="009E75B2">
      <w:pPr>
        <w:jc w:val="both"/>
        <w:rPr>
          <w:b/>
          <w:bCs/>
          <w:szCs w:val="22"/>
        </w:rPr>
      </w:pPr>
      <w:r w:rsidRPr="00DF2860">
        <w:rPr>
          <w:szCs w:val="22"/>
        </w:rPr>
        <w:t>posiadającą numer identyfikacji podatkowej 555-27-71-311</w:t>
      </w:r>
    </w:p>
    <w:p w:rsidR="009E75B2" w:rsidRPr="0013620A" w:rsidRDefault="009E75B2" w:rsidP="009E75B2">
      <w:pPr>
        <w:jc w:val="both"/>
      </w:pPr>
      <w:r w:rsidRPr="0013620A">
        <w:t xml:space="preserve">zwaną dalej  </w:t>
      </w:r>
      <w:r w:rsidRPr="0013620A">
        <w:rPr>
          <w:b/>
        </w:rPr>
        <w:t>ZAMAWIAJĄCYM</w:t>
      </w:r>
      <w:r w:rsidRPr="0013620A">
        <w:t>,  reprezentowanym przez:</w:t>
      </w:r>
    </w:p>
    <w:p w:rsidR="009E75B2" w:rsidRPr="0013620A" w:rsidRDefault="009E75B2" w:rsidP="009E75B2">
      <w:pPr>
        <w:jc w:val="both"/>
        <w:rPr>
          <w:b/>
          <w:szCs w:val="22"/>
        </w:rPr>
      </w:pPr>
      <w:r>
        <w:rPr>
          <w:b/>
        </w:rPr>
        <w:t>………………………………….. – Burmistrza Miasta i Gminy Witnica</w:t>
      </w:r>
    </w:p>
    <w:p w:rsidR="009E75B2" w:rsidRDefault="009E75B2" w:rsidP="009E75B2">
      <w:pPr>
        <w:jc w:val="both"/>
        <w:rPr>
          <w:b/>
          <w:szCs w:val="22"/>
        </w:rPr>
      </w:pPr>
      <w:r w:rsidRPr="0013620A">
        <w:rPr>
          <w:szCs w:val="22"/>
        </w:rPr>
        <w:t>przy kontrasygnacie</w:t>
      </w:r>
      <w:r w:rsidRPr="0013620A">
        <w:rPr>
          <w:b/>
          <w:szCs w:val="22"/>
        </w:rPr>
        <w:t xml:space="preserve"> </w:t>
      </w:r>
      <w:r>
        <w:rPr>
          <w:b/>
          <w:szCs w:val="22"/>
        </w:rPr>
        <w:t>Agnieszki Chudziak– Skarbnika Gminy</w:t>
      </w:r>
      <w:r w:rsidRPr="0013620A">
        <w:rPr>
          <w:b/>
          <w:szCs w:val="22"/>
        </w:rPr>
        <w:t xml:space="preserve">  </w:t>
      </w:r>
    </w:p>
    <w:p w:rsidR="009E75B2" w:rsidRPr="0013620A" w:rsidRDefault="009E75B2" w:rsidP="009E75B2">
      <w:pPr>
        <w:jc w:val="both"/>
        <w:rPr>
          <w:szCs w:val="22"/>
        </w:rPr>
      </w:pPr>
      <w:r w:rsidRPr="0013620A">
        <w:rPr>
          <w:szCs w:val="22"/>
        </w:rPr>
        <w:t>a ....................................................................................................................................................</w:t>
      </w:r>
    </w:p>
    <w:p w:rsidR="009E75B2" w:rsidRPr="0013620A" w:rsidRDefault="009E75B2" w:rsidP="009E75B2">
      <w:pPr>
        <w:jc w:val="both"/>
        <w:rPr>
          <w:szCs w:val="22"/>
        </w:rPr>
      </w:pPr>
      <w:r w:rsidRPr="0013620A">
        <w:rPr>
          <w:szCs w:val="22"/>
        </w:rPr>
        <w:t>z siedzibą w .......................................... ul. ........................................................................., posiadającym</w:t>
      </w:r>
      <w:r>
        <w:rPr>
          <w:szCs w:val="22"/>
        </w:rPr>
        <w:t>/ą</w:t>
      </w:r>
      <w:r w:rsidRPr="0013620A">
        <w:rPr>
          <w:szCs w:val="22"/>
        </w:rPr>
        <w:t xml:space="preserve"> numer identyfikacji podatkowej NIP........................................................, </w:t>
      </w:r>
      <w:r w:rsidRPr="0013620A">
        <w:rPr>
          <w:b/>
          <w:szCs w:val="22"/>
        </w:rPr>
        <w:t xml:space="preserve"> </w:t>
      </w:r>
      <w:r w:rsidRPr="0013620A">
        <w:rPr>
          <w:szCs w:val="22"/>
        </w:rPr>
        <w:t>zwanym</w:t>
      </w:r>
      <w:r>
        <w:rPr>
          <w:szCs w:val="22"/>
        </w:rPr>
        <w:t>/ą</w:t>
      </w:r>
      <w:r w:rsidRPr="0013620A">
        <w:rPr>
          <w:szCs w:val="22"/>
        </w:rPr>
        <w:t xml:space="preserve"> dalej</w:t>
      </w:r>
      <w:r w:rsidRPr="0013620A">
        <w:rPr>
          <w:b/>
          <w:szCs w:val="22"/>
        </w:rPr>
        <w:t xml:space="preserve"> WYKONAWCĄ,</w:t>
      </w:r>
      <w:r w:rsidRPr="0013620A">
        <w:rPr>
          <w:szCs w:val="22"/>
        </w:rPr>
        <w:t xml:space="preserve"> reprezentowanym</w:t>
      </w:r>
      <w:r>
        <w:rPr>
          <w:szCs w:val="22"/>
        </w:rPr>
        <w:t>/ą</w:t>
      </w:r>
      <w:r w:rsidRPr="0013620A">
        <w:rPr>
          <w:szCs w:val="22"/>
        </w:rPr>
        <w:t xml:space="preserve"> przez:</w:t>
      </w:r>
    </w:p>
    <w:p w:rsidR="009E75B2" w:rsidRPr="00B0796E" w:rsidRDefault="009E75B2" w:rsidP="009E75B2">
      <w:pPr>
        <w:jc w:val="both"/>
        <w:rPr>
          <w:szCs w:val="22"/>
        </w:rPr>
      </w:pPr>
      <w:r w:rsidRPr="0013620A">
        <w:rPr>
          <w:szCs w:val="22"/>
        </w:rPr>
        <w:t xml:space="preserve">1. </w:t>
      </w:r>
      <w:r w:rsidRPr="00B0796E">
        <w:rPr>
          <w:szCs w:val="22"/>
        </w:rPr>
        <w:t>......................................................................................</w:t>
      </w:r>
    </w:p>
    <w:p w:rsidR="009E75B2" w:rsidRPr="00B0796E" w:rsidRDefault="009E75B2" w:rsidP="009E75B2">
      <w:pPr>
        <w:jc w:val="both"/>
        <w:rPr>
          <w:szCs w:val="22"/>
        </w:rPr>
      </w:pPr>
      <w:r w:rsidRPr="00B0796E">
        <w:rPr>
          <w:szCs w:val="22"/>
        </w:rPr>
        <w:t>2. ......................................................................................</w:t>
      </w:r>
    </w:p>
    <w:p w:rsidR="009E75B2" w:rsidRDefault="009E75B2" w:rsidP="009E75B2"/>
    <w:p w:rsidR="009E75B2" w:rsidRPr="001F4A4C" w:rsidRDefault="009E75B2" w:rsidP="009E75B2">
      <w:pPr>
        <w:pStyle w:val="WW-Tekstpodstawowy2"/>
        <w:autoSpaceDE w:val="0"/>
        <w:rPr>
          <w:rFonts w:ascii="Palatino Linotype" w:eastAsia="Times-Roman" w:hAnsi="Palatino Linotype" w:cs="Times-Roman"/>
        </w:rPr>
      </w:pPr>
      <w:r w:rsidRPr="001F4A4C">
        <w:rPr>
          <w:rFonts w:ascii="Palatino Linotype" w:eastAsia="Times-Roman" w:hAnsi="Palatino Linotype" w:cs="Times-Roman"/>
        </w:rPr>
        <w:t>W wyniku rozstrzygni</w:t>
      </w:r>
      <w:r w:rsidRPr="001F4A4C">
        <w:rPr>
          <w:rFonts w:ascii="Palatino Linotype" w:eastAsia="TTE2t00" w:hAnsi="Palatino Linotype" w:cs="TTE2t00"/>
        </w:rPr>
        <w:t>ę</w:t>
      </w:r>
      <w:r w:rsidRPr="001F4A4C">
        <w:rPr>
          <w:rFonts w:ascii="Palatino Linotype" w:eastAsia="Times-Roman" w:hAnsi="Palatino Linotype" w:cs="Times-Roman"/>
        </w:rPr>
        <w:t>cia przez Zamawiaj</w:t>
      </w:r>
      <w:r w:rsidRPr="001F4A4C">
        <w:rPr>
          <w:rFonts w:ascii="Palatino Linotype" w:eastAsia="TTE2t00" w:hAnsi="Palatino Linotype" w:cs="TTE2t00"/>
        </w:rPr>
        <w:t>ą</w:t>
      </w:r>
      <w:r w:rsidRPr="001F4A4C">
        <w:rPr>
          <w:rFonts w:ascii="Palatino Linotype" w:eastAsia="Times-Roman" w:hAnsi="Palatino Linotype" w:cs="Times-Roman"/>
        </w:rPr>
        <w:t xml:space="preserve">cego postępowania o udzielenia zamówienia publicznego w trybie przetargu nieograniczonego </w:t>
      </w:r>
      <w:r w:rsidRPr="001F4A4C">
        <w:rPr>
          <w:rFonts w:ascii="Palatino Linotype" w:hAnsi="Palatino Linotype"/>
          <w:b/>
        </w:rPr>
        <w:t xml:space="preserve">na świadczenie usług pocztowych na potrzeby </w:t>
      </w:r>
      <w:r>
        <w:rPr>
          <w:rFonts w:ascii="Palatino Linotype" w:hAnsi="Palatino Linotype"/>
          <w:b/>
        </w:rPr>
        <w:t>G</w:t>
      </w:r>
      <w:r w:rsidRPr="001F4A4C">
        <w:rPr>
          <w:rFonts w:ascii="Palatino Linotype" w:hAnsi="Palatino Linotype"/>
          <w:b/>
        </w:rPr>
        <w:t xml:space="preserve">miny </w:t>
      </w:r>
      <w:r>
        <w:rPr>
          <w:rFonts w:ascii="Palatino Linotype" w:hAnsi="Palatino Linotype"/>
          <w:b/>
        </w:rPr>
        <w:t>Witnica</w:t>
      </w:r>
      <w:r w:rsidRPr="001F4A4C">
        <w:rPr>
          <w:rFonts w:ascii="Palatino Linotype" w:eastAsia="Times-Roman" w:hAnsi="Palatino Linotype" w:cs="Times-Roman"/>
        </w:rPr>
        <w:t xml:space="preserve"> została zawarta umowa o następującej treści:</w:t>
      </w:r>
    </w:p>
    <w:p w:rsidR="009E75B2" w:rsidRPr="001F4A4C" w:rsidRDefault="009E75B2" w:rsidP="009E75B2">
      <w:pPr>
        <w:jc w:val="center"/>
        <w:rPr>
          <w:rFonts w:ascii="Palatino Linotype" w:hAnsi="Palatino Linotype"/>
          <w:bCs/>
        </w:rPr>
      </w:pPr>
      <w:r w:rsidRPr="001F4A4C">
        <w:rPr>
          <w:rFonts w:ascii="Palatino Linotype" w:hAnsi="Palatino Linotype"/>
          <w:bCs/>
        </w:rPr>
        <w:t>§ 1</w:t>
      </w:r>
    </w:p>
    <w:p w:rsidR="009E75B2" w:rsidRPr="001F4A4C" w:rsidRDefault="009E75B2" w:rsidP="009E75B2">
      <w:pPr>
        <w:jc w:val="center"/>
        <w:rPr>
          <w:rFonts w:ascii="Palatino Linotype" w:hAnsi="Palatino Linotype"/>
          <w:bCs/>
        </w:rPr>
      </w:pPr>
    </w:p>
    <w:p w:rsidR="009E75B2" w:rsidRDefault="009E75B2" w:rsidP="009E75B2">
      <w:pPr>
        <w:pStyle w:val="Akapitzlist"/>
        <w:numPr>
          <w:ilvl w:val="0"/>
          <w:numId w:val="9"/>
        </w:numPr>
        <w:ind w:left="360"/>
        <w:jc w:val="both"/>
        <w:rPr>
          <w:rFonts w:ascii="Palatino Linotype" w:hAnsi="Palatino Linotype"/>
        </w:rPr>
      </w:pPr>
      <w:r w:rsidRPr="008D0AFC">
        <w:rPr>
          <w:rFonts w:ascii="Palatino Linotype" w:hAnsi="Palatino Linotype"/>
        </w:rPr>
        <w:t>Przedmiot umowy stanowi świadczenie usług pocztowych na potrzeby Gminy Witnica, zwanych dalej usługą, w okresie od dnia podpisania umowy do 31.12.2015 r.</w:t>
      </w:r>
    </w:p>
    <w:p w:rsidR="009E75B2" w:rsidRPr="008D0AFC" w:rsidRDefault="009E75B2" w:rsidP="009E75B2">
      <w:pPr>
        <w:pStyle w:val="Akapitzlist"/>
        <w:numPr>
          <w:ilvl w:val="0"/>
          <w:numId w:val="9"/>
        </w:numPr>
        <w:ind w:left="360"/>
        <w:jc w:val="both"/>
        <w:rPr>
          <w:rFonts w:ascii="Palatino Linotype" w:hAnsi="Palatino Linotype"/>
        </w:rPr>
      </w:pPr>
      <w:r w:rsidRPr="008D0AFC">
        <w:rPr>
          <w:rFonts w:ascii="Palatino Linotype" w:hAnsi="Palatino Linotype"/>
        </w:rPr>
        <w:t xml:space="preserve">Usługa jest świadczona w zakresie przyjmowania, przemieszczania i doręczania przesyłek pocztowych oraz ich ewentualnych zwrotów, w obrocie krajowym na terytorium Rzeczypospolitej Polskiej i obrocie zagranicznym zgodnie                     z przepisami: </w:t>
      </w:r>
    </w:p>
    <w:p w:rsidR="009E75B2" w:rsidRPr="00234DE4" w:rsidRDefault="009E75B2" w:rsidP="009E75B2">
      <w:pPr>
        <w:pStyle w:val="Akapitzlist"/>
        <w:widowControl w:val="0"/>
        <w:numPr>
          <w:ilvl w:val="0"/>
          <w:numId w:val="1"/>
        </w:numPr>
        <w:autoSpaceDE w:val="0"/>
        <w:rPr>
          <w:rFonts w:ascii="Palatino Linotype" w:hAnsi="Palatino Linotype"/>
          <w:color w:val="000000"/>
        </w:rPr>
      </w:pPr>
      <w:r w:rsidRPr="00234DE4">
        <w:rPr>
          <w:rFonts w:ascii="Palatino Linotype" w:hAnsi="Palatino Linotype"/>
          <w:i/>
          <w:color w:val="000000"/>
        </w:rPr>
        <w:t>ustawy z dnia 23listpada 2012 r. Prawo Pocztowe</w:t>
      </w:r>
      <w:r w:rsidRPr="00234DE4">
        <w:rPr>
          <w:rFonts w:ascii="Palatino Linotype" w:hAnsi="Palatino Linotype"/>
          <w:color w:val="000000"/>
        </w:rPr>
        <w:t xml:space="preserve">  (Dz. U. z 2012 r. nr 1529, poz.  ze zm.),</w:t>
      </w:r>
    </w:p>
    <w:p w:rsidR="009E75B2" w:rsidRPr="001F4A4C" w:rsidRDefault="009E75B2" w:rsidP="009E75B2">
      <w:pPr>
        <w:widowControl w:val="0"/>
        <w:numPr>
          <w:ilvl w:val="0"/>
          <w:numId w:val="1"/>
        </w:numPr>
        <w:autoSpaceDE w:val="0"/>
        <w:ind w:hanging="360"/>
        <w:rPr>
          <w:rFonts w:ascii="Palatino Linotype" w:hAnsi="Palatino Linotype"/>
          <w:color w:val="000000"/>
        </w:rPr>
      </w:pPr>
      <w:r w:rsidRPr="001F4A4C">
        <w:rPr>
          <w:rFonts w:ascii="Palatino Linotype" w:hAnsi="Palatino Linotype"/>
          <w:i/>
          <w:color w:val="000000"/>
        </w:rPr>
        <w:t>ustawy z dnia 29 sierpnia 1997 r. Ordynacja Podatkowa</w:t>
      </w:r>
      <w:r w:rsidRPr="001F4A4C">
        <w:rPr>
          <w:rFonts w:ascii="Palatino Linotype" w:hAnsi="Palatino Linotype"/>
          <w:color w:val="000000"/>
        </w:rPr>
        <w:t xml:space="preserve"> (Dz. U. z 2012 r., poz. 749) </w:t>
      </w:r>
    </w:p>
    <w:p w:rsidR="009E75B2" w:rsidRPr="00BF4E3A" w:rsidRDefault="009E75B2" w:rsidP="009E75B2">
      <w:pPr>
        <w:widowControl w:val="0"/>
        <w:numPr>
          <w:ilvl w:val="0"/>
          <w:numId w:val="1"/>
        </w:numPr>
        <w:autoSpaceDE w:val="0"/>
        <w:ind w:hanging="360"/>
      </w:pPr>
      <w:r w:rsidRPr="00BF4E3A">
        <w:rPr>
          <w:rFonts w:ascii="Palatino Linotype" w:hAnsi="Palatino Linotype"/>
          <w:i/>
          <w:color w:val="000000"/>
        </w:rPr>
        <w:t>ustawy z dnia 14 czerwca 1960 r. Kodeks postępowania administracyjnego</w:t>
      </w:r>
      <w:r w:rsidRPr="00BF4E3A">
        <w:rPr>
          <w:rFonts w:ascii="Palatino Linotype" w:hAnsi="Palatino Linotype"/>
          <w:color w:val="000000"/>
        </w:rPr>
        <w:t xml:space="preserve"> (Dz. U. z 2013 r., poz. 267 ze zm.),</w:t>
      </w:r>
    </w:p>
    <w:p w:rsidR="009E75B2" w:rsidRPr="00BF4E3A" w:rsidRDefault="009E75B2" w:rsidP="009E75B2">
      <w:pPr>
        <w:widowControl w:val="0"/>
        <w:numPr>
          <w:ilvl w:val="0"/>
          <w:numId w:val="1"/>
        </w:numPr>
        <w:autoSpaceDE w:val="0"/>
        <w:ind w:hanging="360"/>
      </w:pPr>
      <w:r w:rsidRPr="00BF4E3A">
        <w:rPr>
          <w:i/>
        </w:rPr>
        <w:t xml:space="preserve">Rozporządzeniem Ministra Administracji i Cyfryzacji z dnia29 kwietnia 2013 r. w sprawie warunków wykonywania usług powszechnych przez operatora wyznaczonego </w:t>
      </w:r>
      <w:r w:rsidRPr="00BF4E3A">
        <w:t xml:space="preserve">(Dz. U. z 2013 </w:t>
      </w:r>
      <w:proofErr w:type="spellStart"/>
      <w:r w:rsidRPr="00BF4E3A">
        <w:t>r</w:t>
      </w:r>
      <w:proofErr w:type="spellEnd"/>
      <w:r w:rsidRPr="00BF4E3A">
        <w:t xml:space="preserve"> poz. 545)</w:t>
      </w:r>
    </w:p>
    <w:p w:rsidR="009E75B2" w:rsidRPr="0040762C" w:rsidRDefault="009E75B2" w:rsidP="009E75B2">
      <w:pPr>
        <w:pStyle w:val="NormalnyWeb"/>
        <w:numPr>
          <w:ilvl w:val="0"/>
          <w:numId w:val="1"/>
        </w:numPr>
        <w:spacing w:before="0" w:beforeAutospacing="0" w:after="0" w:afterAutospacing="0"/>
        <w:jc w:val="both"/>
      </w:pPr>
      <w:r w:rsidRPr="00BF4E3A">
        <w:rPr>
          <w:i/>
        </w:rPr>
        <w:t>Rozporządzenie Ministra Administracji i Cyfryzacji z dnia 26 listopada 2013 r. w sprawie reklamacji usługi pocztowej</w:t>
      </w:r>
      <w:r w:rsidRPr="0040762C">
        <w:t xml:space="preserve"> (Dz. U. z 2013r.  poz. 1468)</w:t>
      </w:r>
    </w:p>
    <w:p w:rsidR="009E75B2" w:rsidRDefault="009E75B2" w:rsidP="009E75B2">
      <w:pPr>
        <w:widowControl w:val="0"/>
        <w:numPr>
          <w:ilvl w:val="0"/>
          <w:numId w:val="1"/>
        </w:numPr>
        <w:autoSpaceDE w:val="0"/>
        <w:ind w:hanging="360"/>
        <w:rPr>
          <w:rFonts w:ascii="Palatino Linotype" w:hAnsi="Palatino Linotype"/>
          <w:i/>
          <w:color w:val="000000"/>
        </w:rPr>
      </w:pPr>
      <w:r w:rsidRPr="005C7EB4">
        <w:rPr>
          <w:rFonts w:ascii="Palatino Linotype" w:hAnsi="Palatino Linotype"/>
          <w:color w:val="000000"/>
        </w:rPr>
        <w:t xml:space="preserve">międzynarodowymi przepisami pocztowymi w przypadku usług pocztowych w obrocie zagranicznym: </w:t>
      </w:r>
      <w:r w:rsidRPr="005C7EB4">
        <w:rPr>
          <w:rFonts w:ascii="Palatino Linotype" w:hAnsi="Palatino Linotype"/>
          <w:i/>
          <w:color w:val="000000"/>
        </w:rPr>
        <w:t>ratyfikowana umowa międzynarodowa ogłoszona  dnia 8 listopada 2007 r.</w:t>
      </w:r>
      <w:r w:rsidRPr="005C7EB4">
        <w:rPr>
          <w:rFonts w:ascii="Palatino Linotype" w:hAnsi="Palatino Linotype"/>
          <w:color w:val="000000"/>
        </w:rPr>
        <w:t xml:space="preserve"> (Dz. U. z 2007 r. nr 206, poz. 1494), </w:t>
      </w:r>
      <w:r w:rsidRPr="005C7EB4">
        <w:rPr>
          <w:rFonts w:ascii="Palatino Linotype" w:hAnsi="Palatino Linotype"/>
          <w:i/>
          <w:color w:val="000000"/>
        </w:rPr>
        <w:t>Regulamin Poczty Listowej</w:t>
      </w:r>
      <w:r w:rsidRPr="005C7EB4">
        <w:rPr>
          <w:rFonts w:ascii="Palatino Linotype" w:hAnsi="Palatino Linotype"/>
          <w:color w:val="000000"/>
        </w:rPr>
        <w:t xml:space="preserve"> (Dz. U. z 2007 r. nr 108, poz. 744), </w:t>
      </w:r>
      <w:r w:rsidRPr="005C7EB4">
        <w:rPr>
          <w:rFonts w:ascii="Palatino Linotype" w:hAnsi="Palatino Linotype"/>
          <w:i/>
          <w:color w:val="000000"/>
        </w:rPr>
        <w:t xml:space="preserve">Regulamin dotyczący paczek pocztowych </w:t>
      </w:r>
      <w:r w:rsidRPr="005C7EB4">
        <w:rPr>
          <w:rFonts w:ascii="Palatino Linotype" w:hAnsi="Palatino Linotype"/>
          <w:color w:val="000000"/>
        </w:rPr>
        <w:t xml:space="preserve">(Dz. </w:t>
      </w:r>
      <w:r w:rsidRPr="005C7EB4">
        <w:rPr>
          <w:rFonts w:ascii="Palatino Linotype" w:hAnsi="Palatino Linotype"/>
          <w:color w:val="000000"/>
        </w:rPr>
        <w:lastRenderedPageBreak/>
        <w:t>U. z 2007 r., nr 108, poz. 745)</w:t>
      </w:r>
      <w:r w:rsidRPr="005C7EB4">
        <w:rPr>
          <w:rFonts w:ascii="Palatino Linotype" w:hAnsi="Palatino Linotype"/>
          <w:i/>
          <w:color w:val="000000"/>
        </w:rPr>
        <w:t>.</w:t>
      </w:r>
    </w:p>
    <w:p w:rsidR="009E75B2" w:rsidRDefault="009E75B2" w:rsidP="009E75B2">
      <w:pPr>
        <w:widowControl w:val="0"/>
        <w:autoSpaceDE w:val="0"/>
        <w:rPr>
          <w:rFonts w:ascii="Palatino Linotype" w:hAnsi="Palatino Linotype"/>
          <w:i/>
          <w:color w:val="000000"/>
        </w:rPr>
      </w:pPr>
    </w:p>
    <w:p w:rsidR="009E75B2" w:rsidRDefault="009E75B2" w:rsidP="009E75B2">
      <w:pPr>
        <w:widowControl w:val="0"/>
        <w:autoSpaceDE w:val="0"/>
        <w:rPr>
          <w:rFonts w:ascii="Palatino Linotype" w:hAnsi="Palatino Linotype"/>
          <w:i/>
          <w:color w:val="000000"/>
        </w:rPr>
      </w:pPr>
    </w:p>
    <w:p w:rsidR="009E75B2" w:rsidRPr="001F4A4C" w:rsidRDefault="009E75B2" w:rsidP="009E75B2">
      <w:pPr>
        <w:autoSpaceDE w:val="0"/>
        <w:snapToGrid w:val="0"/>
        <w:rPr>
          <w:rFonts w:ascii="Palatino Linotype" w:hAnsi="Palatino Linotype"/>
          <w:color w:val="000000"/>
        </w:rPr>
      </w:pPr>
      <w:r w:rsidRPr="001F4A4C">
        <w:rPr>
          <w:rFonts w:ascii="Palatino Linotype" w:hAnsi="Palatino Linotype"/>
          <w:color w:val="000000"/>
        </w:rPr>
        <w:t>3.   Przedmiot zamówienia obejmuje:</w:t>
      </w:r>
    </w:p>
    <w:p w:rsidR="009E75B2" w:rsidRPr="00234DE4" w:rsidRDefault="009E75B2" w:rsidP="009E75B2">
      <w:pPr>
        <w:pStyle w:val="Akapitzlist"/>
        <w:widowControl w:val="0"/>
        <w:numPr>
          <w:ilvl w:val="0"/>
          <w:numId w:val="7"/>
        </w:numPr>
        <w:autoSpaceDE w:val="0"/>
        <w:jc w:val="both"/>
        <w:rPr>
          <w:rFonts w:ascii="Palatino Linotype" w:hAnsi="Palatino Linotype"/>
          <w:color w:val="000000"/>
        </w:rPr>
      </w:pPr>
      <w:r w:rsidRPr="00234DE4">
        <w:rPr>
          <w:rFonts w:ascii="Palatino Linotype" w:hAnsi="Palatino Linotype"/>
          <w:color w:val="000000"/>
        </w:rPr>
        <w:t>usługi pocztowe w obrocie krajowym dla przesyłek listowych o wadze  do 2000 g oraz paczek pocztowych do 15 kg i przesyłek zagranicznych o wadze do 2000 g w zakresie ich przyjmowania, przemieszczania i doręczania</w:t>
      </w:r>
      <w:r>
        <w:rPr>
          <w:rFonts w:ascii="Palatino Linotype" w:hAnsi="Palatino Linotype"/>
          <w:color w:val="000000"/>
        </w:rPr>
        <w:t>,</w:t>
      </w:r>
    </w:p>
    <w:p w:rsidR="009E75B2" w:rsidRPr="001F4A4C" w:rsidRDefault="009E75B2" w:rsidP="009E75B2">
      <w:pPr>
        <w:widowControl w:val="0"/>
        <w:numPr>
          <w:ilvl w:val="0"/>
          <w:numId w:val="7"/>
        </w:numPr>
        <w:autoSpaceDE w:val="0"/>
        <w:ind w:hanging="360"/>
        <w:jc w:val="both"/>
        <w:rPr>
          <w:rFonts w:ascii="Palatino Linotype" w:hAnsi="Palatino Linotype"/>
          <w:color w:val="000000"/>
        </w:rPr>
      </w:pPr>
      <w:r w:rsidRPr="001F4A4C">
        <w:rPr>
          <w:rFonts w:ascii="Palatino Linotype" w:hAnsi="Palatino Linotype"/>
          <w:color w:val="000000"/>
        </w:rPr>
        <w:t xml:space="preserve">doręczanie zwrotów przesyłek listowych </w:t>
      </w:r>
      <w:r w:rsidRPr="00C01B5C">
        <w:rPr>
          <w:color w:val="000000"/>
        </w:rPr>
        <w:t>niedoręczonych</w:t>
      </w:r>
      <w:r w:rsidRPr="001F4A4C">
        <w:rPr>
          <w:rFonts w:ascii="Palatino Linotype" w:hAnsi="Palatino Linotype"/>
          <w:color w:val="000000"/>
        </w:rPr>
        <w:t>, po wyczerpaniu wszystkich możliwości ich doręczenia lub wydania odbiorcy (z podaniem przyczyny niedoręczenia ) oraz zwrot potwierdzeń odbioru pokwitowanych przez adresata z datą odbioru do siedziby Zamawiającego</w:t>
      </w:r>
      <w:r>
        <w:rPr>
          <w:rFonts w:ascii="Palatino Linotype" w:hAnsi="Palatino Linotype"/>
          <w:color w:val="000000"/>
        </w:rPr>
        <w:t>,</w:t>
      </w:r>
    </w:p>
    <w:p w:rsidR="009E75B2" w:rsidRPr="001F4A4C" w:rsidRDefault="009E75B2" w:rsidP="009E75B2">
      <w:pPr>
        <w:widowControl w:val="0"/>
        <w:numPr>
          <w:ilvl w:val="0"/>
          <w:numId w:val="7"/>
        </w:numPr>
        <w:autoSpaceDE w:val="0"/>
        <w:ind w:hanging="360"/>
        <w:jc w:val="both"/>
        <w:rPr>
          <w:rFonts w:ascii="Palatino Linotype" w:hAnsi="Palatino Linotype"/>
          <w:color w:val="000000"/>
        </w:rPr>
      </w:pPr>
      <w:r w:rsidRPr="001F4A4C">
        <w:rPr>
          <w:rFonts w:ascii="Palatino Linotype" w:hAnsi="Palatino Linotype"/>
          <w:color w:val="000000"/>
        </w:rPr>
        <w:t>doręczanie Zamawiającemu wszystkich przychodzących za pośrednictwem</w:t>
      </w:r>
      <w:r>
        <w:rPr>
          <w:rFonts w:ascii="Palatino Linotype" w:hAnsi="Palatino Linotype"/>
          <w:color w:val="000000"/>
        </w:rPr>
        <w:t xml:space="preserve"> Wykonawcy przesyłek pocztowych,</w:t>
      </w:r>
    </w:p>
    <w:p w:rsidR="009E75B2" w:rsidRPr="001F4A4C" w:rsidRDefault="009E75B2" w:rsidP="009E75B2">
      <w:pPr>
        <w:widowControl w:val="0"/>
        <w:numPr>
          <w:ilvl w:val="0"/>
          <w:numId w:val="7"/>
        </w:numPr>
        <w:autoSpaceDE w:val="0"/>
        <w:ind w:hanging="360"/>
        <w:jc w:val="both"/>
        <w:rPr>
          <w:rFonts w:ascii="Palatino Linotype" w:eastAsia="Times-Bold" w:hAnsi="Palatino Linotype"/>
          <w:color w:val="000000"/>
        </w:rPr>
      </w:pPr>
      <w:r w:rsidRPr="001F4A4C">
        <w:rPr>
          <w:rFonts w:ascii="Palatino Linotype" w:eastAsia="Times-Bold" w:hAnsi="Palatino Linotype"/>
          <w:color w:val="000000"/>
        </w:rPr>
        <w:t xml:space="preserve"> przesyłki kurierskie doręczane dnia następnego do godziny wskazanej przez Zamawiającego za potwierdzeniem odbioru i bez potwierdzenia odbioru</w:t>
      </w:r>
      <w:r>
        <w:rPr>
          <w:rFonts w:ascii="Palatino Linotype" w:eastAsia="Times-Bold" w:hAnsi="Palatino Linotype"/>
          <w:color w:val="000000"/>
        </w:rPr>
        <w:t>.</w:t>
      </w:r>
    </w:p>
    <w:p w:rsidR="009E75B2" w:rsidRPr="001F4A4C" w:rsidRDefault="009E75B2" w:rsidP="009E75B2">
      <w:pPr>
        <w:tabs>
          <w:tab w:val="left" w:pos="537"/>
        </w:tabs>
        <w:autoSpaceDE w:val="0"/>
        <w:snapToGrid w:val="0"/>
        <w:ind w:left="-3" w:right="12"/>
        <w:jc w:val="both"/>
        <w:rPr>
          <w:rFonts w:ascii="Palatino Linotype" w:eastAsia="Times-Bold" w:hAnsi="Palatino Linotype"/>
          <w:color w:val="000000"/>
        </w:rPr>
      </w:pPr>
      <w:r w:rsidRPr="001F4A4C">
        <w:rPr>
          <w:rFonts w:ascii="Palatino Linotype" w:eastAsia="Times-Bold" w:hAnsi="Palatino Linotype"/>
          <w:color w:val="000000"/>
        </w:rPr>
        <w:t xml:space="preserve">4. Usługa obejmuje: </w:t>
      </w:r>
    </w:p>
    <w:p w:rsidR="009E75B2" w:rsidRPr="00234DE4" w:rsidRDefault="009E75B2" w:rsidP="009E75B2">
      <w:pPr>
        <w:pStyle w:val="Akapitzlist"/>
        <w:widowControl w:val="0"/>
        <w:numPr>
          <w:ilvl w:val="0"/>
          <w:numId w:val="2"/>
        </w:numPr>
        <w:autoSpaceDE w:val="0"/>
        <w:snapToGrid w:val="0"/>
        <w:jc w:val="both"/>
        <w:rPr>
          <w:rFonts w:ascii="Palatino Linotype" w:hAnsi="Palatino Linotype"/>
          <w:color w:val="000000"/>
        </w:rPr>
      </w:pPr>
      <w:r w:rsidRPr="00234DE4">
        <w:rPr>
          <w:rFonts w:ascii="Palatino Linotype" w:hAnsi="Palatino Linotype"/>
          <w:color w:val="000000"/>
        </w:rPr>
        <w:t xml:space="preserve">przesyłki nierejestrowane niebędące przesyłkami najszybszej kategorii            </w:t>
      </w:r>
      <w:r>
        <w:rPr>
          <w:rFonts w:ascii="Palatino Linotype" w:hAnsi="Palatino Linotype"/>
          <w:color w:val="000000"/>
        </w:rPr>
        <w:t xml:space="preserve">  </w:t>
      </w:r>
      <w:r w:rsidRPr="00234DE4">
        <w:rPr>
          <w:rFonts w:ascii="Palatino Linotype" w:hAnsi="Palatino Linotype"/>
          <w:color w:val="000000"/>
        </w:rPr>
        <w:t>w obrocie krajowym i zagranicznym, gabaryt A i B,</w:t>
      </w:r>
    </w:p>
    <w:p w:rsidR="009E75B2" w:rsidRPr="001F4A4C"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sidRPr="001F4A4C">
        <w:rPr>
          <w:rFonts w:ascii="Palatino Linotype" w:hAnsi="Palatino Linotype"/>
          <w:color w:val="000000"/>
        </w:rPr>
        <w:t xml:space="preserve"> przesyłki nierejestrowane będące przesyłkami najszybszej kategorii w obrocie krajowym i zagranicznym, gabaryt A i B</w:t>
      </w:r>
      <w:r>
        <w:rPr>
          <w:rFonts w:ascii="Palatino Linotype" w:hAnsi="Palatino Linotype"/>
          <w:color w:val="000000"/>
        </w:rPr>
        <w:t>,</w:t>
      </w:r>
    </w:p>
    <w:p w:rsidR="009E75B2" w:rsidRPr="001F4A4C"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Pr>
          <w:rFonts w:ascii="Palatino Linotype" w:hAnsi="Palatino Linotype"/>
          <w:color w:val="000000"/>
        </w:rPr>
        <w:t>przesyłki rejestrowane nie</w:t>
      </w:r>
      <w:r w:rsidRPr="001F4A4C">
        <w:rPr>
          <w:rFonts w:ascii="Palatino Linotype" w:hAnsi="Palatino Linotype"/>
          <w:color w:val="000000"/>
        </w:rPr>
        <w:t>będące przesyłkami najszybszej kategorii przemieszczane i doręczane  w sposób zabezpieczający je przed zagubieniem, zniszczeniem, utratą zawartości lub uszkodzeniem w obrocie krajowym i zagranicznym, gabaryt A i B</w:t>
      </w:r>
      <w:r>
        <w:rPr>
          <w:rFonts w:ascii="Palatino Linotype" w:hAnsi="Palatino Linotype"/>
          <w:color w:val="000000"/>
        </w:rPr>
        <w:t>,</w:t>
      </w:r>
    </w:p>
    <w:p w:rsidR="009E75B2" w:rsidRPr="001F4A4C"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sidRPr="001F4A4C">
        <w:rPr>
          <w:rFonts w:ascii="Palatino Linotype" w:hAnsi="Palatino Linotype"/>
          <w:color w:val="000000"/>
        </w:rPr>
        <w:t>przesyłki rejestrowane będące przesyłkami najszybszej kategorii przemieszczane</w:t>
      </w:r>
      <w:r>
        <w:rPr>
          <w:rFonts w:ascii="Palatino Linotype" w:hAnsi="Palatino Linotype"/>
          <w:color w:val="000000"/>
        </w:rPr>
        <w:t xml:space="preserve"> </w:t>
      </w:r>
      <w:r w:rsidRPr="001F4A4C">
        <w:rPr>
          <w:rFonts w:ascii="Palatino Linotype" w:hAnsi="Palatino Linotype"/>
          <w:color w:val="000000"/>
        </w:rPr>
        <w:t>i doręczane  w sposób zabezpieczający je przed zagubieniem, zniszczeniem, utratą zawartości lub uszkodzeniem w obrocie krajowym i zagranicznym, gabaryt A i B</w:t>
      </w:r>
      <w:r>
        <w:rPr>
          <w:rFonts w:ascii="Palatino Linotype" w:hAnsi="Palatino Linotype"/>
          <w:color w:val="000000"/>
        </w:rPr>
        <w:t>,</w:t>
      </w:r>
    </w:p>
    <w:p w:rsidR="009E75B2" w:rsidRPr="001F4A4C"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Pr>
          <w:rFonts w:ascii="Palatino Linotype" w:hAnsi="Palatino Linotype"/>
          <w:color w:val="000000"/>
        </w:rPr>
        <w:t>przesyłki rejestrowane nie</w:t>
      </w:r>
      <w:r w:rsidRPr="001F4A4C">
        <w:rPr>
          <w:rFonts w:ascii="Palatino Linotype" w:hAnsi="Palatino Linotype"/>
          <w:color w:val="000000"/>
        </w:rPr>
        <w:t>będące przesyłkami najszybszej kategorii przemieszczane i doręczane  w sposób zabezpieczający je przed zagubieniem, zniszczeniem, utratą zawartości lub uszkodzeniem w obrocie krajowym i zagranicznym za potwierdzeniem odbioru, gabaryt A i B</w:t>
      </w:r>
      <w:r>
        <w:rPr>
          <w:rFonts w:ascii="Palatino Linotype" w:hAnsi="Palatino Linotype"/>
          <w:color w:val="000000"/>
        </w:rPr>
        <w:t>,</w:t>
      </w:r>
    </w:p>
    <w:p w:rsidR="009E75B2" w:rsidRPr="001F4A4C"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sidRPr="001F4A4C">
        <w:rPr>
          <w:rFonts w:ascii="Palatino Linotype" w:hAnsi="Palatino Linotype"/>
          <w:color w:val="000000"/>
        </w:rPr>
        <w:t xml:space="preserve">przesyłki rejestrowane będące przesyłkami najszybszej kategorii przemieszczane i doręczane  w sposób zabezpieczający je przed zagubieniem, zniszczeniem, utratą zawartości lub uszkodzeniem w obrocie krajowym </w:t>
      </w:r>
      <w:r>
        <w:rPr>
          <w:rFonts w:ascii="Palatino Linotype" w:hAnsi="Palatino Linotype"/>
          <w:color w:val="000000"/>
        </w:rPr>
        <w:t xml:space="preserve">          </w:t>
      </w:r>
      <w:r w:rsidRPr="001F4A4C">
        <w:rPr>
          <w:rFonts w:ascii="Palatino Linotype" w:hAnsi="Palatino Linotype"/>
          <w:color w:val="000000"/>
        </w:rPr>
        <w:t>i zagranicznym za potwierdzeniem odbioru, gabaryt A i B</w:t>
      </w:r>
      <w:r>
        <w:rPr>
          <w:rFonts w:ascii="Palatino Linotype" w:hAnsi="Palatino Linotype"/>
          <w:color w:val="000000"/>
        </w:rPr>
        <w:t>,</w:t>
      </w:r>
    </w:p>
    <w:p w:rsidR="009E75B2"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sidRPr="001F4A4C">
        <w:rPr>
          <w:rFonts w:ascii="Palatino Linotype" w:hAnsi="Palatino Linotype"/>
          <w:color w:val="000000"/>
        </w:rPr>
        <w:t>przesyłki listowe z zadeklarowaną wartością – przesyłka rejestrowana, za której utratę, ubytek zawartości lub uszkodzenie odpowiedzialność ponosi operator do wysokości wartości przesyłki podanej przez nadawcę, za potwierdzeniem odbioru i bez potwierdzenia odbioru, gabaryt A i B</w:t>
      </w:r>
      <w:r>
        <w:rPr>
          <w:rFonts w:ascii="Palatino Linotype" w:hAnsi="Palatino Linotype"/>
          <w:color w:val="000000"/>
        </w:rPr>
        <w:t>,</w:t>
      </w:r>
    </w:p>
    <w:p w:rsidR="009E75B2"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sidRPr="008D0AFC">
        <w:rPr>
          <w:rFonts w:ascii="Palatino Linotype" w:hAnsi="Palatino Linotype"/>
          <w:color w:val="000000"/>
        </w:rPr>
        <w:t>paczki pocztowe niebędące przesyłkami najszybszej kategorii oraz najszybszej kategorii za potwierdzeniem odbioru oraz bez potwierdzenia odbioru             w obrocie krajowym i zagranicznym</w:t>
      </w:r>
    </w:p>
    <w:p w:rsidR="009E75B2" w:rsidRPr="008D0AFC" w:rsidRDefault="009E75B2" w:rsidP="009E75B2">
      <w:pPr>
        <w:widowControl w:val="0"/>
        <w:numPr>
          <w:ilvl w:val="0"/>
          <w:numId w:val="2"/>
        </w:numPr>
        <w:tabs>
          <w:tab w:val="clear" w:pos="0"/>
          <w:tab w:val="num" w:pos="720"/>
        </w:tabs>
        <w:autoSpaceDE w:val="0"/>
        <w:snapToGrid w:val="0"/>
        <w:ind w:left="720" w:hanging="360"/>
        <w:jc w:val="both"/>
        <w:rPr>
          <w:rFonts w:ascii="Palatino Linotype" w:hAnsi="Palatino Linotype"/>
          <w:color w:val="000000"/>
        </w:rPr>
      </w:pPr>
      <w:r w:rsidRPr="008D0AFC">
        <w:rPr>
          <w:rFonts w:ascii="Palatino Linotype" w:eastAsia="Times-Bold" w:hAnsi="Palatino Linotype" w:cs="Times-Bold"/>
          <w:color w:val="000000"/>
        </w:rPr>
        <w:lastRenderedPageBreak/>
        <w:t>przesyłki kurierskie – przesyłki doręczane dnia następnego do wyznaczonej przez nadawcę godziny za potwierdzeniem odbioru i bez potwierdzenia odbioru.</w:t>
      </w:r>
    </w:p>
    <w:p w:rsidR="009E75B2" w:rsidRDefault="009E75B2" w:rsidP="009E75B2">
      <w:pPr>
        <w:widowControl w:val="0"/>
        <w:numPr>
          <w:ilvl w:val="0"/>
          <w:numId w:val="3"/>
        </w:numPr>
        <w:tabs>
          <w:tab w:val="clear" w:pos="0"/>
          <w:tab w:val="num" w:pos="720"/>
        </w:tabs>
        <w:autoSpaceDE w:val="0"/>
        <w:snapToGrid w:val="0"/>
        <w:jc w:val="both"/>
        <w:rPr>
          <w:rFonts w:ascii="Palatino Linotype" w:hAnsi="Palatino Linotype"/>
          <w:color w:val="000000"/>
        </w:rPr>
      </w:pPr>
      <w:r w:rsidRPr="008D0AFC">
        <w:rPr>
          <w:rFonts w:ascii="Palatino Linotype" w:hAnsi="Palatino Linotype"/>
          <w:color w:val="000000"/>
        </w:rPr>
        <w:t>Przesyłki nadawane przez Zamawiającego, dostarczane będą przez Wykonawcę do każdego miejsca w kraju i za granicą, na podany adres, bądź wskazany adres skrytki pocztowej</w:t>
      </w:r>
      <w:r>
        <w:rPr>
          <w:rFonts w:ascii="Palatino Linotype" w:hAnsi="Palatino Linotype"/>
          <w:color w:val="000000"/>
        </w:rPr>
        <w:t>.</w:t>
      </w:r>
      <w:r w:rsidRPr="008D0AFC">
        <w:rPr>
          <w:rFonts w:ascii="Palatino Linotype" w:hAnsi="Palatino Linotype"/>
          <w:color w:val="000000"/>
        </w:rPr>
        <w:t xml:space="preserve"> </w:t>
      </w:r>
    </w:p>
    <w:p w:rsidR="009E75B2" w:rsidRDefault="009E75B2" w:rsidP="009E75B2">
      <w:pPr>
        <w:widowControl w:val="0"/>
        <w:numPr>
          <w:ilvl w:val="0"/>
          <w:numId w:val="3"/>
        </w:numPr>
        <w:tabs>
          <w:tab w:val="clear" w:pos="0"/>
          <w:tab w:val="num" w:pos="720"/>
        </w:tabs>
        <w:autoSpaceDE w:val="0"/>
        <w:snapToGrid w:val="0"/>
        <w:jc w:val="both"/>
        <w:rPr>
          <w:rFonts w:ascii="Palatino Linotype" w:hAnsi="Palatino Linotype"/>
          <w:color w:val="000000"/>
        </w:rPr>
      </w:pPr>
      <w:r w:rsidRPr="00EB7CEB">
        <w:rPr>
          <w:rFonts w:ascii="Palatino Linotype" w:hAnsi="Palatino Linotype"/>
          <w:color w:val="000000"/>
        </w:rPr>
        <w:t xml:space="preserve">Usługa jest realizowana zgodnie z obowiązującymi w tym zakresie przepisami prawa oraz regulaminami świadczenia usług będących przedmiotem umowy wydanych na podstawie przepisów wymienionych w § 1 ust. 2 umowy. </w:t>
      </w:r>
    </w:p>
    <w:p w:rsidR="009E75B2" w:rsidRDefault="009E75B2" w:rsidP="009E75B2">
      <w:pPr>
        <w:widowControl w:val="0"/>
        <w:numPr>
          <w:ilvl w:val="0"/>
          <w:numId w:val="3"/>
        </w:numPr>
        <w:tabs>
          <w:tab w:val="clear" w:pos="0"/>
          <w:tab w:val="num" w:pos="720"/>
        </w:tabs>
        <w:autoSpaceDE w:val="0"/>
        <w:snapToGrid w:val="0"/>
        <w:jc w:val="both"/>
        <w:rPr>
          <w:rFonts w:ascii="Palatino Linotype" w:hAnsi="Palatino Linotype"/>
          <w:color w:val="000000"/>
        </w:rPr>
      </w:pPr>
      <w:r w:rsidRPr="00EB7CEB">
        <w:rPr>
          <w:rFonts w:ascii="Palatino Linotype" w:hAnsi="Palatino Linotype"/>
          <w:color w:val="000000"/>
        </w:rPr>
        <w:t xml:space="preserve">Strony zobowiązują się do nieujawniania informacji uzyskanych w związku z realizacją umowy stanowiących tajemnicę przedsiębiorstwa Wykonawcy                     i Zamawiającego w rozumieniu przepisów </w:t>
      </w:r>
      <w:r w:rsidRPr="00EB7CEB">
        <w:rPr>
          <w:rFonts w:ascii="Palatino Linotype" w:hAnsi="Palatino Linotype"/>
          <w:i/>
          <w:color w:val="000000"/>
        </w:rPr>
        <w:t xml:space="preserve">ustawy z dnia 16 kwietnia 1993 r. o zwalczaniu nieuczciwej konkurencji </w:t>
      </w:r>
      <w:r w:rsidRPr="00EB7CEB">
        <w:rPr>
          <w:rFonts w:ascii="Palatino Linotype" w:hAnsi="Palatino Linotype"/>
          <w:color w:val="000000"/>
        </w:rPr>
        <w:t>(Dz. U. z 2003 r. Nr 153, poz. 1503 ze zm.) i nie</w:t>
      </w:r>
      <w:r w:rsidRPr="00EB7CEB">
        <w:rPr>
          <w:rFonts w:ascii="Palatino Linotype" w:hAnsi="Palatino Linotype"/>
          <w:bCs/>
          <w:color w:val="000000"/>
        </w:rPr>
        <w:t xml:space="preserve"> mogą być ujawnione </w:t>
      </w:r>
      <w:r w:rsidRPr="00EB7CEB">
        <w:rPr>
          <w:rFonts w:ascii="Palatino Linotype" w:hAnsi="Palatino Linotype"/>
          <w:color w:val="000000"/>
        </w:rPr>
        <w:t>w jakiejkolwiek postaci osobom trzecim przez żadną ze Stron. Strony zobowiązują się w czasie trwania umowy oraz po jej wygaśnięciu lub rozwiązaniu do zachowania poufności informacji dotyczących drugiej Strony, o których dowiedziała się w związku z wykonywaniem umowy, chyba że informacja taka stała się powszechnie znana bez naruszenia umowy, bądź też musi być ujawniona organowi uprawnionemu do tego na mocy obowiązujących przepisów prawa. Strony zobowiązują się do natychmiastowego wzajemnego informowania się o wszelkich incydentach bezpieczeństwa, które wystąpią w związku z realizacją niniejszej umowy.</w:t>
      </w:r>
    </w:p>
    <w:p w:rsidR="009E75B2" w:rsidRDefault="009E75B2" w:rsidP="009E75B2">
      <w:pPr>
        <w:widowControl w:val="0"/>
        <w:numPr>
          <w:ilvl w:val="0"/>
          <w:numId w:val="3"/>
        </w:numPr>
        <w:tabs>
          <w:tab w:val="clear" w:pos="0"/>
          <w:tab w:val="num" w:pos="720"/>
        </w:tabs>
        <w:autoSpaceDE w:val="0"/>
        <w:snapToGrid w:val="0"/>
        <w:jc w:val="both"/>
        <w:rPr>
          <w:rFonts w:ascii="Palatino Linotype" w:hAnsi="Palatino Linotype"/>
          <w:color w:val="000000"/>
        </w:rPr>
      </w:pPr>
      <w:r w:rsidRPr="00EB7CEB">
        <w:rPr>
          <w:rFonts w:ascii="Palatino Linotype" w:hAnsi="Palatino Linotype"/>
        </w:rPr>
        <w:t xml:space="preserve">Wykonawca zobowiązany jest do posiadania placówki nadawczej na terenie miasta Witnica. W przypadku braku jej posiadania Wykonawca zobowiązany jest do odbioru przesyłek pocztowych w siedzibie Zamawiającego – tj. ul. KRN 6, 66-460 Witnica - od poniedziałku do piątku o godzinie 13³º w Biurze Obsługi Interesanta – p. 15 oraz  w siedzibach odbiorców tj.   – Miejski Dom Kultury z siedzibą przy ul. Gorzowskiej 22; 66-460 Witnica, Urząd Miasta i Gminy Witnica; Wydział Gospodarki Komunalnej przy ul. Kosynierów </w:t>
      </w:r>
      <w:proofErr w:type="spellStart"/>
      <w:r w:rsidRPr="00EB7CEB">
        <w:rPr>
          <w:rFonts w:ascii="Palatino Linotype" w:hAnsi="Palatino Linotype"/>
        </w:rPr>
        <w:t>Mirosławskich</w:t>
      </w:r>
      <w:proofErr w:type="spellEnd"/>
      <w:r w:rsidRPr="00EB7CEB">
        <w:rPr>
          <w:rFonts w:ascii="Palatino Linotype" w:hAnsi="Palatino Linotype"/>
        </w:rPr>
        <w:t xml:space="preserve"> 1; 66-460 Witnica, Zespół Szkolno - Przedszkolny w Witnicy z siedzibą przy ul. Wiosny Ludów 14;66-460 Witnica, Miejska Biblioteka Publiczna z siedzibą przy ul. Gorzowska 22; 66-460 Witnica, Gimnazjum im. Ludzi Pojednania z siedzibą przy Placu Wolności 7; 66-460 Witnica, Szkoła Podstawowa Dąbroszyn 22; 66-460 Witnica, Zespół Edukacyjny w Nowinach Wielkich z siedzibą przy ul. Wiejskiej 26; 66-460 Witnica, Miejsko Gminny Ośrodek Pomocy Społecznej z siedzibą przy ul. Rutkowskiego 9,  66-460 Witnica oraz doręczać przesyłki listowe, zwroty przesyłek i potwierdzenia odbioru do siedziby Zamawiającego oraz siedzib odbiorców w godzinach 9</w:t>
      </w:r>
      <w:r w:rsidRPr="00EB7CEB">
        <w:rPr>
          <w:rFonts w:ascii="Palatino Linotype" w:hAnsi="Palatino Linotype"/>
          <w:vertAlign w:val="superscript"/>
        </w:rPr>
        <w:t>00</w:t>
      </w:r>
      <w:r w:rsidRPr="00EB7CEB">
        <w:rPr>
          <w:rFonts w:ascii="Palatino Linotype" w:hAnsi="Palatino Linotype"/>
        </w:rPr>
        <w:t xml:space="preserve"> – 9</w:t>
      </w:r>
      <w:r w:rsidRPr="00EB7CEB">
        <w:rPr>
          <w:rFonts w:ascii="Palatino Linotype" w:hAnsi="Palatino Linotype"/>
          <w:vertAlign w:val="superscript"/>
        </w:rPr>
        <w:t>30</w:t>
      </w:r>
      <w:r w:rsidRPr="00EB7CEB">
        <w:rPr>
          <w:rFonts w:ascii="Palatino Linotype" w:hAnsi="Palatino Linotype"/>
        </w:rPr>
        <w:t>.</w:t>
      </w:r>
    </w:p>
    <w:p w:rsidR="009E75B2" w:rsidRPr="00713483" w:rsidRDefault="009E75B2" w:rsidP="009E75B2">
      <w:pPr>
        <w:widowControl w:val="0"/>
        <w:numPr>
          <w:ilvl w:val="0"/>
          <w:numId w:val="3"/>
        </w:numPr>
        <w:tabs>
          <w:tab w:val="clear" w:pos="0"/>
          <w:tab w:val="num" w:pos="720"/>
        </w:tabs>
        <w:autoSpaceDE w:val="0"/>
        <w:snapToGrid w:val="0"/>
        <w:jc w:val="both"/>
        <w:rPr>
          <w:rFonts w:ascii="Palatino Linotype" w:hAnsi="Palatino Linotype"/>
          <w:color w:val="000000"/>
        </w:rPr>
      </w:pPr>
      <w:r w:rsidRPr="00713483">
        <w:rPr>
          <w:rFonts w:ascii="Palatino Linotype" w:hAnsi="Palatino Linotype"/>
          <w:color w:val="000000"/>
        </w:rPr>
        <w:t xml:space="preserve">W przypadku, gdy u Zamawiającego będzie wyznaczony jako dzień pracujący sobota, lub jako dzień wolny dzień powszedni, Zamawiający poinformuje o tym fakcie Wykonawcę co najmniej </w:t>
      </w:r>
      <w:r>
        <w:rPr>
          <w:rFonts w:ascii="Palatino Linotype" w:hAnsi="Palatino Linotype"/>
          <w:color w:val="000000"/>
        </w:rPr>
        <w:t xml:space="preserve">z </w:t>
      </w:r>
      <w:r w:rsidRPr="00713483">
        <w:rPr>
          <w:rFonts w:ascii="Palatino Linotype" w:hAnsi="Palatino Linotype"/>
          <w:color w:val="000000"/>
        </w:rPr>
        <w:t xml:space="preserve">trzydniowym wyprzedzeniem </w:t>
      </w:r>
      <w:r>
        <w:rPr>
          <w:rFonts w:ascii="Palatino Linotype" w:hAnsi="Palatino Linotype"/>
          <w:color w:val="000000"/>
        </w:rPr>
        <w:t xml:space="preserve">za pomocą poczty elektronicznej - </w:t>
      </w:r>
      <w:hyperlink r:id="rId5" w:history="1">
        <w:r w:rsidRPr="009C49EB">
          <w:rPr>
            <w:rStyle w:val="Hipercze"/>
            <w:rFonts w:ascii="Palatino Linotype" w:hAnsi="Palatino Linotype"/>
          </w:rPr>
          <w:t>informacj@witnica.pl</w:t>
        </w:r>
      </w:hyperlink>
      <w:r>
        <w:rPr>
          <w:rFonts w:ascii="Palatino Linotype" w:hAnsi="Palatino Linotype"/>
          <w:color w:val="000000"/>
        </w:rPr>
        <w:t xml:space="preserve"> a Wykonawca potwierdzi otrzymanie informacji na w/w adres. </w:t>
      </w:r>
      <w:r w:rsidRPr="00713483">
        <w:rPr>
          <w:rFonts w:ascii="Palatino Linotype" w:hAnsi="Palatino Linotype"/>
          <w:color w:val="000000"/>
        </w:rPr>
        <w:t xml:space="preserve">Wykonawca jest zobowiązany w takim dniu do doręczenia i zwrotu oraz nadania przesyłek. </w:t>
      </w:r>
    </w:p>
    <w:p w:rsidR="009E75B2" w:rsidRPr="001F4A4C"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1F4A4C">
        <w:rPr>
          <w:rFonts w:ascii="Palatino Linotype" w:hAnsi="Palatino Linotype"/>
          <w:color w:val="000000"/>
        </w:rPr>
        <w:lastRenderedPageBreak/>
        <w:t>Zamawiający zobowiązuje się do podania na przesyłce pocztowej nazwy i adresu adresata (podany jednocześnie w pocztowej książce nadawczej), określając również rodzaj przesyłki (zwykły, polecony, priorytet czy zwrotne poświadczenie odbioru – ZPO) oraz pełną nazwę</w:t>
      </w:r>
      <w:r>
        <w:rPr>
          <w:rFonts w:ascii="Palatino Linotype" w:hAnsi="Palatino Linotype"/>
          <w:color w:val="000000"/>
        </w:rPr>
        <w:t xml:space="preserve"> </w:t>
      </w:r>
      <w:r w:rsidRPr="001F4A4C">
        <w:rPr>
          <w:rFonts w:ascii="Palatino Linotype" w:hAnsi="Palatino Linotype"/>
          <w:color w:val="000000"/>
        </w:rPr>
        <w:t xml:space="preserve">i adres zwrotny Zamawiającego (nadawcy). </w:t>
      </w:r>
    </w:p>
    <w:p w:rsidR="009E75B2" w:rsidRPr="001F4A4C"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1F4A4C">
        <w:rPr>
          <w:rFonts w:ascii="Palatino Linotype" w:hAnsi="Palatino Linotype"/>
          <w:color w:val="000000"/>
        </w:rPr>
        <w:t xml:space="preserve">Zamawiający zobowiązuje się do prowadzenia w dwóch egzemplarzach pocztowej książki nadawczej (oryginał dla Wykonawcy, kopia dla Zamawiającego ) dla przesyłek rejestrowanych oraz zestawienia ilościowo-wartościowego dla wszystkich nadawanych przesyłek. Zestawienie prowadzone będzie </w:t>
      </w:r>
      <w:r>
        <w:rPr>
          <w:rFonts w:ascii="Palatino Linotype" w:hAnsi="Palatino Linotype"/>
          <w:color w:val="000000"/>
        </w:rPr>
        <w:t xml:space="preserve">                            </w:t>
      </w:r>
      <w:r w:rsidRPr="001F4A4C">
        <w:rPr>
          <w:rFonts w:ascii="Palatino Linotype" w:hAnsi="Palatino Linotype"/>
          <w:color w:val="000000"/>
        </w:rPr>
        <w:t>z uwzględnieniem podziału na przesyłki zwykłe</w:t>
      </w:r>
      <w:r>
        <w:rPr>
          <w:rFonts w:ascii="Palatino Linotype" w:hAnsi="Palatino Linotype"/>
          <w:color w:val="000000"/>
        </w:rPr>
        <w:t xml:space="preserve"> </w:t>
      </w:r>
      <w:r w:rsidRPr="001F4A4C">
        <w:rPr>
          <w:rFonts w:ascii="Palatino Linotype" w:hAnsi="Palatino Linotype"/>
          <w:color w:val="000000"/>
        </w:rPr>
        <w:t xml:space="preserve">i najszybszej kategorii, rejestrowane i nierejestrowane, za potwierdzeniem odbioru i bez potwierdzenia odbioru, gabaryt A i B, poszczególne kategorie wagowe oraz podziału na przesyłki krajowe i zagraniczne. </w:t>
      </w:r>
      <w:r>
        <w:rPr>
          <w:rFonts w:ascii="Palatino Linotype" w:hAnsi="Palatino Linotype"/>
          <w:color w:val="000000"/>
        </w:rPr>
        <w:t>Wzór p</w:t>
      </w:r>
      <w:r w:rsidRPr="001F4A4C">
        <w:rPr>
          <w:rFonts w:ascii="Palatino Linotype" w:hAnsi="Palatino Linotype"/>
          <w:color w:val="000000"/>
        </w:rPr>
        <w:t>ocztow</w:t>
      </w:r>
      <w:r>
        <w:rPr>
          <w:rFonts w:ascii="Palatino Linotype" w:hAnsi="Palatino Linotype"/>
          <w:color w:val="000000"/>
        </w:rPr>
        <w:t xml:space="preserve">ej </w:t>
      </w:r>
      <w:r w:rsidRPr="001F4A4C">
        <w:rPr>
          <w:rFonts w:ascii="Palatino Linotype" w:hAnsi="Palatino Linotype"/>
          <w:color w:val="000000"/>
        </w:rPr>
        <w:t>książk</w:t>
      </w:r>
      <w:r>
        <w:rPr>
          <w:rFonts w:ascii="Palatino Linotype" w:hAnsi="Palatino Linotype"/>
          <w:color w:val="000000"/>
        </w:rPr>
        <w:t>i</w:t>
      </w:r>
      <w:r w:rsidRPr="001F4A4C">
        <w:rPr>
          <w:rFonts w:ascii="Palatino Linotype" w:hAnsi="Palatino Linotype"/>
          <w:color w:val="000000"/>
        </w:rPr>
        <w:t xml:space="preserve"> nadawcza i zestawienie ilościowo-wartościowe będzie prowadzone wg wzoru ustalonego z Wykonawcą. Oryginał pocztowej książki nadawczej oraz zestawienie ilościowo-wartościowe dla Wykonawcy stanowić będzie podstawę dla celów rozliczeniowych, a dla Zamawiającego potwierdzenie wykonania usług pocztowych.</w:t>
      </w:r>
    </w:p>
    <w:p w:rsidR="009E75B2"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1F4A4C">
        <w:rPr>
          <w:rFonts w:ascii="Palatino Linotype" w:hAnsi="Palatino Linotype"/>
          <w:color w:val="000000"/>
        </w:rPr>
        <w:t xml:space="preserve">Opakowanie </w:t>
      </w:r>
      <w:r>
        <w:rPr>
          <w:rFonts w:ascii="Palatino Linotype" w:hAnsi="Palatino Linotype"/>
          <w:color w:val="000000"/>
        </w:rPr>
        <w:t xml:space="preserve">przesyłek pocztowych </w:t>
      </w:r>
      <w:r w:rsidRPr="001F4A4C">
        <w:rPr>
          <w:rFonts w:ascii="Palatino Linotype" w:hAnsi="Palatino Linotype"/>
          <w:color w:val="000000"/>
        </w:rPr>
        <w:t>będzie stanowiła koperta Zamawiają</w:t>
      </w:r>
      <w:r>
        <w:rPr>
          <w:rFonts w:ascii="Palatino Linotype" w:hAnsi="Palatino Linotype"/>
          <w:color w:val="000000"/>
        </w:rPr>
        <w:t>cego, odpowiednio zabezpieczona</w:t>
      </w:r>
      <w:r w:rsidRPr="001F4A4C">
        <w:rPr>
          <w:rFonts w:ascii="Palatino Linotype" w:hAnsi="Palatino Linotype"/>
          <w:color w:val="000000"/>
        </w:rPr>
        <w:t xml:space="preserve">. Opakowanie paczki </w:t>
      </w:r>
      <w:r>
        <w:rPr>
          <w:rFonts w:ascii="Palatino Linotype" w:hAnsi="Palatino Linotype"/>
          <w:color w:val="000000"/>
        </w:rPr>
        <w:t>pocztowej będzie stanowiło zabezpieczenie</w:t>
      </w:r>
      <w:r w:rsidRPr="001F4A4C">
        <w:rPr>
          <w:rFonts w:ascii="Palatino Linotype" w:hAnsi="Palatino Linotype"/>
          <w:color w:val="000000"/>
        </w:rPr>
        <w:t xml:space="preserve"> przed </w:t>
      </w:r>
      <w:r>
        <w:rPr>
          <w:rFonts w:ascii="Palatino Linotype" w:hAnsi="Palatino Linotype"/>
          <w:color w:val="000000"/>
        </w:rPr>
        <w:t>zniszczeniem i utratą zawartości w czasie przemieszczania.</w:t>
      </w:r>
      <w:r w:rsidRPr="001F4A4C">
        <w:rPr>
          <w:rFonts w:ascii="Palatino Linotype" w:hAnsi="Palatino Linotype"/>
          <w:color w:val="000000"/>
        </w:rPr>
        <w:t xml:space="preserve"> Odpowiedzialność za przesyłki </w:t>
      </w:r>
      <w:r>
        <w:rPr>
          <w:rFonts w:ascii="Palatino Linotype" w:hAnsi="Palatino Linotype"/>
          <w:color w:val="000000"/>
        </w:rPr>
        <w:t xml:space="preserve">i paczki pocztowe </w:t>
      </w:r>
      <w:r w:rsidRPr="001F4A4C">
        <w:rPr>
          <w:rFonts w:ascii="Palatino Linotype" w:hAnsi="Palatino Linotype"/>
          <w:color w:val="000000"/>
        </w:rPr>
        <w:t xml:space="preserve">po przekazaniu ich Wykonawcy spoczywa w jego zakresie. </w:t>
      </w:r>
    </w:p>
    <w:p w:rsidR="009E75B2" w:rsidRPr="00BC2F08"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BC2F08">
        <w:rPr>
          <w:rFonts w:ascii="Palatino Linotype" w:hAnsi="Palatino Linotype"/>
        </w:rPr>
        <w:t>Nadanie przesyłek objętych przedmiotem zamówienia będzie następować w dniu ich odbioru w siedzibie Zamawiającego przez Wykonawcę lub w dniu ich dostarczenia przez Zamawiającego do placówki nadawczej Wykonawcy.</w:t>
      </w:r>
    </w:p>
    <w:p w:rsidR="009E75B2"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Pr>
          <w:rFonts w:ascii="Palatino Linotype" w:hAnsi="Palatino Linotype"/>
          <w:color w:val="000000"/>
        </w:rPr>
        <w:t xml:space="preserve">Zamawiający </w:t>
      </w:r>
      <w:r w:rsidRPr="001F4A4C">
        <w:rPr>
          <w:rFonts w:ascii="Palatino Linotype" w:hAnsi="Palatino Linotype"/>
          <w:color w:val="000000"/>
        </w:rPr>
        <w:t xml:space="preserve">dopuszcza możliwość przesunięcia nadania przesyłek na dzień następny, w przypadku </w:t>
      </w:r>
      <w:r w:rsidRPr="00BC2ED4">
        <w:rPr>
          <w:rFonts w:ascii="Palatino Linotype" w:hAnsi="Palatino Linotype"/>
        </w:rPr>
        <w:t xml:space="preserve">stwierdzenia przez Wykonawcę uchybień odebranych przesyłek określonych w przepisach </w:t>
      </w:r>
      <w:r w:rsidRPr="00BC2ED4">
        <w:rPr>
          <w:rFonts w:ascii="Palatino Linotype" w:hAnsi="Palatino Linotype"/>
          <w:i/>
        </w:rPr>
        <w:t>ustawy z dnia 23 listopada 2012 r.</w:t>
      </w:r>
      <w:r w:rsidRPr="00BC2ED4">
        <w:rPr>
          <w:rFonts w:ascii="Palatino Linotype" w:hAnsi="Palatino Linotype"/>
        </w:rPr>
        <w:t xml:space="preserve"> </w:t>
      </w:r>
      <w:r w:rsidRPr="00BC2ED4">
        <w:rPr>
          <w:rFonts w:ascii="Palatino Linotype" w:hAnsi="Palatino Linotype"/>
          <w:i/>
        </w:rPr>
        <w:t xml:space="preserve">Prawo pocztowe  </w:t>
      </w:r>
      <w:r w:rsidRPr="00BC2ED4">
        <w:rPr>
          <w:rFonts w:ascii="Palatino Linotype" w:hAnsi="Palatino Linotype"/>
        </w:rPr>
        <w:t>(Dz. U. z 2012 r., poz. 1529) i braku możliwości ich wyjaśnienia lub usunięcia w dniu ich odbioru w siedzibie Zamawiającego lub w dniu ich dostarczenia przez Zamawiającego”</w:t>
      </w:r>
      <w:r>
        <w:rPr>
          <w:rFonts w:ascii="Palatino Linotype" w:hAnsi="Palatino Linotype"/>
          <w:color w:val="000000"/>
        </w:rPr>
        <w:t>.</w:t>
      </w:r>
    </w:p>
    <w:p w:rsidR="009E75B2" w:rsidRPr="006F066B"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6F066B">
        <w:rPr>
          <w:rFonts w:ascii="Palatino Linotype" w:hAnsi="Palatino Linotype"/>
        </w:rPr>
        <w:t>Wykonawca zobowiązany będzie doręczać wszystkie przychodzące za jego pośrednictwem przesyłki pocztowe i zwracać niedoręczone przesyłki pocztowe (z podaniem przyczyny niedoręczenia) oraz potwierdzenia odbioru pokwitowane przez adresata do siedziby Zamawiającego.</w:t>
      </w:r>
    </w:p>
    <w:p w:rsidR="009E75B2" w:rsidRPr="001F4A4C"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1F4A4C">
        <w:rPr>
          <w:rFonts w:ascii="Palatino Linotype" w:hAnsi="Palatino Linotype"/>
          <w:color w:val="000000"/>
        </w:rPr>
        <w:t xml:space="preserve">W przypadku nieobecności adresata lub innych osób uprawnionych do odbioru przesyłki w obrocie krajowym przedstawiciel Wykonawcy pozostawia w skrzynce oddawczej adresata zawiadomienie (pierwsze awizo, a po upływie 7 dni kolejne awizo) o próbie dostarczenia przesyłki ze wskazaniem gdzie i w jakim terminie adresat może odebrać list lub przesyłkę, z uwzględnieniem warunków </w:t>
      </w:r>
      <w:r>
        <w:rPr>
          <w:rFonts w:ascii="Palatino Linotype" w:hAnsi="Palatino Linotype"/>
          <w:color w:val="000000"/>
        </w:rPr>
        <w:t xml:space="preserve">        </w:t>
      </w:r>
      <w:r w:rsidRPr="001F4A4C">
        <w:rPr>
          <w:rFonts w:ascii="Palatino Linotype" w:hAnsi="Palatino Linotype"/>
          <w:color w:val="000000"/>
        </w:rPr>
        <w:t xml:space="preserve">i terminów do odbioru przesyłki określonych w powszechnie obowiązujących przepisach prawa w tym zakresie. Po upływie terminu odbioru lub wyczerpaniu możliwości doręczenia przesyłki, przesyłka zwracana jest Zamawiającemu wraz z podaniem przyczyny nie odebrania przez adresata. W przypadku przesyłek </w:t>
      </w:r>
      <w:r>
        <w:rPr>
          <w:rFonts w:ascii="Palatino Linotype" w:hAnsi="Palatino Linotype"/>
          <w:color w:val="000000"/>
        </w:rPr>
        <w:t xml:space="preserve">          </w:t>
      </w:r>
      <w:r w:rsidRPr="001F4A4C">
        <w:rPr>
          <w:rFonts w:ascii="Palatino Linotype" w:hAnsi="Palatino Linotype"/>
          <w:color w:val="000000"/>
        </w:rPr>
        <w:lastRenderedPageBreak/>
        <w:t>w obrocie zagranicznym obowiązują zasady określone w przepisach międzynarodowych.</w:t>
      </w:r>
    </w:p>
    <w:p w:rsidR="009E75B2"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1F4A4C">
        <w:rPr>
          <w:rFonts w:ascii="Palatino Linotype" w:hAnsi="Palatino Linotype"/>
          <w:color w:val="000000"/>
        </w:rPr>
        <w:t>Wykonawca zobowiązany jest do honorowania i obsługiwania „zwrotnego potwierdzenia odbioru” stanowiącego potwierdzenie doręczenia i odbioru przesyłki na zasadach określonych w ustawie z dn.14 czerwca 1960 r. - Kodeks postępowania administracyjnego (Dz. U. z 20</w:t>
      </w:r>
      <w:r>
        <w:rPr>
          <w:rFonts w:ascii="Palatino Linotype" w:hAnsi="Palatino Linotype"/>
          <w:color w:val="000000"/>
        </w:rPr>
        <w:t xml:space="preserve">13 r., poz. 267 z </w:t>
      </w:r>
      <w:proofErr w:type="spellStart"/>
      <w:r>
        <w:rPr>
          <w:rFonts w:ascii="Palatino Linotype" w:hAnsi="Palatino Linotype"/>
          <w:color w:val="000000"/>
        </w:rPr>
        <w:t>późn</w:t>
      </w:r>
      <w:proofErr w:type="spellEnd"/>
      <w:r w:rsidRPr="001F4A4C">
        <w:rPr>
          <w:rFonts w:ascii="Palatino Linotype" w:hAnsi="Palatino Linotype"/>
          <w:color w:val="000000"/>
        </w:rPr>
        <w:t xml:space="preserve">. zm.) oraz zgodnych z przepisami ustawy Ordynacja Podatkowa (Dz. U. z 2012r, poz. 749) stosowanych przez Zamawiającego w razie potrzeby. W pozostałych przypadkach Zamawiający będzie stosować druk „zwrotnego potwierdzenia odbioru” wg wzoru stosowanego przez Wykonawcę. </w:t>
      </w:r>
    </w:p>
    <w:p w:rsidR="009E75B2" w:rsidRPr="00A56EA4" w:rsidRDefault="009E75B2" w:rsidP="009E75B2">
      <w:pPr>
        <w:widowControl w:val="0"/>
        <w:numPr>
          <w:ilvl w:val="0"/>
          <w:numId w:val="3"/>
        </w:numPr>
        <w:tabs>
          <w:tab w:val="clear" w:pos="0"/>
          <w:tab w:val="left" w:pos="284"/>
        </w:tabs>
        <w:autoSpaceDE w:val="0"/>
        <w:snapToGrid w:val="0"/>
        <w:jc w:val="both"/>
      </w:pPr>
      <w:r w:rsidRPr="00A56EA4">
        <w:rPr>
          <w:rFonts w:ascii="Palatino Linotype" w:hAnsi="Palatino Linotype"/>
        </w:rPr>
        <w:t>Odbierający pismo potwierdza doręczenie mu pisma podpisem ze wskazaniem daty doręczenia, jeśli odbierający uchyla się od potwierdzenia doręczenia lub nie może tego uczynić, doręczający sam stwierdza datę doręczenia oraz wskazuje osobę, która odebrała pismo i przyczynę braku jej podpisu.</w:t>
      </w:r>
    </w:p>
    <w:p w:rsidR="009E75B2" w:rsidRPr="00C17582" w:rsidRDefault="009E75B2" w:rsidP="009E75B2">
      <w:pPr>
        <w:widowControl w:val="0"/>
        <w:numPr>
          <w:ilvl w:val="0"/>
          <w:numId w:val="3"/>
        </w:numPr>
        <w:tabs>
          <w:tab w:val="clear" w:pos="0"/>
          <w:tab w:val="left" w:pos="284"/>
        </w:tabs>
        <w:autoSpaceDE w:val="0"/>
        <w:snapToGrid w:val="0"/>
        <w:jc w:val="both"/>
        <w:rPr>
          <w:i/>
        </w:rPr>
      </w:pPr>
      <w:r w:rsidRPr="00A56EA4">
        <w:rPr>
          <w:rFonts w:ascii="Palatino Linotype" w:hAnsi="Palatino Linotype"/>
        </w:rPr>
        <w:t xml:space="preserve">Reklamacje z tytułu niewykonania usługi Zamawiający może zgłosić do Wykonawcy zgodnie z postanowieniami </w:t>
      </w:r>
      <w:r w:rsidRPr="00C17582">
        <w:rPr>
          <w:i/>
        </w:rPr>
        <w:t>Rozporządzenia Ministra Administracji i Cyfryzacji z dnia 26 listopada 2013 r. w sprawie reklamacji usługi pocztowej (Dz. U. z 2013r.  poz. 1468)</w:t>
      </w:r>
    </w:p>
    <w:p w:rsidR="009E75B2" w:rsidRPr="006F066B" w:rsidRDefault="009E75B2" w:rsidP="009E75B2">
      <w:pPr>
        <w:widowControl w:val="0"/>
        <w:numPr>
          <w:ilvl w:val="0"/>
          <w:numId w:val="3"/>
        </w:numPr>
        <w:tabs>
          <w:tab w:val="clear" w:pos="0"/>
          <w:tab w:val="left" w:pos="284"/>
        </w:tabs>
        <w:autoSpaceDE w:val="0"/>
        <w:snapToGrid w:val="0"/>
        <w:jc w:val="both"/>
        <w:rPr>
          <w:rFonts w:ascii="Palatino Linotype" w:hAnsi="Palatino Linotype"/>
          <w:color w:val="000000"/>
        </w:rPr>
      </w:pPr>
      <w:r w:rsidRPr="006F066B">
        <w:rPr>
          <w:rFonts w:ascii="Palatino Linotype" w:hAnsi="Palatino Linotype"/>
        </w:rPr>
        <w:t xml:space="preserve">W przypadku utraty, uszkodzenia, ubytku bądź niewykonania  lub nienależytego wykonania przedmiotu zamówienia Wykonawca zapłaci Zamawiającemu należne odszkodowanie i inne roszczenia zgodnie z przepisami rozdziału 8 </w:t>
      </w:r>
      <w:r w:rsidRPr="006F066B">
        <w:rPr>
          <w:rFonts w:ascii="Palatino Linotype" w:hAnsi="Palatino Linotype"/>
          <w:i/>
        </w:rPr>
        <w:t>ustawy z dnia 23 listopada 2012 r. Prawo pocztowe</w:t>
      </w:r>
      <w:r w:rsidRPr="006F066B">
        <w:rPr>
          <w:rFonts w:ascii="Palatino Linotype" w:hAnsi="Palatino Linotype"/>
        </w:rPr>
        <w:t xml:space="preserve"> (Dz. U. z 2012 r., poz. 1529).</w:t>
      </w:r>
    </w:p>
    <w:p w:rsidR="009E75B2" w:rsidRPr="001F4A4C" w:rsidRDefault="009E75B2" w:rsidP="009E75B2">
      <w:pPr>
        <w:jc w:val="center"/>
        <w:rPr>
          <w:rFonts w:ascii="Palatino Linotype" w:hAnsi="Palatino Linotype"/>
        </w:rPr>
      </w:pPr>
      <w:r w:rsidRPr="001F4A4C">
        <w:rPr>
          <w:rFonts w:ascii="Palatino Linotype" w:hAnsi="Palatino Linotype"/>
        </w:rPr>
        <w:t>§ 2</w:t>
      </w:r>
    </w:p>
    <w:p w:rsidR="009E75B2" w:rsidRPr="001F4A4C" w:rsidRDefault="009E75B2" w:rsidP="009E75B2">
      <w:pPr>
        <w:jc w:val="center"/>
        <w:rPr>
          <w:rFonts w:ascii="Palatino Linotype" w:hAnsi="Palatino Linotype"/>
        </w:rPr>
      </w:pPr>
    </w:p>
    <w:p w:rsidR="009E75B2" w:rsidRDefault="009E75B2" w:rsidP="009E75B2">
      <w:pPr>
        <w:numPr>
          <w:ilvl w:val="0"/>
          <w:numId w:val="4"/>
        </w:numPr>
        <w:tabs>
          <w:tab w:val="clear" w:pos="0"/>
          <w:tab w:val="num" w:pos="284"/>
          <w:tab w:val="left" w:pos="340"/>
        </w:tabs>
        <w:overflowPunct w:val="0"/>
        <w:ind w:left="284" w:hanging="284"/>
        <w:jc w:val="both"/>
        <w:rPr>
          <w:rFonts w:ascii="Palatino Linotype" w:hAnsi="Palatino Linotype"/>
        </w:rPr>
      </w:pPr>
      <w:r w:rsidRPr="001F4A4C">
        <w:rPr>
          <w:rFonts w:ascii="Palatino Linotype" w:hAnsi="Palatino Linotype"/>
          <w:bCs/>
        </w:rPr>
        <w:t>Za wykonanie usługi Zamawiający zapłaci należność wynikającą z faktycznej ilości przesyłek nadanych</w:t>
      </w:r>
      <w:r w:rsidRPr="001F4A4C">
        <w:rPr>
          <w:rFonts w:ascii="Palatino Linotype" w:hAnsi="Palatino Linotype"/>
        </w:rPr>
        <w:t xml:space="preserve"> oraz zwróconych po wyczerpaniu możliwości doręczenia.</w:t>
      </w:r>
    </w:p>
    <w:p w:rsidR="009E75B2" w:rsidRPr="00D935F8" w:rsidRDefault="009E75B2" w:rsidP="009E75B2">
      <w:pPr>
        <w:numPr>
          <w:ilvl w:val="0"/>
          <w:numId w:val="4"/>
        </w:numPr>
        <w:tabs>
          <w:tab w:val="clear" w:pos="0"/>
          <w:tab w:val="num" w:pos="284"/>
          <w:tab w:val="left" w:pos="340"/>
        </w:tabs>
        <w:overflowPunct w:val="0"/>
        <w:ind w:left="284" w:hanging="284"/>
        <w:jc w:val="both"/>
        <w:rPr>
          <w:rFonts w:ascii="Palatino Linotype" w:hAnsi="Palatino Linotype"/>
        </w:rPr>
      </w:pPr>
      <w:r w:rsidRPr="00D935F8">
        <w:rPr>
          <w:rFonts w:ascii="Palatino Linotype" w:hAnsi="Palatino Linotype"/>
        </w:rPr>
        <w:t xml:space="preserve">Rozliczenia finansowe, wykonanych usług pocztowych, będą dokonywane w okresach miesięcznych, z uwzględnieniem faktycznie nadanych i zwróconych przesyłek oraz cen jednostkowych zaproponowanych przez Wykonawcę w dołączonym do oferty  </w:t>
      </w:r>
      <w:r w:rsidRPr="00D935F8">
        <w:rPr>
          <w:rFonts w:ascii="Palatino Linotype" w:hAnsi="Palatino Linotype"/>
          <w:i/>
        </w:rPr>
        <w:t>formularzu ofertowym</w:t>
      </w:r>
      <w:r w:rsidRPr="00D935F8">
        <w:rPr>
          <w:rFonts w:ascii="Palatino Linotype" w:hAnsi="Palatino Linotype"/>
        </w:rPr>
        <w:t xml:space="preserve"> Wykonawca zobowiązany jest do wystawiania i przesyłania faktur za wykonane usługi na rzecz Zamawiającego za każdy miesiąc na poszczególnych odbiorców tj.</w:t>
      </w:r>
    </w:p>
    <w:p w:rsidR="009E75B2" w:rsidRPr="00BC2ED4" w:rsidRDefault="009E75B2" w:rsidP="009E75B2">
      <w:pPr>
        <w:jc w:val="both"/>
        <w:rPr>
          <w:rFonts w:ascii="Palatino Linotype" w:hAnsi="Palatino Linotype"/>
        </w:rPr>
      </w:pPr>
      <w:r w:rsidRPr="00BC2ED4">
        <w:rPr>
          <w:rFonts w:ascii="Palatino Linotype" w:hAnsi="Palatino Linotype"/>
        </w:rPr>
        <w:t xml:space="preserve"> - Urząd Miasta i Gminy Witnica z siedzibą przy ul. Krajowej Rady Narodowej 6; 66-460 Witnica.</w:t>
      </w:r>
    </w:p>
    <w:p w:rsidR="009E75B2" w:rsidRPr="00BC2ED4" w:rsidRDefault="009E75B2" w:rsidP="009E75B2">
      <w:pPr>
        <w:jc w:val="both"/>
        <w:rPr>
          <w:rFonts w:ascii="Palatino Linotype" w:hAnsi="Palatino Linotype"/>
        </w:rPr>
      </w:pPr>
      <w:r w:rsidRPr="00BC2ED4">
        <w:rPr>
          <w:rFonts w:ascii="Palatino Linotype" w:hAnsi="Palatino Linotype"/>
        </w:rPr>
        <w:t>- Miejski Dom Kultury z siedzibą przy ul. Gorzowskiej 22; 66-460 Witnica</w:t>
      </w:r>
    </w:p>
    <w:p w:rsidR="009E75B2" w:rsidRPr="00BC2ED4" w:rsidRDefault="009E75B2" w:rsidP="009E75B2">
      <w:pPr>
        <w:pStyle w:val="Akapitzlist"/>
        <w:keepNext/>
        <w:widowControl w:val="0"/>
        <w:suppressAutoHyphens w:val="0"/>
        <w:autoSpaceDE w:val="0"/>
        <w:autoSpaceDN w:val="0"/>
        <w:adjustRightInd w:val="0"/>
        <w:spacing w:line="276" w:lineRule="auto"/>
        <w:ind w:left="0"/>
        <w:jc w:val="both"/>
        <w:rPr>
          <w:rFonts w:ascii="Palatino Linotype" w:hAnsi="Palatino Linotype"/>
        </w:rPr>
      </w:pPr>
      <w:r w:rsidRPr="00BC2ED4">
        <w:rPr>
          <w:rFonts w:ascii="Palatino Linotype" w:hAnsi="Palatino Linotype"/>
        </w:rPr>
        <w:lastRenderedPageBreak/>
        <w:t xml:space="preserve">- Urząd Miasta i Gminy Witnica; Wydział Gospodarki Komunalnej przy ul. Kosynierów </w:t>
      </w:r>
      <w:proofErr w:type="spellStart"/>
      <w:r w:rsidRPr="00BC2ED4">
        <w:rPr>
          <w:rFonts w:ascii="Palatino Linotype" w:hAnsi="Palatino Linotype"/>
        </w:rPr>
        <w:t>Mirosławskich</w:t>
      </w:r>
      <w:proofErr w:type="spellEnd"/>
      <w:r w:rsidRPr="00BC2ED4">
        <w:rPr>
          <w:rFonts w:ascii="Palatino Linotype" w:hAnsi="Palatino Linotype"/>
        </w:rPr>
        <w:t xml:space="preserve"> 1; 66-460 Witnica</w:t>
      </w:r>
    </w:p>
    <w:p w:rsidR="009E75B2" w:rsidRPr="00BC2ED4" w:rsidRDefault="009E75B2" w:rsidP="009E75B2">
      <w:pPr>
        <w:pStyle w:val="Akapitzlist"/>
        <w:keepNext/>
        <w:widowControl w:val="0"/>
        <w:suppressAutoHyphens w:val="0"/>
        <w:autoSpaceDE w:val="0"/>
        <w:autoSpaceDN w:val="0"/>
        <w:adjustRightInd w:val="0"/>
        <w:spacing w:line="276" w:lineRule="auto"/>
        <w:ind w:left="0"/>
        <w:jc w:val="both"/>
        <w:rPr>
          <w:rFonts w:ascii="Palatino Linotype" w:hAnsi="Palatino Linotype"/>
        </w:rPr>
      </w:pPr>
      <w:r w:rsidRPr="00BC2ED4">
        <w:rPr>
          <w:rFonts w:ascii="Palatino Linotype" w:hAnsi="Palatino Linotype"/>
        </w:rPr>
        <w:t>- Szkoła Podstawowa w Witnicy z siedzibą przy ul. Wiosny Ludów 14;66-460 Witnica</w:t>
      </w:r>
    </w:p>
    <w:p w:rsidR="009E75B2" w:rsidRPr="00BC2ED4" w:rsidRDefault="009E75B2" w:rsidP="009E75B2">
      <w:pPr>
        <w:pStyle w:val="Akapitzlist"/>
        <w:keepNext/>
        <w:widowControl w:val="0"/>
        <w:suppressAutoHyphens w:val="0"/>
        <w:autoSpaceDE w:val="0"/>
        <w:autoSpaceDN w:val="0"/>
        <w:adjustRightInd w:val="0"/>
        <w:spacing w:line="276" w:lineRule="auto"/>
        <w:ind w:left="0"/>
        <w:jc w:val="both"/>
        <w:rPr>
          <w:rFonts w:ascii="Palatino Linotype" w:hAnsi="Palatino Linotype"/>
        </w:rPr>
      </w:pPr>
      <w:r w:rsidRPr="00BC2ED4">
        <w:rPr>
          <w:rFonts w:ascii="Palatino Linotype" w:hAnsi="Palatino Linotype"/>
        </w:rPr>
        <w:t>- Miejska Biblioteka Publiczna z siedzibą przy ul. Gorzowska 22; 66-460 Witnica</w:t>
      </w:r>
    </w:p>
    <w:p w:rsidR="009E75B2" w:rsidRPr="00BC2ED4" w:rsidRDefault="009E75B2" w:rsidP="009E75B2">
      <w:pPr>
        <w:pStyle w:val="Akapitzlist"/>
        <w:keepNext/>
        <w:widowControl w:val="0"/>
        <w:suppressAutoHyphens w:val="0"/>
        <w:autoSpaceDE w:val="0"/>
        <w:autoSpaceDN w:val="0"/>
        <w:adjustRightInd w:val="0"/>
        <w:spacing w:line="276" w:lineRule="auto"/>
        <w:ind w:left="0"/>
        <w:jc w:val="both"/>
        <w:rPr>
          <w:rFonts w:ascii="Palatino Linotype" w:hAnsi="Palatino Linotype"/>
        </w:rPr>
      </w:pPr>
      <w:r w:rsidRPr="00BC2ED4">
        <w:rPr>
          <w:rFonts w:ascii="Palatino Linotype" w:hAnsi="Palatino Linotype"/>
        </w:rPr>
        <w:t xml:space="preserve">- Gimnazjum im. Ludzi Pojednania z siedzibą przy Placu Wolności 7; 66-460 Witnica </w:t>
      </w:r>
    </w:p>
    <w:p w:rsidR="009E75B2" w:rsidRPr="00BC2ED4" w:rsidRDefault="009E75B2" w:rsidP="009E75B2">
      <w:pPr>
        <w:pStyle w:val="Akapitzlist"/>
        <w:keepNext/>
        <w:widowControl w:val="0"/>
        <w:suppressAutoHyphens w:val="0"/>
        <w:autoSpaceDE w:val="0"/>
        <w:autoSpaceDN w:val="0"/>
        <w:adjustRightInd w:val="0"/>
        <w:spacing w:line="276" w:lineRule="auto"/>
        <w:ind w:left="0"/>
        <w:jc w:val="both"/>
        <w:rPr>
          <w:rFonts w:ascii="Palatino Linotype" w:hAnsi="Palatino Linotype"/>
        </w:rPr>
      </w:pPr>
      <w:r w:rsidRPr="00BC2ED4">
        <w:rPr>
          <w:rFonts w:ascii="Palatino Linotype" w:hAnsi="Palatino Linotype"/>
        </w:rPr>
        <w:t>- Szkoła Podstawowa Dąbroszyn 22; 66-460 Witnica</w:t>
      </w:r>
    </w:p>
    <w:p w:rsidR="009E75B2" w:rsidRPr="00BC2ED4" w:rsidRDefault="009E75B2" w:rsidP="009E75B2">
      <w:pPr>
        <w:pStyle w:val="Akapitzlist"/>
        <w:keepNext/>
        <w:widowControl w:val="0"/>
        <w:suppressAutoHyphens w:val="0"/>
        <w:autoSpaceDE w:val="0"/>
        <w:autoSpaceDN w:val="0"/>
        <w:adjustRightInd w:val="0"/>
        <w:spacing w:line="276" w:lineRule="auto"/>
        <w:ind w:left="0"/>
        <w:jc w:val="both"/>
        <w:rPr>
          <w:rFonts w:ascii="Palatino Linotype" w:hAnsi="Palatino Linotype"/>
        </w:rPr>
      </w:pPr>
      <w:r w:rsidRPr="00BC2ED4">
        <w:rPr>
          <w:rFonts w:ascii="Palatino Linotype" w:hAnsi="Palatino Linotype"/>
        </w:rPr>
        <w:t>- Zespół Edukacyjny w Nowinach Wielkich z siedzibą przy ul. Wiejskiej 26; 66-460 Witnica</w:t>
      </w:r>
    </w:p>
    <w:p w:rsidR="009E75B2" w:rsidRPr="00BC2ED4" w:rsidRDefault="009E75B2" w:rsidP="009E75B2">
      <w:pPr>
        <w:pStyle w:val="Akapitzlist"/>
        <w:keepNext/>
        <w:widowControl w:val="0"/>
        <w:suppressAutoHyphens w:val="0"/>
        <w:autoSpaceDE w:val="0"/>
        <w:autoSpaceDN w:val="0"/>
        <w:adjustRightInd w:val="0"/>
        <w:spacing w:line="276" w:lineRule="auto"/>
        <w:ind w:left="0"/>
        <w:jc w:val="both"/>
        <w:rPr>
          <w:rFonts w:ascii="Palatino Linotype" w:hAnsi="Palatino Linotype"/>
        </w:rPr>
      </w:pPr>
      <w:r w:rsidRPr="00BC2ED4">
        <w:rPr>
          <w:rFonts w:ascii="Palatino Linotype" w:hAnsi="Palatino Linotype"/>
        </w:rPr>
        <w:t>- Miejsko - Gminny Ośrodek Pomocy Społecznej w Witnicy z siedzibą przy ul. Rutkowskiego 9, 66-460 Witnica.</w:t>
      </w:r>
    </w:p>
    <w:p w:rsidR="009E75B2" w:rsidRPr="001F4A4C" w:rsidRDefault="009E75B2" w:rsidP="009E75B2">
      <w:pPr>
        <w:numPr>
          <w:ilvl w:val="0"/>
          <w:numId w:val="4"/>
        </w:numPr>
        <w:tabs>
          <w:tab w:val="clear" w:pos="0"/>
          <w:tab w:val="num" w:pos="284"/>
          <w:tab w:val="left" w:pos="340"/>
        </w:tabs>
        <w:overflowPunct w:val="0"/>
        <w:ind w:left="284" w:hanging="284"/>
        <w:jc w:val="both"/>
        <w:rPr>
          <w:rFonts w:ascii="Palatino Linotype" w:hAnsi="Palatino Linotype"/>
          <w:bCs/>
        </w:rPr>
      </w:pPr>
      <w:r w:rsidRPr="001F4A4C">
        <w:rPr>
          <w:rFonts w:ascii="Palatino Linotype" w:hAnsi="Palatino Linotype"/>
        </w:rPr>
        <w:t xml:space="preserve">Rozliczenia finansowe za wykonanie usługi będą dokonywane w okresach miesięcznych na podstawie specyfikacji wykonanych usług pocztowych sporządzonej przez Wykonawcę, zawierającą </w:t>
      </w:r>
      <w:r w:rsidRPr="001F4A4C">
        <w:rPr>
          <w:rFonts w:ascii="Palatino Linotype" w:hAnsi="Palatino Linotype"/>
          <w:bCs/>
        </w:rPr>
        <w:t xml:space="preserve">w szczególności sumę opłat za przesyłki faktycznie nadane i zwrócone w okresie rozliczeniowym oraz za usługę odbioru i doręczenia lub zwrotu przesyłek Zamawiającemu, stwierdzone na podstawie dokumentów zdawczo-odbiorczych podpisanych przez upoważnionych przedstawicieli Stron. </w:t>
      </w:r>
    </w:p>
    <w:p w:rsidR="009E75B2" w:rsidRPr="001F4A4C" w:rsidRDefault="009E75B2" w:rsidP="009E75B2">
      <w:pPr>
        <w:numPr>
          <w:ilvl w:val="0"/>
          <w:numId w:val="4"/>
        </w:numPr>
        <w:tabs>
          <w:tab w:val="clear" w:pos="0"/>
          <w:tab w:val="num" w:pos="284"/>
          <w:tab w:val="left" w:pos="340"/>
        </w:tabs>
        <w:overflowPunct w:val="0"/>
        <w:ind w:left="284" w:hanging="284"/>
        <w:jc w:val="both"/>
        <w:rPr>
          <w:rFonts w:ascii="Palatino Linotype" w:hAnsi="Palatino Linotype"/>
          <w:bCs/>
        </w:rPr>
      </w:pPr>
      <w:r w:rsidRPr="001F4A4C">
        <w:rPr>
          <w:rFonts w:ascii="Palatino Linotype" w:hAnsi="Palatino Linotype"/>
          <w:bCs/>
        </w:rPr>
        <w:t>Zamawiający będzie umieszczał każdorazowo na przesyłce pocztowej pieczątkę dotyczącą sposobu rozliczania się z Wykonawcą wg ustalonego wzoru („Opłata zgodnie z umową</w:t>
      </w:r>
      <w:r>
        <w:rPr>
          <w:rFonts w:ascii="Palatino Linotype" w:hAnsi="Palatino Linotype"/>
          <w:bCs/>
        </w:rPr>
        <w:t xml:space="preserve"> </w:t>
      </w:r>
      <w:r w:rsidRPr="001F4A4C">
        <w:rPr>
          <w:rFonts w:ascii="Palatino Linotype" w:hAnsi="Palatino Linotype"/>
          <w:bCs/>
        </w:rPr>
        <w:t xml:space="preserve">z </w:t>
      </w:r>
      <w:proofErr w:type="spellStart"/>
      <w:r w:rsidRPr="001F4A4C">
        <w:rPr>
          <w:rFonts w:ascii="Palatino Linotype" w:hAnsi="Palatino Linotype"/>
          <w:bCs/>
        </w:rPr>
        <w:t>dn</w:t>
      </w:r>
      <w:proofErr w:type="spellEnd"/>
      <w:r w:rsidRPr="001F4A4C">
        <w:rPr>
          <w:rFonts w:ascii="Palatino Linotype" w:hAnsi="Palatino Linotype"/>
          <w:bCs/>
        </w:rPr>
        <w:t>......... „ - wzór proponowany przez Zamawiającego).</w:t>
      </w:r>
    </w:p>
    <w:p w:rsidR="009E75B2" w:rsidRPr="001F4A4C" w:rsidRDefault="009E75B2" w:rsidP="009E75B2">
      <w:pPr>
        <w:numPr>
          <w:ilvl w:val="0"/>
          <w:numId w:val="4"/>
        </w:numPr>
        <w:tabs>
          <w:tab w:val="clear" w:pos="0"/>
          <w:tab w:val="num" w:pos="284"/>
          <w:tab w:val="left" w:pos="340"/>
        </w:tabs>
        <w:overflowPunct w:val="0"/>
        <w:ind w:left="284" w:hanging="284"/>
        <w:jc w:val="both"/>
        <w:rPr>
          <w:rFonts w:ascii="Palatino Linotype" w:hAnsi="Palatino Linotype"/>
        </w:rPr>
      </w:pPr>
      <w:r w:rsidRPr="001F4A4C">
        <w:rPr>
          <w:rFonts w:ascii="Palatino Linotype" w:hAnsi="Palatino Linotype"/>
        </w:rPr>
        <w:t>Zapłata za wykonane usługi będzie następować na podstawie faktury. Należność wynikającą z faktury, Zamawiający zapłaci przelewem na rachunek bankowy Wykonawcy w terminie do 14 dni od otrzymania faktury VAT.</w:t>
      </w:r>
    </w:p>
    <w:p w:rsidR="009E75B2" w:rsidRPr="001F4A4C" w:rsidRDefault="009E75B2" w:rsidP="009E75B2">
      <w:pPr>
        <w:numPr>
          <w:ilvl w:val="0"/>
          <w:numId w:val="4"/>
        </w:numPr>
        <w:tabs>
          <w:tab w:val="clear" w:pos="0"/>
          <w:tab w:val="num" w:pos="284"/>
          <w:tab w:val="left" w:pos="340"/>
        </w:tabs>
        <w:overflowPunct w:val="0"/>
        <w:ind w:left="284" w:hanging="284"/>
        <w:jc w:val="both"/>
        <w:rPr>
          <w:rFonts w:ascii="Palatino Linotype" w:hAnsi="Palatino Linotype"/>
        </w:rPr>
      </w:pPr>
      <w:r w:rsidRPr="001F4A4C">
        <w:rPr>
          <w:rFonts w:ascii="Palatino Linotype" w:hAnsi="Palatino Linotype"/>
        </w:rPr>
        <w:t xml:space="preserve">Zamawiający zastrzega, że ilość nadawanych przesyłek pocztowych określona w załączniku nr 1 do opisu przedmiotu zamówienia – formularz cenowy jest ilością </w:t>
      </w:r>
      <w:r>
        <w:rPr>
          <w:rFonts w:ascii="Palatino Linotype" w:hAnsi="Palatino Linotype"/>
        </w:rPr>
        <w:t xml:space="preserve">szacunkową. </w:t>
      </w:r>
      <w:r w:rsidRPr="001F4A4C">
        <w:rPr>
          <w:rFonts w:ascii="Palatino Linotype" w:hAnsi="Palatino Linotype"/>
        </w:rPr>
        <w:t>Ilość i rodzaj nadawanych przez Zamawiającego przesyłek pocztowych w stosunku do ilości określonych w formularzu cenowym może ulec zmianie w zależności od potrzeb Zamawiającego. Z tego tytułu Wykonawcy nie będą przysługiwały żadne roszczenia odszkodowawcze.</w:t>
      </w:r>
    </w:p>
    <w:p w:rsidR="009E75B2" w:rsidRPr="001F4A4C" w:rsidRDefault="009E75B2" w:rsidP="009E75B2">
      <w:pPr>
        <w:widowControl w:val="0"/>
        <w:tabs>
          <w:tab w:val="left" w:pos="340"/>
          <w:tab w:val="left" w:pos="346"/>
          <w:tab w:val="left" w:pos="378"/>
        </w:tabs>
        <w:spacing w:line="100" w:lineRule="atLeast"/>
        <w:jc w:val="center"/>
        <w:rPr>
          <w:rFonts w:ascii="Palatino Linotype" w:hAnsi="Palatino Linotype"/>
        </w:rPr>
      </w:pPr>
      <w:r w:rsidRPr="001F4A4C">
        <w:rPr>
          <w:rFonts w:ascii="Palatino Linotype" w:hAnsi="Palatino Linotype"/>
        </w:rPr>
        <w:t>§ 3</w:t>
      </w:r>
    </w:p>
    <w:p w:rsidR="009E75B2" w:rsidRPr="001F4A4C" w:rsidRDefault="009E75B2" w:rsidP="009E75B2">
      <w:pPr>
        <w:widowControl w:val="0"/>
        <w:tabs>
          <w:tab w:val="left" w:pos="340"/>
          <w:tab w:val="left" w:pos="346"/>
          <w:tab w:val="left" w:pos="378"/>
        </w:tabs>
        <w:spacing w:line="100" w:lineRule="atLeast"/>
        <w:jc w:val="center"/>
        <w:rPr>
          <w:rFonts w:ascii="Palatino Linotype" w:hAnsi="Palatino Linotype"/>
        </w:rPr>
      </w:pPr>
    </w:p>
    <w:p w:rsidR="009E75B2" w:rsidRPr="001F4A4C" w:rsidRDefault="009E75B2" w:rsidP="009E75B2">
      <w:pPr>
        <w:widowControl w:val="0"/>
        <w:tabs>
          <w:tab w:val="left" w:pos="340"/>
          <w:tab w:val="left" w:pos="346"/>
          <w:tab w:val="left" w:pos="378"/>
        </w:tabs>
        <w:spacing w:line="100" w:lineRule="atLeast"/>
        <w:jc w:val="both"/>
        <w:rPr>
          <w:rFonts w:ascii="Palatino Linotype" w:hAnsi="Palatino Linotype"/>
        </w:rPr>
      </w:pPr>
      <w:r w:rsidRPr="001F4A4C">
        <w:rPr>
          <w:rFonts w:ascii="Palatino Linotype" w:hAnsi="Palatino Linotype"/>
        </w:rPr>
        <w:t>Umowa zostaje zawarta na czas określony tj. od dnia podpisania umowy do 31.12.201</w:t>
      </w:r>
      <w:r>
        <w:rPr>
          <w:rFonts w:ascii="Palatino Linotype" w:hAnsi="Palatino Linotype"/>
        </w:rPr>
        <w:t>5</w:t>
      </w:r>
      <w:r w:rsidRPr="001F4A4C">
        <w:rPr>
          <w:rFonts w:ascii="Palatino Linotype" w:hAnsi="Palatino Linotype"/>
        </w:rPr>
        <w:t xml:space="preserve">r. </w:t>
      </w:r>
    </w:p>
    <w:p w:rsidR="009E75B2" w:rsidRPr="001F4A4C" w:rsidRDefault="009E75B2" w:rsidP="009E75B2">
      <w:pPr>
        <w:widowControl w:val="0"/>
        <w:tabs>
          <w:tab w:val="left" w:pos="340"/>
          <w:tab w:val="left" w:pos="346"/>
          <w:tab w:val="left" w:pos="378"/>
        </w:tabs>
        <w:spacing w:line="100" w:lineRule="atLeast"/>
        <w:jc w:val="center"/>
        <w:rPr>
          <w:rFonts w:ascii="Palatino Linotype" w:hAnsi="Palatino Linotype"/>
        </w:rPr>
      </w:pPr>
      <w:r w:rsidRPr="001F4A4C">
        <w:rPr>
          <w:rFonts w:ascii="Palatino Linotype" w:hAnsi="Palatino Linotype"/>
        </w:rPr>
        <w:t xml:space="preserve"> § 4</w:t>
      </w:r>
    </w:p>
    <w:p w:rsidR="009E75B2" w:rsidRPr="001F4A4C" w:rsidRDefault="009E75B2" w:rsidP="009E75B2">
      <w:pPr>
        <w:ind w:left="4248"/>
        <w:jc w:val="both"/>
        <w:rPr>
          <w:rFonts w:ascii="Palatino Linotype" w:hAnsi="Palatino Linotype"/>
        </w:rPr>
      </w:pPr>
    </w:p>
    <w:p w:rsidR="009E75B2" w:rsidRPr="001F4A4C" w:rsidRDefault="009E75B2" w:rsidP="009E75B2">
      <w:pPr>
        <w:tabs>
          <w:tab w:val="left" w:pos="340"/>
        </w:tabs>
        <w:jc w:val="both"/>
        <w:rPr>
          <w:rFonts w:ascii="Palatino Linotype" w:hAnsi="Palatino Linotype"/>
        </w:rPr>
      </w:pPr>
      <w:r w:rsidRPr="001F4A4C">
        <w:rPr>
          <w:rFonts w:ascii="Palatino Linotype" w:hAnsi="Palatino Linotype"/>
        </w:rPr>
        <w:t>1. Zamawiający obciąży Wykonawcę karą umowną:</w:t>
      </w:r>
    </w:p>
    <w:p w:rsidR="009E75B2" w:rsidRPr="001F4A4C" w:rsidRDefault="009E75B2" w:rsidP="009E75B2">
      <w:pPr>
        <w:tabs>
          <w:tab w:val="left" w:pos="1154"/>
        </w:tabs>
        <w:ind w:left="577"/>
        <w:jc w:val="both"/>
        <w:rPr>
          <w:rFonts w:ascii="Palatino Linotype" w:hAnsi="Palatino Linotype"/>
        </w:rPr>
      </w:pPr>
      <w:r w:rsidRPr="001F4A4C">
        <w:rPr>
          <w:rFonts w:ascii="Palatino Linotype" w:hAnsi="Palatino Linotype"/>
        </w:rPr>
        <w:t xml:space="preserve">a) w wysokości 20 % od miesięcznej opłaty </w:t>
      </w:r>
      <w:r>
        <w:rPr>
          <w:rFonts w:ascii="Palatino Linotype" w:hAnsi="Palatino Linotype"/>
        </w:rPr>
        <w:t xml:space="preserve">za miesiąc poprzedzający </w:t>
      </w:r>
      <w:r w:rsidRPr="001F4A4C">
        <w:rPr>
          <w:rFonts w:ascii="Palatino Linotype" w:hAnsi="Palatino Linotype"/>
        </w:rPr>
        <w:t>za usługę odbioru przesyłek</w:t>
      </w:r>
      <w:r>
        <w:rPr>
          <w:rFonts w:ascii="Palatino Linotype" w:hAnsi="Palatino Linotype"/>
        </w:rPr>
        <w:t xml:space="preserve"> od poszczególnych odbiorców</w:t>
      </w:r>
      <w:r w:rsidRPr="001F4A4C">
        <w:rPr>
          <w:rFonts w:ascii="Palatino Linotype" w:hAnsi="Palatino Linotype"/>
        </w:rPr>
        <w:t xml:space="preserve"> </w:t>
      </w:r>
      <w:r w:rsidRPr="001F4A4C">
        <w:rPr>
          <w:rFonts w:ascii="Palatino Linotype" w:hAnsi="Palatino Linotype"/>
          <w:bCs/>
        </w:rPr>
        <w:t xml:space="preserve">i doręczenia lub zwrotu przesyłek do </w:t>
      </w:r>
      <w:r>
        <w:rPr>
          <w:rFonts w:ascii="Palatino Linotype" w:hAnsi="Palatino Linotype"/>
        </w:rPr>
        <w:t>poszczególnych odbiorców</w:t>
      </w:r>
      <w:r w:rsidRPr="001F4A4C">
        <w:rPr>
          <w:rFonts w:ascii="Palatino Linotype" w:hAnsi="Palatino Linotype"/>
        </w:rPr>
        <w:t xml:space="preserve">, w przypadku </w:t>
      </w:r>
      <w:r w:rsidRPr="006440E8">
        <w:rPr>
          <w:rFonts w:ascii="Palatino Linotype" w:hAnsi="Palatino Linotype"/>
          <w:color w:val="000000"/>
        </w:rPr>
        <w:t xml:space="preserve">zwłoki w wykonywaniu usługi odbioru przesyłek </w:t>
      </w:r>
      <w:r>
        <w:rPr>
          <w:rFonts w:ascii="Palatino Linotype" w:hAnsi="Palatino Linotype"/>
          <w:color w:val="000000"/>
        </w:rPr>
        <w:t xml:space="preserve">od </w:t>
      </w:r>
      <w:r>
        <w:rPr>
          <w:rFonts w:ascii="Palatino Linotype" w:hAnsi="Palatino Linotype"/>
        </w:rPr>
        <w:t>poszczególnych odbiorców</w:t>
      </w:r>
      <w:r w:rsidRPr="001F4A4C">
        <w:rPr>
          <w:rFonts w:ascii="Palatino Linotype" w:hAnsi="Palatino Linotype"/>
        </w:rPr>
        <w:t>, za każdy dzień zwłoki;</w:t>
      </w:r>
    </w:p>
    <w:p w:rsidR="009E75B2" w:rsidRPr="001F4A4C" w:rsidRDefault="009E75B2" w:rsidP="009E75B2">
      <w:pPr>
        <w:tabs>
          <w:tab w:val="left" w:pos="1154"/>
        </w:tabs>
        <w:ind w:left="577"/>
        <w:jc w:val="both"/>
        <w:rPr>
          <w:rFonts w:ascii="Palatino Linotype" w:hAnsi="Palatino Linotype"/>
        </w:rPr>
      </w:pPr>
      <w:r w:rsidRPr="001F4A4C">
        <w:rPr>
          <w:rFonts w:ascii="Palatino Linotype" w:hAnsi="Palatino Linotype"/>
        </w:rPr>
        <w:lastRenderedPageBreak/>
        <w:t>b) w wysokości 5 000,00 PLN, gdy Wykonawca odstąpi od umowy z przyczyn leżących po jego stronie;</w:t>
      </w:r>
    </w:p>
    <w:p w:rsidR="009E75B2" w:rsidRDefault="009E75B2" w:rsidP="009E75B2">
      <w:pPr>
        <w:tabs>
          <w:tab w:val="left" w:pos="1154"/>
        </w:tabs>
        <w:ind w:left="577"/>
        <w:jc w:val="both"/>
        <w:rPr>
          <w:rFonts w:ascii="Palatino Linotype" w:hAnsi="Palatino Linotype"/>
        </w:rPr>
      </w:pPr>
      <w:r w:rsidRPr="001F4A4C">
        <w:rPr>
          <w:rFonts w:ascii="Palatino Linotype" w:hAnsi="Palatino Linotype"/>
        </w:rPr>
        <w:t xml:space="preserve">c) w wysokości 5 000,00 PLN, gdy Zamawiający odstąpi od umowy z przyczyn, za które odpowiedzialność ponosi Wykonawca. </w:t>
      </w:r>
    </w:p>
    <w:p w:rsidR="009E75B2" w:rsidRDefault="009E75B2" w:rsidP="009E75B2">
      <w:pPr>
        <w:pStyle w:val="Akapitzlist"/>
        <w:numPr>
          <w:ilvl w:val="0"/>
          <w:numId w:val="13"/>
        </w:numPr>
        <w:tabs>
          <w:tab w:val="left" w:pos="1154"/>
        </w:tabs>
        <w:jc w:val="both"/>
        <w:rPr>
          <w:rFonts w:ascii="Palatino Linotype" w:hAnsi="Palatino Linotype"/>
        </w:rPr>
      </w:pPr>
      <w:r w:rsidRPr="00C17582">
        <w:rPr>
          <w:rFonts w:ascii="Palatino Linotype" w:hAnsi="Palatino Linotype"/>
        </w:rPr>
        <w:t>Zamawiający w razie wystąpienia zwłoki w wykonywaniu usługi zastrzega sobie prawo do wyznaczenia Wykonawcy dodatkowego terminu, nie rezygnując z kar umownych i odszkodowania.</w:t>
      </w:r>
    </w:p>
    <w:p w:rsidR="009E75B2" w:rsidRDefault="009E75B2" w:rsidP="009E75B2">
      <w:pPr>
        <w:pStyle w:val="Akapitzlist"/>
        <w:numPr>
          <w:ilvl w:val="0"/>
          <w:numId w:val="13"/>
        </w:numPr>
        <w:tabs>
          <w:tab w:val="left" w:pos="1154"/>
        </w:tabs>
        <w:jc w:val="both"/>
        <w:rPr>
          <w:rFonts w:ascii="Palatino Linotype" w:hAnsi="Palatino Linotype"/>
        </w:rPr>
      </w:pPr>
      <w:r w:rsidRPr="00C17582">
        <w:rPr>
          <w:rFonts w:ascii="Palatino Linotype" w:hAnsi="Palatino Linotype"/>
        </w:rPr>
        <w:t>W przypadku niewywiązania się przez Wykonawcę z obowiązku wykonywania usługi w drugim wyznaczonym terminie, Zamawiający zastrzega sobie możliwość odstąpienia od umowy.</w:t>
      </w:r>
    </w:p>
    <w:p w:rsidR="009E75B2" w:rsidRDefault="009E75B2" w:rsidP="009E75B2">
      <w:pPr>
        <w:pStyle w:val="Akapitzlist"/>
        <w:numPr>
          <w:ilvl w:val="0"/>
          <w:numId w:val="13"/>
        </w:numPr>
        <w:tabs>
          <w:tab w:val="left" w:pos="1154"/>
        </w:tabs>
        <w:jc w:val="both"/>
        <w:rPr>
          <w:rFonts w:ascii="Palatino Linotype" w:hAnsi="Palatino Linotype"/>
        </w:rPr>
      </w:pPr>
      <w:r w:rsidRPr="00C17582">
        <w:rPr>
          <w:rFonts w:ascii="Palatino Linotype" w:hAnsi="Palatino Linotype"/>
        </w:rPr>
        <w:t xml:space="preserve">Strony wyłączone są z odpowiedzialności za niewykonanie lub nienależyte wykonanie umowy spowodowane działaniami siły wyższej. </w:t>
      </w:r>
    </w:p>
    <w:p w:rsidR="009E75B2" w:rsidRDefault="009E75B2" w:rsidP="009E75B2">
      <w:pPr>
        <w:pStyle w:val="Akapitzlist"/>
        <w:numPr>
          <w:ilvl w:val="0"/>
          <w:numId w:val="13"/>
        </w:numPr>
        <w:tabs>
          <w:tab w:val="left" w:pos="1154"/>
        </w:tabs>
        <w:jc w:val="both"/>
        <w:rPr>
          <w:rFonts w:ascii="Palatino Linotype" w:hAnsi="Palatino Linotype"/>
        </w:rPr>
      </w:pPr>
      <w:r w:rsidRPr="00C17582">
        <w:rPr>
          <w:rFonts w:ascii="Palatino Linotype" w:hAnsi="Palatino Linotype"/>
        </w:rPr>
        <w:t xml:space="preserve">Kara umowna, o której mowa w </w:t>
      </w:r>
      <w:proofErr w:type="spellStart"/>
      <w:r w:rsidRPr="00C17582">
        <w:rPr>
          <w:rFonts w:ascii="Palatino Linotype" w:hAnsi="Palatino Linotype"/>
        </w:rPr>
        <w:t>pkt</w:t>
      </w:r>
      <w:proofErr w:type="spellEnd"/>
      <w:r w:rsidRPr="00C17582">
        <w:rPr>
          <w:rFonts w:ascii="Palatino Linotype" w:hAnsi="Palatino Linotype"/>
        </w:rPr>
        <w:t xml:space="preserve"> 1 </w:t>
      </w:r>
      <w:proofErr w:type="spellStart"/>
      <w:r w:rsidRPr="00C17582">
        <w:rPr>
          <w:rFonts w:ascii="Palatino Linotype" w:hAnsi="Palatino Linotype"/>
        </w:rPr>
        <w:t>ppkt</w:t>
      </w:r>
      <w:proofErr w:type="spellEnd"/>
      <w:r w:rsidRPr="00C17582">
        <w:rPr>
          <w:rFonts w:ascii="Palatino Linotype" w:hAnsi="Palatino Linotype"/>
        </w:rPr>
        <w:t xml:space="preserve"> a dotyczy jedynie przypadku nieterminowego odebrania przesyłek przez Wykonawcę z miejsca wskazanego przez Zamawiającego, o którym mowa w § 1 pkt. 8. </w:t>
      </w:r>
    </w:p>
    <w:p w:rsidR="009E75B2" w:rsidRPr="00C17582" w:rsidRDefault="009E75B2" w:rsidP="009E75B2">
      <w:pPr>
        <w:pStyle w:val="Akapitzlist"/>
        <w:numPr>
          <w:ilvl w:val="0"/>
          <w:numId w:val="13"/>
        </w:numPr>
        <w:tabs>
          <w:tab w:val="left" w:pos="1154"/>
        </w:tabs>
        <w:jc w:val="both"/>
        <w:rPr>
          <w:rFonts w:ascii="Palatino Linotype" w:hAnsi="Palatino Linotype"/>
        </w:rPr>
      </w:pPr>
      <w:r w:rsidRPr="00C17582">
        <w:rPr>
          <w:rFonts w:ascii="Palatino Linotype" w:hAnsi="Palatino Linotype"/>
        </w:rPr>
        <w:t xml:space="preserve">Zamawiający zapłaci Wykonawcy karę umowną za odstąpienie od umowy przez wykonawcę, z przyczyn za które ponosi odpowiedzialność zamawiający, w wysokości  5.000,00 PLN, za wyjątkiem wystąpienia sytuacji przedstawionej w art. 145 Prawa zamówień publicznych. </w:t>
      </w:r>
    </w:p>
    <w:p w:rsidR="009E75B2" w:rsidRPr="001F4A4C" w:rsidRDefault="009E75B2" w:rsidP="009E75B2">
      <w:pPr>
        <w:ind w:left="4248"/>
        <w:jc w:val="both"/>
        <w:rPr>
          <w:rFonts w:ascii="Palatino Linotype" w:hAnsi="Palatino Linotype"/>
        </w:rPr>
      </w:pPr>
      <w:r w:rsidRPr="001F4A4C">
        <w:rPr>
          <w:rFonts w:ascii="Palatino Linotype" w:hAnsi="Palatino Linotype"/>
        </w:rPr>
        <w:t xml:space="preserve">   </w:t>
      </w:r>
    </w:p>
    <w:p w:rsidR="009E75B2" w:rsidRPr="001F4A4C" w:rsidRDefault="009E75B2" w:rsidP="009E75B2">
      <w:pPr>
        <w:ind w:left="4248"/>
        <w:jc w:val="both"/>
        <w:rPr>
          <w:rFonts w:ascii="Palatino Linotype" w:hAnsi="Palatino Linotype"/>
        </w:rPr>
      </w:pPr>
      <w:r w:rsidRPr="001F4A4C">
        <w:rPr>
          <w:rFonts w:ascii="Palatino Linotype" w:hAnsi="Palatino Linotype"/>
        </w:rPr>
        <w:t xml:space="preserve">  § 5</w:t>
      </w:r>
    </w:p>
    <w:p w:rsidR="009E75B2" w:rsidRPr="001F4A4C" w:rsidRDefault="009E75B2" w:rsidP="009E75B2">
      <w:pPr>
        <w:ind w:left="4248"/>
        <w:jc w:val="both"/>
        <w:rPr>
          <w:rFonts w:ascii="Palatino Linotype" w:hAnsi="Palatino Linotype"/>
        </w:rPr>
      </w:pPr>
    </w:p>
    <w:p w:rsidR="009E75B2" w:rsidRPr="001F4A4C" w:rsidRDefault="009E75B2" w:rsidP="009E75B2">
      <w:pPr>
        <w:numPr>
          <w:ilvl w:val="0"/>
          <w:numId w:val="8"/>
        </w:numPr>
        <w:tabs>
          <w:tab w:val="clear" w:pos="720"/>
          <w:tab w:val="num" w:pos="284"/>
        </w:tabs>
        <w:overflowPunct w:val="0"/>
        <w:ind w:left="284" w:hanging="284"/>
        <w:jc w:val="both"/>
        <w:rPr>
          <w:rFonts w:ascii="Palatino Linotype" w:hAnsi="Palatino Linotype"/>
        </w:rPr>
      </w:pPr>
      <w:r w:rsidRPr="001F4A4C">
        <w:rPr>
          <w:rFonts w:ascii="Palatino Linotype" w:hAnsi="Palatino Linotype"/>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9E75B2" w:rsidRPr="001F4A4C" w:rsidRDefault="009E75B2" w:rsidP="009E75B2">
      <w:pPr>
        <w:numPr>
          <w:ilvl w:val="0"/>
          <w:numId w:val="8"/>
        </w:numPr>
        <w:tabs>
          <w:tab w:val="clear" w:pos="720"/>
          <w:tab w:val="num" w:pos="284"/>
        </w:tabs>
        <w:overflowPunct w:val="0"/>
        <w:ind w:left="284" w:hanging="284"/>
        <w:jc w:val="both"/>
        <w:rPr>
          <w:rFonts w:ascii="Palatino Linotype" w:hAnsi="Palatino Linotype"/>
        </w:rPr>
      </w:pPr>
      <w:r w:rsidRPr="001F4A4C">
        <w:rPr>
          <w:rFonts w:ascii="Palatino Linotype" w:hAnsi="Palatino Linotype"/>
        </w:rPr>
        <w:t>W przypadku określonym w ust. 1 Wykonawca może żądać jedynie wynagrodzenia należnego z tytułu wykonania części umowy, nie może natomiast żądać odszkodowania i kar umownych.</w:t>
      </w:r>
    </w:p>
    <w:p w:rsidR="009E75B2" w:rsidRPr="001F4A4C" w:rsidRDefault="009E75B2" w:rsidP="009E75B2">
      <w:pPr>
        <w:overflowPunct w:val="0"/>
        <w:rPr>
          <w:rFonts w:ascii="Palatino Linotype" w:hAnsi="Palatino Linotype"/>
        </w:rPr>
      </w:pPr>
    </w:p>
    <w:p w:rsidR="009E75B2" w:rsidRPr="001F4A4C" w:rsidRDefault="009E75B2" w:rsidP="009E75B2">
      <w:pPr>
        <w:overflowPunct w:val="0"/>
        <w:jc w:val="center"/>
        <w:rPr>
          <w:rFonts w:ascii="Palatino Linotype" w:hAnsi="Palatino Linotype"/>
        </w:rPr>
      </w:pPr>
      <w:r w:rsidRPr="001F4A4C">
        <w:rPr>
          <w:rFonts w:ascii="Palatino Linotype" w:hAnsi="Palatino Linotype"/>
        </w:rPr>
        <w:t>§ 6</w:t>
      </w:r>
    </w:p>
    <w:p w:rsidR="009E75B2" w:rsidRDefault="009E75B2" w:rsidP="009E75B2">
      <w:pPr>
        <w:jc w:val="both"/>
        <w:rPr>
          <w:rFonts w:ascii="Palatino Linotype" w:hAnsi="Palatino Linotype"/>
        </w:rPr>
      </w:pPr>
    </w:p>
    <w:p w:rsidR="009E75B2" w:rsidRPr="001F4A4C" w:rsidRDefault="009E75B2" w:rsidP="009E75B2">
      <w:pPr>
        <w:jc w:val="both"/>
        <w:rPr>
          <w:rFonts w:ascii="Palatino Linotype" w:hAnsi="Palatino Linotype"/>
        </w:rPr>
      </w:pPr>
      <w:r w:rsidRPr="001F4A4C">
        <w:rPr>
          <w:rFonts w:ascii="Palatino Linotype" w:hAnsi="Palatino Linotype"/>
        </w:rPr>
        <w:t>Strony zobowiązują się do niezwłocznego wzajemnego informowania o każdej zmianie danych w dokumentach rejestracyjnych oraz innych danych wymienionych w umowie a mających wpływ na jej ważność</w:t>
      </w:r>
      <w:r>
        <w:rPr>
          <w:rFonts w:ascii="Palatino Linotype" w:hAnsi="Palatino Linotype"/>
        </w:rPr>
        <w:t xml:space="preserve"> lub  wykonanie</w:t>
      </w:r>
      <w:r w:rsidRPr="001F4A4C">
        <w:rPr>
          <w:rFonts w:ascii="Palatino Linotype" w:hAnsi="Palatino Linotype"/>
        </w:rPr>
        <w:t>.</w:t>
      </w:r>
    </w:p>
    <w:p w:rsidR="009E75B2" w:rsidRPr="001F4A4C" w:rsidRDefault="009E75B2" w:rsidP="009E75B2">
      <w:pPr>
        <w:rPr>
          <w:rFonts w:ascii="Palatino Linotype" w:hAnsi="Palatino Linotype"/>
        </w:rPr>
      </w:pPr>
    </w:p>
    <w:p w:rsidR="009E75B2" w:rsidRPr="001F4A4C" w:rsidRDefault="009E75B2" w:rsidP="009E75B2">
      <w:pPr>
        <w:jc w:val="center"/>
        <w:rPr>
          <w:rFonts w:ascii="Palatino Linotype" w:hAnsi="Palatino Linotype"/>
        </w:rPr>
      </w:pPr>
      <w:r w:rsidRPr="001F4A4C">
        <w:rPr>
          <w:rFonts w:ascii="Palatino Linotype" w:hAnsi="Palatino Linotype"/>
        </w:rPr>
        <w:t>§ 7</w:t>
      </w:r>
    </w:p>
    <w:p w:rsidR="009E75B2" w:rsidRPr="001F4A4C" w:rsidRDefault="009E75B2" w:rsidP="009E75B2">
      <w:pPr>
        <w:jc w:val="center"/>
        <w:rPr>
          <w:rFonts w:ascii="Palatino Linotype" w:hAnsi="Palatino Linotype"/>
        </w:rPr>
      </w:pPr>
    </w:p>
    <w:p w:rsidR="009E75B2" w:rsidRPr="001F4A4C" w:rsidRDefault="009E75B2" w:rsidP="009E75B2">
      <w:pPr>
        <w:pStyle w:val="Tekstpodstawowy"/>
        <w:widowControl w:val="0"/>
        <w:numPr>
          <w:ilvl w:val="0"/>
          <w:numId w:val="6"/>
        </w:numPr>
        <w:spacing w:after="0"/>
        <w:ind w:hanging="360"/>
        <w:jc w:val="both"/>
        <w:rPr>
          <w:rFonts w:ascii="Palatino Linotype" w:hAnsi="Palatino Linotype"/>
        </w:rPr>
      </w:pPr>
      <w:r w:rsidRPr="001F4A4C">
        <w:rPr>
          <w:rFonts w:ascii="Palatino Linotype" w:hAnsi="Palatino Linotype"/>
        </w:rPr>
        <w:t xml:space="preserve">Wszelkie zmiany niniejszej umowy wymagają dla </w:t>
      </w:r>
      <w:r>
        <w:rPr>
          <w:rFonts w:ascii="Palatino Linotype" w:hAnsi="Palatino Linotype"/>
        </w:rPr>
        <w:t xml:space="preserve">swojej ważności formy pisemnej </w:t>
      </w:r>
      <w:r w:rsidRPr="001F4A4C">
        <w:rPr>
          <w:rFonts w:ascii="Palatino Linotype" w:hAnsi="Palatino Linotype"/>
        </w:rPr>
        <w:t>pod rygorem nieważności. Dopuszcza się zmiany istotnych postanowień umowy, na skutek wystąpienia poniższych okoliczności, które mogą dotyczyć następujących jej elementów:</w:t>
      </w:r>
    </w:p>
    <w:p w:rsidR="009E75B2" w:rsidRDefault="009E75B2" w:rsidP="009E75B2">
      <w:pPr>
        <w:pStyle w:val="Tekstpodstawowy"/>
        <w:spacing w:after="0"/>
        <w:ind w:left="284" w:right="-3"/>
        <w:jc w:val="both"/>
        <w:rPr>
          <w:rStyle w:val="FontStyle46"/>
          <w:rFonts w:ascii="Palatino Linotype" w:hAnsi="Palatino Linotype"/>
        </w:rPr>
      </w:pPr>
      <w:r>
        <w:rPr>
          <w:rStyle w:val="FontStyle46"/>
          <w:rFonts w:ascii="Palatino Linotype" w:hAnsi="Palatino Linotype"/>
        </w:rPr>
        <w:lastRenderedPageBreak/>
        <w:t>a) cena</w:t>
      </w:r>
    </w:p>
    <w:p w:rsidR="009E75B2" w:rsidRPr="001F4A4C" w:rsidRDefault="009E75B2" w:rsidP="009E75B2">
      <w:pPr>
        <w:pStyle w:val="Tekstpodstawowy"/>
        <w:spacing w:after="0"/>
        <w:ind w:left="747" w:right="-3"/>
        <w:jc w:val="both"/>
        <w:rPr>
          <w:rStyle w:val="FontStyle46"/>
          <w:rFonts w:ascii="Palatino Linotype" w:hAnsi="Palatino Linotype"/>
        </w:rPr>
      </w:pPr>
      <w:r w:rsidRPr="001F4A4C">
        <w:rPr>
          <w:rStyle w:val="FontStyle46"/>
          <w:rFonts w:ascii="Palatino Linotype" w:hAnsi="Palatino Linotype"/>
        </w:rPr>
        <w:t xml:space="preserve">-   zmiana stawki podatku </w:t>
      </w:r>
      <w:proofErr w:type="spellStart"/>
      <w:r w:rsidRPr="001F4A4C">
        <w:rPr>
          <w:rStyle w:val="FontStyle46"/>
          <w:rFonts w:ascii="Palatino Linotype" w:hAnsi="Palatino Linotype"/>
        </w:rPr>
        <w:t>Vat</w:t>
      </w:r>
      <w:proofErr w:type="spellEnd"/>
    </w:p>
    <w:p w:rsidR="009E75B2" w:rsidRPr="001F4A4C" w:rsidRDefault="009E75B2" w:rsidP="009E75B2">
      <w:pPr>
        <w:pStyle w:val="Tekstpodstawowy"/>
        <w:spacing w:after="0"/>
        <w:ind w:left="747" w:right="-3"/>
        <w:jc w:val="both"/>
        <w:rPr>
          <w:rStyle w:val="FontStyle46"/>
          <w:rFonts w:ascii="Palatino Linotype" w:hAnsi="Palatino Linotype"/>
        </w:rPr>
      </w:pPr>
      <w:r w:rsidRPr="001F4A4C">
        <w:rPr>
          <w:rStyle w:val="FontStyle46"/>
          <w:rFonts w:ascii="Palatino Linotype" w:hAnsi="Palatino Linotype"/>
        </w:rPr>
        <w:t>-   zmiana cennika usług pocztowych świadczonych przez Wykonawcę</w:t>
      </w:r>
      <w:r>
        <w:rPr>
          <w:rStyle w:val="FontStyle46"/>
          <w:rFonts w:ascii="Palatino Linotype" w:hAnsi="Palatino Linotype"/>
        </w:rPr>
        <w:t xml:space="preserve"> na podstawie zmian niezależnych od Wykonawcy,</w:t>
      </w:r>
    </w:p>
    <w:p w:rsidR="009E75B2" w:rsidRPr="001F4A4C" w:rsidRDefault="009E75B2" w:rsidP="009E75B2">
      <w:pPr>
        <w:pStyle w:val="Tekstpodstawowy"/>
        <w:spacing w:after="0"/>
        <w:ind w:left="284" w:right="-3"/>
        <w:jc w:val="both"/>
        <w:rPr>
          <w:rStyle w:val="FontStyle46"/>
          <w:rFonts w:ascii="Palatino Linotype" w:hAnsi="Palatino Linotype"/>
        </w:rPr>
      </w:pPr>
      <w:r>
        <w:rPr>
          <w:rStyle w:val="FontStyle46"/>
          <w:rFonts w:ascii="Palatino Linotype" w:hAnsi="Palatino Linotype"/>
        </w:rPr>
        <w:t xml:space="preserve">b) </w:t>
      </w:r>
      <w:r w:rsidRPr="001F4A4C">
        <w:rPr>
          <w:rStyle w:val="FontStyle46"/>
          <w:rFonts w:ascii="Palatino Linotype" w:hAnsi="Palatino Linotype"/>
        </w:rPr>
        <w:t>przedmiot umowy:</w:t>
      </w:r>
    </w:p>
    <w:p w:rsidR="009E75B2" w:rsidRPr="001F4A4C" w:rsidRDefault="009E75B2" w:rsidP="009E75B2">
      <w:pPr>
        <w:pStyle w:val="Tekstpodstawowy"/>
        <w:spacing w:after="0"/>
        <w:ind w:left="747" w:right="-3"/>
        <w:jc w:val="both"/>
        <w:rPr>
          <w:rStyle w:val="Pogrubienie"/>
          <w:rFonts w:ascii="Palatino Linotype" w:hAnsi="Palatino Linotype"/>
          <w:b w:val="0"/>
        </w:rPr>
      </w:pPr>
      <w:r w:rsidRPr="001F4A4C">
        <w:rPr>
          <w:rStyle w:val="FontStyle46"/>
          <w:rFonts w:ascii="Palatino Linotype" w:hAnsi="Palatino Linotype"/>
        </w:rPr>
        <w:t xml:space="preserve">- </w:t>
      </w:r>
      <w:r w:rsidRPr="001F4A4C">
        <w:rPr>
          <w:rStyle w:val="Pogrubienie"/>
          <w:rFonts w:ascii="Palatino Linotype" w:hAnsi="Palatino Linotype"/>
        </w:rPr>
        <w:t>zmiana obowiązujących przepisów prawnych, jeżeli zgodnie z nimi konieczne będzie dostosowanie treści umowy do aktualnego stanu prawnego</w:t>
      </w:r>
    </w:p>
    <w:p w:rsidR="009E75B2" w:rsidRPr="002A445B" w:rsidRDefault="009E75B2" w:rsidP="009E75B2">
      <w:pPr>
        <w:pStyle w:val="Tekstpodstawowy"/>
        <w:spacing w:after="0"/>
        <w:ind w:left="747" w:right="-3"/>
        <w:jc w:val="both"/>
        <w:rPr>
          <w:rStyle w:val="Pogrubienie"/>
          <w:rFonts w:ascii="Palatino Linotype" w:hAnsi="Palatino Linotype"/>
          <w:b w:val="0"/>
          <w:bCs w:val="0"/>
          <w:color w:val="000000"/>
        </w:rPr>
      </w:pPr>
      <w:r w:rsidRPr="001F4A4C">
        <w:rPr>
          <w:rStyle w:val="FontStyle46"/>
          <w:rFonts w:ascii="Palatino Linotype" w:hAnsi="Palatino Linotype"/>
        </w:rPr>
        <w:t>-  aktualizacja stosowanych przez Wykonawcę i Zama</w:t>
      </w:r>
      <w:r>
        <w:rPr>
          <w:rStyle w:val="FontStyle46"/>
          <w:rFonts w:ascii="Palatino Linotype" w:hAnsi="Palatino Linotype"/>
        </w:rPr>
        <w:t xml:space="preserve">wiającego rozwiązań ze względu </w:t>
      </w:r>
      <w:r w:rsidRPr="001F4A4C">
        <w:rPr>
          <w:rStyle w:val="FontStyle46"/>
          <w:rFonts w:ascii="Palatino Linotype" w:hAnsi="Palatino Linotype"/>
        </w:rPr>
        <w:t>na postęp technologiczny</w:t>
      </w:r>
    </w:p>
    <w:p w:rsidR="009E75B2" w:rsidRPr="00A02F4C" w:rsidRDefault="009E75B2" w:rsidP="009E75B2">
      <w:pPr>
        <w:pStyle w:val="Tekstpodstawowy"/>
        <w:spacing w:after="0"/>
        <w:ind w:left="387" w:right="-3"/>
        <w:jc w:val="both"/>
        <w:rPr>
          <w:rStyle w:val="Pogrubienie"/>
          <w:rFonts w:ascii="Palatino Linotype" w:hAnsi="Palatino Linotype"/>
          <w:b w:val="0"/>
        </w:rPr>
      </w:pPr>
      <w:r>
        <w:rPr>
          <w:rStyle w:val="Pogrubienie"/>
          <w:rFonts w:ascii="Palatino Linotype" w:hAnsi="Palatino Linotype"/>
        </w:rPr>
        <w:t>c</w:t>
      </w:r>
      <w:r w:rsidRPr="00A02F4C">
        <w:rPr>
          <w:rStyle w:val="Pogrubienie"/>
          <w:rFonts w:ascii="Palatino Linotype" w:hAnsi="Palatino Linotype"/>
        </w:rPr>
        <w:t>) terminy doręczeń</w:t>
      </w:r>
    </w:p>
    <w:p w:rsidR="009E75B2" w:rsidRPr="00A02F4C" w:rsidRDefault="009E75B2" w:rsidP="009E75B2">
      <w:pPr>
        <w:pStyle w:val="Tekstpodstawowy"/>
        <w:spacing w:after="0"/>
        <w:ind w:left="747" w:right="-3"/>
        <w:jc w:val="both"/>
        <w:rPr>
          <w:rStyle w:val="Pogrubienie"/>
          <w:rFonts w:ascii="Palatino Linotype" w:hAnsi="Palatino Linotype"/>
          <w:b w:val="0"/>
        </w:rPr>
      </w:pPr>
      <w:r w:rsidRPr="00A02F4C">
        <w:rPr>
          <w:rStyle w:val="Pogrubienie"/>
          <w:rFonts w:ascii="Palatino Linotype" w:hAnsi="Palatino Linotype"/>
        </w:rPr>
        <w:t>- zmiana obowiązujących przepisów prawnych, jeżeli zgodnie z nimi konieczne będzie dostosowanie treści umowy do aktualnego stanu prawnego.</w:t>
      </w:r>
    </w:p>
    <w:p w:rsidR="009E75B2" w:rsidRPr="00A02F4C" w:rsidRDefault="009E75B2" w:rsidP="009E75B2">
      <w:pPr>
        <w:pStyle w:val="Tekstpodstawowy"/>
        <w:spacing w:after="0"/>
        <w:ind w:left="747" w:right="-3"/>
        <w:jc w:val="both"/>
        <w:rPr>
          <w:rStyle w:val="Pogrubienie"/>
          <w:rFonts w:ascii="Palatino Linotype" w:hAnsi="Palatino Linotype"/>
          <w:b w:val="0"/>
        </w:rPr>
      </w:pPr>
      <w:r w:rsidRPr="00A02F4C">
        <w:rPr>
          <w:rStyle w:val="Pogrubienie"/>
          <w:rFonts w:ascii="Palatino Linotype" w:hAnsi="Palatino Linotype"/>
        </w:rPr>
        <w:t>- siła wyższa</w:t>
      </w:r>
    </w:p>
    <w:p w:rsidR="009E75B2" w:rsidRPr="00A02F4C" w:rsidRDefault="009E75B2" w:rsidP="009E75B2">
      <w:pPr>
        <w:pStyle w:val="Tekstpodstawowy"/>
        <w:spacing w:after="0"/>
        <w:ind w:left="417" w:right="-3"/>
        <w:jc w:val="both"/>
        <w:rPr>
          <w:rStyle w:val="Pogrubienie"/>
          <w:rFonts w:ascii="Palatino Linotype" w:hAnsi="Palatino Linotype"/>
          <w:b w:val="0"/>
        </w:rPr>
      </w:pPr>
      <w:r w:rsidRPr="00A02F4C">
        <w:rPr>
          <w:rStyle w:val="Pogrubienie"/>
          <w:rFonts w:ascii="Palatino Linotype" w:hAnsi="Palatino Linotype"/>
        </w:rPr>
        <w:t>d) terminów płatności</w:t>
      </w:r>
    </w:p>
    <w:p w:rsidR="009E75B2" w:rsidRPr="00A02F4C" w:rsidRDefault="009E75B2" w:rsidP="009E75B2">
      <w:pPr>
        <w:pStyle w:val="Tekstpodstawowy"/>
        <w:spacing w:after="0"/>
        <w:ind w:left="747" w:right="-3"/>
        <w:jc w:val="both"/>
        <w:rPr>
          <w:rStyle w:val="Pogrubienie"/>
          <w:rFonts w:ascii="Palatino Linotype" w:hAnsi="Palatino Linotype"/>
          <w:b w:val="0"/>
        </w:rPr>
      </w:pPr>
      <w:r w:rsidRPr="00A02F4C">
        <w:rPr>
          <w:rStyle w:val="Pogrubienie"/>
          <w:rFonts w:ascii="Palatino Linotype" w:hAnsi="Palatino Linotype"/>
        </w:rPr>
        <w:t>-   siła wyższa</w:t>
      </w:r>
    </w:p>
    <w:p w:rsidR="009E75B2" w:rsidRPr="00A02F4C" w:rsidRDefault="009E75B2" w:rsidP="009E75B2">
      <w:pPr>
        <w:pStyle w:val="Tekstpodstawowy"/>
        <w:spacing w:after="0"/>
        <w:ind w:left="462" w:right="-3"/>
        <w:jc w:val="both"/>
        <w:rPr>
          <w:rStyle w:val="Pogrubienie"/>
          <w:rFonts w:ascii="Palatino Linotype" w:hAnsi="Palatino Linotype"/>
          <w:b w:val="0"/>
        </w:rPr>
      </w:pPr>
      <w:r w:rsidRPr="00A02F4C">
        <w:rPr>
          <w:rStyle w:val="Pogrubienie"/>
          <w:rFonts w:ascii="Palatino Linotype" w:hAnsi="Palatino Linotype"/>
        </w:rPr>
        <w:t>e) terminu wykonania zamówienia:</w:t>
      </w:r>
    </w:p>
    <w:p w:rsidR="009E75B2" w:rsidRPr="00A02F4C" w:rsidRDefault="009E75B2" w:rsidP="009E75B2">
      <w:pPr>
        <w:pStyle w:val="Tekstpodstawowy"/>
        <w:spacing w:after="0"/>
        <w:ind w:left="777" w:right="-3"/>
        <w:jc w:val="both"/>
        <w:rPr>
          <w:rStyle w:val="Pogrubienie"/>
          <w:rFonts w:ascii="Palatino Linotype" w:hAnsi="Palatino Linotype"/>
          <w:b w:val="0"/>
        </w:rPr>
      </w:pPr>
      <w:r w:rsidRPr="00A02F4C">
        <w:rPr>
          <w:rStyle w:val="Pogrubienie"/>
          <w:rFonts w:ascii="Palatino Linotype" w:hAnsi="Palatino Linotype"/>
        </w:rPr>
        <w:t>-   siła wyższa</w:t>
      </w:r>
    </w:p>
    <w:p w:rsidR="009E75B2" w:rsidRPr="00A02F4C" w:rsidRDefault="009E75B2" w:rsidP="009E75B2">
      <w:pPr>
        <w:pStyle w:val="Tekstpodstawowy"/>
        <w:spacing w:after="0"/>
        <w:ind w:left="777" w:right="-3"/>
        <w:jc w:val="both"/>
        <w:rPr>
          <w:rStyle w:val="Pogrubienie"/>
          <w:rFonts w:ascii="Palatino Linotype" w:hAnsi="Palatino Linotype"/>
          <w:b w:val="0"/>
        </w:rPr>
      </w:pPr>
      <w:r w:rsidRPr="00A02F4C">
        <w:rPr>
          <w:rStyle w:val="Pogrubienie"/>
          <w:rFonts w:ascii="Palatino Linotype" w:hAnsi="Palatino Linotype"/>
        </w:rPr>
        <w:t>- zmiana w obowiązujących przepisach, jeżeli zgodnie z nimi konieczne będzie dostosowanie treści umowy do aktualnego stanu prawnego.</w:t>
      </w:r>
    </w:p>
    <w:p w:rsidR="009E75B2" w:rsidRDefault="009E75B2" w:rsidP="009E75B2">
      <w:pPr>
        <w:pStyle w:val="Tekstpodstawowy"/>
        <w:widowControl w:val="0"/>
        <w:numPr>
          <w:ilvl w:val="0"/>
          <w:numId w:val="6"/>
        </w:numPr>
        <w:spacing w:after="0"/>
        <w:ind w:hanging="360"/>
        <w:jc w:val="both"/>
        <w:rPr>
          <w:rFonts w:ascii="Palatino Linotype" w:hAnsi="Palatino Linotype"/>
          <w:bCs/>
        </w:rPr>
      </w:pPr>
      <w:r w:rsidRPr="00A02F4C">
        <w:rPr>
          <w:rFonts w:ascii="Palatino Linotype" w:hAnsi="Palatino Linotype"/>
          <w:bCs/>
        </w:rPr>
        <w:t>W przypadku wystąpienia okoliczności stanowiących podstawę do zmian postanowień umowy Wykonawca zobowiązany jest do niezwłocznego poinformowania o tym fakcie Zamawiającego i wystąpienia z wnioskiem o dokonanie zmian w przedmiotowej sprawie. Jeżeli Zamawiający uzna, że okoliczności wskazane przez Wykonawcę jako stanowiące podstawę do zmiany umowy nie są zasadne, Wykonawca zobowiązany jest do realizacji zadania zgodnie z warunkami zawartymi w umowie. Zmiany do umowy wprowadzane będą w postaci aneksu pod warunkiem wyrażenia zgody przez obie strony.</w:t>
      </w:r>
    </w:p>
    <w:p w:rsidR="009E75B2" w:rsidRPr="00A02F4C" w:rsidRDefault="009E75B2" w:rsidP="009E75B2">
      <w:pPr>
        <w:pStyle w:val="Tekstpodstawowy"/>
        <w:widowControl w:val="0"/>
        <w:numPr>
          <w:ilvl w:val="0"/>
          <w:numId w:val="6"/>
        </w:numPr>
        <w:spacing w:after="0"/>
        <w:ind w:hanging="360"/>
        <w:jc w:val="both"/>
        <w:rPr>
          <w:rFonts w:ascii="Palatino Linotype" w:hAnsi="Palatino Linotype"/>
          <w:bCs/>
        </w:rPr>
      </w:pPr>
      <w:r>
        <w:rPr>
          <w:rFonts w:ascii="Palatino Linotype" w:hAnsi="Palatino Linotype"/>
          <w:bCs/>
        </w:rPr>
        <w:t>Osobą odpowiedzialna za realizacje umowy ze strony Zamawiającego  jest Anna Karczmarska (Tel. 95 721 64 53), osobą odpowiedzialną za realizację umowy ze strony Wykonawcy jest …………………………..</w:t>
      </w:r>
    </w:p>
    <w:p w:rsidR="009E75B2" w:rsidRPr="001F4A4C" w:rsidRDefault="009E75B2" w:rsidP="009E75B2">
      <w:pPr>
        <w:pStyle w:val="Tekstpodstawowy"/>
        <w:widowControl w:val="0"/>
        <w:numPr>
          <w:ilvl w:val="0"/>
          <w:numId w:val="6"/>
        </w:numPr>
        <w:spacing w:after="0"/>
        <w:ind w:hanging="360"/>
        <w:jc w:val="both"/>
        <w:rPr>
          <w:rFonts w:ascii="Palatino Linotype" w:hAnsi="Palatino Linotype"/>
        </w:rPr>
      </w:pPr>
      <w:r w:rsidRPr="00A02F4C">
        <w:rPr>
          <w:rFonts w:ascii="Palatino Linotype" w:hAnsi="Palatino Linotype"/>
        </w:rPr>
        <w:t>W sprawach nie uregulowanych w umowie zastosowanie mają przepisy Kodeksu cywilnego, ustawy Prawo</w:t>
      </w:r>
      <w:r w:rsidRPr="001F4A4C">
        <w:rPr>
          <w:rFonts w:ascii="Palatino Linotype" w:hAnsi="Palatino Linotype"/>
        </w:rPr>
        <w:t xml:space="preserve"> zamówień publicznych i przepisy regulujące działalność pocztową. </w:t>
      </w:r>
    </w:p>
    <w:p w:rsidR="009E75B2" w:rsidRDefault="009E75B2" w:rsidP="009E75B2">
      <w:pPr>
        <w:pStyle w:val="Tekstpodstawowy"/>
        <w:widowControl w:val="0"/>
        <w:numPr>
          <w:ilvl w:val="0"/>
          <w:numId w:val="6"/>
        </w:numPr>
        <w:spacing w:after="0"/>
        <w:ind w:hanging="360"/>
        <w:jc w:val="both"/>
        <w:rPr>
          <w:rFonts w:ascii="Palatino Linotype" w:hAnsi="Palatino Linotype"/>
        </w:rPr>
      </w:pPr>
      <w:r w:rsidRPr="001F4A4C">
        <w:rPr>
          <w:rFonts w:ascii="Palatino Linotype" w:hAnsi="Palatino Linotype"/>
        </w:rPr>
        <w:t xml:space="preserve">We wszystkich kwestiach spornych, które mogą powstać w związku </w:t>
      </w:r>
      <w:r>
        <w:rPr>
          <w:rFonts w:ascii="Palatino Linotype" w:hAnsi="Palatino Linotype"/>
        </w:rPr>
        <w:t xml:space="preserve">                </w:t>
      </w:r>
      <w:r w:rsidRPr="001F4A4C">
        <w:rPr>
          <w:rFonts w:ascii="Palatino Linotype" w:hAnsi="Palatino Linotype"/>
        </w:rPr>
        <w:t xml:space="preserve">z niniejszą umową właściwy do ich rozstrzygnięcia będzie sąd  właściwy ze względu na siedzibę Zamawiającego. </w:t>
      </w:r>
    </w:p>
    <w:p w:rsidR="009E75B2" w:rsidRPr="00A02F4C" w:rsidRDefault="009E75B2" w:rsidP="009E75B2">
      <w:pPr>
        <w:pStyle w:val="Tekstpodstawowy"/>
        <w:widowControl w:val="0"/>
        <w:numPr>
          <w:ilvl w:val="0"/>
          <w:numId w:val="6"/>
        </w:numPr>
        <w:spacing w:after="0"/>
        <w:ind w:hanging="360"/>
        <w:jc w:val="both"/>
        <w:rPr>
          <w:rFonts w:ascii="Palatino Linotype" w:hAnsi="Palatino Linotype"/>
        </w:rPr>
      </w:pPr>
      <w:r w:rsidRPr="00A02F4C">
        <w:rPr>
          <w:rFonts w:ascii="Palatino Linotype" w:hAnsi="Palatino Linotype"/>
        </w:rPr>
        <w:t xml:space="preserve">Umowę sporządzono w dwóch jednobrzmiących egzemplarzach, po jednym dla każdej ze Stron. </w:t>
      </w:r>
    </w:p>
    <w:p w:rsidR="009E75B2" w:rsidRDefault="009E75B2" w:rsidP="009E75B2">
      <w:pPr>
        <w:pStyle w:val="Tekstpodstawowy"/>
        <w:tabs>
          <w:tab w:val="left" w:pos="540"/>
        </w:tabs>
        <w:autoSpaceDE w:val="0"/>
        <w:spacing w:after="0"/>
        <w:jc w:val="center"/>
        <w:rPr>
          <w:rFonts w:ascii="Palatino Linotype" w:eastAsia="TimesNewRoman" w:hAnsi="Palatino Linotype" w:cs="Times-Bold"/>
          <w:b/>
          <w:color w:val="000000"/>
        </w:rPr>
      </w:pPr>
    </w:p>
    <w:p w:rsidR="00BC62F8" w:rsidRPr="009E75B2" w:rsidRDefault="009E75B2" w:rsidP="009E75B2">
      <w:pPr>
        <w:pStyle w:val="Tekstpodstawowy"/>
        <w:tabs>
          <w:tab w:val="left" w:pos="540"/>
        </w:tabs>
        <w:autoSpaceDE w:val="0"/>
        <w:spacing w:after="0"/>
        <w:jc w:val="center"/>
      </w:pPr>
      <w:r w:rsidRPr="001F4A4C">
        <w:rPr>
          <w:rFonts w:ascii="Palatino Linotype" w:eastAsia="TimesNewRoman" w:hAnsi="Palatino Linotype" w:cs="Times-Bold"/>
          <w:b/>
          <w:color w:val="000000"/>
        </w:rPr>
        <w:t>Zamawiający:                                                                                Wykonawca:</w:t>
      </w:r>
      <w:r>
        <w:t xml:space="preserve">        </w:t>
      </w:r>
    </w:p>
    <w:sectPr w:rsidR="00BC62F8" w:rsidRPr="009E75B2">
      <w:footerReference w:type="default" r:id="rI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Roman">
    <w:altName w:val="Times New Roman"/>
    <w:charset w:val="00"/>
    <w:family w:val="roman"/>
    <w:pitch w:val="default"/>
    <w:sig w:usb0="00000000" w:usb1="00000000" w:usb2="00000000" w:usb3="00000000" w:csb0="00000000" w:csb1="00000000"/>
  </w:font>
  <w:font w:name="TTE2t00">
    <w:altName w:val="PMingLiU"/>
    <w:charset w:val="88"/>
    <w:family w:val="auto"/>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EC" w:rsidRDefault="009E75B2">
    <w:pPr>
      <w:pStyle w:val="Stopka"/>
      <w:jc w:val="center"/>
      <w:rPr>
        <w:rFonts w:ascii="Trebuchet MS" w:hAnsi="Trebuchet MS"/>
        <w:lang w:val="pl-PL"/>
      </w:rPr>
    </w:pPr>
    <w:r>
      <w:pict>
        <v:line id="_x0000_s5121" style="position:absolute;left:0;text-align:left;z-index:-251656192" from="0,10.6pt" to="459pt,10.6pt" strokecolor="#969696" strokeweight=".88mm">
          <v:stroke color2="#696969" joinstyle="miter"/>
        </v:line>
      </w:pict>
    </w:r>
  </w:p>
  <w:p w:rsidR="003755EC" w:rsidRDefault="009E75B2">
    <w:pPr>
      <w:pStyle w:val="Stopka"/>
      <w:jc w:val="center"/>
      <w:rPr>
        <w:rFonts w:ascii="Trebuchet MS" w:hAnsi="Trebuchet MS"/>
        <w:color w:val="999999"/>
      </w:rPr>
    </w:pPr>
    <w:r>
      <w:rPr>
        <w:rFonts w:ascii="Trebuchet MS" w:hAnsi="Trebuchet MS"/>
        <w:color w:val="999999"/>
      </w:rPr>
      <w:t>adres e</w:t>
    </w:r>
    <w:r>
      <w:rPr>
        <w:rFonts w:ascii="Trebuchet MS" w:hAnsi="Trebuchet MS"/>
        <w:color w:val="999999"/>
      </w:rPr>
      <w:t>-mail: zarzad@witnica.pl strona internetowa: www.witnica.pl</w:t>
    </w:r>
  </w:p>
  <w:p w:rsidR="003755EC" w:rsidRDefault="009E75B2">
    <w:pPr>
      <w:pStyle w:val="Stopka"/>
      <w:jc w:val="center"/>
      <w:rPr>
        <w:rFonts w:ascii="Trebuchet MS" w:hAnsi="Trebuchet MS"/>
        <w:color w:val="999999"/>
        <w:sz w:val="20"/>
        <w:szCs w:val="20"/>
      </w:rPr>
    </w:pPr>
    <w:r>
      <w:rPr>
        <w:rFonts w:ascii="Trebuchet MS" w:hAnsi="Trebuchet MS"/>
        <w:color w:val="999999"/>
        <w:sz w:val="20"/>
        <w:szCs w:val="20"/>
      </w:rPr>
      <w:t>konto: GBS Barlinek Oddział Witnica 08835500090114484820000006 NIP 599-27-71-311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FB295B4"/>
    <w:name w:val="WW8Num1"/>
    <w:lvl w:ilvl="0">
      <w:start w:val="1"/>
      <w:numFmt w:val="decimal"/>
      <w:lvlText w:val="%1)"/>
      <w:lvlJc w:val="left"/>
      <w:pPr>
        <w:tabs>
          <w:tab w:val="num" w:pos="720"/>
        </w:tabs>
        <w:ind w:left="720" w:hanging="363"/>
      </w:pPr>
      <w:rPr>
        <w:rFonts w:ascii="Palatino Linotype" w:eastAsia="Times New Roman" w:hAnsi="Palatino Linotype" w:cs="Times New Roman"/>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
    <w:nsid w:val="00000003"/>
    <w:multiLevelType w:val="multilevel"/>
    <w:tmpl w:val="C7361A76"/>
    <w:name w:val="WW8Num2"/>
    <w:lvl w:ilvl="0">
      <w:start w:val="1"/>
      <w:numFmt w:val="decimal"/>
      <w:lvlText w:val="%1)"/>
      <w:lvlJc w:val="left"/>
      <w:pPr>
        <w:tabs>
          <w:tab w:val="num" w:pos="0"/>
        </w:tabs>
        <w:ind w:left="0" w:firstLine="0"/>
      </w:pPr>
      <w:rPr>
        <w:rFonts w:ascii="Palatino Linotype" w:eastAsia="Times New Roman" w:hAnsi="Palatino Linotype"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4"/>
    <w:multiLevelType w:val="multilevel"/>
    <w:tmpl w:val="3DDC9FD2"/>
    <w:name w:val="WW8Num3"/>
    <w:lvl w:ilvl="0">
      <w:start w:val="5"/>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val="0"/>
        <w:color w:val="auto"/>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6"/>
    <w:multiLevelType w:val="multilevel"/>
    <w:tmpl w:val="509E2CFE"/>
    <w:name w:val="WW8Num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8"/>
    <w:multiLevelType w:val="multilevel"/>
    <w:tmpl w:val="011037F6"/>
    <w:name w:val="WW8Num9"/>
    <w:lvl w:ilvl="0">
      <w:start w:val="1"/>
      <w:numFmt w:val="decimal"/>
      <w:lvlText w:val="%1."/>
      <w:lvlJc w:val="left"/>
      <w:pPr>
        <w:tabs>
          <w:tab w:val="num" w:pos="720"/>
        </w:tabs>
        <w:ind w:left="720" w:hanging="363"/>
      </w:pPr>
      <w:rPr>
        <w:rFonts w:hint="default"/>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B2A416D"/>
    <w:multiLevelType w:val="hybridMultilevel"/>
    <w:tmpl w:val="0FB01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993B8F"/>
    <w:multiLevelType w:val="multilevel"/>
    <w:tmpl w:val="4D367980"/>
    <w:lvl w:ilvl="0">
      <w:start w:val="1"/>
      <w:numFmt w:val="decimal"/>
      <w:lvlText w:val="%1)"/>
      <w:lvlJc w:val="left"/>
      <w:pPr>
        <w:tabs>
          <w:tab w:val="num" w:pos="720"/>
        </w:tabs>
        <w:ind w:left="720" w:hanging="363"/>
      </w:pPr>
      <w:rPr>
        <w:rFonts w:ascii="Palatino Linotype" w:eastAsia="Times New Roman" w:hAnsi="Palatino Linotype" w:cs="Times New Roman"/>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
    <w:nsid w:val="3BC0019D"/>
    <w:multiLevelType w:val="hybridMultilevel"/>
    <w:tmpl w:val="16B6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2A1942"/>
    <w:multiLevelType w:val="hybridMultilevel"/>
    <w:tmpl w:val="397A6AB4"/>
    <w:lvl w:ilvl="0" w:tplc="F042D2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574BE9"/>
    <w:multiLevelType w:val="multilevel"/>
    <w:tmpl w:val="844AAD3E"/>
    <w:name w:val="WW8Num34"/>
    <w:lvl w:ilvl="0">
      <w:start w:val="1"/>
      <w:numFmt w:val="decimal"/>
      <w:lvlText w:val="%1."/>
      <w:lvlJc w:val="left"/>
      <w:pPr>
        <w:tabs>
          <w:tab w:val="num" w:pos="720"/>
        </w:tabs>
        <w:ind w:left="720" w:hanging="363"/>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577B61F0"/>
    <w:multiLevelType w:val="multilevel"/>
    <w:tmpl w:val="B434CC78"/>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color w:val="auto"/>
        <w:sz w:val="24"/>
        <w:szCs w:val="24"/>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nsid w:val="60E04DFC"/>
    <w:multiLevelType w:val="hybridMultilevel"/>
    <w:tmpl w:val="F5BE3804"/>
    <w:lvl w:ilvl="0" w:tplc="F042D2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0"/>
  </w:num>
  <w:num w:numId="9">
    <w:abstractNumId w:val="6"/>
  </w:num>
  <w:num w:numId="10">
    <w:abstractNumId w:val="11"/>
  </w:num>
  <w:num w:numId="11">
    <w:abstractNumId w:val="8"/>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o:shapelayout v:ext="edit">
      <o:idmap v:ext="edit" data="5"/>
    </o:shapelayout>
  </w:hdrShapeDefaults>
  <w:compat/>
  <w:rsids>
    <w:rsidRoot w:val="00D067D4"/>
    <w:rsid w:val="000C42EB"/>
    <w:rsid w:val="00234DE4"/>
    <w:rsid w:val="00247426"/>
    <w:rsid w:val="002D6B00"/>
    <w:rsid w:val="00460EC0"/>
    <w:rsid w:val="004D3286"/>
    <w:rsid w:val="004F135C"/>
    <w:rsid w:val="006440E8"/>
    <w:rsid w:val="00661E7C"/>
    <w:rsid w:val="006F066B"/>
    <w:rsid w:val="00713483"/>
    <w:rsid w:val="0073687E"/>
    <w:rsid w:val="00744C1A"/>
    <w:rsid w:val="007501BE"/>
    <w:rsid w:val="00895663"/>
    <w:rsid w:val="008D0AFC"/>
    <w:rsid w:val="009E75B2"/>
    <w:rsid w:val="009F0CF9"/>
    <w:rsid w:val="00A133ED"/>
    <w:rsid w:val="00A56EA4"/>
    <w:rsid w:val="00AA6BEB"/>
    <w:rsid w:val="00B63516"/>
    <w:rsid w:val="00BC2F08"/>
    <w:rsid w:val="00BC62F8"/>
    <w:rsid w:val="00BF4E3A"/>
    <w:rsid w:val="00C01B5C"/>
    <w:rsid w:val="00C17582"/>
    <w:rsid w:val="00D02A15"/>
    <w:rsid w:val="00D067D4"/>
    <w:rsid w:val="00D935F8"/>
    <w:rsid w:val="00D94631"/>
    <w:rsid w:val="00DF2860"/>
    <w:rsid w:val="00EB7CEB"/>
    <w:rsid w:val="00F413E7"/>
    <w:rsid w:val="00F44428"/>
    <w:rsid w:val="00FA34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67D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BF4E3A"/>
    <w:pPr>
      <w:keepNext/>
      <w:suppressAutoHyphens w:val="0"/>
      <w:spacing w:before="120" w:line="360" w:lineRule="auto"/>
      <w:jc w:val="both"/>
      <w:outlineLvl w:val="0"/>
    </w:pPr>
    <w:rPr>
      <w:rFonts w:cs="Arial"/>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7D4"/>
    <w:pPr>
      <w:spacing w:after="120"/>
    </w:pPr>
  </w:style>
  <w:style w:type="character" w:customStyle="1" w:styleId="TekstpodstawowyZnak">
    <w:name w:val="Tekst podstawowy Znak"/>
    <w:basedOn w:val="Domylnaczcionkaakapitu"/>
    <w:link w:val="Tekstpodstawowy"/>
    <w:rsid w:val="00D067D4"/>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D067D4"/>
    <w:pPr>
      <w:jc w:val="both"/>
    </w:pPr>
  </w:style>
  <w:style w:type="paragraph" w:styleId="Tytu">
    <w:name w:val="Title"/>
    <w:basedOn w:val="Normalny"/>
    <w:link w:val="TytuZnak"/>
    <w:qFormat/>
    <w:rsid w:val="00D067D4"/>
    <w:pPr>
      <w:suppressAutoHyphens w:val="0"/>
      <w:jc w:val="center"/>
    </w:pPr>
    <w:rPr>
      <w:rFonts w:cs="Arial"/>
      <w:b/>
      <w:sz w:val="32"/>
      <w:szCs w:val="20"/>
      <w:u w:val="single"/>
      <w:lang w:eastAsia="pl-PL"/>
    </w:rPr>
  </w:style>
  <w:style w:type="character" w:customStyle="1" w:styleId="TytuZnak">
    <w:name w:val="Tytuł Znak"/>
    <w:basedOn w:val="Domylnaczcionkaakapitu"/>
    <w:link w:val="Tytu"/>
    <w:rsid w:val="00D067D4"/>
    <w:rPr>
      <w:rFonts w:ascii="Times New Roman" w:eastAsia="Times New Roman" w:hAnsi="Times New Roman" w:cs="Arial"/>
      <w:b/>
      <w:sz w:val="32"/>
      <w:szCs w:val="20"/>
      <w:u w:val="single"/>
      <w:lang w:eastAsia="pl-PL"/>
    </w:rPr>
  </w:style>
  <w:style w:type="character" w:styleId="Pogrubienie">
    <w:name w:val="Strong"/>
    <w:qFormat/>
    <w:rsid w:val="00D067D4"/>
    <w:rPr>
      <w:b/>
      <w:bCs/>
    </w:rPr>
  </w:style>
  <w:style w:type="character" w:customStyle="1" w:styleId="FontStyle46">
    <w:name w:val="Font Style46"/>
    <w:rsid w:val="00D067D4"/>
    <w:rPr>
      <w:rFonts w:ascii="Garamond" w:hAnsi="Garamond" w:cs="Garamond"/>
      <w:color w:val="000000"/>
      <w:sz w:val="22"/>
      <w:szCs w:val="22"/>
    </w:rPr>
  </w:style>
  <w:style w:type="paragraph" w:styleId="Akapitzlist">
    <w:name w:val="List Paragraph"/>
    <w:basedOn w:val="Normalny"/>
    <w:uiPriority w:val="34"/>
    <w:qFormat/>
    <w:rsid w:val="00D067D4"/>
    <w:pPr>
      <w:ind w:left="720"/>
      <w:contextualSpacing/>
    </w:pPr>
  </w:style>
  <w:style w:type="character" w:customStyle="1" w:styleId="Nagwek1Znak">
    <w:name w:val="Nagłówek 1 Znak"/>
    <w:basedOn w:val="Domylnaczcionkaakapitu"/>
    <w:link w:val="Nagwek1"/>
    <w:rsid w:val="00BF4E3A"/>
    <w:rPr>
      <w:rFonts w:ascii="Times New Roman" w:eastAsia="Times New Roman" w:hAnsi="Times New Roman" w:cs="Arial"/>
      <w:bCs/>
      <w:sz w:val="24"/>
      <w:szCs w:val="24"/>
      <w:lang w:eastAsia="ar-SA"/>
    </w:rPr>
  </w:style>
  <w:style w:type="paragraph" w:styleId="NormalnyWeb">
    <w:name w:val="Normal (Web)"/>
    <w:basedOn w:val="Normalny"/>
    <w:uiPriority w:val="99"/>
    <w:unhideWhenUsed/>
    <w:rsid w:val="00BF4E3A"/>
    <w:pPr>
      <w:suppressAutoHyphens w:val="0"/>
      <w:spacing w:before="100" w:beforeAutospacing="1" w:after="100" w:afterAutospacing="1"/>
    </w:pPr>
    <w:rPr>
      <w:lang w:eastAsia="pl-PL"/>
    </w:rPr>
  </w:style>
  <w:style w:type="character" w:styleId="Hipercze">
    <w:name w:val="Hyperlink"/>
    <w:basedOn w:val="Domylnaczcionkaakapitu"/>
    <w:uiPriority w:val="99"/>
    <w:unhideWhenUsed/>
    <w:rsid w:val="00C17582"/>
    <w:rPr>
      <w:color w:val="0000FF" w:themeColor="hyperlink"/>
      <w:u w:val="single"/>
    </w:rPr>
  </w:style>
  <w:style w:type="paragraph" w:styleId="Stopka">
    <w:name w:val="footer"/>
    <w:basedOn w:val="Normalny"/>
    <w:link w:val="StopkaZnak"/>
    <w:uiPriority w:val="99"/>
    <w:rsid w:val="009E75B2"/>
    <w:pPr>
      <w:tabs>
        <w:tab w:val="center" w:pos="4536"/>
        <w:tab w:val="right" w:pos="9072"/>
      </w:tabs>
    </w:pPr>
  </w:style>
  <w:style w:type="character" w:customStyle="1" w:styleId="StopkaZnak">
    <w:name w:val="Stopka Znak"/>
    <w:basedOn w:val="Domylnaczcionkaakapitu"/>
    <w:link w:val="Stopka"/>
    <w:uiPriority w:val="99"/>
    <w:rsid w:val="009E75B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nformacj@wit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2876</Words>
  <Characters>17259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urszulaz</cp:lastModifiedBy>
  <cp:revision>10</cp:revision>
  <cp:lastPrinted>2014-12-22T06:32:00Z</cp:lastPrinted>
  <dcterms:created xsi:type="dcterms:W3CDTF">2014-12-21T22:22:00Z</dcterms:created>
  <dcterms:modified xsi:type="dcterms:W3CDTF">2014-12-22T14:17:00Z</dcterms:modified>
</cp:coreProperties>
</file>