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1C" w:rsidRPr="00D25542" w:rsidRDefault="00D0261C" w:rsidP="00737247">
      <w:pPr>
        <w:spacing w:line="276" w:lineRule="auto"/>
        <w:ind w:left="3384" w:firstLine="1944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Załącznik nr 7 do SIWZ</w:t>
      </w:r>
      <w:r w:rsidR="00226550"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,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Wzór umowy </w:t>
      </w:r>
    </w:p>
    <w:p w:rsidR="00D0261C" w:rsidRPr="00D25542" w:rsidRDefault="00D0261C" w:rsidP="00737247">
      <w:pPr>
        <w:spacing w:line="276" w:lineRule="auto"/>
        <w:ind w:left="3384" w:firstLine="1944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C356A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C356A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UMOWA </w:t>
      </w:r>
      <w:r w:rsidRPr="00D25542">
        <w:rPr>
          <w:rFonts w:asciiTheme="minorHAnsi" w:eastAsia="Times New Roman" w:hAnsiTheme="minorHAnsi" w:cstheme="minorHAnsi"/>
          <w:b/>
          <w:bCs/>
          <w:i/>
          <w:iCs/>
          <w:color w:val="060505"/>
          <w:sz w:val="24"/>
          <w:szCs w:val="24"/>
          <w:lang w:val="pl-PL"/>
        </w:rPr>
        <w:t>(wzór)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NR : ...../2017</w:t>
      </w:r>
    </w:p>
    <w:p w:rsidR="00D0261C" w:rsidRPr="00D25542" w:rsidRDefault="00D0261C" w:rsidP="00737247">
      <w:pPr>
        <w:tabs>
          <w:tab w:val="left" w:leader="dot" w:pos="1944"/>
        </w:tabs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zawarta w dniu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 xml:space="preserve">.2017 r. w </w:t>
      </w:r>
      <w:r w:rsidR="00226550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Witnicy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pomiędzy:</w:t>
      </w:r>
    </w:p>
    <w:p w:rsidR="00226550" w:rsidRPr="00910F2D" w:rsidRDefault="00226550" w:rsidP="00226550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10F2D">
        <w:rPr>
          <w:rFonts w:asciiTheme="minorHAnsi" w:hAnsiTheme="minorHAnsi" w:cstheme="minorHAnsi"/>
          <w:bCs/>
          <w:sz w:val="24"/>
          <w:szCs w:val="24"/>
          <w:lang w:val="pl-PL"/>
        </w:rPr>
        <w:t>Gmina Witnica</w:t>
      </w:r>
    </w:p>
    <w:p w:rsidR="00226550" w:rsidRPr="00910F2D" w:rsidRDefault="00226550" w:rsidP="00226550">
      <w:pPr>
        <w:spacing w:line="276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10F2D">
        <w:rPr>
          <w:rFonts w:asciiTheme="minorHAnsi" w:hAnsiTheme="minorHAnsi" w:cstheme="minorHAnsi"/>
          <w:bCs/>
          <w:sz w:val="24"/>
          <w:szCs w:val="24"/>
          <w:lang w:val="pl-PL"/>
        </w:rPr>
        <w:t>ul. Plac Andrzeja Zabłockiego 6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TekstdymkaZnak"/>
          <w:rFonts w:asciiTheme="minorHAnsi" w:hAnsiTheme="minorHAnsi" w:cstheme="minorHAnsi"/>
          <w:sz w:val="24"/>
          <w:szCs w:val="24"/>
        </w:rPr>
      </w:pPr>
      <w:r w:rsidRPr="00D25542">
        <w:rPr>
          <w:rFonts w:asciiTheme="minorHAnsi" w:hAnsiTheme="minorHAnsi" w:cstheme="minorHAnsi"/>
          <w:bCs/>
        </w:rPr>
        <w:t>66-460 Witnica</w:t>
      </w:r>
      <w:r w:rsidRPr="00D25542">
        <w:rPr>
          <w:rStyle w:val="TekstdymkaZnak"/>
          <w:rFonts w:asciiTheme="minorHAnsi" w:hAnsiTheme="minorHAnsi" w:cstheme="minorHAnsi"/>
          <w:sz w:val="24"/>
          <w:szCs w:val="24"/>
        </w:rPr>
        <w:t xml:space="preserve"> 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NIP 5992771311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REGON 210966881</w:t>
      </w:r>
    </w:p>
    <w:p w:rsidR="00226550" w:rsidRPr="00D25542" w:rsidRDefault="00226550" w:rsidP="00226550">
      <w:pPr>
        <w:pStyle w:val="Style4"/>
        <w:widowControl/>
        <w:spacing w:before="134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reprezentowaną przez: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……………………..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>przy kontrasygnacie Skarbnika Gminy ……………….</w:t>
      </w:r>
    </w:p>
    <w:p w:rsidR="00226550" w:rsidRPr="00D25542" w:rsidRDefault="00226550" w:rsidP="00226550">
      <w:pPr>
        <w:pStyle w:val="Style5"/>
        <w:widowControl/>
        <w:tabs>
          <w:tab w:val="left" w:pos="144"/>
        </w:tabs>
        <w:spacing w:before="10" w:line="276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D25542">
        <w:rPr>
          <w:rStyle w:val="FontStyle21"/>
          <w:rFonts w:asciiTheme="minorHAnsi" w:hAnsiTheme="minorHAnsi" w:cstheme="minorHAnsi"/>
          <w:sz w:val="24"/>
          <w:szCs w:val="24"/>
        </w:rPr>
        <w:t xml:space="preserve">zwaną dalej </w:t>
      </w:r>
      <w:r w:rsidRPr="00D25542">
        <w:rPr>
          <w:rStyle w:val="FontStyle19"/>
          <w:rFonts w:asciiTheme="minorHAnsi" w:hAnsiTheme="minorHAnsi" w:cstheme="minorHAnsi"/>
          <w:b w:val="0"/>
          <w:sz w:val="24"/>
          <w:szCs w:val="24"/>
        </w:rPr>
        <w:t>„Zamawiającym"</w:t>
      </w:r>
    </w:p>
    <w:p w:rsidR="00D0261C" w:rsidRPr="00D25542" w:rsidRDefault="00D0261C" w:rsidP="00737247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a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……………………………………………………………………………………………………….………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z siedzibą w ……………………..……………., przy ul. …………………………………………..………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wpisanym do KRS pod nr ………………..………., w Sądzie Rejonowym ………………….…………….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o kapitale zakładowym w wysokości ……………………. zł,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posiadającym NIP ………………………………,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zwanym w dalszej części umowy „Wykonawcą”, reprezentowanym przez: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1) …………………………………… - prezesa zarządu/członka zarządu/prokurenta;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2) …………………………………… - ……………………………………….. </w:t>
      </w:r>
      <w:r w:rsidRPr="00D25542">
        <w:rPr>
          <w:rFonts w:asciiTheme="minorHAnsi" w:hAnsiTheme="minorHAnsi" w:cstheme="minorHAnsi"/>
          <w:sz w:val="24"/>
          <w:szCs w:val="24"/>
          <w:vertAlign w:val="superscript"/>
          <w:lang w:val="pl-PL" w:eastAsia="pl-PL"/>
        </w:rPr>
        <w:footnoteReference w:id="1"/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Panem/Panią ……………………………… zamieszkałym/-ą w …………………. przy ul. ………………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prowadzącym/-ą działalność gospodarczą pod nazwą: …………………………………..…………………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>z siedzibą w ………………………., przy ul. ……………………………………………..,</w:t>
      </w:r>
    </w:p>
    <w:p w:rsidR="007D73E0" w:rsidRPr="00D25542" w:rsidRDefault="007D73E0" w:rsidP="007D73E0">
      <w:pPr>
        <w:ind w:left="-5" w:right="53" w:hanging="10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D25542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zarejestrowaną w Centralnej Ewidencji i Informacji o Działalności Gospodarczej Rzeczypospolitej Polskiej, posiadającym NIP ….. </w:t>
      </w:r>
      <w:r w:rsidRPr="00D25542">
        <w:rPr>
          <w:rFonts w:asciiTheme="minorHAnsi" w:hAnsiTheme="minorHAnsi" w:cstheme="minorHAnsi"/>
          <w:sz w:val="24"/>
          <w:szCs w:val="24"/>
          <w:vertAlign w:val="superscript"/>
          <w:lang w:val="pl-PL" w:eastAsia="pl-PL"/>
        </w:rPr>
        <w:footnoteReference w:id="2"/>
      </w:r>
    </w:p>
    <w:p w:rsidR="007D73E0" w:rsidRPr="00D25542" w:rsidRDefault="007D73E0" w:rsidP="00737247">
      <w:pPr>
        <w:tabs>
          <w:tab w:val="left" w:pos="3384"/>
          <w:tab w:val="left" w:pos="5040"/>
          <w:tab w:val="left" w:leader="dot" w:pos="7488"/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Zwanym dalej: 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Wykonawcą.</w:t>
      </w:r>
    </w:p>
    <w:p w:rsidR="00D0261C" w:rsidRPr="00D25542" w:rsidRDefault="00D0261C" w:rsidP="00737247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Niniejsza umowa zawarta została w wyniku wyboru oferty Wykonawcy w postępowaniu prowadzonym w trybie przetargu nieograniczonego na podstawie art. 39 ustawy z dnia 29 stycznia 2004 r. (tj. Dz. U. z 201</w:t>
      </w:r>
      <w:r w:rsidR="007D73E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7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 xml:space="preserve"> r. poz. </w:t>
      </w:r>
      <w:r w:rsidR="007D73E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1579</w:t>
      </w:r>
      <w:r w:rsidR="0022655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 xml:space="preserve"> ze zm.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 xml:space="preserve">) Prawo zamówień publicznych (Pzp) 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br/>
        <w:t>o wartości przekraczającej kwot</w:t>
      </w:r>
      <w:r w:rsidR="007D73E0"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y</w:t>
      </w:r>
      <w:r w:rsidRPr="00D25542">
        <w:rPr>
          <w:rFonts w:asciiTheme="minorHAnsi" w:eastAsia="Times New Roman" w:hAnsiTheme="minorHAnsi" w:cstheme="minorHAnsi"/>
          <w:i/>
          <w:iCs/>
          <w:color w:val="060505"/>
          <w:sz w:val="24"/>
          <w:szCs w:val="24"/>
          <w:lang w:val="pl-PL"/>
        </w:rPr>
        <w:t>, o jakich mowa w przepisach wydanych na podstawie art. 11 ust. 8 Pzp 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6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6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6"/>
          <w:sz w:val="24"/>
          <w:szCs w:val="24"/>
          <w:lang w:val="pl-PL"/>
        </w:rPr>
        <w:t>§1</w:t>
      </w:r>
    </w:p>
    <w:p w:rsidR="00226550" w:rsidRPr="00D25542" w:rsidRDefault="00D0261C" w:rsidP="00226550">
      <w:pPr>
        <w:numPr>
          <w:ilvl w:val="0"/>
          <w:numId w:val="1"/>
        </w:numPr>
        <w:spacing w:line="276" w:lineRule="auto"/>
        <w:ind w:left="432" w:hanging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 zleca, a Wykonawca przyjmuje do wykonania zamówienia p.n.: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</w:t>
      </w:r>
      <w:r w:rsidR="00226550"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Dostawa wyposażenia żłobka przy przedszkolu miejskim "Bajka" w Witnicy. </w:t>
      </w:r>
    </w:p>
    <w:p w:rsidR="00226550" w:rsidRPr="00D25542" w:rsidRDefault="00226550" w:rsidP="00226550">
      <w:pPr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lastRenderedPageBreak/>
        <w:t>Część 1: Dostawa i instalacja wyposażenia kuchni.*</w:t>
      </w:r>
    </w:p>
    <w:p w:rsidR="00226550" w:rsidRPr="00D25542" w:rsidRDefault="00226550" w:rsidP="00226550">
      <w:pPr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Część 2: Dostawa i instalacja mebli i wyposażenia ruchomego*</w:t>
      </w:r>
    </w:p>
    <w:p w:rsidR="00D0261C" w:rsidRPr="00D25542" w:rsidRDefault="00226550" w:rsidP="00226550">
      <w:pPr>
        <w:tabs>
          <w:tab w:val="decimal" w:pos="432"/>
        </w:tabs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Część 3: Dostawa zabawek, pomocy naukowych oraz drobnego wyposażenia.*</w:t>
      </w:r>
    </w:p>
    <w:p w:rsidR="00D25542" w:rsidRPr="00D25542" w:rsidRDefault="00D25542" w:rsidP="00D25542">
      <w:pPr>
        <w:tabs>
          <w:tab w:val="decimal" w:pos="432"/>
        </w:tabs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Część 4: Dostawa sprzętu elektronicznego.*</w:t>
      </w:r>
    </w:p>
    <w:p w:rsidR="00226550" w:rsidRPr="00D25542" w:rsidRDefault="00226550" w:rsidP="00226550">
      <w:pPr>
        <w:tabs>
          <w:tab w:val="decimal" w:pos="432"/>
        </w:tabs>
        <w:spacing w:line="276" w:lineRule="auto"/>
        <w:ind w:left="432"/>
        <w:jc w:val="both"/>
        <w:textAlignment w:val="baseline"/>
        <w:rPr>
          <w:rFonts w:asciiTheme="minorHAnsi" w:eastAsia="Times New Roman" w:hAnsiTheme="minorHAnsi" w:cstheme="minorHAnsi"/>
          <w:i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i/>
          <w:color w:val="060505"/>
          <w:sz w:val="24"/>
          <w:szCs w:val="24"/>
          <w:lang w:val="pl-PL"/>
        </w:rPr>
        <w:t>*Niepotrzebne skreślić</w:t>
      </w:r>
    </w:p>
    <w:p w:rsidR="00D0261C" w:rsidRPr="00D25542" w:rsidRDefault="00D0261C" w:rsidP="00226550">
      <w:pPr>
        <w:numPr>
          <w:ilvl w:val="0"/>
          <w:numId w:val="1"/>
        </w:numPr>
        <w:spacing w:line="276" w:lineRule="auto"/>
        <w:ind w:left="432" w:hanging="432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Dostawa i instalacja przedmiotu umowy nastąpi w </w:t>
      </w:r>
      <w:r w:rsidR="00226550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budynku żłobka przy przedszkolu miejskim "Bajka" przy ul. Wiosny Ludów 4 w Witnicy.</w:t>
      </w:r>
    </w:p>
    <w:p w:rsidR="00D0261C" w:rsidRPr="00D25542" w:rsidRDefault="00EE4DB2" w:rsidP="00737247">
      <w:pPr>
        <w:numPr>
          <w:ilvl w:val="0"/>
          <w:numId w:val="1"/>
        </w:numPr>
        <w:spacing w:line="276" w:lineRule="auto"/>
        <w:ind w:left="432" w:hanging="432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Dostawa i i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nstalacja przedmiotu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Umowy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będzie prowadzona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zgodnie z harmonogramem dostaw i instalacji uzgodnionym i zatwierdzonym przez Zamawiającego,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w dni robocze, tj. od poniedziałku do piątku w godzinach od </w:t>
      </w:r>
      <w:r w:rsidR="00226550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7</w:t>
      </w:r>
      <w:r w:rsidR="00FE214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 xml:space="preserve">:00 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do</w:t>
      </w:r>
      <w:r w:rsidR="00FE214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 xml:space="preserve"> </w:t>
      </w:r>
      <w:r w:rsidR="00226550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15</w:t>
      </w:r>
      <w:r w:rsidR="00FE214C" w:rsidRPr="00D25542">
        <w:rPr>
          <w:rFonts w:asciiTheme="minorHAnsi" w:eastAsia="Times New Roman" w:hAnsiTheme="minorHAnsi" w:cstheme="minorHAnsi"/>
          <w:color w:val="060505"/>
          <w:sz w:val="24"/>
          <w:szCs w:val="24"/>
          <w:u w:val="single"/>
          <w:lang w:val="pl-PL"/>
        </w:rPr>
        <w:t>:00</w:t>
      </w:r>
      <w:r w:rsidR="00D0261C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i zostanie potwierdzona protokołem zdawczo – odbiorczym przedmiotu umowy spisanym w dniu zakończenia dostawy i instalacji między Zamawiającym a Wykonawcą.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  <w:t>§ 2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Szczegółowy zakres dostawy określony został w Specyfikacji Istotnych Warunków Zamówienia (dalej jako SIWZ),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zobowiązuje się do dostawy przedmiotu niniejszej umowy zgodnie z obowiązującymi przepisami i polskimi normami oraz do oddania przedmiotu niniejszej umowy Zamawiającemu w terminie w niej uzgodnionym.</w:t>
      </w:r>
    </w:p>
    <w:p w:rsidR="00EE4DB2" w:rsidRPr="00D25542" w:rsidRDefault="00EE4DB2" w:rsidP="00EE4DB2">
      <w:pPr>
        <w:numPr>
          <w:ilvl w:val="0"/>
          <w:numId w:val="18"/>
        </w:numPr>
        <w:tabs>
          <w:tab w:val="decimal" w:pos="432"/>
        </w:tabs>
        <w:spacing w:line="276" w:lineRule="auto"/>
        <w:ind w:hanging="432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Wykonawca </w:t>
      </w:r>
      <w:r w:rsidR="008442E9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zapewni osobę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, która będzie odpowiedzialna za kierowanie i koordynację dostaw oraz instalacji przedmiotu Umowy. Zamawiający wymaga aby wskazana osoba była obecna na miejscu dostawy przez cały okres dostawy i instalacji przedmiotu umowy. 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zobowiązany jest wykonać wszystkie czynności faktyczne i prawne zlecane przez Zamawiającego związane z realizacją przedmiotu umowy.</w:t>
      </w:r>
    </w:p>
    <w:p w:rsidR="00EE4DB2" w:rsidRPr="00D25542" w:rsidRDefault="00EE4DB2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Przedmiot umowy poza elementami wynikającymi wprost z Opisu Przedmiotu Zamówienia obejmuje również:</w:t>
      </w:r>
    </w:p>
    <w:p w:rsidR="00EE4DB2" w:rsidRPr="00D25542" w:rsidRDefault="00EE4DB2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zapewnienie niezbędnej liczby personelu w celu realizacji przedmiotu Umowy;</w:t>
      </w:r>
    </w:p>
    <w:p w:rsidR="00EE4DB2" w:rsidRPr="00D25542" w:rsidRDefault="00EE4DB2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dostawę, wniesienie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, rozmieszczenie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i instalację przedmiotu 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mowy w miejsc</w:t>
      </w:r>
      <w:r w:rsidR="00F162AE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ach wskazanych (pomieszczeniach) przez Zamawiającego;</w:t>
      </w:r>
    </w:p>
    <w:p w:rsidR="00F162AE" w:rsidRPr="00D25542" w:rsidRDefault="00F162AE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zapewnienie wszelkich koniecznych akcesoriów, narzędzi i materiałów niezbędnych do wykonania  przedmiotu Umowy;</w:t>
      </w:r>
    </w:p>
    <w:p w:rsidR="00F162AE" w:rsidRPr="00D25542" w:rsidRDefault="00F162AE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instalacja, uruchomienie i konfiguracja systemów operacyjnych, oprogramowania i urządzeń peryferyjnych</w:t>
      </w:r>
      <w:r w:rsidRPr="00D25542">
        <w:rPr>
          <w:rStyle w:val="Odwoanieprzypisudolnego"/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footnoteReference w:id="3"/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;</w:t>
      </w:r>
    </w:p>
    <w:p w:rsidR="00481826" w:rsidRPr="00D25542" w:rsidRDefault="00481826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montaż i/lub weryfikacja poprawnośc</w:t>
      </w:r>
      <w:r w:rsidR="00910F2D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i i kompletności mebli w miejscu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przeznaczenia</w:t>
      </w:r>
      <w:r w:rsidRPr="00D25542">
        <w:rPr>
          <w:rStyle w:val="Odwoanieprzypisudolnego"/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footnoteReference w:id="4"/>
      </w:r>
    </w:p>
    <w:p w:rsidR="00F162AE" w:rsidRPr="00D25542" w:rsidRDefault="00F162AE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usunięcie i utylizacja opakowań i materiałów niepotrzebnych oraz odpadów wytworzonych w trakcie realizacji przedmiotu Umowy;</w:t>
      </w:r>
    </w:p>
    <w:p w:rsidR="006D2DC3" w:rsidRPr="00D25542" w:rsidRDefault="006D2DC3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ubezpieczenie przedmiotu umowy na czas transportu;</w:t>
      </w:r>
    </w:p>
    <w:p w:rsidR="006D2DC3" w:rsidRPr="00D25542" w:rsidRDefault="006D2DC3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dostarczenie zamawiającemu instrukcji w języku polskim;</w:t>
      </w:r>
    </w:p>
    <w:p w:rsidR="00F162AE" w:rsidRPr="00D25542" w:rsidRDefault="00481826" w:rsidP="00EE4DB2">
      <w:pPr>
        <w:pStyle w:val="Akapitzlist"/>
        <w:numPr>
          <w:ilvl w:val="0"/>
          <w:numId w:val="31"/>
        </w:numPr>
        <w:tabs>
          <w:tab w:val="decimal" w:pos="216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</w:t>
      </w:r>
      <w:r w:rsidR="00910F2D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na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nie wszelkich innych czynności oraz zapewnienie wszelkich materiałów koniecznych do prawidło</w:t>
      </w:r>
      <w:r w:rsidR="006D2DC3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wej realizacji przedmiotu Umowy.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Integralną część umowy stanowią:</w:t>
      </w:r>
    </w:p>
    <w:p w:rsidR="00D0261C" w:rsidRPr="00D25542" w:rsidRDefault="00D0261C" w:rsidP="00737247">
      <w:pPr>
        <w:numPr>
          <w:ilvl w:val="0"/>
          <w:numId w:val="2"/>
        </w:numPr>
        <w:tabs>
          <w:tab w:val="clear" w:pos="288"/>
          <w:tab w:val="decimal" w:pos="1008"/>
        </w:tabs>
        <w:spacing w:line="276" w:lineRule="auto"/>
        <w:textAlignment w:val="baseline"/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  <w:t>SIWZ – załącznik nr 1,</w:t>
      </w:r>
    </w:p>
    <w:p w:rsidR="00D0261C" w:rsidRPr="00D25542" w:rsidRDefault="00D0261C" w:rsidP="00737247">
      <w:pPr>
        <w:numPr>
          <w:ilvl w:val="0"/>
          <w:numId w:val="2"/>
        </w:numPr>
        <w:tabs>
          <w:tab w:val="clear" w:pos="288"/>
          <w:tab w:val="decimal" w:pos="1008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oferta Wykonawcy wraz z załącznikami oraz oświadczeniami i dokumentami – załącznik nr 2,</w:t>
      </w:r>
    </w:p>
    <w:p w:rsidR="00481826" w:rsidRPr="00D25542" w:rsidRDefault="00481826" w:rsidP="00737247">
      <w:pPr>
        <w:numPr>
          <w:ilvl w:val="0"/>
          <w:numId w:val="2"/>
        </w:numPr>
        <w:tabs>
          <w:tab w:val="clear" w:pos="288"/>
          <w:tab w:val="decimal" w:pos="1008"/>
        </w:tabs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Harmonogram dostawy i instalacji przedmiotu Umowy.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oświadcza, że posiada niezbędne uprawnienia do wykonania niniejszej umowy.</w:t>
      </w:r>
    </w:p>
    <w:p w:rsidR="00D0261C" w:rsidRPr="00D25542" w:rsidRDefault="00D0261C" w:rsidP="00737247">
      <w:pPr>
        <w:numPr>
          <w:ilvl w:val="0"/>
          <w:numId w:val="18"/>
        </w:numPr>
        <w:tabs>
          <w:tab w:val="clear" w:pos="216"/>
        </w:tabs>
        <w:spacing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Przed przystąpieniem do realizacji dostawy Wykonawca zobowiązany jest do uzgodnienia z wyznaczonym w umowie przedstawicielem Zamawiającego szczegółów jej realizacji.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9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9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29"/>
          <w:sz w:val="24"/>
          <w:szCs w:val="24"/>
          <w:lang w:val="pl-PL"/>
        </w:rPr>
        <w:t>§ 3</w:t>
      </w:r>
    </w:p>
    <w:p w:rsidR="00D0261C" w:rsidRPr="00D25542" w:rsidRDefault="00D0261C" w:rsidP="00737247">
      <w:pPr>
        <w:numPr>
          <w:ilvl w:val="0"/>
          <w:numId w:val="1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Wykonawca zobowiązuje się do dostawy 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i instalacji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przedmiotu umowy do dnia ……………………… r. w miejsc</w:t>
      </w:r>
      <w:r w:rsidR="00481826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ach wskazanych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 przez Zamawiającego.</w:t>
      </w:r>
    </w:p>
    <w:p w:rsidR="00D0261C" w:rsidRPr="00D25542" w:rsidRDefault="00D0261C" w:rsidP="00737247">
      <w:pPr>
        <w:numPr>
          <w:ilvl w:val="0"/>
          <w:numId w:val="1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Odbioru końcowego wykonanego zamówienia dokona komisja odbioru powołana przez Zamawiającego, w obecności przedstawiciela Wykonawcy, która sporządzi protokół odbioru końcowego.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t>§ 4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Strony określają cenę za wykonanie przedmiotu niniejszej umowy w kwocie .......................... złotych netto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(słownie: ……………… złotych). Cena powiększona zostanie o obowiązujący podatek od towarów i usług w wysokości ......%, co stanowi ogółem złotych brutto (słownie: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……………………………………złotych).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Cena obejmuje wszystkie koszty niezbędne do wykonania przedmiotu umowy w tym również koszty </w:t>
      </w:r>
      <w:r w:rsidR="006D2DC3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wynikające z §2 ust. 5 oraz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koszt gwarancji.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Cenę poszczególnych elementów przedmiotu umowy określa oferta Wykonawcy wraz z załącznikami.</w:t>
      </w:r>
    </w:p>
    <w:p w:rsidR="00D0261C" w:rsidRPr="00D25542" w:rsidRDefault="00D0261C" w:rsidP="00737247">
      <w:pPr>
        <w:numPr>
          <w:ilvl w:val="0"/>
          <w:numId w:val="20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Niedoszacowanie elementu zakresu przedmiotu umowy nie może być podstawą do żądania zmiany przez Wykonawcę ceny określonej w ust.1 niniejszego paragrafu.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  <w:t>§ 5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Wykonawca wniósł zabezpieczenie należytego wykonania umowy w wysokości 10% ceny całkowitej podanej w ofercie, tj. kwotę ................. zł przed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br/>
        <w:t>podpisaniem umowy w formie: ....................................................................................... W przypadku gwarancji bankowej lub ubezpieczeniowej musi być ona bezwarunkowa, płatna na rzecz Zamawiającego na każde żądanie.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Strony ustalają, że:</w:t>
      </w:r>
    </w:p>
    <w:p w:rsidR="00D0261C" w:rsidRPr="00D25542" w:rsidRDefault="00D0261C" w:rsidP="00DD6131">
      <w:pPr>
        <w:spacing w:line="276" w:lineRule="auto"/>
        <w:ind w:left="567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-30%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wniesionego zabezpieczenia, przeznaczona jest na pokrycie roszczeń z tytułu rękojmi.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Część zabezpieczenia gwarantująca zgodne z umową wykonanie przedmiotu umowy, zostanie zwolniona w ciągu 15 dni po bezwarunkowym odbiorze końcowym przedmiotu umowy o którym mowa w § 3 ust.2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Pozostała część zabezpieczenia zostanie zwolniona w ciągu 14 dni, po upływie okresu rękojmi.</w:t>
      </w:r>
    </w:p>
    <w:p w:rsidR="00D0261C" w:rsidRPr="00D25542" w:rsidRDefault="00D0261C" w:rsidP="00DD6131">
      <w:pPr>
        <w:numPr>
          <w:ilvl w:val="0"/>
          <w:numId w:val="21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Nie wniesienie zabezpieczenia w terminie, o jakim mowa w ust. 1 skutkować będzie nieprzystąpieniem do umowy z winy Wykonawcy.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t>§ 6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oświadcza, że przedmiot umowy jest fabrycznie nowy i wolny od wad, że może być użytkowany zgodnie z przeznaczeniem opisanym w SIWZ oraz udziela Zamawiającemu gwarancji na dostarczony przedmiot umowy na okres ………… miesięcy od dnia podpisania (bez uwag) protokołu odbioru końcowego. Okres gwarancji równy jest okresowi rękojmi.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okresie gwarancji Wykonawca zobowiązuje się do bezpłatnego usunięcia wad i usterek przedmiotu umowy w terminie 7 dni licząc od daty pisemnego (listem lub faksem) powiadomienia przez Zamawiającego. Okres gwarancji zostanie przedłużony o czas naprawy/wymiany.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Wady, które wystąpiły w okresie gwarancyjnym nie zawinione przez Zamawiającego, Wykonawca usunie w ciągu 7 dni roboczych od daty otrzymania zgłoszenia.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 ma prawo dochodzić uprawnień z tytułu rękojmi za wady, niezależnie od uprawnień wynikających z gwarancji.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odpowiada za wady w wykonaniu przedmiotu umowy również po okresie rękojmi, jeżeli Zamawiający zawiadomi Wykonawcę o wadzie przed upływem okresu rękojmi.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Jeżeli urządzenia lub jego elementu nie da się naprawić albo w razie wystąpienia konieczności dokonania ich czwartej naprawy, Zamawiający może żądać wymiany urządzenia na wolne od wad. Wykonawca obowiązany jest dostarczyć nowe urządzenie, w terminie ustalonym przez strony, jednak nie później niż 30 dni od dnia zgłoszenia żądania. W takim przypadku okres gwarancji nowego urządzenia rozpoczyna się od dnia jego dostarczenia.</w:t>
      </w:r>
    </w:p>
    <w:p w:rsidR="00D0261C" w:rsidRPr="00D25542" w:rsidRDefault="00D0261C" w:rsidP="00DD6131">
      <w:pPr>
        <w:numPr>
          <w:ilvl w:val="0"/>
          <w:numId w:val="22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Okres gwarancji ulega wydłużeniu o czas potrzebny na usunięcie wad.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t>§ 7</w:t>
      </w:r>
    </w:p>
    <w:p w:rsidR="00D0261C" w:rsidRPr="00D25542" w:rsidRDefault="00D0261C" w:rsidP="00DD6131">
      <w:pPr>
        <w:numPr>
          <w:ilvl w:val="0"/>
          <w:numId w:val="23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Strony ustalają odpowiedzialność za niewykonanie lub nienależyte wykonanie zobowiązań w formie kar umownych w następujących wypadkach i wysokościach:  Wykonawca zapłaci Zamawiającemu kary umowne:</w:t>
      </w:r>
    </w:p>
    <w:p w:rsidR="00D0261C" w:rsidRPr="00D25542" w:rsidRDefault="00D0261C" w:rsidP="000705F1">
      <w:pPr>
        <w:widowControl w:val="0"/>
        <w:numPr>
          <w:ilvl w:val="0"/>
          <w:numId w:val="7"/>
        </w:numPr>
        <w:tabs>
          <w:tab w:val="clear" w:pos="720"/>
        </w:tabs>
        <w:spacing w:line="276" w:lineRule="auto"/>
        <w:ind w:left="850" w:hanging="425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 opóźnienie w usunięciu wad w wysokości 0,1% wynagrodzenia brutto określonego w §4 umowy za każdy dzień opóźnienia , za każdą wadę,</w:t>
      </w:r>
    </w:p>
    <w:p w:rsidR="00D0261C" w:rsidRPr="00D25542" w:rsidRDefault="00D0261C" w:rsidP="00DD6131">
      <w:pPr>
        <w:numPr>
          <w:ilvl w:val="0"/>
          <w:numId w:val="7"/>
        </w:numPr>
        <w:tabs>
          <w:tab w:val="clear" w:pos="720"/>
          <w:tab w:val="decimal" w:pos="1368"/>
        </w:tabs>
        <w:spacing w:line="276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 opóźnienie w wykonaniu przedmiotu umowy w wysokości 1% wynagrodzenia brutto określonego w §4 umowy za każdy dzień opóźnienia,</w:t>
      </w:r>
    </w:p>
    <w:p w:rsidR="00D0261C" w:rsidRPr="00D25542" w:rsidRDefault="00D0261C" w:rsidP="00DD6131">
      <w:pPr>
        <w:numPr>
          <w:ilvl w:val="0"/>
          <w:numId w:val="7"/>
        </w:numPr>
        <w:tabs>
          <w:tab w:val="clear" w:pos="720"/>
          <w:tab w:val="decimal" w:pos="1368"/>
        </w:tabs>
        <w:spacing w:line="276" w:lineRule="auto"/>
        <w:ind w:left="851" w:hanging="425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 odstąpienie od umowy z przyczyn nie leżących po stronie Zamawiającego w wysokości 20% wynagrodzenia brutto określonego w §4 umowy.</w:t>
      </w:r>
    </w:p>
    <w:p w:rsidR="00D0261C" w:rsidRPr="00D25542" w:rsidRDefault="00D0261C" w:rsidP="000705F1">
      <w:pPr>
        <w:numPr>
          <w:ilvl w:val="0"/>
          <w:numId w:val="23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Zamawiający może dokonać potrącenia wierzytelności przysługujących mu z tytułu naliczonych kar umownych z wynagrodzenia Wykonawcy lub z zabezpieczenia należytego wykonania umowy.</w:t>
      </w:r>
    </w:p>
    <w:p w:rsidR="00D0261C" w:rsidRPr="00D25542" w:rsidRDefault="00D0261C" w:rsidP="000705F1">
      <w:pPr>
        <w:numPr>
          <w:ilvl w:val="0"/>
          <w:numId w:val="23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 zachowuje bez ograniczeń prawo do dochodzenia odszkodowania uzupełniającego przenoszącego wysokość zastrzeżonych kar umownych na zasadach ogólnych.</w:t>
      </w:r>
    </w:p>
    <w:p w:rsidR="00DA3CB4" w:rsidRPr="00D25542" w:rsidRDefault="00DA3CB4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2"/>
          <w:sz w:val="24"/>
          <w:szCs w:val="24"/>
          <w:lang w:val="pl-PL"/>
        </w:rPr>
        <w:t>§ 8</w:t>
      </w:r>
    </w:p>
    <w:p w:rsidR="00D0261C" w:rsidRPr="00D25542" w:rsidRDefault="00D0261C" w:rsidP="000705F1">
      <w:pPr>
        <w:numPr>
          <w:ilvl w:val="0"/>
          <w:numId w:val="24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Z ramienia Zamawiającego osobą odpowiedzialną za realizację umowy jest: ………………………… nr tel./ ……………………, </w:t>
      </w:r>
      <w:hyperlink r:id="rId8">
        <w:r w:rsidRPr="00D25542">
          <w:rPr>
            <w:rFonts w:asciiTheme="minorHAnsi" w:eastAsia="Times New Roman" w:hAnsiTheme="minorHAnsi" w:cstheme="minorHAnsi"/>
            <w:color w:val="060505"/>
            <w:sz w:val="24"/>
            <w:szCs w:val="24"/>
            <w:lang w:val="pl-PL"/>
          </w:rPr>
          <w:t>e-mail: ………………</w:t>
        </w:r>
      </w:hyperlink>
    </w:p>
    <w:p w:rsidR="00D0261C" w:rsidRPr="00D25542" w:rsidRDefault="00D0261C" w:rsidP="000705F1">
      <w:pPr>
        <w:numPr>
          <w:ilvl w:val="0"/>
          <w:numId w:val="24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Wykonawca oświadcza, że osobą odpowiedzialną za realizację przedmiotu umowy jest ............................................................................. posiadający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 xml:space="preserve"> niezbędne uprawnienia do wykonanie przedmiotu niniejszej umowy, tel. ……………………, fax. …………………,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br/>
        <w:t>e-mail: ………………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3"/>
          <w:sz w:val="24"/>
          <w:szCs w:val="24"/>
          <w:lang w:val="pl-PL"/>
        </w:rPr>
        <w:t>§ 9</w:t>
      </w:r>
    </w:p>
    <w:p w:rsidR="00D0261C" w:rsidRPr="00D25542" w:rsidRDefault="00D0261C" w:rsidP="000705F1">
      <w:pPr>
        <w:numPr>
          <w:ilvl w:val="0"/>
          <w:numId w:val="25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przypadku rażącego naruszenia przez Wykonawcę postanowień niniejszej umowy, w szczególności §3 ust. 1 Zamawiający ma prawo rozwiązania umowy w trybie natychmiastowym, bez okresu wypowiedzenia.</w:t>
      </w:r>
    </w:p>
    <w:p w:rsidR="00D0261C" w:rsidRPr="00D25542" w:rsidRDefault="00D0261C" w:rsidP="000705F1">
      <w:pPr>
        <w:numPr>
          <w:ilvl w:val="0"/>
          <w:numId w:val="25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 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-1"/>
          <w:sz w:val="24"/>
          <w:szCs w:val="24"/>
          <w:lang w:val="pl-PL"/>
        </w:rPr>
        <w:t>§ 10</w:t>
      </w:r>
    </w:p>
    <w:p w:rsidR="00D0261C" w:rsidRPr="00D25542" w:rsidRDefault="00D0261C" w:rsidP="000705F1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Zamawiający, poza możliwością zmiany zawartej umowy na podstawie art. 144 ust. 1 pkt 2, 3, 4, 5, 6 ustawy Pzp, przewiduje również możliwość dokonywania zmian postanowień zawartej umowy, także w stosunku do treści oferty, na podstawie której dokonano wyboru Wykonawcy w następujących okolicznościach:</w:t>
      </w:r>
    </w:p>
    <w:p w:rsidR="00D0261C" w:rsidRPr="00D25542" w:rsidRDefault="00D0261C" w:rsidP="00737247">
      <w:pPr>
        <w:spacing w:line="276" w:lineRule="auto"/>
        <w:ind w:left="993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1) zmiana terminów wykonania umowy:</w:t>
      </w:r>
    </w:p>
    <w:p w:rsidR="00D0261C" w:rsidRPr="00D25542" w:rsidRDefault="00D0261C" w:rsidP="000705F1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inne przyczyny zewnętrzne niezależne od Zamawiającego oraz Wykonawcy skutkujące brakiem możliwości dostawy, wykonywania innych czynności przewidzianych umową, które spowodowały niezawinione i niemożliwe do uniknięcia przez Wykonawcę opóźnienie;</w:t>
      </w:r>
    </w:p>
    <w:p w:rsidR="00D0261C" w:rsidRPr="00D25542" w:rsidRDefault="00D0261C" w:rsidP="000705F1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brak dostępu do pomieszczeń w których ma być instalowany przedmiot umowy z przyczyn niezależnych od </w:t>
      </w:r>
      <w:r w:rsidR="007D73E0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ykonawcy</w:t>
      </w:r>
      <w:r w:rsidR="007D73E0"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;</w:t>
      </w:r>
    </w:p>
    <w:p w:rsidR="007D73E0" w:rsidRPr="00D25542" w:rsidRDefault="007D73E0" w:rsidP="000705F1">
      <w:pPr>
        <w:pStyle w:val="Akapitzlist"/>
        <w:numPr>
          <w:ilvl w:val="0"/>
          <w:numId w:val="27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przerwy w dostawie energii elektrycznej uniemożliwiające instalację przedmiotu umowy.</w:t>
      </w:r>
    </w:p>
    <w:p w:rsidR="00D0261C" w:rsidRPr="00D25542" w:rsidRDefault="00D0261C" w:rsidP="000705F1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sposobu spełnienia świadczenia:</w:t>
      </w:r>
    </w:p>
    <w:p w:rsidR="00D0261C" w:rsidRPr="00D25542" w:rsidRDefault="00D0261C" w:rsidP="000705F1">
      <w:pPr>
        <w:spacing w:line="276" w:lineRule="auto"/>
        <w:ind w:left="567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1) zmiany technologiczne spowodowane w szczególności następującymi okolicznościami: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lastRenderedPageBreak/>
        <w:t>z uwagi na możliwość osiągnięcia wymaganego efektu przy niższych kosztach wykonania dostaw poprzez zastosowanie innych rozwiązań technicznych lub materiałowych, przy zachowaniu jakości i parametrów technicznych urządzeń,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 uwagi na możliwość osiągnięcia wymaganego efektu poprzez zastosowanie innych rozwiązań technicznych lub materiałowych zwiększających jakość, parametry techniczne lub eksploatacyjne obiektów budowlanych Lub skracających termin realizacji zamówienia,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pojawienie się na rynku materiałów lub urządzeń nowszej generacji pozwalających na poniesienie niższych kosztów realizacji przedmiotu umowy lub kosztów eksploatacji wykonanego przedmiotu umowy, lub umożliwiające uzyskanie lepszej jakości przedmiotu dostawy,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pojawienie się nowszej technologii pozwalającej na skrócenie czasu realizacji dostawy,</w:t>
      </w:r>
    </w:p>
    <w:p w:rsidR="00D0261C" w:rsidRPr="00D25542" w:rsidRDefault="00D0261C" w:rsidP="00C356A7">
      <w:pPr>
        <w:pStyle w:val="Akapitzlist"/>
        <w:numPr>
          <w:ilvl w:val="0"/>
          <w:numId w:val="30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konieczność zrealizowania umowy przy zastosowaniu innych rozwiązań technicznych/technologicznych, niż wskazane. 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Pozostałe zmiany spowodowane następującymi okolicznościami: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siła wyższa uniemożliwiająca wykonanie przedmiotu umowy zgodnie z SIWZ,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obowiązującej stawki VAT,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przepisów podatkowych w zakresie wystawiania faktur, powstawania obowiązku podatkowego itp.,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zakresu przedmiotu umowy w wyniku rezygnacji przez Zamawiającego z realizacji części przedmiotu umowy wraz ze zmniejszeniem wynagrodzenia Wykonawcy,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gdy zaistnieje inna okoliczność prawna, ekonomiczna lub techniczna, skutkująca niemożliwością wykonania lub należytego wykonania umowy zgodnie z SIWZ,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wprowadzenia lub zmiany podwykonawcy lub dalszego podwykonawcy robót lub usług lub dostaw,</w:t>
      </w:r>
    </w:p>
    <w:p w:rsidR="00D0261C" w:rsidRPr="00D25542" w:rsidRDefault="00D0261C" w:rsidP="00C356A7">
      <w:pPr>
        <w:pStyle w:val="Akapitzlist"/>
        <w:numPr>
          <w:ilvl w:val="0"/>
          <w:numId w:val="28"/>
        </w:num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 w zakresie zasad rozliczeń i warunków płatności związanych z zawarciem umowy o podwykonawstwo lub dalsze podwykonawstwo.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Zamawiający przewiduje również możliwość dokonywania nieistotnych zmian postanowień umowy, które nie dotyczą treści oferty, na podstawie której dokonano wyboru Wykonawcy.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Nie stanowi zmiany umowy:</w:t>
      </w:r>
    </w:p>
    <w:p w:rsidR="00D0261C" w:rsidRPr="00D25542" w:rsidRDefault="00D0261C" w:rsidP="00C356A7">
      <w:pPr>
        <w:spacing w:line="276" w:lineRule="auto"/>
        <w:ind w:left="993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1)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zmiana danych związanych z obsługą administracyjno-organizacyjną umowy (np. zmiana nr rachunku bankowego);</w:t>
      </w:r>
    </w:p>
    <w:p w:rsidR="00D0261C" w:rsidRPr="00D25542" w:rsidRDefault="00D0261C" w:rsidP="00C356A7">
      <w:pPr>
        <w:spacing w:line="276" w:lineRule="auto"/>
        <w:ind w:left="993" w:hanging="426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 xml:space="preserve">2) </w:t>
      </w: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ab/>
        <w:t>zmiana danych teleadresowych.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:rsidR="00D0261C" w:rsidRPr="00D25542" w:rsidRDefault="00D0261C" w:rsidP="00C356A7">
      <w:pPr>
        <w:numPr>
          <w:ilvl w:val="0"/>
          <w:numId w:val="26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Zmiana umowy może nastąpić wyłącznie w formie pisemnego aneksu pod rygorem nieważności.</w:t>
      </w: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</w:pPr>
    </w:p>
    <w:p w:rsidR="00D25542" w:rsidRPr="00D25542" w:rsidRDefault="00D25542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</w:pPr>
    </w:p>
    <w:p w:rsidR="00D25542" w:rsidRPr="00D25542" w:rsidRDefault="00D25542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</w:pPr>
    </w:p>
    <w:p w:rsidR="00D0261C" w:rsidRPr="00D25542" w:rsidRDefault="00D0261C" w:rsidP="00737247">
      <w:pPr>
        <w:spacing w:line="276" w:lineRule="auto"/>
        <w:jc w:val="center"/>
        <w:textAlignment w:val="baseline"/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pacing w:val="23"/>
          <w:sz w:val="24"/>
          <w:szCs w:val="24"/>
          <w:lang w:val="pl-PL"/>
        </w:rPr>
        <w:lastRenderedPageBreak/>
        <w:t>§ 11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Prawa i obowiązki wynikające z niniejszej umowy nie mogą być przeniesione przez Wykonawcę na osoby trzecie bez uprzedniej pisemnej zgody Zamawiającego.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W sprawach nieuregulowanych w niniejszej umowie stosuje się przepisy prawa polskiego, w tym przepisy ustawy – Kodeks cywilny z zastrzeżeniem przepisów ustawy – Prawo zamówień publicznych.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Sądem właściwym do rozstrzygania sporów sądowych wynikających z niniejszej umowy jest sąd powszechny właściwy dla siedziby Zamawiającego.</w:t>
      </w:r>
    </w:p>
    <w:p w:rsidR="00D0261C" w:rsidRPr="00D25542" w:rsidRDefault="00D0261C" w:rsidP="00C356A7">
      <w:pPr>
        <w:numPr>
          <w:ilvl w:val="0"/>
          <w:numId w:val="29"/>
        </w:numPr>
        <w:tabs>
          <w:tab w:val="clear" w:pos="216"/>
        </w:tabs>
        <w:spacing w:line="276" w:lineRule="auto"/>
        <w:ind w:hanging="504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  <w:t>Umowę sporządzono w dwóch jednobrzmiących egzemplarzach, jednym dla Wykonawcy i jednym dla Zamawiającego.</w:t>
      </w:r>
    </w:p>
    <w:p w:rsidR="00D0261C" w:rsidRPr="00D25542" w:rsidRDefault="00D0261C" w:rsidP="00C356A7">
      <w:pPr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tabs>
          <w:tab w:val="left" w:pos="7056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 xml:space="preserve">      ZAMAWIAJĄCY: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ab/>
        <w:t>WYKONAWCA:</w:t>
      </w:r>
    </w:p>
    <w:p w:rsidR="00D0261C" w:rsidRPr="00D25542" w:rsidRDefault="00D0261C" w:rsidP="00737247">
      <w:pPr>
        <w:tabs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tabs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</w:p>
    <w:p w:rsidR="00D0261C" w:rsidRPr="00D25542" w:rsidRDefault="00D0261C" w:rsidP="00737247">
      <w:pPr>
        <w:tabs>
          <w:tab w:val="right" w:pos="9072"/>
        </w:tabs>
        <w:spacing w:line="276" w:lineRule="auto"/>
        <w:textAlignment w:val="baseline"/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</w:pP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>....................................</w:t>
      </w:r>
      <w:r w:rsidRPr="00D25542">
        <w:rPr>
          <w:rFonts w:asciiTheme="minorHAnsi" w:eastAsia="Times New Roman" w:hAnsiTheme="minorHAnsi" w:cstheme="minorHAnsi"/>
          <w:b/>
          <w:bCs/>
          <w:color w:val="060505"/>
          <w:sz w:val="24"/>
          <w:szCs w:val="24"/>
          <w:lang w:val="pl-PL"/>
        </w:rPr>
        <w:tab/>
        <w:t>....................................</w:t>
      </w:r>
    </w:p>
    <w:sectPr w:rsidR="00D0261C" w:rsidRPr="00D25542" w:rsidSect="00424C68">
      <w:footerReference w:type="default" r:id="rId9"/>
      <w:pgSz w:w="11909" w:h="16838"/>
      <w:pgMar w:top="720" w:right="1411" w:bottom="522" w:left="13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5D" w:rsidRDefault="00C07D5D" w:rsidP="00C356A7">
      <w:r>
        <w:separator/>
      </w:r>
    </w:p>
  </w:endnote>
  <w:endnote w:type="continuationSeparator" w:id="0">
    <w:p w:rsidR="00C07D5D" w:rsidRDefault="00C07D5D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4268259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26550" w:rsidRPr="00226550" w:rsidRDefault="0022655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26550">
              <w:rPr>
                <w:rFonts w:asciiTheme="minorHAnsi" w:hAnsiTheme="minorHAnsi" w:cstheme="minorHAnsi"/>
              </w:rPr>
              <w:t xml:space="preserve">Strona </w:t>
            </w:r>
            <w:r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226550">
              <w:rPr>
                <w:rFonts w:asciiTheme="minorHAnsi" w:hAnsiTheme="minorHAnsi" w:cstheme="minorHAnsi"/>
                <w:b/>
              </w:rPr>
              <w:instrText>PAGE</w:instrText>
            </w:r>
            <w:r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10F2D">
              <w:rPr>
                <w:rFonts w:asciiTheme="minorHAnsi" w:hAnsiTheme="minorHAnsi" w:cstheme="minorHAnsi"/>
                <w:b/>
                <w:noProof/>
              </w:rPr>
              <w:t>2</w:t>
            </w:r>
            <w:r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226550">
              <w:rPr>
                <w:rFonts w:asciiTheme="minorHAnsi" w:hAnsiTheme="minorHAnsi" w:cstheme="minorHAnsi"/>
              </w:rPr>
              <w:t xml:space="preserve"> z </w:t>
            </w:r>
            <w:r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226550">
              <w:rPr>
                <w:rFonts w:asciiTheme="minorHAnsi" w:hAnsiTheme="minorHAnsi" w:cstheme="minorHAnsi"/>
                <w:b/>
              </w:rPr>
              <w:instrText>NUMPAGES</w:instrText>
            </w:r>
            <w:r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10F2D">
              <w:rPr>
                <w:rFonts w:asciiTheme="minorHAnsi" w:hAnsiTheme="minorHAnsi" w:cstheme="minorHAnsi"/>
                <w:b/>
                <w:noProof/>
              </w:rPr>
              <w:t>7</w:t>
            </w:r>
            <w:r w:rsidRPr="0022655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6550" w:rsidRDefault="00226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5D" w:rsidRDefault="00C07D5D" w:rsidP="00C356A7">
      <w:r>
        <w:separator/>
      </w:r>
    </w:p>
  </w:footnote>
  <w:footnote w:type="continuationSeparator" w:id="0">
    <w:p w:rsidR="00C07D5D" w:rsidRDefault="00C07D5D" w:rsidP="00C356A7">
      <w:r>
        <w:continuationSeparator/>
      </w:r>
    </w:p>
  </w:footnote>
  <w:footnote w:id="1">
    <w:p w:rsidR="007D73E0" w:rsidRPr="00910F2D" w:rsidRDefault="007D73E0" w:rsidP="007D73E0">
      <w:pPr>
        <w:pStyle w:val="Tekstprzypisudolnego"/>
        <w:rPr>
          <w:i/>
          <w:sz w:val="18"/>
          <w:szCs w:val="18"/>
          <w:lang w:val="pl-PL"/>
        </w:rPr>
      </w:pPr>
      <w:r w:rsidRPr="00782FFE">
        <w:rPr>
          <w:rStyle w:val="Odwoanieprzypisudolnego"/>
          <w:i/>
          <w:sz w:val="18"/>
          <w:szCs w:val="18"/>
        </w:rPr>
        <w:footnoteRef/>
      </w:r>
      <w:r w:rsidRPr="00910F2D">
        <w:rPr>
          <w:i/>
          <w:sz w:val="18"/>
          <w:szCs w:val="18"/>
          <w:lang w:val="pl-PL"/>
        </w:rPr>
        <w:t xml:space="preserve"> Wersja dla spółki handlowej.</w:t>
      </w:r>
    </w:p>
  </w:footnote>
  <w:footnote w:id="2">
    <w:p w:rsidR="007D73E0" w:rsidRPr="00910F2D" w:rsidRDefault="007D73E0" w:rsidP="007D73E0">
      <w:pPr>
        <w:pStyle w:val="Tekstprzypisudolnego"/>
        <w:rPr>
          <w:lang w:val="pl-PL"/>
        </w:rPr>
      </w:pPr>
      <w:r w:rsidRPr="00782FFE">
        <w:rPr>
          <w:rStyle w:val="Odwoanieprzypisudolnego"/>
          <w:i/>
          <w:sz w:val="18"/>
          <w:szCs w:val="18"/>
        </w:rPr>
        <w:footnoteRef/>
      </w:r>
      <w:r w:rsidRPr="00910F2D">
        <w:rPr>
          <w:i/>
          <w:sz w:val="18"/>
          <w:szCs w:val="18"/>
          <w:lang w:val="pl-PL"/>
        </w:rPr>
        <w:t xml:space="preserve"> Wersja dla osoby fizycznej prowadzącej działalność gospodarczą; przy spółce cywilnej wpisuje się w analogiczny sposób wszystkich przedsiębiorców; reprezentację podaje się tylko wtedy, gdy dana osoba działa przez pełnomocnika.</w:t>
      </w:r>
    </w:p>
  </w:footnote>
  <w:footnote w:id="3">
    <w:p w:rsidR="00F162AE" w:rsidRPr="00F162AE" w:rsidRDefault="00F162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10F2D">
        <w:rPr>
          <w:lang w:val="pl-PL"/>
        </w:rPr>
        <w:t xml:space="preserve"> </w:t>
      </w:r>
      <w:r>
        <w:rPr>
          <w:lang w:val="pl-PL"/>
        </w:rPr>
        <w:t>dotyczy dostawy sprzętu komputerowego i elektroniczn</w:t>
      </w:r>
      <w:bookmarkStart w:id="0" w:name="_GoBack"/>
      <w:bookmarkEnd w:id="0"/>
      <w:r>
        <w:rPr>
          <w:lang w:val="pl-PL"/>
        </w:rPr>
        <w:t>ego</w:t>
      </w:r>
    </w:p>
  </w:footnote>
  <w:footnote w:id="4">
    <w:p w:rsidR="00481826" w:rsidRPr="00481826" w:rsidRDefault="0048182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dotyczy dostawy mebli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9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64B1B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22CD0"/>
    <w:multiLevelType w:val="hybridMultilevel"/>
    <w:tmpl w:val="AF2C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11EF8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4A6F90"/>
    <w:multiLevelType w:val="hybridMultilevel"/>
    <w:tmpl w:val="7BC0D1A8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2064D1"/>
    <w:multiLevelType w:val="multilevel"/>
    <w:tmpl w:val="E696865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983932"/>
    <w:multiLevelType w:val="multilevel"/>
    <w:tmpl w:val="FEACA5E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F3A48"/>
    <w:multiLevelType w:val="multilevel"/>
    <w:tmpl w:val="4AF04874"/>
    <w:lvl w:ilvl="0">
      <w:start w:val="1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2A55BC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395331"/>
    <w:multiLevelType w:val="hybridMultilevel"/>
    <w:tmpl w:val="D56E7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9C695D"/>
    <w:multiLevelType w:val="multilevel"/>
    <w:tmpl w:val="C9F2F4C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6150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42874"/>
    <w:multiLevelType w:val="multilevel"/>
    <w:tmpl w:val="28A6D0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4F6BA7"/>
    <w:multiLevelType w:val="multilevel"/>
    <w:tmpl w:val="702262A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F77A4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AA2F3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367AC4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5C4A21"/>
    <w:multiLevelType w:val="multilevel"/>
    <w:tmpl w:val="2EEEE0E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D5008"/>
    <w:multiLevelType w:val="multilevel"/>
    <w:tmpl w:val="32621FE4"/>
    <w:lvl w:ilvl="0">
      <w:start w:val="1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040D39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D52718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3454F8"/>
    <w:multiLevelType w:val="multilevel"/>
    <w:tmpl w:val="E57C86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443EB0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5C495E"/>
    <w:multiLevelType w:val="multilevel"/>
    <w:tmpl w:val="A2F646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-1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B525C5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614697"/>
    <w:multiLevelType w:val="multilevel"/>
    <w:tmpl w:val="4228475C"/>
    <w:lvl w:ilvl="0">
      <w:start w:val="1"/>
      <w:numFmt w:val="decimal"/>
      <w:lvlText w:val="%1."/>
      <w:lvlJc w:val="left"/>
      <w:pPr>
        <w:tabs>
          <w:tab w:val="decimal" w:pos="216"/>
        </w:tabs>
        <w:ind w:left="504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6776BE"/>
    <w:multiLevelType w:val="hybridMultilevel"/>
    <w:tmpl w:val="47026D0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F14EDF"/>
    <w:multiLevelType w:val="multilevel"/>
    <w:tmpl w:val="0F30E9D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Times New Roman" w:hAnsi="Calibri"/>
        <w:strike w:val="0"/>
        <w:color w:val="060505"/>
        <w:spacing w:val="17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3B6A9A"/>
    <w:multiLevelType w:val="hybridMultilevel"/>
    <w:tmpl w:val="E42AA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C7A31B4"/>
    <w:multiLevelType w:val="multilevel"/>
    <w:tmpl w:val="FCAE43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B30CE2"/>
    <w:multiLevelType w:val="multilevel"/>
    <w:tmpl w:val="E3BAFC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libri" w:eastAsia="Times New Roman" w:hAnsi="Calibri"/>
        <w:strike w:val="0"/>
        <w:color w:val="060505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7"/>
  </w:num>
  <w:num w:numId="5">
    <w:abstractNumId w:val="30"/>
  </w:num>
  <w:num w:numId="6">
    <w:abstractNumId w:val="13"/>
  </w:num>
  <w:num w:numId="7">
    <w:abstractNumId w:val="7"/>
  </w:num>
  <w:num w:numId="8">
    <w:abstractNumId w:val="29"/>
  </w:num>
  <w:num w:numId="9">
    <w:abstractNumId w:val="12"/>
  </w:num>
  <w:num w:numId="10">
    <w:abstractNumId w:val="21"/>
  </w:num>
  <w:num w:numId="11">
    <w:abstractNumId w:val="18"/>
  </w:num>
  <w:num w:numId="12">
    <w:abstractNumId w:val="23"/>
  </w:num>
  <w:num w:numId="13">
    <w:abstractNumId w:val="5"/>
  </w:num>
  <w:num w:numId="14">
    <w:abstractNumId w:val="17"/>
  </w:num>
  <w:num w:numId="15">
    <w:abstractNumId w:val="9"/>
  </w:num>
  <w:num w:numId="16">
    <w:abstractNumId w:val="2"/>
  </w:num>
  <w:num w:numId="17">
    <w:abstractNumId w:val="4"/>
  </w:num>
  <w:num w:numId="18">
    <w:abstractNumId w:val="25"/>
  </w:num>
  <w:num w:numId="19">
    <w:abstractNumId w:val="15"/>
  </w:num>
  <w:num w:numId="20">
    <w:abstractNumId w:val="24"/>
  </w:num>
  <w:num w:numId="21">
    <w:abstractNumId w:val="0"/>
  </w:num>
  <w:num w:numId="22">
    <w:abstractNumId w:val="20"/>
  </w:num>
  <w:num w:numId="23">
    <w:abstractNumId w:val="11"/>
  </w:num>
  <w:num w:numId="24">
    <w:abstractNumId w:val="8"/>
  </w:num>
  <w:num w:numId="25">
    <w:abstractNumId w:val="19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24C68"/>
    <w:rsid w:val="000536E1"/>
    <w:rsid w:val="000705F1"/>
    <w:rsid w:val="0007622A"/>
    <w:rsid w:val="00087AC1"/>
    <w:rsid w:val="000B7B63"/>
    <w:rsid w:val="00107C55"/>
    <w:rsid w:val="001114EE"/>
    <w:rsid w:val="0017669A"/>
    <w:rsid w:val="00196F63"/>
    <w:rsid w:val="0021155F"/>
    <w:rsid w:val="002145E5"/>
    <w:rsid w:val="00226550"/>
    <w:rsid w:val="00234755"/>
    <w:rsid w:val="00326F53"/>
    <w:rsid w:val="00383670"/>
    <w:rsid w:val="00424C68"/>
    <w:rsid w:val="00455890"/>
    <w:rsid w:val="00481826"/>
    <w:rsid w:val="0053677A"/>
    <w:rsid w:val="00587712"/>
    <w:rsid w:val="00672E85"/>
    <w:rsid w:val="006876D9"/>
    <w:rsid w:val="006D2DC3"/>
    <w:rsid w:val="006F0922"/>
    <w:rsid w:val="007334A1"/>
    <w:rsid w:val="00737247"/>
    <w:rsid w:val="0078171E"/>
    <w:rsid w:val="007968DB"/>
    <w:rsid w:val="007D73E0"/>
    <w:rsid w:val="008076BF"/>
    <w:rsid w:val="00830AE4"/>
    <w:rsid w:val="008442E9"/>
    <w:rsid w:val="00910F2D"/>
    <w:rsid w:val="00912B85"/>
    <w:rsid w:val="009E322E"/>
    <w:rsid w:val="00A00237"/>
    <w:rsid w:val="00AC651A"/>
    <w:rsid w:val="00AE514F"/>
    <w:rsid w:val="00C02EC3"/>
    <w:rsid w:val="00C07D5D"/>
    <w:rsid w:val="00C356A7"/>
    <w:rsid w:val="00D0261C"/>
    <w:rsid w:val="00D25542"/>
    <w:rsid w:val="00DA3CB4"/>
    <w:rsid w:val="00DC227A"/>
    <w:rsid w:val="00DD6131"/>
    <w:rsid w:val="00DE28E4"/>
    <w:rsid w:val="00E95A22"/>
    <w:rsid w:val="00EE4DB2"/>
    <w:rsid w:val="00EE7800"/>
    <w:rsid w:val="00F162AE"/>
    <w:rsid w:val="00F57673"/>
    <w:rsid w:val="00F873E3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82F445-68E2-42D3-8B80-F38F010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C55"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37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724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37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3724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C35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6A7"/>
  </w:style>
  <w:style w:type="paragraph" w:styleId="Stopka">
    <w:name w:val="footer"/>
    <w:basedOn w:val="Normalny"/>
    <w:link w:val="StopkaZnak"/>
    <w:uiPriority w:val="99"/>
    <w:rsid w:val="00C35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56A7"/>
  </w:style>
  <w:style w:type="character" w:styleId="Odwoaniedokomentarza">
    <w:name w:val="annotation reference"/>
    <w:basedOn w:val="Domylnaczcionkaakapitu"/>
    <w:uiPriority w:val="99"/>
    <w:semiHidden/>
    <w:rsid w:val="00807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7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8A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7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8A3"/>
    <w:rPr>
      <w:b/>
      <w:bCs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7D73E0"/>
    <w:pPr>
      <w:suppressAutoHyphens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73E0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rsid w:val="007D73E0"/>
    <w:rPr>
      <w:vertAlign w:val="superscript"/>
    </w:rPr>
  </w:style>
  <w:style w:type="character" w:customStyle="1" w:styleId="FontStyle19">
    <w:name w:val="Font Style19"/>
    <w:uiPriority w:val="99"/>
    <w:rsid w:val="00226550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rsid w:val="00226550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rsid w:val="00226550"/>
    <w:pPr>
      <w:widowControl w:val="0"/>
      <w:suppressAutoHyphens/>
      <w:spacing w:line="391" w:lineRule="exact"/>
      <w:jc w:val="both"/>
    </w:pPr>
    <w:rPr>
      <w:rFonts w:ascii="Calibri" w:eastAsia="Times New Roman" w:hAnsi="Calibri" w:cs="Arial"/>
      <w:kern w:val="1"/>
      <w:sz w:val="24"/>
      <w:szCs w:val="24"/>
      <w:lang w:val="pl-PL" w:eastAsia="pl-PL"/>
    </w:rPr>
  </w:style>
  <w:style w:type="paragraph" w:customStyle="1" w:styleId="Style5">
    <w:name w:val="Style5"/>
    <w:basedOn w:val="Normalny"/>
    <w:rsid w:val="00226550"/>
    <w:pPr>
      <w:widowControl w:val="0"/>
      <w:suppressAutoHyphens/>
      <w:spacing w:line="379" w:lineRule="exact"/>
      <w:jc w:val="both"/>
    </w:pPr>
    <w:rPr>
      <w:rFonts w:ascii="Calibri" w:eastAsia="Times New Roman" w:hAnsi="Calibri" w:cs="Arial"/>
      <w:kern w:val="1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walski@skwier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E0B1-2616-412C-AC11-442BDF48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</dc:creator>
  <cp:lastModifiedBy>annat</cp:lastModifiedBy>
  <cp:revision>4</cp:revision>
  <dcterms:created xsi:type="dcterms:W3CDTF">2017-11-20T09:24:00Z</dcterms:created>
  <dcterms:modified xsi:type="dcterms:W3CDTF">2017-11-20T13:34:00Z</dcterms:modified>
</cp:coreProperties>
</file>