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12" w:rsidRDefault="005D7C12" w:rsidP="005D7C12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:rsidR="005D7C12" w:rsidRDefault="005D7C12" w:rsidP="005D7C12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Zarządzenia Nr III Burmistrza Miasta i Gminy Witnica </w:t>
      </w:r>
    </w:p>
    <w:p w:rsidR="005D7C12" w:rsidRPr="00FA2E4C" w:rsidRDefault="005D7C12" w:rsidP="005D7C12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 dnia 1 czerwca 2009 r. w sprawie ustalenia Regulaminu Wynagradzania Pracowników Samorządowych Urzędu Miasta i Gminy Witnica</w:t>
      </w:r>
    </w:p>
    <w:p w:rsidR="007C4761" w:rsidRDefault="007C4761">
      <w:pPr>
        <w:rPr>
          <w:sz w:val="24"/>
          <w:szCs w:val="24"/>
        </w:rPr>
      </w:pPr>
    </w:p>
    <w:p w:rsidR="007C4761" w:rsidRDefault="007C4761" w:rsidP="007C4761">
      <w:pPr>
        <w:spacing w:after="0"/>
        <w:jc w:val="center"/>
        <w:rPr>
          <w:sz w:val="24"/>
          <w:szCs w:val="24"/>
        </w:rPr>
      </w:pPr>
      <w:r w:rsidRPr="007C4761">
        <w:rPr>
          <w:b/>
          <w:sz w:val="24"/>
          <w:szCs w:val="24"/>
        </w:rPr>
        <w:t>TABELA  MIESIĘCZNYCH KWOT  WYNAGRODZENIA ZASADNICZEGO</w:t>
      </w:r>
    </w:p>
    <w:p w:rsidR="007C4761" w:rsidRDefault="007C4761" w:rsidP="007C4761">
      <w:pPr>
        <w:spacing w:after="0"/>
        <w:jc w:val="center"/>
        <w:rPr>
          <w:b/>
          <w:i/>
          <w:sz w:val="24"/>
          <w:szCs w:val="24"/>
        </w:rPr>
      </w:pPr>
      <w:r w:rsidRPr="007C4761">
        <w:rPr>
          <w:b/>
          <w:sz w:val="24"/>
          <w:szCs w:val="24"/>
        </w:rPr>
        <w:t>dla pracow</w:t>
      </w:r>
      <w:r w:rsidR="001A6257">
        <w:rPr>
          <w:b/>
          <w:sz w:val="24"/>
          <w:szCs w:val="24"/>
        </w:rPr>
        <w:t>ników zatrudnionych w Urzędzie M</w:t>
      </w:r>
      <w:r w:rsidRPr="007C4761">
        <w:rPr>
          <w:b/>
          <w:sz w:val="24"/>
          <w:szCs w:val="24"/>
        </w:rPr>
        <w:t>iasta i Gminy Witnica</w:t>
      </w:r>
    </w:p>
    <w:p w:rsidR="007C4761" w:rsidRDefault="007C4761" w:rsidP="007C4761">
      <w:pPr>
        <w:spacing w:after="0"/>
        <w:jc w:val="both"/>
        <w:rPr>
          <w:sz w:val="24"/>
          <w:szCs w:val="24"/>
        </w:rPr>
      </w:pPr>
    </w:p>
    <w:p w:rsidR="007C4761" w:rsidRDefault="007C4761" w:rsidP="007C4761">
      <w:pPr>
        <w:spacing w:after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C4761" w:rsidTr="007C4761">
        <w:tc>
          <w:tcPr>
            <w:tcW w:w="4606" w:type="dxa"/>
          </w:tcPr>
          <w:p w:rsidR="007C4761" w:rsidRPr="007C4761" w:rsidRDefault="007C4761" w:rsidP="007C47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C4761">
              <w:rPr>
                <w:b/>
                <w:sz w:val="24"/>
                <w:szCs w:val="24"/>
              </w:rPr>
              <w:t>Kategoria zaszeregowania</w:t>
            </w:r>
          </w:p>
        </w:tc>
        <w:tc>
          <w:tcPr>
            <w:tcW w:w="4606" w:type="dxa"/>
          </w:tcPr>
          <w:p w:rsidR="007C4761" w:rsidRPr="007C4761" w:rsidRDefault="007C4761" w:rsidP="007C47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C4761">
              <w:rPr>
                <w:b/>
                <w:sz w:val="24"/>
                <w:szCs w:val="24"/>
              </w:rPr>
              <w:t>Minimalna kwota w złotych</w:t>
            </w:r>
          </w:p>
        </w:tc>
      </w:tr>
      <w:tr w:rsidR="007C4761" w:rsidTr="007C4761"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1.100 – 1.850</w:t>
            </w:r>
          </w:p>
        </w:tc>
      </w:tr>
      <w:tr w:rsidR="007C4761" w:rsidTr="007C4761"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1.120 – 2.100</w:t>
            </w:r>
          </w:p>
        </w:tc>
      </w:tr>
      <w:tr w:rsidR="007C4761" w:rsidTr="007C4761"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1.140 – 2.200</w:t>
            </w:r>
          </w:p>
        </w:tc>
      </w:tr>
      <w:tr w:rsidR="007C4761" w:rsidTr="007C4761"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1.160 – 2.300</w:t>
            </w:r>
          </w:p>
        </w:tc>
      </w:tr>
      <w:tr w:rsidR="007C4761" w:rsidTr="007C4761"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1.180 – 2.400</w:t>
            </w:r>
          </w:p>
        </w:tc>
      </w:tr>
      <w:tr w:rsidR="007C4761" w:rsidTr="007C4761"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1.200 – 2.500</w:t>
            </w:r>
          </w:p>
        </w:tc>
      </w:tr>
      <w:tr w:rsidR="007C4761" w:rsidTr="007C4761"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1.250 – 2.600</w:t>
            </w:r>
          </w:p>
        </w:tc>
      </w:tr>
      <w:tr w:rsidR="007C4761" w:rsidTr="007C4761"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1.300 – 2.700</w:t>
            </w:r>
          </w:p>
        </w:tc>
      </w:tr>
      <w:tr w:rsidR="007C4761" w:rsidTr="007C4761"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1.350 – 2.800</w:t>
            </w:r>
          </w:p>
        </w:tc>
      </w:tr>
      <w:tr w:rsidR="007C4761" w:rsidTr="007C4761"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1.400 – 2.900</w:t>
            </w:r>
          </w:p>
        </w:tc>
      </w:tr>
      <w:tr w:rsidR="007C4761" w:rsidTr="007C4761"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</w:tc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1.450 – 3.000</w:t>
            </w:r>
          </w:p>
        </w:tc>
      </w:tr>
      <w:tr w:rsidR="007C4761" w:rsidTr="007C4761"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</w:tc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 – 3.200</w:t>
            </w:r>
          </w:p>
        </w:tc>
      </w:tr>
      <w:tr w:rsidR="007C4761" w:rsidTr="007C4761"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XIII</w:t>
            </w:r>
          </w:p>
        </w:tc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1.600 – 3.600</w:t>
            </w:r>
          </w:p>
        </w:tc>
      </w:tr>
      <w:tr w:rsidR="007C4761" w:rsidTr="007C4761"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XIV</w:t>
            </w:r>
          </w:p>
        </w:tc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1.700 – 4.000</w:t>
            </w:r>
          </w:p>
        </w:tc>
      </w:tr>
      <w:tr w:rsidR="007C4761" w:rsidTr="007C4761"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</w:t>
            </w:r>
          </w:p>
        </w:tc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 – 4.200</w:t>
            </w:r>
          </w:p>
        </w:tc>
      </w:tr>
      <w:tr w:rsidR="007C4761" w:rsidTr="007C4761"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XVI</w:t>
            </w:r>
          </w:p>
        </w:tc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1.900 -  4.500</w:t>
            </w:r>
          </w:p>
        </w:tc>
      </w:tr>
      <w:tr w:rsidR="007C4761" w:rsidTr="007C4761"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XVII</w:t>
            </w:r>
          </w:p>
        </w:tc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2.000 -  4.600</w:t>
            </w:r>
          </w:p>
        </w:tc>
      </w:tr>
      <w:tr w:rsidR="007C4761" w:rsidTr="007C4761"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XVIII</w:t>
            </w:r>
          </w:p>
        </w:tc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2.200 – 4.800</w:t>
            </w:r>
          </w:p>
        </w:tc>
      </w:tr>
      <w:tr w:rsidR="007C4761" w:rsidTr="007C4761"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XIX</w:t>
            </w:r>
          </w:p>
        </w:tc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2.400 – 5.000</w:t>
            </w:r>
          </w:p>
        </w:tc>
      </w:tr>
      <w:tr w:rsidR="007C4761" w:rsidTr="007C4761"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2.600 – 5.400</w:t>
            </w:r>
          </w:p>
        </w:tc>
      </w:tr>
      <w:tr w:rsidR="007C4761" w:rsidTr="007C4761"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XXI</w:t>
            </w:r>
          </w:p>
        </w:tc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2.800 – 5.600</w:t>
            </w:r>
          </w:p>
        </w:tc>
      </w:tr>
      <w:tr w:rsidR="007C4761" w:rsidTr="007C4761"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XXII</w:t>
            </w:r>
          </w:p>
        </w:tc>
        <w:tc>
          <w:tcPr>
            <w:tcW w:w="4606" w:type="dxa"/>
          </w:tcPr>
          <w:p w:rsidR="007C4761" w:rsidRDefault="007C4761" w:rsidP="007C4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 – 6.000</w:t>
            </w:r>
          </w:p>
        </w:tc>
      </w:tr>
    </w:tbl>
    <w:p w:rsidR="007C4761" w:rsidRPr="007C4761" w:rsidRDefault="007C4761" w:rsidP="007C4761">
      <w:pPr>
        <w:spacing w:after="0" w:line="360" w:lineRule="auto"/>
        <w:jc w:val="center"/>
        <w:rPr>
          <w:sz w:val="24"/>
          <w:szCs w:val="24"/>
        </w:rPr>
      </w:pPr>
    </w:p>
    <w:sectPr w:rsidR="007C4761" w:rsidRPr="007C4761" w:rsidSect="00B12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D7C12"/>
    <w:rsid w:val="001A29F5"/>
    <w:rsid w:val="001A6257"/>
    <w:rsid w:val="00523827"/>
    <w:rsid w:val="005D7C12"/>
    <w:rsid w:val="007C4761"/>
    <w:rsid w:val="00B1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2009-07-02T10:52:00Z</dcterms:created>
  <dcterms:modified xsi:type="dcterms:W3CDTF">2009-07-02T10:52:00Z</dcterms:modified>
</cp:coreProperties>
</file>