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92" w:rsidRDefault="00C77F92" w:rsidP="00C77F9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 A R Z Ą D Z E N I E    NR </w:t>
      </w:r>
      <w:r>
        <w:rPr>
          <w:rFonts w:ascii="Arial" w:hAnsi="Arial" w:cs="Arial"/>
          <w:sz w:val="28"/>
          <w:szCs w:val="28"/>
        </w:rPr>
        <w:t xml:space="preserve"> 115 </w:t>
      </w:r>
      <w:r>
        <w:rPr>
          <w:rFonts w:ascii="Arial" w:hAnsi="Arial" w:cs="Arial"/>
          <w:b/>
          <w:bCs/>
          <w:sz w:val="28"/>
          <w:szCs w:val="28"/>
        </w:rPr>
        <w:t>/2011</w:t>
      </w:r>
    </w:p>
    <w:p w:rsidR="00C77F92" w:rsidRDefault="00C77F92" w:rsidP="00C77F92">
      <w:pPr>
        <w:pStyle w:val="Nagwek3"/>
        <w:rPr>
          <w:rFonts w:ascii="Arial" w:hAnsi="Arial" w:cs="Arial"/>
        </w:rPr>
      </w:pPr>
      <w:r>
        <w:rPr>
          <w:rFonts w:ascii="Arial" w:hAnsi="Arial" w:cs="Arial"/>
        </w:rPr>
        <w:t>W Ó J T A   G M I N Y   Z I E L O N A   G Ó R A</w:t>
      </w:r>
    </w:p>
    <w:p w:rsidR="00C77F92" w:rsidRDefault="00C77F92" w:rsidP="00C77F9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  dnia     07 lipca 2011r.</w:t>
      </w:r>
    </w:p>
    <w:p w:rsidR="00C77F92" w:rsidRDefault="00C77F92" w:rsidP="00C77F92">
      <w:pPr>
        <w:pStyle w:val="Tekstpodstawowy2"/>
        <w:spacing w:line="240" w:lineRule="auto"/>
        <w:rPr>
          <w:sz w:val="20"/>
        </w:rPr>
      </w:pPr>
      <w:r>
        <w:rPr>
          <w:sz w:val="20"/>
        </w:rPr>
        <w:t>w sprawie :  sporządzenia i ogłoszenia wykazu  nieruchomości zabudowanej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 xml:space="preserve">przepompownią ścieków    </w:t>
      </w:r>
    </w:p>
    <w:p w:rsidR="00C77F92" w:rsidRDefault="00C77F92" w:rsidP="00C77F92">
      <w:pPr>
        <w:pStyle w:val="Tekstpodstawowy2"/>
        <w:spacing w:line="240" w:lineRule="auto"/>
        <w:rPr>
          <w:sz w:val="20"/>
          <w:vertAlign w:val="superscript"/>
        </w:rPr>
      </w:pPr>
      <w:r>
        <w:rPr>
          <w:sz w:val="20"/>
        </w:rPr>
        <w:t xml:space="preserve">                    położonej  w Przylepie, przeznaczonej do dzierżawy w drodze </w:t>
      </w:r>
      <w:proofErr w:type="spellStart"/>
      <w:r>
        <w:rPr>
          <w:sz w:val="20"/>
        </w:rPr>
        <w:t>bezprzetargowej</w:t>
      </w:r>
      <w:proofErr w:type="spellEnd"/>
      <w:r>
        <w:rPr>
          <w:sz w:val="20"/>
        </w:rPr>
        <w:t>.</w:t>
      </w:r>
    </w:p>
    <w:p w:rsidR="00C77F92" w:rsidRDefault="00C77F92" w:rsidP="00C77F92">
      <w:pPr>
        <w:pStyle w:val="Tekstpodstawowy2"/>
        <w:spacing w:line="240" w:lineRule="auto"/>
        <w:rPr>
          <w:sz w:val="20"/>
        </w:rPr>
      </w:pPr>
      <w:r>
        <w:rPr>
          <w:sz w:val="20"/>
          <w:vertAlign w:val="superscript"/>
        </w:rPr>
        <w:t xml:space="preserve">                           </w:t>
      </w:r>
    </w:p>
    <w:p w:rsidR="00C77F92" w:rsidRDefault="00C77F92" w:rsidP="00C77F92">
      <w:pPr>
        <w:pStyle w:val="Tekstpodstawowy2"/>
        <w:spacing w:line="240" w:lineRule="auto"/>
        <w:rPr>
          <w:sz w:val="20"/>
        </w:rPr>
      </w:pPr>
    </w:p>
    <w:p w:rsidR="00C77F92" w:rsidRDefault="00C77F92" w:rsidP="00C77F92">
      <w:pPr>
        <w:pStyle w:val="Tekstpodstawowy2"/>
        <w:spacing w:line="240" w:lineRule="auto"/>
      </w:pPr>
    </w:p>
    <w:p w:rsidR="00C77F92" w:rsidRDefault="00C77F92" w:rsidP="00C77F92">
      <w:pPr>
        <w:pStyle w:val="Tekstpodstawowy2"/>
        <w:spacing w:line="240" w:lineRule="auto"/>
      </w:pPr>
    </w:p>
    <w:p w:rsidR="00C77F92" w:rsidRDefault="00C77F92" w:rsidP="00C77F92">
      <w:pPr>
        <w:pStyle w:val="Tekstpodstawowy2"/>
        <w:jc w:val="both"/>
        <w:rPr>
          <w:b/>
          <w:bCs/>
        </w:rPr>
      </w:pPr>
      <w:r>
        <w:t xml:space="preserve">                    </w:t>
      </w:r>
      <w:r>
        <w:rPr>
          <w:b/>
          <w:bCs/>
        </w:rPr>
        <w:t xml:space="preserve">Na podstawie art. 30 ust.2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3 ustawy z dnia 8 marca 1990 roku                            o samorządzie gminnym ( Dz. U. z 2001 r. Nr 142, poz.1591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 xml:space="preserve">. zm.), art.35 ustawy             z dnia 21 sierpnia 1997 roku   o gospodarce nieruchomościami (Dz. U. z 2010r. Nr 102, poz.651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 xml:space="preserve">. zm.) w związku z § , 18 ust.2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2 uchwały Nr VI/64/2007 Rady Gminy Zielona Góra z dnia 30 marca 2007r w sprawie  zasad nabywania ,zbywania i obciążania nieruchomości oraz ich wydzierżawiania na okres dłuższy niż 3 lata, (Dz. Urz. Woj. Lub. Nr 40, poz. 681)</w:t>
      </w:r>
    </w:p>
    <w:p w:rsidR="00C77F92" w:rsidRDefault="00C77F92" w:rsidP="00C77F92">
      <w:pPr>
        <w:pStyle w:val="Tekstpodstawowy2"/>
        <w:spacing w:line="240" w:lineRule="auto"/>
        <w:rPr>
          <w:b/>
          <w:bCs/>
        </w:rPr>
      </w:pPr>
    </w:p>
    <w:p w:rsidR="00C77F92" w:rsidRDefault="00C77F92" w:rsidP="00C77F92">
      <w:pPr>
        <w:pStyle w:val="Tekstpodstawowy2"/>
        <w:spacing w:line="240" w:lineRule="auto"/>
        <w:jc w:val="center"/>
      </w:pPr>
      <w:r>
        <w:t xml:space="preserve">z a </w:t>
      </w:r>
      <w:proofErr w:type="spellStart"/>
      <w:r>
        <w:t>r</w:t>
      </w:r>
      <w:proofErr w:type="spellEnd"/>
      <w:r>
        <w:t xml:space="preserve"> z ą d z a    się , co następuje</w:t>
      </w:r>
    </w:p>
    <w:p w:rsidR="00C77F92" w:rsidRDefault="00C77F92" w:rsidP="00C77F92">
      <w:pPr>
        <w:pStyle w:val="Tekstpodstawowy2"/>
        <w:spacing w:line="240" w:lineRule="auto"/>
        <w:jc w:val="center"/>
      </w:pPr>
    </w:p>
    <w:p w:rsidR="00C77F92" w:rsidRDefault="00C77F92" w:rsidP="00C77F92">
      <w:pPr>
        <w:pStyle w:val="Tekstpodstawowy2"/>
        <w:rPr>
          <w:bCs/>
        </w:rPr>
      </w:pPr>
      <w:r>
        <w:t xml:space="preserve">          </w:t>
      </w:r>
      <w:r>
        <w:rPr>
          <w:b/>
        </w:rPr>
        <w:t>§ 1.</w:t>
      </w:r>
      <w:r>
        <w:rPr>
          <w:bCs/>
        </w:rPr>
        <w:t xml:space="preserve"> Ustala się wykaz  nieruchomości zabudowanej przeznaczonej do dzierżawy                w drodze </w:t>
      </w:r>
      <w:proofErr w:type="spellStart"/>
      <w:r>
        <w:rPr>
          <w:bCs/>
        </w:rPr>
        <w:t>bezprzetargowej</w:t>
      </w:r>
      <w:proofErr w:type="spellEnd"/>
      <w:r>
        <w:rPr>
          <w:bCs/>
        </w:rPr>
        <w:t>, jak  w załączniku Nr 1 do niniejszego zarządzenia .</w:t>
      </w:r>
    </w:p>
    <w:p w:rsidR="00C77F92" w:rsidRDefault="00C77F92" w:rsidP="00C77F92">
      <w:pPr>
        <w:spacing w:line="360" w:lineRule="auto"/>
        <w:jc w:val="both"/>
        <w:rPr>
          <w:rFonts w:ascii="Arial" w:hAnsi="Arial" w:cs="Arial"/>
        </w:rPr>
      </w:pPr>
    </w:p>
    <w:p w:rsidR="00C77F92" w:rsidRDefault="00C77F92" w:rsidP="00C77F92">
      <w:pPr>
        <w:pStyle w:val="Tekstpodstawowy2"/>
        <w:rPr>
          <w:bCs/>
        </w:rPr>
      </w:pPr>
      <w:r>
        <w:t xml:space="preserve">         </w:t>
      </w:r>
      <w:r>
        <w:rPr>
          <w:b/>
        </w:rPr>
        <w:t>§ 2.</w:t>
      </w:r>
      <w:r>
        <w:rPr>
          <w:bCs/>
        </w:rPr>
        <w:t xml:space="preserve"> Wykaz , o którym mowa w § 1, podlega wywieszeniu na tablicy informacyjnej                 w Urzędzie Gminy w Zielonej Górze i na tablicy ogłoszeń w sołectwie Przylep na okres 21 dni.</w:t>
      </w:r>
    </w:p>
    <w:p w:rsidR="00C77F92" w:rsidRDefault="00C77F92" w:rsidP="00C77F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7F92" w:rsidRDefault="00C77F92" w:rsidP="00C77F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§ 3.</w:t>
      </w:r>
      <w:r>
        <w:rPr>
          <w:rFonts w:ascii="Arial" w:hAnsi="Arial" w:cs="Arial"/>
        </w:rPr>
        <w:t xml:space="preserve"> Wykonanie zarządzenia powierza się Kierownikowi Referatu Gospodarki Gruntami Urzędu Gminy Zielona Góra.</w:t>
      </w:r>
    </w:p>
    <w:p w:rsidR="00C77F92" w:rsidRDefault="00C77F92" w:rsidP="00C77F92">
      <w:pPr>
        <w:spacing w:line="360" w:lineRule="auto"/>
        <w:jc w:val="both"/>
        <w:rPr>
          <w:rFonts w:ascii="Arial" w:hAnsi="Arial" w:cs="Arial"/>
        </w:rPr>
      </w:pPr>
    </w:p>
    <w:p w:rsidR="00C77F92" w:rsidRDefault="00C77F92" w:rsidP="00C77F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  <w:bCs/>
        </w:rPr>
        <w:t>§ 4.</w:t>
      </w:r>
      <w:r>
        <w:rPr>
          <w:rFonts w:ascii="Arial" w:hAnsi="Arial" w:cs="Arial"/>
        </w:rPr>
        <w:t xml:space="preserve"> Zarządzenie wchodzi w życie z dniem ogłoszenia na tablicy informacyjnej Urzędu Gminy w Zielonej Górze .</w:t>
      </w:r>
    </w:p>
    <w:p w:rsidR="00C77F92" w:rsidRDefault="00C77F92" w:rsidP="00C77F92">
      <w:pPr>
        <w:spacing w:line="360" w:lineRule="auto"/>
        <w:jc w:val="both"/>
        <w:rPr>
          <w:rFonts w:ascii="Arial" w:hAnsi="Arial" w:cs="Arial"/>
        </w:rPr>
      </w:pPr>
    </w:p>
    <w:p w:rsidR="00C77F92" w:rsidRDefault="00C77F92" w:rsidP="00C77F92">
      <w:pPr>
        <w:spacing w:line="360" w:lineRule="auto"/>
        <w:jc w:val="both"/>
        <w:rPr>
          <w:rFonts w:ascii="Arial" w:hAnsi="Arial" w:cs="Arial"/>
        </w:rPr>
      </w:pPr>
    </w:p>
    <w:p w:rsidR="00C77F92" w:rsidRDefault="00C77F92" w:rsidP="00C77F92">
      <w:pPr>
        <w:spacing w:line="360" w:lineRule="auto"/>
        <w:jc w:val="both"/>
        <w:rPr>
          <w:rFonts w:ascii="Arial" w:hAnsi="Arial" w:cs="Arial"/>
        </w:rPr>
      </w:pPr>
    </w:p>
    <w:p w:rsidR="00C77F92" w:rsidRDefault="00C77F92" w:rsidP="00C77F92"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Załącznik Nr 1</w:t>
      </w:r>
    </w:p>
    <w:p w:rsidR="00C77F92" w:rsidRDefault="00C77F92" w:rsidP="00C77F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do Zarządzenia Nr   115 /2011</w:t>
      </w:r>
    </w:p>
    <w:p w:rsidR="00C77F92" w:rsidRDefault="00C77F92" w:rsidP="00C77F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Wójta Gminy  Zielona Góra </w:t>
      </w:r>
    </w:p>
    <w:p w:rsidR="00C77F92" w:rsidRDefault="00C77F92" w:rsidP="00C77F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z dnia   07 lipca 2011 r.</w:t>
      </w:r>
    </w:p>
    <w:p w:rsidR="00C77F92" w:rsidRDefault="00C77F92" w:rsidP="00C77F92">
      <w:pPr>
        <w:spacing w:line="360" w:lineRule="auto"/>
        <w:jc w:val="both"/>
        <w:rPr>
          <w:b/>
          <w:bCs/>
          <w:sz w:val="28"/>
          <w:szCs w:val="28"/>
        </w:rPr>
      </w:pPr>
    </w:p>
    <w:p w:rsidR="00C77F92" w:rsidRDefault="00C77F92" w:rsidP="00C77F92">
      <w:pPr>
        <w:pStyle w:val="Tekstpodstawowy2"/>
        <w:jc w:val="center"/>
        <w:rPr>
          <w:sz w:val="28"/>
          <w:szCs w:val="28"/>
        </w:rPr>
      </w:pPr>
      <w:r>
        <w:t xml:space="preserve">Wykaz nieruchomości zabudowanej przepompownią ścieków  przeznaczonej do dzierżawy         w drodze </w:t>
      </w:r>
      <w:proofErr w:type="spellStart"/>
      <w:r>
        <w:t>bezprzetargowej</w:t>
      </w:r>
      <w:proofErr w:type="spellEnd"/>
      <w:r>
        <w:t xml:space="preserve"> .</w:t>
      </w:r>
    </w:p>
    <w:p w:rsidR="00C77F92" w:rsidRDefault="00C77F92" w:rsidP="00C77F92">
      <w:pPr>
        <w:spacing w:line="360" w:lineRule="auto"/>
        <w:jc w:val="center"/>
        <w:rPr>
          <w:b/>
          <w:bCs/>
          <w:sz w:val="18"/>
          <w:szCs w:val="18"/>
        </w:rPr>
      </w:pPr>
    </w:p>
    <w:tbl>
      <w:tblPr>
        <w:tblW w:w="10065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915"/>
        <w:gridCol w:w="1276"/>
        <w:gridCol w:w="992"/>
        <w:gridCol w:w="1984"/>
        <w:gridCol w:w="1560"/>
        <w:gridCol w:w="1842"/>
      </w:tblGrid>
      <w:tr w:rsidR="00C77F92" w:rsidTr="00D472DA">
        <w:trPr>
          <w:trHeight w:val="1502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Położenie działki (miejscowość)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tabs>
                <w:tab w:val="left" w:pos="1205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Nr działki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Pow. działki      w 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Nr księgi wieczystej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Powierzchnia gruntu</w:t>
            </w:r>
          </w:p>
          <w:p w:rsidR="00C77F92" w:rsidRDefault="00C77F92" w:rsidP="00D472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dzierżawy</w:t>
            </w:r>
          </w:p>
          <w:p w:rsidR="00C77F92" w:rsidRDefault="00C77F92" w:rsidP="00D472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Czynsz miesięczny                         w zł ( netto)</w:t>
            </w:r>
          </w:p>
        </w:tc>
      </w:tr>
      <w:tr w:rsidR="00C77F92" w:rsidTr="00D472DA"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                                       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tabs>
                <w:tab w:val="left" w:pos="1205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77F92" w:rsidTr="00D472DA">
        <w:trPr>
          <w:trHeight w:val="833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  <w:r>
              <w:rPr>
                <w:rFonts w:ascii="Calibri" w:hAnsi="Calibri" w:cs="Arial"/>
              </w:rPr>
              <w:t>Przylep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F92" w:rsidRDefault="00C77F92" w:rsidP="00D472DA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765/57</w:t>
            </w:r>
          </w:p>
          <w:p w:rsidR="00C77F92" w:rsidRDefault="00C77F92" w:rsidP="00D472DA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1831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F92" w:rsidRDefault="00C77F92" w:rsidP="00D472DA">
            <w:pPr>
              <w:pStyle w:val="Tekstpodstawowy2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ZG1E/00074848/1</w:t>
            </w:r>
          </w:p>
          <w:p w:rsidR="00C77F92" w:rsidRDefault="00C77F92" w:rsidP="00D472DA">
            <w:pPr>
              <w:pStyle w:val="Tekstpodstawowy2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pStyle w:val="Tekstpodstawowy2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       1831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F92" w:rsidRDefault="00C77F92" w:rsidP="00D472DA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530,00</w:t>
            </w:r>
          </w:p>
        </w:tc>
      </w:tr>
    </w:tbl>
    <w:p w:rsidR="00C77F92" w:rsidRDefault="00C77F92" w:rsidP="00C77F92">
      <w:pPr>
        <w:spacing w:after="0" w:line="240" w:lineRule="auto"/>
        <w:jc w:val="both"/>
        <w:rPr>
          <w:rFonts w:ascii="Arial" w:hAnsi="Arial" w:cs="Arial"/>
        </w:rPr>
      </w:pPr>
    </w:p>
    <w:p w:rsidR="00C77F92" w:rsidRDefault="00C77F92" w:rsidP="00C77F9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1.Nieruchomość oznaczona  nr działki  765/57 o pow. 1831 m</w:t>
      </w:r>
      <w:r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 xml:space="preserve">  położona we wsi Przylep </w:t>
      </w:r>
    </w:p>
    <w:p w:rsidR="00C77F92" w:rsidRDefault="00C77F92" w:rsidP="00C77F9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zapisana w KW Nr ZG1E/00074848/1 stanowi własność Gminy  Zielona Góra .</w:t>
      </w:r>
    </w:p>
    <w:p w:rsidR="00C77F92" w:rsidRDefault="00C77F92" w:rsidP="00C77F9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Na działce  zlokalizowane są budowle  związane z oczyszczaniem i przepompowywaniem </w:t>
      </w:r>
    </w:p>
    <w:p w:rsidR="00C77F92" w:rsidRDefault="00C77F92" w:rsidP="00C77F9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ścieków .</w:t>
      </w:r>
    </w:p>
    <w:p w:rsidR="00C77F92" w:rsidRDefault="00C77F92" w:rsidP="00C77F92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2.Powyższą  nieruchomość oddaje się w dzierżawę na rzecz  Spółki z o. o pod nazwą </w:t>
      </w:r>
    </w:p>
    <w:p w:rsidR="00C77F92" w:rsidRDefault="00C77F92" w:rsidP="00C77F92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„Zielonogórskie Wodociągi i Kanalizacja” 65-120 Zielona Góra ul. Zjednoczenia 110a                     </w:t>
      </w:r>
    </w:p>
    <w:p w:rsidR="00C77F92" w:rsidRDefault="00C77F92" w:rsidP="00C77F92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jako  przedsiębiorstwu  wodociągowo-kanalizacyjnemu z przeznaczeniem  na działalność</w:t>
      </w:r>
    </w:p>
    <w:p w:rsidR="00C77F92" w:rsidRDefault="00C77F92" w:rsidP="00C77F92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statutową Spółki w zakresie    świadczenia usług polegających na   odprowadzeniu    i  </w:t>
      </w:r>
    </w:p>
    <w:p w:rsidR="00C77F92" w:rsidRDefault="00C77F92" w:rsidP="00C77F92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oczyszczaniu ścieków , co zabezpieczy prawidłowe funkcjonowanie sieci kanalizacyjnej </w:t>
      </w:r>
    </w:p>
    <w:p w:rsidR="00C77F92" w:rsidRDefault="00C77F92" w:rsidP="00C77F92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obsługującej wieś Przylep  na czas określony od 1.09.2011  do 30.08.2020 </w:t>
      </w:r>
      <w:proofErr w:type="spellStart"/>
      <w:r>
        <w:rPr>
          <w:rFonts w:asciiTheme="majorHAnsi" w:hAnsiTheme="majorHAnsi"/>
          <w:sz w:val="22"/>
          <w:szCs w:val="22"/>
        </w:rPr>
        <w:t>r</w:t>
      </w:r>
      <w:proofErr w:type="spellEnd"/>
      <w:r>
        <w:rPr>
          <w:rFonts w:asciiTheme="majorHAnsi" w:hAnsiTheme="majorHAnsi"/>
          <w:sz w:val="22"/>
          <w:szCs w:val="22"/>
        </w:rPr>
        <w:t xml:space="preserve">  tj. 9 lat</w:t>
      </w:r>
    </w:p>
    <w:p w:rsidR="00C77F92" w:rsidRDefault="00C77F92" w:rsidP="00C77F9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Ustala  się  kwartalny  termin  wnoszenia opłat  z tyt. czynszu. </w:t>
      </w:r>
    </w:p>
    <w:p w:rsidR="00C77F92" w:rsidRDefault="00C77F92" w:rsidP="00C77F9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4.Do czynszu z tytułu dzierżawy nieruchomości zabudowanej zostanie doliczony    </w:t>
      </w:r>
    </w:p>
    <w:p w:rsidR="00C77F92" w:rsidRDefault="00C77F92" w:rsidP="00C77F9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obowiązujący podatek  VAT ( 3 miesiące x 530 = 1590,00 zł +  obowiązujący podatek VAT tj.  </w:t>
      </w:r>
    </w:p>
    <w:p w:rsidR="00C77F92" w:rsidRDefault="00C77F92" w:rsidP="00C77F9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23%  tj.365,70 = </w:t>
      </w:r>
      <w:r>
        <w:rPr>
          <w:rFonts w:asciiTheme="majorHAnsi" w:hAnsiTheme="majorHAnsi"/>
          <w:b/>
        </w:rPr>
        <w:t>do zapłaty  kwartalnie  1997,70 zł)</w:t>
      </w:r>
    </w:p>
    <w:p w:rsidR="00C77F92" w:rsidRDefault="00C77F92" w:rsidP="00C77F92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>5</w:t>
      </w:r>
      <w:r>
        <w:rPr>
          <w:rFonts w:asciiTheme="majorHAnsi" w:hAnsiTheme="majorHAnsi"/>
          <w:sz w:val="22"/>
          <w:szCs w:val="22"/>
        </w:rPr>
        <w:t xml:space="preserve">.Stawka czynszu   podlega corocznej  waloryzacji  o wskaźnik średnioroczny  wzrostu cen   </w:t>
      </w:r>
    </w:p>
    <w:p w:rsidR="00C77F92" w:rsidRDefault="00C77F92" w:rsidP="00C77F9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i usług  konsumpcyjnych ogłoszony  przez  Prezesa Głównego  Urzędu  Statystycznego                     </w:t>
      </w:r>
    </w:p>
    <w:p w:rsidR="00C77F92" w:rsidRDefault="00C77F92" w:rsidP="00C77F9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w Monitorze Polskim  począwszy od 2012 roku.   </w:t>
      </w:r>
    </w:p>
    <w:p w:rsidR="00C77F92" w:rsidRDefault="00C77F92" w:rsidP="00C77F92">
      <w:pPr>
        <w:pStyle w:val="Akapitzlist"/>
        <w:ind w:left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6.</w:t>
      </w:r>
      <w:r>
        <w:rPr>
          <w:rFonts w:asciiTheme="majorHAnsi" w:hAnsiTheme="majorHAnsi"/>
          <w:b/>
          <w:sz w:val="22"/>
          <w:szCs w:val="22"/>
        </w:rPr>
        <w:t xml:space="preserve">Wykaz zostaje wywieszony w terminie  od dnia  11 lipca 2011r. do dnia  31 lipca 2011r.     </w:t>
      </w:r>
    </w:p>
    <w:p w:rsidR="00C77F92" w:rsidRDefault="00C77F92" w:rsidP="00C77F92">
      <w:pPr>
        <w:pStyle w:val="Akapitzlist"/>
        <w:ind w:left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na tablicy informacyjnej w siedzibie Urzędu ( II piętro) , na tablicy ogłoszeń w sołectwie </w:t>
      </w:r>
    </w:p>
    <w:p w:rsidR="00C77F92" w:rsidRDefault="00C77F92" w:rsidP="00C77F92">
      <w:pPr>
        <w:pStyle w:val="Akapitzlist"/>
        <w:ind w:left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Przylep, oraz na stronie internetowej : </w:t>
      </w:r>
      <w:hyperlink r:id="rId4" w:history="1">
        <w:r>
          <w:rPr>
            <w:rStyle w:val="Hipercze"/>
            <w:rFonts w:asciiTheme="majorHAnsi" w:hAnsiTheme="majorHAnsi"/>
            <w:b/>
            <w:sz w:val="22"/>
            <w:szCs w:val="22"/>
          </w:rPr>
          <w:t>www.gminazg.pl</w:t>
        </w:r>
      </w:hyperlink>
      <w:r>
        <w:rPr>
          <w:rFonts w:asciiTheme="majorHAnsi" w:hAnsiTheme="majorHAnsi"/>
          <w:b/>
          <w:sz w:val="22"/>
          <w:szCs w:val="22"/>
        </w:rPr>
        <w:t xml:space="preserve"> , natomiast informacja </w:t>
      </w:r>
    </w:p>
    <w:p w:rsidR="00C77F92" w:rsidRDefault="00C77F92" w:rsidP="00C77F92">
      <w:pPr>
        <w:pStyle w:val="Akapitzlist"/>
        <w:ind w:left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o wywieszenie wykazu  zostanie podana do publicznej  wiadomości poprzez ogłoszenie </w:t>
      </w:r>
    </w:p>
    <w:p w:rsidR="00C77F92" w:rsidRDefault="00C77F92" w:rsidP="00C77F92">
      <w:pPr>
        <w:pStyle w:val="Akapitzlist"/>
        <w:ind w:left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w Gazecie Lubuskiej .</w:t>
      </w:r>
    </w:p>
    <w:p w:rsidR="00B21002" w:rsidRDefault="00C77F92"/>
    <w:sectPr w:rsidR="00B21002" w:rsidSect="0020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7F92"/>
    <w:rsid w:val="000D4CA5"/>
    <w:rsid w:val="0020029F"/>
    <w:rsid w:val="003755F2"/>
    <w:rsid w:val="00873AFA"/>
    <w:rsid w:val="00C77F92"/>
    <w:rsid w:val="00E1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F92"/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7F92"/>
    <w:pPr>
      <w:keepNext/>
      <w:autoSpaceDE w:val="0"/>
      <w:autoSpaceDN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C77F9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7F9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C77F9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77F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7F9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z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2011-09-27T12:16:00Z</dcterms:created>
  <dcterms:modified xsi:type="dcterms:W3CDTF">2011-09-27T12:19:00Z</dcterms:modified>
</cp:coreProperties>
</file>