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B0" w:rsidRDefault="005104B0" w:rsidP="005104B0"/>
    <w:p w:rsidR="005104B0" w:rsidRPr="0042747C" w:rsidRDefault="005104B0" w:rsidP="005104B0">
      <w:pPr>
        <w:spacing w:after="0" w:line="36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42747C">
        <w:rPr>
          <w:rFonts w:asciiTheme="majorHAnsi" w:hAnsiTheme="majorHAnsi" w:cs="Arial"/>
          <w:b/>
          <w:bCs/>
          <w:sz w:val="28"/>
          <w:szCs w:val="28"/>
        </w:rPr>
        <w:t xml:space="preserve">Z A R Z Ą D Z E N I E    NR </w:t>
      </w:r>
      <w:r>
        <w:rPr>
          <w:rFonts w:asciiTheme="majorHAnsi" w:hAnsiTheme="majorHAnsi" w:cs="Arial"/>
          <w:sz w:val="28"/>
          <w:szCs w:val="28"/>
        </w:rPr>
        <w:t xml:space="preserve"> 171</w:t>
      </w:r>
      <w:r w:rsidRPr="0042747C">
        <w:rPr>
          <w:rFonts w:asciiTheme="majorHAnsi" w:hAnsiTheme="majorHAnsi" w:cs="Arial"/>
          <w:sz w:val="28"/>
          <w:szCs w:val="28"/>
        </w:rPr>
        <w:t xml:space="preserve"> </w:t>
      </w:r>
      <w:r w:rsidRPr="0042747C">
        <w:rPr>
          <w:rFonts w:asciiTheme="majorHAnsi" w:hAnsiTheme="majorHAnsi" w:cs="Arial"/>
          <w:b/>
          <w:bCs/>
          <w:sz w:val="28"/>
          <w:szCs w:val="28"/>
        </w:rPr>
        <w:t>/2011</w:t>
      </w:r>
    </w:p>
    <w:p w:rsidR="005104B0" w:rsidRPr="0042747C" w:rsidRDefault="005104B0" w:rsidP="005104B0">
      <w:pPr>
        <w:pStyle w:val="Nagwek3"/>
        <w:rPr>
          <w:rFonts w:asciiTheme="majorHAnsi" w:hAnsiTheme="majorHAnsi" w:cs="Arial"/>
        </w:rPr>
      </w:pPr>
      <w:r w:rsidRPr="0042747C">
        <w:rPr>
          <w:rFonts w:asciiTheme="majorHAnsi" w:hAnsiTheme="majorHAnsi" w:cs="Arial"/>
        </w:rPr>
        <w:t>W Ó J T A   G M I N Y   Z I E L O N A   G Ó R A</w:t>
      </w:r>
    </w:p>
    <w:p w:rsidR="005104B0" w:rsidRPr="0042747C" w:rsidRDefault="005104B0" w:rsidP="005104B0">
      <w:pPr>
        <w:spacing w:line="360" w:lineRule="auto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z  dnia  23</w:t>
      </w:r>
      <w:r w:rsidRPr="0042747C">
        <w:rPr>
          <w:rFonts w:asciiTheme="majorHAnsi" w:hAnsiTheme="majorHAnsi" w:cs="Arial"/>
          <w:sz w:val="28"/>
          <w:szCs w:val="28"/>
        </w:rPr>
        <w:t xml:space="preserve">  września  2011r.</w:t>
      </w:r>
    </w:p>
    <w:p w:rsidR="005104B0" w:rsidRPr="0042747C" w:rsidRDefault="005104B0" w:rsidP="005104B0">
      <w:pPr>
        <w:pStyle w:val="Tekstpodstawowy2"/>
        <w:spacing w:line="240" w:lineRule="auto"/>
        <w:rPr>
          <w:rFonts w:asciiTheme="majorHAnsi" w:hAnsiTheme="majorHAnsi"/>
          <w:sz w:val="20"/>
        </w:rPr>
      </w:pPr>
      <w:r w:rsidRPr="0042747C">
        <w:rPr>
          <w:rFonts w:asciiTheme="majorHAnsi" w:hAnsiTheme="majorHAnsi"/>
          <w:sz w:val="20"/>
        </w:rPr>
        <w:t>w sprawie :  sp</w:t>
      </w:r>
      <w:r>
        <w:rPr>
          <w:rFonts w:asciiTheme="majorHAnsi" w:hAnsiTheme="majorHAnsi"/>
          <w:sz w:val="20"/>
        </w:rPr>
        <w:t xml:space="preserve">orządzenia i ogłoszenia wykazu </w:t>
      </w:r>
      <w:r w:rsidRPr="0042747C">
        <w:rPr>
          <w:rFonts w:asciiTheme="majorHAnsi" w:hAnsiTheme="majorHAnsi"/>
          <w:sz w:val="20"/>
        </w:rPr>
        <w:t xml:space="preserve">nieruchomości zabudowanych  przepompowniami ścieków    </w:t>
      </w:r>
    </w:p>
    <w:p w:rsidR="005104B0" w:rsidRPr="0042747C" w:rsidRDefault="005104B0" w:rsidP="005104B0">
      <w:pPr>
        <w:pStyle w:val="Tekstpodstawowy2"/>
        <w:spacing w:line="240" w:lineRule="auto"/>
        <w:rPr>
          <w:rFonts w:asciiTheme="majorHAnsi" w:hAnsiTheme="majorHAnsi"/>
          <w:sz w:val="20"/>
        </w:rPr>
      </w:pPr>
      <w:r w:rsidRPr="0042747C">
        <w:rPr>
          <w:rFonts w:asciiTheme="majorHAnsi" w:hAnsiTheme="majorHAnsi"/>
          <w:sz w:val="20"/>
        </w:rPr>
        <w:t xml:space="preserve">                    położonych  w Przylepie, Nowym Kisielinie  i Starym Kisielinie przeznaczonej do dzierżawy          </w:t>
      </w:r>
    </w:p>
    <w:p w:rsidR="005104B0" w:rsidRDefault="005104B0" w:rsidP="005104B0">
      <w:pPr>
        <w:pStyle w:val="Tekstpodstawowy2"/>
        <w:spacing w:line="240" w:lineRule="auto"/>
        <w:rPr>
          <w:sz w:val="20"/>
          <w:vertAlign w:val="superscript"/>
        </w:rPr>
      </w:pPr>
      <w:r w:rsidRPr="0042747C">
        <w:rPr>
          <w:rFonts w:asciiTheme="majorHAnsi" w:hAnsiTheme="majorHAnsi"/>
          <w:sz w:val="20"/>
        </w:rPr>
        <w:t xml:space="preserve">                    w drodze </w:t>
      </w:r>
      <w:proofErr w:type="spellStart"/>
      <w:r w:rsidRPr="0042747C">
        <w:rPr>
          <w:rFonts w:asciiTheme="majorHAnsi" w:hAnsiTheme="majorHAnsi"/>
          <w:sz w:val="20"/>
        </w:rPr>
        <w:t>bezprzetargowej</w:t>
      </w:r>
      <w:proofErr w:type="spellEnd"/>
      <w:r>
        <w:rPr>
          <w:sz w:val="20"/>
        </w:rPr>
        <w:t>.</w:t>
      </w:r>
    </w:p>
    <w:p w:rsidR="005104B0" w:rsidRDefault="005104B0" w:rsidP="005104B0">
      <w:pPr>
        <w:pStyle w:val="Tekstpodstawowy2"/>
        <w:spacing w:line="240" w:lineRule="auto"/>
        <w:rPr>
          <w:sz w:val="20"/>
        </w:rPr>
      </w:pPr>
      <w:r>
        <w:rPr>
          <w:sz w:val="20"/>
          <w:vertAlign w:val="superscript"/>
        </w:rPr>
        <w:t xml:space="preserve">                           </w:t>
      </w:r>
    </w:p>
    <w:p w:rsidR="005104B0" w:rsidRDefault="005104B0" w:rsidP="005104B0">
      <w:pPr>
        <w:pStyle w:val="Tekstpodstawowy2"/>
        <w:spacing w:line="240" w:lineRule="auto"/>
        <w:rPr>
          <w:sz w:val="20"/>
        </w:rPr>
      </w:pPr>
    </w:p>
    <w:p w:rsidR="005104B0" w:rsidRDefault="005104B0" w:rsidP="005104B0">
      <w:pPr>
        <w:pStyle w:val="Tekstpodstawowy2"/>
        <w:spacing w:line="240" w:lineRule="auto"/>
      </w:pPr>
    </w:p>
    <w:p w:rsidR="005104B0" w:rsidRPr="0068497A" w:rsidRDefault="005104B0" w:rsidP="005104B0">
      <w:pPr>
        <w:pStyle w:val="Tekstpodstawowy2"/>
        <w:spacing w:line="240" w:lineRule="auto"/>
        <w:rPr>
          <w:rFonts w:asciiTheme="majorHAnsi" w:hAnsiTheme="majorHAnsi"/>
          <w:szCs w:val="24"/>
        </w:rPr>
      </w:pPr>
    </w:p>
    <w:p w:rsidR="005104B0" w:rsidRPr="0068497A" w:rsidRDefault="005104B0" w:rsidP="005104B0">
      <w:pPr>
        <w:pStyle w:val="Tekstpodstawowy2"/>
        <w:jc w:val="both"/>
        <w:rPr>
          <w:rFonts w:asciiTheme="majorHAnsi" w:hAnsiTheme="majorHAnsi"/>
          <w:bCs/>
          <w:szCs w:val="24"/>
        </w:rPr>
      </w:pPr>
      <w:r w:rsidRPr="0068497A">
        <w:rPr>
          <w:rFonts w:asciiTheme="majorHAnsi" w:hAnsiTheme="majorHAnsi"/>
          <w:szCs w:val="24"/>
        </w:rPr>
        <w:t xml:space="preserve">                    </w:t>
      </w:r>
      <w:r w:rsidRPr="0068497A">
        <w:rPr>
          <w:rFonts w:asciiTheme="majorHAnsi" w:hAnsiTheme="majorHAnsi"/>
          <w:bCs/>
          <w:szCs w:val="24"/>
        </w:rPr>
        <w:t xml:space="preserve">Na podstawie art. 30 ust.2 </w:t>
      </w:r>
      <w:proofErr w:type="spellStart"/>
      <w:r w:rsidRPr="0068497A">
        <w:rPr>
          <w:rFonts w:asciiTheme="majorHAnsi" w:hAnsiTheme="majorHAnsi"/>
          <w:bCs/>
          <w:szCs w:val="24"/>
        </w:rPr>
        <w:t>pkt</w:t>
      </w:r>
      <w:proofErr w:type="spellEnd"/>
      <w:r w:rsidRPr="0068497A">
        <w:rPr>
          <w:rFonts w:asciiTheme="majorHAnsi" w:hAnsiTheme="majorHAnsi"/>
          <w:bCs/>
          <w:szCs w:val="24"/>
        </w:rPr>
        <w:t xml:space="preserve"> 3 ustawy z dnia 8 marca 1990 roku                            o samorządzie gminnym ( Dz. U. z 2001 r. Nr 142, poz.1591 z </w:t>
      </w:r>
      <w:proofErr w:type="spellStart"/>
      <w:r w:rsidRPr="0068497A">
        <w:rPr>
          <w:rFonts w:asciiTheme="majorHAnsi" w:hAnsiTheme="majorHAnsi"/>
          <w:bCs/>
          <w:szCs w:val="24"/>
        </w:rPr>
        <w:t>późn</w:t>
      </w:r>
      <w:proofErr w:type="spellEnd"/>
      <w:r w:rsidRPr="0068497A">
        <w:rPr>
          <w:rFonts w:asciiTheme="majorHAnsi" w:hAnsiTheme="majorHAnsi"/>
          <w:bCs/>
          <w:szCs w:val="24"/>
        </w:rPr>
        <w:t xml:space="preserve">. zm.), art.35 ust.1           w związku  z 37 ust 4 ustawy  z dnia 21 sierpnia 1997 roku   o gospodarce nieruchomościami (Dz. U. z 2010r. Nr 102, poz.651 z </w:t>
      </w:r>
      <w:proofErr w:type="spellStart"/>
      <w:r w:rsidRPr="0068497A">
        <w:rPr>
          <w:rFonts w:asciiTheme="majorHAnsi" w:hAnsiTheme="majorHAnsi"/>
          <w:bCs/>
          <w:szCs w:val="24"/>
        </w:rPr>
        <w:t>późn</w:t>
      </w:r>
      <w:proofErr w:type="spellEnd"/>
      <w:r w:rsidRPr="0068497A">
        <w:rPr>
          <w:rFonts w:asciiTheme="majorHAnsi" w:hAnsiTheme="majorHAnsi"/>
          <w:bCs/>
          <w:szCs w:val="24"/>
        </w:rPr>
        <w:t xml:space="preserve">. zm.) </w:t>
      </w:r>
    </w:p>
    <w:p w:rsidR="005104B0" w:rsidRPr="0068497A" w:rsidRDefault="005104B0" w:rsidP="005104B0">
      <w:pPr>
        <w:pStyle w:val="Tekstpodstawowy2"/>
        <w:spacing w:line="240" w:lineRule="auto"/>
        <w:rPr>
          <w:rFonts w:asciiTheme="majorHAnsi" w:hAnsiTheme="majorHAnsi"/>
          <w:b/>
          <w:bCs/>
          <w:szCs w:val="24"/>
        </w:rPr>
      </w:pPr>
    </w:p>
    <w:p w:rsidR="005104B0" w:rsidRPr="0068497A" w:rsidRDefault="005104B0" w:rsidP="005104B0">
      <w:pPr>
        <w:pStyle w:val="Tekstpodstawowy2"/>
        <w:spacing w:line="240" w:lineRule="auto"/>
        <w:jc w:val="center"/>
        <w:rPr>
          <w:rFonts w:asciiTheme="majorHAnsi" w:hAnsiTheme="majorHAnsi"/>
          <w:szCs w:val="24"/>
        </w:rPr>
      </w:pPr>
      <w:r w:rsidRPr="0068497A">
        <w:rPr>
          <w:rFonts w:asciiTheme="majorHAnsi" w:hAnsiTheme="majorHAnsi"/>
          <w:szCs w:val="24"/>
        </w:rPr>
        <w:t xml:space="preserve">z a </w:t>
      </w:r>
      <w:proofErr w:type="spellStart"/>
      <w:r w:rsidRPr="0068497A">
        <w:rPr>
          <w:rFonts w:asciiTheme="majorHAnsi" w:hAnsiTheme="majorHAnsi"/>
          <w:szCs w:val="24"/>
        </w:rPr>
        <w:t>r</w:t>
      </w:r>
      <w:proofErr w:type="spellEnd"/>
      <w:r w:rsidRPr="0068497A">
        <w:rPr>
          <w:rFonts w:asciiTheme="majorHAnsi" w:hAnsiTheme="majorHAnsi"/>
          <w:szCs w:val="24"/>
        </w:rPr>
        <w:t xml:space="preserve"> z ą d z a    się , co następuje</w:t>
      </w:r>
    </w:p>
    <w:p w:rsidR="005104B0" w:rsidRPr="0068497A" w:rsidRDefault="005104B0" w:rsidP="005104B0">
      <w:pPr>
        <w:pStyle w:val="Tekstpodstawowy2"/>
        <w:spacing w:line="240" w:lineRule="auto"/>
        <w:jc w:val="center"/>
        <w:rPr>
          <w:rFonts w:asciiTheme="majorHAnsi" w:hAnsiTheme="majorHAnsi"/>
          <w:szCs w:val="24"/>
        </w:rPr>
      </w:pPr>
    </w:p>
    <w:p w:rsidR="005104B0" w:rsidRPr="0068497A" w:rsidRDefault="005104B0" w:rsidP="005104B0">
      <w:pPr>
        <w:pStyle w:val="Tekstpodstawowy2"/>
        <w:rPr>
          <w:rFonts w:asciiTheme="majorHAnsi" w:hAnsiTheme="majorHAnsi"/>
          <w:bCs/>
          <w:szCs w:val="24"/>
        </w:rPr>
      </w:pPr>
      <w:r w:rsidRPr="0068497A">
        <w:rPr>
          <w:rFonts w:asciiTheme="majorHAnsi" w:hAnsiTheme="majorHAnsi"/>
          <w:szCs w:val="24"/>
        </w:rPr>
        <w:t xml:space="preserve">          </w:t>
      </w:r>
      <w:r w:rsidRPr="0068497A">
        <w:rPr>
          <w:rFonts w:asciiTheme="majorHAnsi" w:hAnsiTheme="majorHAnsi"/>
          <w:b/>
          <w:szCs w:val="24"/>
        </w:rPr>
        <w:t>§ 1.</w:t>
      </w:r>
      <w:r w:rsidRPr="0068497A">
        <w:rPr>
          <w:rFonts w:asciiTheme="majorHAnsi" w:hAnsiTheme="majorHAnsi"/>
          <w:bCs/>
          <w:szCs w:val="24"/>
        </w:rPr>
        <w:t xml:space="preserve"> Ustala się wykaz  nieruchomości zabudowanych  przeznaczonych do dzierżawy                w drodze </w:t>
      </w:r>
      <w:proofErr w:type="spellStart"/>
      <w:r w:rsidRPr="0068497A">
        <w:rPr>
          <w:rFonts w:asciiTheme="majorHAnsi" w:hAnsiTheme="majorHAnsi"/>
          <w:bCs/>
          <w:szCs w:val="24"/>
        </w:rPr>
        <w:t>bezprzetargowej</w:t>
      </w:r>
      <w:proofErr w:type="spellEnd"/>
      <w:r w:rsidRPr="0068497A">
        <w:rPr>
          <w:rFonts w:asciiTheme="majorHAnsi" w:hAnsiTheme="majorHAnsi"/>
          <w:bCs/>
          <w:szCs w:val="24"/>
        </w:rPr>
        <w:t>, jak  w załączniku Nr 1, do niniejszego zarządzenia .</w:t>
      </w:r>
    </w:p>
    <w:p w:rsidR="005104B0" w:rsidRPr="0068497A" w:rsidRDefault="005104B0" w:rsidP="005104B0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104B0" w:rsidRPr="0068497A" w:rsidRDefault="005104B0" w:rsidP="005104B0">
      <w:pPr>
        <w:pStyle w:val="Tekstpodstawowy2"/>
        <w:rPr>
          <w:rFonts w:asciiTheme="majorHAnsi" w:hAnsiTheme="majorHAnsi"/>
          <w:bCs/>
          <w:szCs w:val="24"/>
        </w:rPr>
      </w:pPr>
      <w:r w:rsidRPr="0068497A">
        <w:rPr>
          <w:rFonts w:asciiTheme="majorHAnsi" w:hAnsiTheme="majorHAnsi"/>
          <w:szCs w:val="24"/>
        </w:rPr>
        <w:t xml:space="preserve">         </w:t>
      </w:r>
      <w:r w:rsidRPr="0068497A">
        <w:rPr>
          <w:rFonts w:asciiTheme="majorHAnsi" w:hAnsiTheme="majorHAnsi"/>
          <w:b/>
          <w:szCs w:val="24"/>
        </w:rPr>
        <w:t>§ 2.</w:t>
      </w:r>
      <w:r w:rsidRPr="0068497A">
        <w:rPr>
          <w:rFonts w:asciiTheme="majorHAnsi" w:hAnsiTheme="majorHAnsi"/>
          <w:bCs/>
          <w:szCs w:val="24"/>
        </w:rPr>
        <w:t xml:space="preserve"> Wykaz , o którym mowa w § 1, podlega wywieszeniu na tablicy informacyjne   w Urzędzie Gminy w Zielonej Górze i na tablicy ogłoszeń w sołectwie Przylep, Nowy Kisielin i Stary Kisielin na okres 21 dni.</w:t>
      </w:r>
    </w:p>
    <w:p w:rsidR="005104B0" w:rsidRPr="0068497A" w:rsidRDefault="005104B0" w:rsidP="005104B0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497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104B0" w:rsidRPr="0068497A" w:rsidRDefault="005104B0" w:rsidP="005104B0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497A">
        <w:rPr>
          <w:rFonts w:asciiTheme="majorHAnsi" w:hAnsiTheme="majorHAnsi" w:cs="Times New Roman"/>
          <w:b/>
          <w:bCs/>
          <w:sz w:val="24"/>
          <w:szCs w:val="24"/>
        </w:rPr>
        <w:t xml:space="preserve">        § 3.</w:t>
      </w:r>
      <w:r w:rsidRPr="0068497A">
        <w:rPr>
          <w:rFonts w:asciiTheme="majorHAnsi" w:hAnsiTheme="majorHAnsi" w:cs="Times New Roman"/>
          <w:sz w:val="24"/>
          <w:szCs w:val="24"/>
        </w:rPr>
        <w:t xml:space="preserve"> Wykonanie zarządzenia powierza się Kierownikowi Referatu Gospodarki Gruntami Urzędu Gminy Zielona Góra.</w:t>
      </w:r>
    </w:p>
    <w:p w:rsidR="005104B0" w:rsidRPr="0068497A" w:rsidRDefault="005104B0" w:rsidP="005104B0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104B0" w:rsidRPr="0068497A" w:rsidRDefault="005104B0" w:rsidP="005104B0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497A">
        <w:rPr>
          <w:rFonts w:asciiTheme="majorHAnsi" w:hAnsiTheme="majorHAnsi" w:cs="Times New Roman"/>
          <w:sz w:val="24"/>
          <w:szCs w:val="24"/>
        </w:rPr>
        <w:t xml:space="preserve">       </w:t>
      </w:r>
      <w:r w:rsidRPr="0068497A">
        <w:rPr>
          <w:rFonts w:asciiTheme="majorHAnsi" w:hAnsiTheme="majorHAnsi" w:cs="Times New Roman"/>
          <w:b/>
          <w:bCs/>
          <w:sz w:val="24"/>
          <w:szCs w:val="24"/>
        </w:rPr>
        <w:t>§ 4.</w:t>
      </w:r>
      <w:r w:rsidRPr="0068497A">
        <w:rPr>
          <w:rFonts w:asciiTheme="majorHAnsi" w:hAnsiTheme="majorHAnsi" w:cs="Times New Roman"/>
          <w:sz w:val="24"/>
          <w:szCs w:val="24"/>
        </w:rPr>
        <w:t xml:space="preserve"> Zarządzenie wchodzi w życie z dniem ogłoszenia na tablicy informacyjnej Urzędu Gminy w Zielonej Górze .</w:t>
      </w:r>
    </w:p>
    <w:p w:rsidR="005104B0" w:rsidRDefault="005104B0" w:rsidP="005104B0">
      <w:pPr>
        <w:spacing w:line="360" w:lineRule="auto"/>
        <w:jc w:val="both"/>
        <w:rPr>
          <w:rFonts w:asciiTheme="majorHAnsi" w:hAnsiTheme="majorHAnsi" w:cs="Times New Roman"/>
        </w:rPr>
      </w:pPr>
    </w:p>
    <w:p w:rsidR="005104B0" w:rsidRPr="0042747C" w:rsidRDefault="005104B0" w:rsidP="005104B0">
      <w:pPr>
        <w:spacing w:line="360" w:lineRule="auto"/>
        <w:jc w:val="both"/>
        <w:rPr>
          <w:rFonts w:asciiTheme="majorHAnsi" w:hAnsiTheme="majorHAnsi" w:cs="Times New Roman"/>
        </w:rPr>
      </w:pPr>
    </w:p>
    <w:p w:rsidR="005104B0" w:rsidRDefault="005104B0" w:rsidP="005104B0">
      <w:pPr>
        <w:spacing w:line="360" w:lineRule="auto"/>
        <w:jc w:val="both"/>
        <w:rPr>
          <w:rFonts w:ascii="Arial" w:hAnsi="Arial" w:cs="Arial"/>
        </w:rPr>
      </w:pPr>
    </w:p>
    <w:p w:rsidR="005104B0" w:rsidRPr="009D3D6D" w:rsidRDefault="005104B0" w:rsidP="005104B0"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                                      Załącznik Nr 1</w:t>
      </w:r>
    </w:p>
    <w:p w:rsidR="005104B0" w:rsidRDefault="005104B0" w:rsidP="005104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do Zarządzenia Nr 171/2011</w:t>
      </w:r>
    </w:p>
    <w:p w:rsidR="005104B0" w:rsidRDefault="005104B0" w:rsidP="005104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Wójta Gminy  Zielona Góra </w:t>
      </w:r>
    </w:p>
    <w:p w:rsidR="005104B0" w:rsidRDefault="005104B0" w:rsidP="005104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z dnia   23 września 2011 r.</w:t>
      </w:r>
    </w:p>
    <w:p w:rsidR="005104B0" w:rsidRDefault="005104B0" w:rsidP="005104B0">
      <w:pPr>
        <w:spacing w:line="360" w:lineRule="auto"/>
        <w:jc w:val="both"/>
        <w:rPr>
          <w:b/>
          <w:bCs/>
          <w:sz w:val="28"/>
          <w:szCs w:val="28"/>
        </w:rPr>
      </w:pPr>
    </w:p>
    <w:p w:rsidR="005104B0" w:rsidRDefault="005104B0" w:rsidP="005104B0">
      <w:pPr>
        <w:pStyle w:val="Tekstpodstawowy2"/>
        <w:jc w:val="center"/>
        <w:rPr>
          <w:sz w:val="28"/>
          <w:szCs w:val="28"/>
        </w:rPr>
      </w:pPr>
      <w:r>
        <w:t xml:space="preserve">Wykaz nieruchomości zabudowanych budowlami związanymi z przepompowywaniem ścieków  przeznaczonych  do dzierżawy  w drodze </w:t>
      </w:r>
      <w:proofErr w:type="spellStart"/>
      <w:r>
        <w:t>bezprzetargowej</w:t>
      </w:r>
      <w:proofErr w:type="spellEnd"/>
      <w:r>
        <w:t xml:space="preserve"> .</w:t>
      </w:r>
    </w:p>
    <w:p w:rsidR="005104B0" w:rsidRPr="0068728F" w:rsidRDefault="005104B0" w:rsidP="005104B0">
      <w:pPr>
        <w:spacing w:line="360" w:lineRule="auto"/>
        <w:jc w:val="center"/>
        <w:rPr>
          <w:b/>
          <w:bCs/>
          <w:sz w:val="18"/>
          <w:szCs w:val="18"/>
        </w:rPr>
      </w:pPr>
    </w:p>
    <w:tbl>
      <w:tblPr>
        <w:tblW w:w="10065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915"/>
        <w:gridCol w:w="1276"/>
        <w:gridCol w:w="992"/>
        <w:gridCol w:w="1984"/>
        <w:gridCol w:w="1560"/>
        <w:gridCol w:w="1842"/>
      </w:tblGrid>
      <w:tr w:rsidR="005104B0" w:rsidRPr="0068728F" w:rsidTr="00216CC3">
        <w:trPr>
          <w:trHeight w:val="1502"/>
        </w:trPr>
        <w:tc>
          <w:tcPr>
            <w:tcW w:w="496" w:type="dxa"/>
          </w:tcPr>
          <w:p w:rsidR="005104B0" w:rsidRPr="0068728F" w:rsidRDefault="005104B0" w:rsidP="00216C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8728F">
              <w:rPr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15" w:type="dxa"/>
          </w:tcPr>
          <w:p w:rsidR="005104B0" w:rsidRPr="0068728F" w:rsidRDefault="005104B0" w:rsidP="00216C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28F">
              <w:rPr>
                <w:rFonts w:ascii="Arial" w:hAnsi="Arial" w:cs="Arial"/>
                <w:b/>
                <w:bCs/>
                <w:sz w:val="18"/>
                <w:szCs w:val="18"/>
              </w:rPr>
              <w:t>Położenie działki (miejscowość)</w:t>
            </w:r>
          </w:p>
        </w:tc>
        <w:tc>
          <w:tcPr>
            <w:tcW w:w="1276" w:type="dxa"/>
          </w:tcPr>
          <w:p w:rsidR="005104B0" w:rsidRPr="0068728F" w:rsidRDefault="005104B0" w:rsidP="00216CC3">
            <w:pPr>
              <w:tabs>
                <w:tab w:val="left" w:pos="1205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28F">
              <w:rPr>
                <w:rFonts w:ascii="Arial" w:hAnsi="Arial" w:cs="Arial"/>
                <w:b/>
                <w:bCs/>
                <w:sz w:val="18"/>
                <w:szCs w:val="18"/>
              </w:rPr>
              <w:t>Nr działki</w:t>
            </w:r>
          </w:p>
        </w:tc>
        <w:tc>
          <w:tcPr>
            <w:tcW w:w="992" w:type="dxa"/>
          </w:tcPr>
          <w:p w:rsidR="005104B0" w:rsidRPr="0068728F" w:rsidRDefault="005104B0" w:rsidP="00216C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28F">
              <w:rPr>
                <w:rFonts w:ascii="Arial" w:hAnsi="Arial" w:cs="Arial"/>
                <w:b/>
                <w:bCs/>
                <w:sz w:val="18"/>
                <w:szCs w:val="18"/>
              </w:rPr>
              <w:t>Pow. działki      w m</w:t>
            </w:r>
            <w:r w:rsidRPr="0068728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5104B0" w:rsidRPr="0068728F" w:rsidRDefault="005104B0" w:rsidP="00216C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28F">
              <w:rPr>
                <w:rFonts w:ascii="Arial" w:hAnsi="Arial" w:cs="Arial"/>
                <w:b/>
                <w:bCs/>
                <w:sz w:val="18"/>
                <w:szCs w:val="18"/>
              </w:rPr>
              <w:t>Nr księgi wieczystej</w:t>
            </w:r>
          </w:p>
        </w:tc>
        <w:tc>
          <w:tcPr>
            <w:tcW w:w="1560" w:type="dxa"/>
          </w:tcPr>
          <w:p w:rsidR="005104B0" w:rsidRPr="0068728F" w:rsidRDefault="005104B0" w:rsidP="00216C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28F">
              <w:rPr>
                <w:rFonts w:ascii="Arial" w:hAnsi="Arial" w:cs="Arial"/>
                <w:b/>
                <w:bCs/>
                <w:sz w:val="18"/>
                <w:szCs w:val="18"/>
              </w:rPr>
              <w:t>Powierzchnia gruntu</w:t>
            </w:r>
          </w:p>
          <w:p w:rsidR="005104B0" w:rsidRPr="0068728F" w:rsidRDefault="005104B0" w:rsidP="00216C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dzierżawy</w:t>
            </w:r>
          </w:p>
          <w:p w:rsidR="005104B0" w:rsidRPr="0068728F" w:rsidRDefault="005104B0" w:rsidP="00216C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28F">
              <w:rPr>
                <w:rFonts w:ascii="Arial" w:hAnsi="Arial" w:cs="Arial"/>
                <w:b/>
                <w:bCs/>
                <w:sz w:val="18"/>
                <w:szCs w:val="18"/>
              </w:rPr>
              <w:t>w m</w:t>
            </w:r>
            <w:r w:rsidRPr="0068728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5104B0" w:rsidRDefault="005104B0" w:rsidP="00216C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28F">
              <w:rPr>
                <w:rFonts w:ascii="Arial" w:hAnsi="Arial" w:cs="Arial"/>
                <w:b/>
                <w:bCs/>
                <w:sz w:val="18"/>
                <w:szCs w:val="18"/>
              </w:rPr>
              <w:t>Czynsz miesięczny                         w zł ( netto)</w:t>
            </w:r>
          </w:p>
          <w:p w:rsidR="005104B0" w:rsidRPr="00F87DC8" w:rsidRDefault="005104B0" w:rsidP="00216C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0,50zł/m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5104B0" w:rsidTr="00216CC3">
        <w:tc>
          <w:tcPr>
            <w:tcW w:w="496" w:type="dxa"/>
          </w:tcPr>
          <w:p w:rsidR="005104B0" w:rsidRDefault="005104B0" w:rsidP="00216C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                                        </w:t>
            </w:r>
          </w:p>
        </w:tc>
        <w:tc>
          <w:tcPr>
            <w:tcW w:w="1915" w:type="dxa"/>
          </w:tcPr>
          <w:p w:rsidR="005104B0" w:rsidRDefault="005104B0" w:rsidP="00216C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04B0" w:rsidRDefault="005104B0" w:rsidP="00216CC3">
            <w:pPr>
              <w:tabs>
                <w:tab w:val="left" w:pos="1205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04B0" w:rsidRDefault="005104B0" w:rsidP="00216C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104B0" w:rsidRDefault="005104B0" w:rsidP="00216C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104B0" w:rsidRDefault="005104B0" w:rsidP="00216C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104B0" w:rsidRDefault="005104B0" w:rsidP="00216C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104B0" w:rsidRPr="00B20F56" w:rsidTr="00216CC3">
        <w:trPr>
          <w:trHeight w:val="833"/>
        </w:trPr>
        <w:tc>
          <w:tcPr>
            <w:tcW w:w="496" w:type="dxa"/>
          </w:tcPr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  <w:r w:rsidRPr="00B20F56">
              <w:rPr>
                <w:color w:val="000000" w:themeColor="text1"/>
              </w:rPr>
              <w:t>1.</w:t>
            </w: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  <w:r w:rsidRPr="00B20F56">
              <w:rPr>
                <w:color w:val="000000" w:themeColor="text1"/>
              </w:rPr>
              <w:t>2.</w:t>
            </w: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  <w:r w:rsidRPr="00B20F56">
              <w:rPr>
                <w:color w:val="000000" w:themeColor="text1"/>
              </w:rPr>
              <w:t>3.</w:t>
            </w: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  <w:r w:rsidRPr="00B20F56">
              <w:rPr>
                <w:color w:val="000000" w:themeColor="text1"/>
              </w:rPr>
              <w:t>4.</w:t>
            </w: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  <w:r w:rsidRPr="00B20F56">
              <w:rPr>
                <w:color w:val="000000" w:themeColor="text1"/>
              </w:rPr>
              <w:t>5.</w:t>
            </w: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  <w:r w:rsidRPr="00B20F56">
              <w:rPr>
                <w:color w:val="000000" w:themeColor="text1"/>
              </w:rPr>
              <w:t>6.</w:t>
            </w: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  <w:r w:rsidRPr="00B20F56">
              <w:rPr>
                <w:color w:val="000000" w:themeColor="text1"/>
              </w:rPr>
              <w:t>7.</w:t>
            </w: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  <w:r w:rsidRPr="00B20F56">
              <w:rPr>
                <w:color w:val="000000" w:themeColor="text1"/>
              </w:rPr>
              <w:t>8.</w:t>
            </w: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  <w:r w:rsidRPr="00B20F56">
              <w:rPr>
                <w:color w:val="000000" w:themeColor="text1"/>
              </w:rPr>
              <w:t>9.</w:t>
            </w: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  <w:r w:rsidRPr="00B20F56">
              <w:rPr>
                <w:color w:val="000000" w:themeColor="text1"/>
              </w:rPr>
              <w:t>10.</w:t>
            </w: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  <w:r w:rsidRPr="00B20F56">
              <w:rPr>
                <w:color w:val="000000" w:themeColor="text1"/>
              </w:rPr>
              <w:t>11.</w:t>
            </w: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  <w:r w:rsidRPr="00B20F56">
              <w:rPr>
                <w:color w:val="000000" w:themeColor="text1"/>
              </w:rPr>
              <w:t>12.</w:t>
            </w: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  <w:r w:rsidRPr="00B20F56">
              <w:rPr>
                <w:color w:val="000000" w:themeColor="text1"/>
              </w:rPr>
              <w:t>13.</w:t>
            </w: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  <w:r w:rsidRPr="00B20F56">
              <w:rPr>
                <w:color w:val="000000" w:themeColor="text1"/>
              </w:rPr>
              <w:t>14.</w:t>
            </w: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  <w:r w:rsidRPr="00B20F56">
              <w:rPr>
                <w:color w:val="000000" w:themeColor="text1"/>
              </w:rPr>
              <w:t>15.</w:t>
            </w: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  <w:r w:rsidRPr="00B20F56">
              <w:rPr>
                <w:color w:val="000000" w:themeColor="text1"/>
              </w:rPr>
              <w:t>16.</w:t>
            </w:r>
          </w:p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20F56">
              <w:rPr>
                <w:color w:val="000000" w:themeColor="text1"/>
              </w:rPr>
              <w:t>17.</w:t>
            </w:r>
          </w:p>
        </w:tc>
        <w:tc>
          <w:tcPr>
            <w:tcW w:w="1915" w:type="dxa"/>
          </w:tcPr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Przylep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Przylep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Przylep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Nowy Kisielin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Nowy Kisielin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Nowy Kisielin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Nowy Kisielin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Nowy Kisielin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Stary Kisielin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Stary Kisielin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Stary Kisielin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Stary Kisielin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Stary Kisielin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Stary Kisielin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Stary Kisielin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Stary Kisielin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Stary Kisielin</w:t>
            </w:r>
          </w:p>
        </w:tc>
        <w:tc>
          <w:tcPr>
            <w:tcW w:w="1276" w:type="dxa"/>
          </w:tcPr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275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531/19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756/11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284/5,37/20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27/1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25/1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29/4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44/30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256/1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36/25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624/1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240/90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578/4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310/8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579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675/3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bCs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88/19</w:t>
            </w:r>
          </w:p>
        </w:tc>
        <w:tc>
          <w:tcPr>
            <w:tcW w:w="992" w:type="dxa"/>
          </w:tcPr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3000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165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700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1946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6100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600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1700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19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376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661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1800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27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44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1300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1700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1300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B20F56">
              <w:rPr>
                <w:rFonts w:ascii="Calibri" w:hAnsi="Calibri" w:cs="Arial"/>
                <w:color w:val="000000" w:themeColor="text1"/>
              </w:rPr>
              <w:t>1700</w:t>
            </w:r>
          </w:p>
        </w:tc>
        <w:tc>
          <w:tcPr>
            <w:tcW w:w="1984" w:type="dxa"/>
          </w:tcPr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ZG1E/00058537/0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ZG1E/00058537/0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ZG1E/00058537/0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ZG1E/00060631/6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ZG1E/00060631/6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ZG1E/00091950/4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ZG1E/00060631/6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ZG1E/00060631/6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ZG1E/00092478/8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ZG1E/00061097/7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ZG1E/00061097/7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ZG1E/00073359/9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ZG1E/00061097/7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ZG1E/00061097/7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ZG1E/00061097/7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ZG1E/00061097/7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ZG1E/00061097/7</w:t>
            </w:r>
          </w:p>
        </w:tc>
        <w:tc>
          <w:tcPr>
            <w:tcW w:w="1560" w:type="dxa"/>
          </w:tcPr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     9,0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 165,0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     2,0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    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B20F56"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</w:rPr>
              <w:t>360,0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</w:rPr>
              <w:t xml:space="preserve">       13,0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</w:rPr>
              <w:t xml:space="preserve">       24,0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2,0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</w:rPr>
              <w:t xml:space="preserve">       19,0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  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  376,0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    29,0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      2,0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    27,0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    44,0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      2,0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      2,0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      2,0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      2,0</w:t>
            </w: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</w:p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B20F56">
              <w:rPr>
                <w:rFonts w:ascii="Calibri" w:hAnsi="Calibri" w:cs="Arial"/>
                <w:b/>
                <w:color w:val="000000" w:themeColor="text1"/>
              </w:rPr>
              <w:t xml:space="preserve">             88,00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B20F56">
              <w:rPr>
                <w:rFonts w:ascii="Calibri" w:hAnsi="Calibri" w:cs="Arial"/>
                <w:b/>
                <w:color w:val="000000" w:themeColor="text1"/>
              </w:rPr>
              <w:t xml:space="preserve">           209,00</w:t>
            </w: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</w:p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B20F56">
              <w:rPr>
                <w:rFonts w:ascii="Calibri" w:hAnsi="Calibri" w:cs="Arial"/>
                <w:b/>
                <w:color w:val="000000" w:themeColor="text1"/>
              </w:rPr>
              <w:t xml:space="preserve">           243,00</w:t>
            </w:r>
          </w:p>
        </w:tc>
      </w:tr>
      <w:tr w:rsidR="005104B0" w:rsidRPr="00B20F56" w:rsidTr="00216CC3">
        <w:trPr>
          <w:trHeight w:val="833"/>
        </w:trPr>
        <w:tc>
          <w:tcPr>
            <w:tcW w:w="496" w:type="dxa"/>
          </w:tcPr>
          <w:p w:rsidR="005104B0" w:rsidRPr="00B20F56" w:rsidRDefault="005104B0" w:rsidP="00216CC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15" w:type="dxa"/>
          </w:tcPr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Razem:</w:t>
            </w:r>
          </w:p>
        </w:tc>
        <w:tc>
          <w:tcPr>
            <w:tcW w:w="1560" w:type="dxa"/>
          </w:tcPr>
          <w:p w:rsidR="005104B0" w:rsidRPr="00B20F56" w:rsidRDefault="005104B0" w:rsidP="00216CC3">
            <w:pPr>
              <w:pStyle w:val="Tekstpodstawowy2"/>
              <w:spacing w:line="240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B20F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  1080,0</w:t>
            </w:r>
          </w:p>
        </w:tc>
        <w:tc>
          <w:tcPr>
            <w:tcW w:w="1842" w:type="dxa"/>
          </w:tcPr>
          <w:p w:rsidR="005104B0" w:rsidRPr="00B20F56" w:rsidRDefault="005104B0" w:rsidP="00216CC3">
            <w:pPr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B20F56">
              <w:rPr>
                <w:rFonts w:ascii="Calibri" w:hAnsi="Calibri" w:cs="Arial"/>
                <w:b/>
                <w:color w:val="000000" w:themeColor="text1"/>
              </w:rPr>
              <w:t xml:space="preserve">            540,00 zł</w:t>
            </w:r>
          </w:p>
        </w:tc>
      </w:tr>
    </w:tbl>
    <w:p w:rsidR="005104B0" w:rsidRDefault="005104B0" w:rsidP="005104B0">
      <w:pPr>
        <w:spacing w:after="0" w:line="240" w:lineRule="auto"/>
        <w:jc w:val="both"/>
        <w:rPr>
          <w:rFonts w:ascii="Arial" w:hAnsi="Arial" w:cs="Arial"/>
        </w:rPr>
      </w:pPr>
    </w:p>
    <w:p w:rsidR="005104B0" w:rsidRDefault="005104B0" w:rsidP="005104B0">
      <w:pPr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/>
        </w:rPr>
        <w:t>1.</w:t>
      </w:r>
      <w:r w:rsidRPr="00BA2D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Nieruchomości gruntowe zabudowane  położone: </w:t>
      </w:r>
      <w:r>
        <w:rPr>
          <w:rFonts w:cs="Times New Roman"/>
          <w:b/>
          <w:bCs/>
          <w:color w:val="000000"/>
          <w:sz w:val="24"/>
          <w:szCs w:val="24"/>
        </w:rPr>
        <w:t>w Przylepie oznaczone  nr działek</w:t>
      </w:r>
    </w:p>
    <w:p w:rsidR="005104B0" w:rsidRDefault="005104B0" w:rsidP="005104B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cs="Times New Roman"/>
          <w:bCs/>
          <w:color w:val="000000"/>
          <w:sz w:val="24"/>
          <w:szCs w:val="24"/>
        </w:rPr>
        <w:t>275 część nieruch. ca 9,0 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cs="Times New Roman"/>
          <w:bCs/>
          <w:color w:val="000000"/>
          <w:sz w:val="24"/>
          <w:szCs w:val="24"/>
        </w:rPr>
        <w:t>, - ( Strażacka), 531/19 o pow. 169 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cs="Times New Roman"/>
          <w:bCs/>
          <w:color w:val="000000"/>
          <w:sz w:val="24"/>
          <w:szCs w:val="24"/>
        </w:rPr>
        <w:t xml:space="preserve"> - (Leszczynowa), 756/11 część nieruch. ca 2,0 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cs="Times New Roman"/>
          <w:bCs/>
          <w:color w:val="000000"/>
          <w:sz w:val="24"/>
          <w:szCs w:val="24"/>
        </w:rPr>
        <w:t xml:space="preserve"> - ( Lawendowa),</w:t>
      </w:r>
      <w:r w:rsidRPr="00BA2D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 Nowym Kisielinie</w:t>
      </w:r>
      <w:r>
        <w:rPr>
          <w:sz w:val="24"/>
          <w:szCs w:val="24"/>
        </w:rPr>
        <w:t xml:space="preserve">  oznaczone  nr działek </w:t>
      </w:r>
      <w:r>
        <w:rPr>
          <w:rFonts w:cs="Times New Roman"/>
          <w:bCs/>
          <w:color w:val="000000"/>
          <w:sz w:val="24"/>
          <w:szCs w:val="24"/>
        </w:rPr>
        <w:t xml:space="preserve">284/5 i </w:t>
      </w:r>
      <w:r>
        <w:rPr>
          <w:rFonts w:cs="Times New Roman"/>
          <w:bCs/>
          <w:color w:val="000000"/>
          <w:sz w:val="24"/>
          <w:szCs w:val="24"/>
        </w:rPr>
        <w:lastRenderedPageBreak/>
        <w:t>37/18  część nieruch. ca.360 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cs="Times New Roman"/>
          <w:bCs/>
          <w:color w:val="000000"/>
          <w:sz w:val="24"/>
          <w:szCs w:val="24"/>
        </w:rPr>
        <w:t xml:space="preserve"> , 27/1 część nieruch. ca 13m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cs="Times New Roman"/>
          <w:bCs/>
          <w:color w:val="000000"/>
          <w:sz w:val="24"/>
          <w:szCs w:val="24"/>
        </w:rPr>
        <w:t>, 25/1  część nieruch. ca 24,0 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cs="Times New Roman"/>
          <w:bCs/>
          <w:color w:val="000000"/>
          <w:sz w:val="24"/>
          <w:szCs w:val="24"/>
        </w:rPr>
        <w:t>, 29/4 część nieruch. ca 2,0 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cs="Times New Roman"/>
          <w:bCs/>
          <w:color w:val="000000"/>
          <w:sz w:val="24"/>
          <w:szCs w:val="24"/>
        </w:rPr>
        <w:t xml:space="preserve"> (Źródlana), 44/30 o pow. 19 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cs="Times New Roman"/>
          <w:bCs/>
          <w:color w:val="000000"/>
          <w:sz w:val="24"/>
          <w:szCs w:val="24"/>
        </w:rPr>
        <w:t xml:space="preserve">,   (Strumykowa) oraz            </w:t>
      </w:r>
      <w:r>
        <w:rPr>
          <w:rFonts w:cs="Times New Roman"/>
          <w:b/>
          <w:bCs/>
          <w:color w:val="000000"/>
          <w:sz w:val="24"/>
          <w:szCs w:val="24"/>
        </w:rPr>
        <w:t>w Starym Kisielinie</w:t>
      </w:r>
      <w:r>
        <w:rPr>
          <w:rFonts w:cs="Times New Roman"/>
          <w:bCs/>
          <w:color w:val="000000"/>
          <w:sz w:val="24"/>
          <w:szCs w:val="24"/>
        </w:rPr>
        <w:t xml:space="preserve"> oznaczone nr działek    256/1 o pow. 376 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cs="Times New Roman"/>
          <w:bCs/>
          <w:color w:val="000000"/>
          <w:sz w:val="24"/>
          <w:szCs w:val="24"/>
        </w:rPr>
        <w:t xml:space="preserve"> – (Pionierów Lub.), 36/25 część nieruch. ca 29,0 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cs="Times New Roman"/>
          <w:bCs/>
          <w:color w:val="000000"/>
          <w:sz w:val="24"/>
          <w:szCs w:val="24"/>
        </w:rPr>
        <w:t xml:space="preserve"> – (Żeglarska), 624/1 część nieruch. ca 2,0 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cs="Times New Roman"/>
          <w:bCs/>
          <w:color w:val="000000"/>
          <w:sz w:val="24"/>
          <w:szCs w:val="24"/>
        </w:rPr>
        <w:t xml:space="preserve"> - ( Szkolna), 240/90 pow. 27 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cs="Times New Roman"/>
          <w:bCs/>
          <w:color w:val="000000"/>
          <w:sz w:val="24"/>
          <w:szCs w:val="24"/>
        </w:rPr>
        <w:t xml:space="preserve"> – (Zatorze), 578/4 o pow. 44 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cs="Times New Roman"/>
          <w:bCs/>
          <w:color w:val="000000"/>
          <w:sz w:val="24"/>
          <w:szCs w:val="24"/>
        </w:rPr>
        <w:t xml:space="preserve"> – (Sadowa), 310/8 część nieruch. ca 2 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 xml:space="preserve">2 </w:t>
      </w:r>
      <w:r>
        <w:rPr>
          <w:rFonts w:cs="Times New Roman"/>
          <w:bCs/>
          <w:color w:val="000000"/>
          <w:sz w:val="24"/>
          <w:szCs w:val="24"/>
        </w:rPr>
        <w:t>– (Słoneczna), 579 część nieruch. ca 2,0 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cs="Times New Roman"/>
          <w:bCs/>
          <w:color w:val="000000"/>
          <w:sz w:val="24"/>
          <w:szCs w:val="24"/>
        </w:rPr>
        <w:t xml:space="preserve"> –(Polna), 675/3 część nieruch. ca 2,0 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cs="Times New Roman"/>
          <w:bCs/>
          <w:color w:val="000000"/>
          <w:sz w:val="24"/>
          <w:szCs w:val="24"/>
        </w:rPr>
        <w:t xml:space="preserve"> – (Dojazdowa), 88/19 część nieruch. 2,0 m</w:t>
      </w:r>
      <w:r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cs="Times New Roman"/>
          <w:bCs/>
          <w:color w:val="000000"/>
          <w:sz w:val="24"/>
          <w:szCs w:val="24"/>
        </w:rPr>
        <w:t xml:space="preserve">  - (Urocza) </w:t>
      </w:r>
      <w:r>
        <w:rPr>
          <w:sz w:val="24"/>
          <w:szCs w:val="24"/>
        </w:rPr>
        <w:t>stanowią  mienie komunalne  Gminy  Zielona Góra .</w:t>
      </w:r>
    </w:p>
    <w:p w:rsidR="005104B0" w:rsidRPr="00657B87" w:rsidRDefault="005104B0" w:rsidP="005104B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działkach </w:t>
      </w:r>
      <w:r w:rsidRPr="00657B87">
        <w:rPr>
          <w:rFonts w:asciiTheme="majorHAnsi" w:hAnsiTheme="majorHAnsi"/>
        </w:rPr>
        <w:t xml:space="preserve"> zlokalizow</w:t>
      </w:r>
      <w:r>
        <w:rPr>
          <w:rFonts w:asciiTheme="majorHAnsi" w:hAnsiTheme="majorHAnsi"/>
        </w:rPr>
        <w:t xml:space="preserve">ane są budowle  związane z  przepompowywaniem ścieków </w:t>
      </w:r>
      <w:r w:rsidRPr="00657B87">
        <w:rPr>
          <w:rFonts w:asciiTheme="majorHAnsi" w:hAnsiTheme="majorHAnsi"/>
        </w:rPr>
        <w:t>.</w:t>
      </w:r>
    </w:p>
    <w:p w:rsidR="005104B0" w:rsidRDefault="005104B0" w:rsidP="005104B0">
      <w:pPr>
        <w:pStyle w:val="Akapitzlist"/>
        <w:ind w:left="0"/>
        <w:jc w:val="both"/>
        <w:rPr>
          <w:rFonts w:asciiTheme="majorHAnsi" w:hAnsiTheme="majorHAnsi"/>
        </w:rPr>
      </w:pPr>
    </w:p>
    <w:p w:rsidR="005104B0" w:rsidRDefault="005104B0" w:rsidP="005104B0">
      <w:pPr>
        <w:pStyle w:val="Akapitzlist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Pr="00657B87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Powyższe  nieruchomości </w:t>
      </w:r>
      <w:r w:rsidRPr="00657B87">
        <w:rPr>
          <w:rFonts w:asciiTheme="majorHAnsi" w:hAnsiTheme="majorHAnsi"/>
        </w:rPr>
        <w:t>oddaje się w dzierżawę na rzecz  Spółki z o. o pod nazwą „Zielonogórskie Wodociągi i Kanalizacja” 65-120 Zi</w:t>
      </w:r>
      <w:r>
        <w:rPr>
          <w:rFonts w:asciiTheme="majorHAnsi" w:hAnsiTheme="majorHAnsi"/>
        </w:rPr>
        <w:t>elona Góra ul. Zjednoczenia 110</w:t>
      </w:r>
      <w:r w:rsidRPr="00657B87">
        <w:rPr>
          <w:rFonts w:asciiTheme="majorHAnsi" w:hAnsiTheme="majorHAnsi"/>
        </w:rPr>
        <w:t xml:space="preserve">a  </w:t>
      </w:r>
      <w:r>
        <w:rPr>
          <w:rFonts w:asciiTheme="majorHAnsi" w:hAnsiTheme="majorHAnsi"/>
        </w:rPr>
        <w:t xml:space="preserve">                   jako  przedsiębiorstwu  wodociągowo-kanalizacyjnemu </w:t>
      </w:r>
      <w:r w:rsidRPr="00657B87">
        <w:rPr>
          <w:rFonts w:asciiTheme="majorHAnsi" w:hAnsiTheme="majorHAnsi"/>
        </w:rPr>
        <w:t>z przeznaczeniem  n</w:t>
      </w:r>
      <w:r>
        <w:rPr>
          <w:rFonts w:asciiTheme="majorHAnsi" w:hAnsiTheme="majorHAnsi"/>
        </w:rPr>
        <w:t>a działalność</w:t>
      </w:r>
    </w:p>
    <w:p w:rsidR="005104B0" w:rsidRDefault="005104B0" w:rsidP="005104B0">
      <w:pPr>
        <w:pStyle w:val="Akapitzlist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statutową Spółki w zakresie świadczenia usług polegających na odprowadzeniu ścieków , co </w:t>
      </w:r>
    </w:p>
    <w:p w:rsidR="005104B0" w:rsidRDefault="005104B0" w:rsidP="005104B0">
      <w:pPr>
        <w:pStyle w:val="Akapitzlist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zabezpieczy prawidłowe funkcjonowanie sieci kanalizacyjnych  obsługujących wieś Przylep, Nowy Kisielin, Stary Kisielin,  na czas określony od 1.11.2011  do 31.10.2012r  tj. 1 rok</w:t>
      </w:r>
    </w:p>
    <w:p w:rsidR="005104B0" w:rsidRDefault="005104B0" w:rsidP="005104B0">
      <w:pPr>
        <w:pStyle w:val="Akapitzlist"/>
        <w:ind w:left="0"/>
        <w:jc w:val="both"/>
        <w:rPr>
          <w:rFonts w:asciiTheme="majorHAnsi" w:hAnsiTheme="majorHAnsi"/>
        </w:rPr>
      </w:pPr>
    </w:p>
    <w:p w:rsidR="005104B0" w:rsidRPr="0068728F" w:rsidRDefault="005104B0" w:rsidP="005104B0">
      <w:pPr>
        <w:pStyle w:val="Akapitzlist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Ustala  się  kwartalny  termin  wnoszenia opłat  z tyt. czynszu. </w:t>
      </w:r>
    </w:p>
    <w:p w:rsidR="005104B0" w:rsidRPr="00657B87" w:rsidRDefault="005104B0" w:rsidP="005104B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Pr="00657B87">
        <w:rPr>
          <w:rFonts w:asciiTheme="majorHAnsi" w:hAnsiTheme="majorHAnsi"/>
        </w:rPr>
        <w:t>.Do czynszu z tytułu dzi</w:t>
      </w:r>
      <w:r>
        <w:rPr>
          <w:rFonts w:asciiTheme="majorHAnsi" w:hAnsiTheme="majorHAnsi"/>
        </w:rPr>
        <w:t>erżawy nieruchomości zabudowanych</w:t>
      </w:r>
      <w:r w:rsidRPr="00657B87">
        <w:rPr>
          <w:rFonts w:asciiTheme="majorHAnsi" w:hAnsiTheme="majorHAnsi"/>
        </w:rPr>
        <w:t xml:space="preserve"> zostanie doliczony    </w:t>
      </w:r>
    </w:p>
    <w:p w:rsidR="005104B0" w:rsidRPr="00657B87" w:rsidRDefault="005104B0" w:rsidP="005104B0">
      <w:pPr>
        <w:spacing w:after="0" w:line="240" w:lineRule="auto"/>
        <w:jc w:val="both"/>
        <w:rPr>
          <w:rFonts w:asciiTheme="majorHAnsi" w:hAnsiTheme="majorHAnsi"/>
        </w:rPr>
      </w:pPr>
      <w:r w:rsidRPr="00657B87">
        <w:rPr>
          <w:rFonts w:asciiTheme="majorHAnsi" w:hAnsiTheme="majorHAnsi"/>
        </w:rPr>
        <w:t xml:space="preserve">obowiązujący podatek  VAT </w:t>
      </w:r>
      <w:r>
        <w:rPr>
          <w:rFonts w:asciiTheme="majorHAnsi" w:hAnsiTheme="majorHAnsi"/>
        </w:rPr>
        <w:t xml:space="preserve">( 1080 m x 0,50 zł = 540,00 x 3 miesiące = 1 620,00 zł +  obowiązujący podatek VAT tj.  23%  tj.372,60= </w:t>
      </w:r>
      <w:r>
        <w:rPr>
          <w:rFonts w:asciiTheme="majorHAnsi" w:hAnsiTheme="majorHAnsi"/>
          <w:b/>
        </w:rPr>
        <w:t>do zapłaty  kwartalnie  1992,6</w:t>
      </w:r>
      <w:r w:rsidRPr="0068728F">
        <w:rPr>
          <w:rFonts w:asciiTheme="majorHAnsi" w:hAnsiTheme="majorHAnsi"/>
          <w:b/>
        </w:rPr>
        <w:t>0 zł)</w:t>
      </w:r>
    </w:p>
    <w:p w:rsidR="005104B0" w:rsidRDefault="005104B0" w:rsidP="005104B0">
      <w:pPr>
        <w:spacing w:after="0" w:line="240" w:lineRule="auto"/>
        <w:jc w:val="both"/>
        <w:rPr>
          <w:rFonts w:asciiTheme="majorHAnsi" w:hAnsiTheme="majorHAnsi"/>
        </w:rPr>
      </w:pPr>
      <w:r w:rsidRPr="00657B87">
        <w:rPr>
          <w:rFonts w:asciiTheme="majorHAnsi" w:hAnsiTheme="majorHAnsi"/>
        </w:rPr>
        <w:t xml:space="preserve"> </w:t>
      </w:r>
    </w:p>
    <w:p w:rsidR="005104B0" w:rsidRPr="00DE0AF4" w:rsidRDefault="005104B0" w:rsidP="005104B0">
      <w:pPr>
        <w:pStyle w:val="Akapitzlist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5</w:t>
      </w:r>
      <w:r w:rsidRPr="00657B87">
        <w:rPr>
          <w:rFonts w:asciiTheme="majorHAnsi" w:hAnsiTheme="majorHAnsi"/>
        </w:rPr>
        <w:t>.</w:t>
      </w:r>
      <w:r w:rsidRPr="00DE0AF4">
        <w:rPr>
          <w:rFonts w:asciiTheme="majorHAnsi" w:hAnsiTheme="majorHAnsi"/>
          <w:b/>
        </w:rPr>
        <w:t>Wykaz zostaje</w:t>
      </w:r>
      <w:r>
        <w:rPr>
          <w:rFonts w:asciiTheme="majorHAnsi" w:hAnsiTheme="majorHAnsi"/>
          <w:b/>
        </w:rPr>
        <w:t xml:space="preserve"> wywieszony w terminie od dnia 29 września </w:t>
      </w:r>
      <w:r w:rsidRPr="00DE0AF4">
        <w:rPr>
          <w:rFonts w:asciiTheme="majorHAnsi" w:hAnsiTheme="majorHAnsi"/>
          <w:b/>
        </w:rPr>
        <w:t xml:space="preserve">2011r. do dnia </w:t>
      </w:r>
      <w:r>
        <w:rPr>
          <w:rFonts w:asciiTheme="majorHAnsi" w:hAnsiTheme="majorHAnsi"/>
          <w:b/>
        </w:rPr>
        <w:t xml:space="preserve">                      </w:t>
      </w:r>
      <w:r w:rsidRPr="00DE0AF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20 października 2011</w:t>
      </w:r>
      <w:r w:rsidRPr="00DE0AF4">
        <w:rPr>
          <w:rFonts w:asciiTheme="majorHAnsi" w:hAnsiTheme="majorHAnsi"/>
          <w:b/>
        </w:rPr>
        <w:t xml:space="preserve">r. </w:t>
      </w:r>
      <w:r>
        <w:rPr>
          <w:rFonts w:asciiTheme="majorHAnsi" w:hAnsiTheme="majorHAnsi"/>
          <w:b/>
        </w:rPr>
        <w:t xml:space="preserve"> </w:t>
      </w:r>
      <w:r w:rsidRPr="00DE0AF4">
        <w:rPr>
          <w:rFonts w:asciiTheme="majorHAnsi" w:hAnsiTheme="majorHAnsi"/>
          <w:b/>
        </w:rPr>
        <w:t>a tablicy informacyjnej w siedzibie Urzędu ( II piętro) , na tablicy ogłoszeń w sołectwie Przylep</w:t>
      </w:r>
      <w:r>
        <w:rPr>
          <w:rFonts w:asciiTheme="majorHAnsi" w:hAnsiTheme="majorHAnsi"/>
          <w:b/>
        </w:rPr>
        <w:t>,</w:t>
      </w:r>
      <w:r w:rsidRPr="00DE0AF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Nowy Kisielin, Stary Kisielin </w:t>
      </w:r>
      <w:r w:rsidRPr="00DE0AF4">
        <w:rPr>
          <w:rFonts w:asciiTheme="majorHAnsi" w:hAnsiTheme="majorHAnsi"/>
          <w:b/>
        </w:rPr>
        <w:t xml:space="preserve">oraz na stronie internetowej : </w:t>
      </w:r>
      <w:hyperlink r:id="rId4" w:history="1">
        <w:r w:rsidRPr="00DE0AF4">
          <w:rPr>
            <w:rStyle w:val="Hipercze"/>
            <w:rFonts w:asciiTheme="majorHAnsi" w:hAnsiTheme="majorHAnsi"/>
            <w:b/>
          </w:rPr>
          <w:t>www.gminazg.pl</w:t>
        </w:r>
      </w:hyperlink>
      <w:r w:rsidRPr="00DE0AF4">
        <w:rPr>
          <w:rFonts w:asciiTheme="majorHAnsi" w:hAnsiTheme="majorHAnsi"/>
          <w:b/>
        </w:rPr>
        <w:t xml:space="preserve"> , natomiast informacja o wywieszenie wykazu  zostanie podana do publicznej  wiadomości poprzez ogłoszenie w Gazecie Lubuskiej .</w:t>
      </w:r>
    </w:p>
    <w:p w:rsidR="00B21002" w:rsidRDefault="005104B0"/>
    <w:sectPr w:rsidR="00B21002" w:rsidSect="0020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04B0"/>
    <w:rsid w:val="000D4CA5"/>
    <w:rsid w:val="0020029F"/>
    <w:rsid w:val="003755F2"/>
    <w:rsid w:val="005104B0"/>
    <w:rsid w:val="00E1787C"/>
    <w:rsid w:val="00F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4B0"/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04B0"/>
    <w:pPr>
      <w:keepNext/>
      <w:autoSpaceDE w:val="0"/>
      <w:autoSpaceDN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04B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1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104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04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04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z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2011-09-27T08:26:00Z</dcterms:created>
  <dcterms:modified xsi:type="dcterms:W3CDTF">2011-09-27T08:27:00Z</dcterms:modified>
</cp:coreProperties>
</file>