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0E" w:rsidRDefault="00C8410E" w:rsidP="00C8410E">
      <w:pPr>
        <w:pStyle w:val="Tekstpodstawowy2"/>
        <w:spacing w:after="0" w:line="240" w:lineRule="auto"/>
        <w:rPr>
          <w:rFonts w:ascii="Times New Roman" w:hAnsi="Times New Roman"/>
          <w:bCs/>
          <w:i/>
          <w:iCs/>
          <w:szCs w:val="20"/>
        </w:rPr>
      </w:pPr>
      <w:r>
        <w:rPr>
          <w:rFonts w:ascii="Times New Roman" w:hAnsi="Times New Roman"/>
          <w:b/>
          <w:szCs w:val="20"/>
        </w:rPr>
        <w:t xml:space="preserve">Nr konkursu:  </w:t>
      </w:r>
      <w:r>
        <w:rPr>
          <w:rFonts w:ascii="Times New Roman" w:hAnsi="Times New Roman"/>
          <w:b/>
          <w:i/>
          <w:iCs/>
          <w:szCs w:val="20"/>
        </w:rPr>
        <w:t>ZSPP.IV.8030.8.2011</w:t>
      </w:r>
      <w:r>
        <w:rPr>
          <w:rFonts w:ascii="Times New Roman" w:hAnsi="Times New Roman"/>
          <w:b/>
          <w:i/>
          <w:iCs/>
          <w:szCs w:val="20"/>
        </w:rPr>
        <w:br/>
      </w:r>
      <w:r>
        <w:rPr>
          <w:rFonts w:ascii="Times New Roman" w:hAnsi="Times New Roman"/>
          <w:b/>
          <w:szCs w:val="20"/>
        </w:rPr>
        <w:t>Nazwa zadania</w:t>
      </w:r>
      <w:r>
        <w:rPr>
          <w:rFonts w:ascii="Times New Roman" w:hAnsi="Times New Roman"/>
          <w:b/>
          <w:i/>
          <w:iCs/>
          <w:szCs w:val="20"/>
        </w:rPr>
        <w:t xml:space="preserve">: </w:t>
      </w:r>
      <w:r>
        <w:rPr>
          <w:rFonts w:ascii="Times New Roman" w:hAnsi="Times New Roman"/>
          <w:b/>
          <w:bCs/>
          <w:i/>
          <w:iCs/>
          <w:szCs w:val="20"/>
        </w:rPr>
        <w:t>szczepienia profilaktyczne przeciwko wirusowi HPV</w:t>
      </w:r>
      <w:r>
        <w:rPr>
          <w:rFonts w:ascii="Times New Roman" w:hAnsi="Times New Roman"/>
          <w:b/>
          <w:bCs/>
          <w:i/>
          <w:iCs/>
          <w:szCs w:val="20"/>
        </w:rPr>
        <w:br/>
      </w:r>
      <w:r>
        <w:rPr>
          <w:rFonts w:ascii="Times New Roman" w:hAnsi="Times New Roman"/>
          <w:b/>
          <w:bCs/>
          <w:szCs w:val="20"/>
        </w:rPr>
        <w:t xml:space="preserve">Rodzaj zadania: </w:t>
      </w:r>
      <w:r>
        <w:rPr>
          <w:rFonts w:ascii="Times New Roman" w:hAnsi="Times New Roman"/>
          <w:b/>
          <w:bCs/>
          <w:i/>
          <w:iCs/>
          <w:szCs w:val="20"/>
        </w:rPr>
        <w:t>zadanie edukacyjno-profilaktyczne</w:t>
      </w:r>
    </w:p>
    <w:p w:rsidR="00C8410E" w:rsidRDefault="00C8410E" w:rsidP="00C8410E">
      <w:pPr>
        <w:pStyle w:val="Tekstpodstawowy2"/>
        <w:spacing w:after="0" w:line="240" w:lineRule="auto"/>
        <w:rPr>
          <w:rFonts w:ascii="Times New Roman" w:hAnsi="Times New Roman"/>
          <w:b/>
          <w:bCs/>
          <w:szCs w:val="20"/>
        </w:rPr>
      </w:pPr>
    </w:p>
    <w:p w:rsidR="00C8410E" w:rsidRPr="0000322D" w:rsidRDefault="00C8410E" w:rsidP="00C8410E">
      <w:pPr>
        <w:pStyle w:val="Tekstpodstawowy2"/>
        <w:rPr>
          <w:rFonts w:ascii="Times New Roman" w:hAnsi="Times New Roman"/>
          <w:b/>
          <w:szCs w:val="20"/>
          <w:u w:val="single"/>
        </w:rPr>
      </w:pPr>
      <w:r>
        <w:rPr>
          <w:rFonts w:ascii="Times New Roman" w:hAnsi="Times New Roman"/>
          <w:b/>
          <w:bCs/>
          <w:szCs w:val="20"/>
        </w:rPr>
        <w:t xml:space="preserve">Termin składania ofert:    </w:t>
      </w:r>
      <w:r>
        <w:rPr>
          <w:rFonts w:ascii="Times New Roman" w:hAnsi="Times New Roman"/>
          <w:b/>
          <w:bCs/>
          <w:szCs w:val="20"/>
          <w:u w:val="single"/>
        </w:rPr>
        <w:t xml:space="preserve"> 28  października  2011r. </w:t>
      </w:r>
    </w:p>
    <w:p w:rsidR="00C8410E" w:rsidRDefault="00C8410E" w:rsidP="00C8410E">
      <w:pPr>
        <w:pStyle w:val="Tytu"/>
        <w:rPr>
          <w:rFonts w:ascii="Times New Roman" w:hAnsi="Times New Roman"/>
          <w:sz w:val="20"/>
          <w:szCs w:val="20"/>
        </w:rPr>
      </w:pPr>
    </w:p>
    <w:p w:rsidR="00C8410E" w:rsidRDefault="00C8410E" w:rsidP="00C8410E">
      <w:pPr>
        <w:pStyle w:val="Tytu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Wójt Gminy ZIELONA GÓRA</w:t>
      </w:r>
    </w:p>
    <w:p w:rsidR="00C8410E" w:rsidRDefault="00C8410E" w:rsidP="00C8410E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ul. Dąbrowskiego 41, 65-021 ZIELONA GÓRA</w:t>
      </w:r>
    </w:p>
    <w:p w:rsidR="00C8410E" w:rsidRPr="00874D5A" w:rsidRDefault="00C8410E" w:rsidP="00C8410E">
      <w:pPr>
        <w:pStyle w:val="Tekstpodstawowy2"/>
        <w:ind w:left="2124" w:firstLine="708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  <w:lang w:val="de-DE"/>
        </w:rPr>
        <w:t xml:space="preserve">TEL. 68 47 55 670, FAX: </w:t>
      </w:r>
      <w:r w:rsidRPr="00874D5A">
        <w:rPr>
          <w:rFonts w:ascii="Times New Roman" w:hAnsi="Times New Roman"/>
          <w:b/>
          <w:szCs w:val="20"/>
          <w:lang w:val="de-DE"/>
        </w:rPr>
        <w:t>68 47 55 660</w:t>
      </w:r>
    </w:p>
    <w:p w:rsidR="00C8410E" w:rsidRDefault="00C8410E" w:rsidP="00C8410E">
      <w:pPr>
        <w:pStyle w:val="Tekstpodstawowy2"/>
        <w:rPr>
          <w:rFonts w:ascii="Times New Roman" w:hAnsi="Times New Roman"/>
          <w:b/>
          <w:szCs w:val="20"/>
        </w:rPr>
      </w:pPr>
      <w:r w:rsidRPr="00892A3E">
        <w:rPr>
          <w:rFonts w:ascii="Times New Roman" w:hAnsi="Times New Roman"/>
          <w:b/>
          <w:szCs w:val="20"/>
          <w:lang w:val="en-US"/>
        </w:rPr>
        <w:object w:dxaOrig="7600" w:dyaOrig="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9.75pt" o:ole="">
            <v:imagedata r:id="rId6" o:title=""/>
          </v:shape>
          <o:OLEObject Type="Embed" ProgID="MSDraw" ShapeID="_x0000_i1025" DrawAspect="Content" ObjectID="_1380081847" r:id="rId7"/>
        </w:object>
      </w:r>
    </w:p>
    <w:p w:rsidR="00C8410E" w:rsidRDefault="00C8410E" w:rsidP="00C8410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Działając na podstawie   art. 7 ust.1 pkt.  4  ustawy z dnia 27 sierpnia 2004 r. </w:t>
      </w:r>
      <w:r>
        <w:rPr>
          <w:rFonts w:ascii="Times New Roman" w:hAnsi="Times New Roman"/>
          <w:i/>
          <w:iCs/>
          <w:szCs w:val="20"/>
        </w:rPr>
        <w:t>o świadczeniach opieki zdrowotnej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i/>
          <w:iCs/>
          <w:szCs w:val="20"/>
        </w:rPr>
        <w:t xml:space="preserve">finansowanych ze środków  publicznych </w:t>
      </w:r>
      <w:r>
        <w:rPr>
          <w:rFonts w:ascii="Times New Roman" w:hAnsi="Times New Roman"/>
          <w:szCs w:val="20"/>
        </w:rPr>
        <w:t xml:space="preserve">( Dz. U. z 2008 r. Nr 164, poz. 1027 – tekst jednolity z </w:t>
      </w:r>
      <w:proofErr w:type="spellStart"/>
      <w:r>
        <w:rPr>
          <w:rFonts w:ascii="Times New Roman" w:hAnsi="Times New Roman"/>
          <w:szCs w:val="20"/>
        </w:rPr>
        <w:t>późn</w:t>
      </w:r>
      <w:proofErr w:type="spellEnd"/>
      <w:r>
        <w:rPr>
          <w:rFonts w:ascii="Times New Roman" w:hAnsi="Times New Roman"/>
          <w:szCs w:val="20"/>
        </w:rPr>
        <w:t>. zm.) i art. 114  ust.1 pkt.1 i ust.2, art.115 ust.1 pkt.1 ustawy z dnia 15.04.2011r. o działalności leczniczej (Dz. U. Nr 112.654.)</w:t>
      </w:r>
    </w:p>
    <w:p w:rsidR="00C8410E" w:rsidRDefault="00C8410E" w:rsidP="00C8410E">
      <w:pPr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ogłasza </w:t>
      </w:r>
      <w:r>
        <w:rPr>
          <w:rFonts w:ascii="Times New Roman" w:hAnsi="Times New Roman"/>
          <w:b/>
          <w:bCs/>
          <w:szCs w:val="20"/>
        </w:rPr>
        <w:br/>
        <w:t xml:space="preserve"> konkurs ofert na realizację w 2011 r. zadania Gminy Zielona Góra z zakresu promocji zdrowia i profilaktyki zdrowotnej</w:t>
      </w:r>
    </w:p>
    <w:p w:rsidR="00C8410E" w:rsidRDefault="00C8410E" w:rsidP="00C8410E">
      <w:pPr>
        <w:pStyle w:val="Tekstpodstawowy"/>
        <w:jc w:val="center"/>
        <w:rPr>
          <w:i/>
          <w:iCs/>
          <w:sz w:val="20"/>
        </w:rPr>
      </w:pPr>
      <w:r>
        <w:rPr>
          <w:b w:val="0"/>
          <w:bCs/>
          <w:sz w:val="20"/>
        </w:rPr>
        <w:t xml:space="preserve"> </w:t>
      </w:r>
      <w:r>
        <w:rPr>
          <w:bCs/>
          <w:sz w:val="20"/>
        </w:rPr>
        <w:t>obejmującego</w:t>
      </w:r>
      <w:r>
        <w:rPr>
          <w:b w:val="0"/>
          <w:bCs/>
          <w:sz w:val="20"/>
        </w:rPr>
        <w:t xml:space="preserve"> </w:t>
      </w:r>
      <w:r>
        <w:rPr>
          <w:sz w:val="20"/>
        </w:rPr>
        <w:t xml:space="preserve"> </w:t>
      </w:r>
      <w:r>
        <w:rPr>
          <w:i/>
          <w:iCs/>
          <w:sz w:val="20"/>
        </w:rPr>
        <w:t xml:space="preserve">profilaktykę przeciwko wirusowi HPV wśród dziewcząt z rocznika 1999 zameldowanych na terenie Gminy Zielona Góra </w:t>
      </w:r>
    </w:p>
    <w:p w:rsidR="00C8410E" w:rsidRDefault="00C8410E" w:rsidP="00C8410E">
      <w:pPr>
        <w:pStyle w:val="Tekstpodstawowy"/>
        <w:jc w:val="center"/>
        <w:rPr>
          <w:sz w:val="20"/>
        </w:rPr>
      </w:pPr>
    </w:p>
    <w:p w:rsidR="00C8410E" w:rsidRDefault="00C8410E" w:rsidP="00C8410E">
      <w:pPr>
        <w:pStyle w:val="Tekstpodstawowy"/>
        <w:jc w:val="both"/>
        <w:rPr>
          <w:b w:val="0"/>
          <w:bCs/>
          <w:sz w:val="20"/>
        </w:rPr>
      </w:pPr>
      <w:r>
        <w:rPr>
          <w:bCs/>
          <w:sz w:val="20"/>
        </w:rPr>
        <w:t>Przedmiotem konkursu jest</w:t>
      </w:r>
      <w:r>
        <w:rPr>
          <w:b w:val="0"/>
          <w:bCs/>
          <w:sz w:val="20"/>
        </w:rPr>
        <w:t xml:space="preserve"> powierzenie  wykonania zadania publicznego: zakładowi opieki zdrowotnej, osobie fizycznej wykonującej zawód medyczny, grupowej praktyce lekarskiej i pielęgniarskiej wraz z finansowaniem  jego realizacji, obejmującej:</w:t>
      </w:r>
    </w:p>
    <w:p w:rsidR="00C8410E" w:rsidRDefault="00C8410E" w:rsidP="00C8410E">
      <w:pPr>
        <w:pStyle w:val="Tekstpodstawowy"/>
        <w:jc w:val="both"/>
        <w:rPr>
          <w:b w:val="0"/>
          <w:bCs/>
          <w:i/>
          <w:sz w:val="20"/>
        </w:rPr>
      </w:pPr>
      <w:r>
        <w:rPr>
          <w:b w:val="0"/>
          <w:bCs/>
          <w:sz w:val="20"/>
        </w:rPr>
        <w:t xml:space="preserve">1) przeprowadzenie kampanii edukacyjno- informacyjnej nt.: </w:t>
      </w:r>
      <w:r>
        <w:rPr>
          <w:b w:val="0"/>
          <w:bCs/>
          <w:i/>
          <w:sz w:val="20"/>
        </w:rPr>
        <w:t>zasadności profilaktyki w postaci szczepień ochronnych p-ko  wirusowi brodawczaka ludzkiego;</w:t>
      </w:r>
    </w:p>
    <w:p w:rsidR="00C8410E" w:rsidRDefault="00C8410E" w:rsidP="00C8410E">
      <w:pPr>
        <w:pStyle w:val="Tekstpodstawowy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2) kwalifikacyjne badanie lekarskie przed szczepieniem;</w:t>
      </w:r>
    </w:p>
    <w:p w:rsidR="00C8410E" w:rsidRDefault="00C8410E" w:rsidP="00C8410E">
      <w:pPr>
        <w:pStyle w:val="Tekstpodstawowy"/>
        <w:jc w:val="both"/>
        <w:rPr>
          <w:b w:val="0"/>
          <w:bCs/>
          <w:sz w:val="20"/>
        </w:rPr>
      </w:pPr>
      <w:r>
        <w:rPr>
          <w:b w:val="0"/>
          <w:bCs/>
          <w:sz w:val="20"/>
        </w:rPr>
        <w:t>3) wykonanie 3 krotnego szczepienia profilaktycznego przeciwko wirusowi HPV</w:t>
      </w:r>
    </w:p>
    <w:p w:rsidR="00C8410E" w:rsidRDefault="00C8410E" w:rsidP="00C8410E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u  dziewcząt z rocznika 1999 zameldowanych  na terenie Gminy Zielona Góra ( 100 osób).  </w:t>
      </w:r>
    </w:p>
    <w:p w:rsidR="00C8410E" w:rsidRDefault="00C8410E" w:rsidP="00C8410E">
      <w:pPr>
        <w:pStyle w:val="Tekstpodstawowy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__________________________________________________________________________________________</w:t>
      </w:r>
    </w:p>
    <w:p w:rsidR="00C8410E" w:rsidRDefault="00C8410E" w:rsidP="00C8410E">
      <w:pPr>
        <w:pStyle w:val="Tekstpodstawowy"/>
        <w:tabs>
          <w:tab w:val="left" w:pos="6565"/>
        </w:tabs>
        <w:rPr>
          <w:b w:val="0"/>
          <w:bCs/>
          <w:sz w:val="20"/>
        </w:rPr>
      </w:pPr>
      <w:r>
        <w:rPr>
          <w:sz w:val="20"/>
        </w:rPr>
        <w:t>Termin realizacji zadania</w:t>
      </w:r>
      <w:r>
        <w:rPr>
          <w:b w:val="0"/>
          <w:sz w:val="20"/>
        </w:rPr>
        <w:t xml:space="preserve"> : </w:t>
      </w:r>
      <w:r>
        <w:rPr>
          <w:b w:val="0"/>
          <w:i/>
          <w:iCs/>
          <w:sz w:val="20"/>
        </w:rPr>
        <w:t>od daty podpisania umowy do 30 dnia po podaniu ostatniej dawki szczepionki</w:t>
      </w:r>
      <w:r>
        <w:rPr>
          <w:b w:val="0"/>
          <w:sz w:val="20"/>
        </w:rPr>
        <w:t xml:space="preserve">, miejsce realizacji : </w:t>
      </w:r>
      <w:r>
        <w:rPr>
          <w:b w:val="0"/>
          <w:i/>
          <w:iCs/>
          <w:sz w:val="20"/>
        </w:rPr>
        <w:t xml:space="preserve">siedziba </w:t>
      </w:r>
      <w:proofErr w:type="spellStart"/>
      <w:r>
        <w:rPr>
          <w:b w:val="0"/>
          <w:i/>
          <w:iCs/>
          <w:sz w:val="20"/>
        </w:rPr>
        <w:t>zoz</w:t>
      </w:r>
      <w:proofErr w:type="spellEnd"/>
      <w:r>
        <w:rPr>
          <w:b w:val="0"/>
          <w:i/>
          <w:iCs/>
          <w:sz w:val="20"/>
        </w:rPr>
        <w:t>, szkoły .</w:t>
      </w:r>
    </w:p>
    <w:p w:rsidR="00C8410E" w:rsidRDefault="00C8410E" w:rsidP="00C8410E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_______________________________________________________________________________________</w:t>
      </w:r>
    </w:p>
    <w:p w:rsidR="00C8410E" w:rsidRDefault="00C8410E" w:rsidP="00C8410E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Oferta na realizację zadania powinna zawierać:</w:t>
      </w:r>
    </w:p>
    <w:p w:rsidR="00C8410E" w:rsidRDefault="00C8410E" w:rsidP="00C8410E">
      <w:pPr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Cs/>
          <w:szCs w:val="20"/>
        </w:rPr>
        <w:t xml:space="preserve">formularz zgłoszeniowy  (zawierający kalkulację przewidywanych kosztów ) – załącznik </w:t>
      </w:r>
      <w:r>
        <w:rPr>
          <w:rFonts w:ascii="Times New Roman" w:hAnsi="Times New Roman"/>
          <w:b/>
          <w:szCs w:val="20"/>
        </w:rPr>
        <w:t>nr 1</w:t>
      </w:r>
    </w:p>
    <w:p w:rsidR="00C8410E" w:rsidRDefault="00C8410E" w:rsidP="00C8410E">
      <w:pPr>
        <w:numPr>
          <w:ilvl w:val="0"/>
          <w:numId w:val="1"/>
        </w:num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Cs/>
          <w:szCs w:val="20"/>
        </w:rPr>
        <w:t>zatwierdzony projekt umowy – załącznik</w:t>
      </w:r>
      <w:r>
        <w:rPr>
          <w:rFonts w:ascii="Times New Roman" w:hAnsi="Times New Roman"/>
          <w:b/>
          <w:szCs w:val="20"/>
        </w:rPr>
        <w:t xml:space="preserve"> nr 2,</w:t>
      </w:r>
    </w:p>
    <w:p w:rsidR="00C8410E" w:rsidRDefault="00C8410E" w:rsidP="00C8410E">
      <w:pPr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/>
          <w:szCs w:val="20"/>
        </w:rPr>
        <w:t>_____</w:t>
      </w:r>
      <w:r>
        <w:rPr>
          <w:rFonts w:ascii="Times New Roman" w:hAnsi="Times New Roman"/>
          <w:bCs/>
          <w:szCs w:val="20"/>
        </w:rPr>
        <w:t>_____________________________________________________________________________________</w:t>
      </w:r>
    </w:p>
    <w:p w:rsidR="00C8410E" w:rsidRDefault="00C8410E" w:rsidP="00C8410E">
      <w:pPr>
        <w:ind w:left="36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Kryteria oceny ofert</w:t>
      </w:r>
      <w:r>
        <w:rPr>
          <w:rFonts w:ascii="Times New Roman" w:hAnsi="Times New Roman"/>
          <w:szCs w:val="20"/>
        </w:rPr>
        <w:t xml:space="preserve">  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1"/>
        <w:gridCol w:w="1694"/>
        <w:gridCol w:w="1274"/>
        <w:gridCol w:w="5449"/>
      </w:tblGrid>
      <w:tr w:rsidR="00C8410E" w:rsidTr="00A2576F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Lp.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Opis kryteriów oceny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Znaczenie (Waga)</w:t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Opis metody przyznawania punktów</w:t>
            </w:r>
          </w:p>
        </w:tc>
      </w:tr>
      <w:tr w:rsidR="00C8410E" w:rsidTr="00A2576F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Cena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60 %</w:t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Proporcje matematyczne wg wzoru: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szCs w:val="20"/>
                <w:lang w:eastAsia="en-US"/>
              </w:rPr>
              <w:t>Cena najniższa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C= ----------------------------       x 60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 Cena badanej oferty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gdzie: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 xml:space="preserve">C </w:t>
            </w:r>
            <w:r>
              <w:rPr>
                <w:rFonts w:ascii="Times New Roman" w:hAnsi="Times New Roman"/>
                <w:szCs w:val="20"/>
                <w:lang w:eastAsia="en-US"/>
              </w:rPr>
              <w:t>– ilość punktów przyznana danemu kryterium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Przy ocenie wysokości proponowanej ceny najwyżej będzie punktowana oferta proponująca najniższą cenę brutto wykonania przedmiotu zamówienia.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Oferta o najniższej cenie brutto -    punktów, pozostałe oferty – ilość punktów wyliczona według wzoru.</w:t>
            </w:r>
          </w:p>
        </w:tc>
      </w:tr>
      <w:tr w:rsidR="00C8410E" w:rsidTr="00A2576F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2.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 xml:space="preserve">Zakres działania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30 %</w:t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Proporcje matematyczne według wzoru: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suma punktów za dodatkowy zakres działania w badanej  ofercie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K= -------------------------------------------------------x30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najwyższa suma punktów za dodatkowy zakres działania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 spośród badanych ofert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lastRenderedPageBreak/>
              <w:t>gdzie: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k-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ilość punktów przyznana danemu kryterium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Za dodatkowy zakres działania od podstawowego Zamawiający przyznaje: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- za każdy dodatkowy zakres – po 10 punktów,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vertAlign w:val="subscript"/>
                <w:lang w:eastAsia="en-US"/>
              </w:rPr>
              <w:t xml:space="preserve">          </w:t>
            </w:r>
          </w:p>
        </w:tc>
      </w:tr>
      <w:tr w:rsidR="00C8410E" w:rsidTr="00A2576F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Program edukacyjny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10 %</w:t>
            </w:r>
          </w:p>
        </w:tc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Proporcje matematyczne według wzoru: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Suma punktów za materiały edukacyjne w badanej ofercie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K=----------------------------------------------------------------------x10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najwyższa suma punktów za materiały edukacyjne spośród 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     badanych ofert</w:t>
            </w:r>
          </w:p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gdzie: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k-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ilość punktów przyznana danemu kryterium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Za materiały edukacyjne dodatkowo Wykonawca otrzyma 7 punktów, w tym:</w:t>
            </w:r>
          </w:p>
          <w:p w:rsidR="00C8410E" w:rsidRDefault="00C8410E" w:rsidP="00C841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w formie papierowej (np. broszury, ulotki, plakaty, informacje itp.) w ilości odpowiadającej co najmniej ilości sprzedanych dawek szczepionek od 0 do 1 pkt,</w:t>
            </w:r>
          </w:p>
          <w:p w:rsidR="00C8410E" w:rsidRDefault="00C8410E" w:rsidP="00C841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w formie szkolenia lub wykładów (dla beneficjentów szczepionki i ich rodzin, pracowników JST), za objęcie każdej wskazanej grupy po 1 pkt,</w:t>
            </w:r>
          </w:p>
          <w:p w:rsidR="00C8410E" w:rsidRDefault="00C8410E" w:rsidP="00C8410E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inne formy – w zależności od atrakcyjności od 0 do 3 pkt,</w:t>
            </w:r>
          </w:p>
        </w:tc>
      </w:tr>
      <w:tr w:rsidR="00C8410E" w:rsidTr="00A2576F"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4.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b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Łączna ilość punktów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5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Cs w:val="20"/>
                <w:lang w:eastAsia="en-US"/>
              </w:rPr>
              <w:t>Łączna ilość punktów = c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(ilość punktów za cenę oferty)</w:t>
            </w:r>
          </w:p>
          <w:p w:rsidR="00C8410E" w:rsidRDefault="00C8410E" w:rsidP="00A2576F">
            <w:pPr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  <w:lang w:eastAsia="en-US"/>
              </w:rPr>
              <w:t>+ SK</w:t>
            </w:r>
            <w:r>
              <w:rPr>
                <w:rFonts w:ascii="Times New Roman" w:hAnsi="Times New Roman"/>
                <w:szCs w:val="20"/>
                <w:lang w:eastAsia="en-US"/>
              </w:rPr>
              <w:t xml:space="preserve"> (suma punktów przyznanych w kryteriach 2-3)</w:t>
            </w:r>
          </w:p>
        </w:tc>
      </w:tr>
    </w:tbl>
    <w:p w:rsidR="00C8410E" w:rsidRDefault="00C8410E" w:rsidP="00C8410E">
      <w:pPr>
        <w:rPr>
          <w:rFonts w:ascii="Times New Roman" w:hAnsi="Times New Roman"/>
          <w:szCs w:val="20"/>
        </w:rPr>
      </w:pPr>
    </w:p>
    <w:p w:rsidR="00C8410E" w:rsidRDefault="00C8410E" w:rsidP="00C8410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0"/>
        </w:rPr>
      </w:pP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</w:p>
    <w:p w:rsidR="00C8410E" w:rsidRPr="00C818AB" w:rsidRDefault="00C8410E" w:rsidP="00C8410E">
      <w:pPr>
        <w:jc w:val="both"/>
        <w:rPr>
          <w:rFonts w:ascii="Times New Roman" w:hAnsi="Times New Roman"/>
          <w:b/>
          <w:bCs/>
          <w:iCs/>
          <w:szCs w:val="20"/>
        </w:rPr>
      </w:pPr>
      <w:r w:rsidRPr="00C818AB">
        <w:rPr>
          <w:rFonts w:ascii="Times New Roman" w:hAnsi="Times New Roman"/>
          <w:bCs/>
          <w:szCs w:val="20"/>
        </w:rPr>
        <w:t xml:space="preserve">Ze szczegółowymi  warunkami i materiałami informacyjnymi o przedmiocie konkursu </w:t>
      </w:r>
      <w:r w:rsidRPr="00C818AB">
        <w:rPr>
          <w:rFonts w:ascii="Times New Roman" w:hAnsi="Times New Roman"/>
          <w:bCs/>
          <w:szCs w:val="20"/>
        </w:rPr>
        <w:br/>
        <w:t xml:space="preserve">( w tym z projektem umowy ) można zapoznać się </w:t>
      </w:r>
      <w:r w:rsidRPr="00C818AB">
        <w:rPr>
          <w:rFonts w:ascii="Times New Roman" w:hAnsi="Times New Roman"/>
          <w:b/>
          <w:bCs/>
          <w:szCs w:val="20"/>
        </w:rPr>
        <w:t xml:space="preserve">w </w:t>
      </w:r>
      <w:r w:rsidRPr="00C818AB">
        <w:rPr>
          <w:rFonts w:ascii="Times New Roman" w:hAnsi="Times New Roman"/>
          <w:b/>
          <w:bCs/>
          <w:iCs/>
          <w:szCs w:val="20"/>
        </w:rPr>
        <w:t xml:space="preserve">siedzibie Urzędu Gminy  Zielona Góra, </w:t>
      </w:r>
    </w:p>
    <w:p w:rsidR="00C8410E" w:rsidRDefault="00C8410E" w:rsidP="00C8410E">
      <w:pPr>
        <w:jc w:val="both"/>
        <w:rPr>
          <w:rFonts w:ascii="Times New Roman" w:hAnsi="Times New Roman"/>
          <w:szCs w:val="20"/>
        </w:rPr>
      </w:pPr>
      <w:r w:rsidRPr="00C818AB">
        <w:rPr>
          <w:rFonts w:ascii="Times New Roman" w:hAnsi="Times New Roman"/>
          <w:b/>
          <w:bCs/>
          <w:iCs/>
          <w:szCs w:val="20"/>
        </w:rPr>
        <w:t>ul. Dąbrowskiego 41, w Zespole ds. Społecznych Promocji i Przedsiębiorczości,  pok. 107 (Parter</w:t>
      </w:r>
      <w:r w:rsidRPr="00C818AB">
        <w:rPr>
          <w:rFonts w:ascii="Times New Roman" w:hAnsi="Times New Roman"/>
          <w:bCs/>
          <w:iCs/>
          <w:szCs w:val="20"/>
        </w:rPr>
        <w:t>)</w:t>
      </w:r>
      <w:r w:rsidRPr="00C818AB">
        <w:rPr>
          <w:rFonts w:ascii="Times New Roman" w:hAnsi="Times New Roman"/>
          <w:b/>
          <w:bCs/>
          <w:szCs w:val="20"/>
        </w:rPr>
        <w:t xml:space="preserve"> </w:t>
      </w:r>
      <w:r w:rsidRPr="00C818AB">
        <w:rPr>
          <w:rFonts w:ascii="Times New Roman" w:hAnsi="Times New Roman"/>
          <w:szCs w:val="20"/>
        </w:rPr>
        <w:t>lub na stronie interne</w:t>
      </w:r>
      <w:r>
        <w:rPr>
          <w:rFonts w:ascii="Times New Roman" w:hAnsi="Times New Roman"/>
          <w:szCs w:val="20"/>
        </w:rPr>
        <w:t xml:space="preserve">towej Urzędu Gminy Zielona Góra – </w:t>
      </w:r>
      <w:hyperlink r:id="rId8" w:history="1">
        <w:r w:rsidRPr="00202020">
          <w:rPr>
            <w:rStyle w:val="Hipercze"/>
            <w:rFonts w:ascii="Times New Roman" w:hAnsi="Times New Roman"/>
            <w:szCs w:val="20"/>
          </w:rPr>
          <w:t>www.gminazg.pl</w:t>
        </w:r>
      </w:hyperlink>
    </w:p>
    <w:p w:rsidR="00C8410E" w:rsidRPr="00C818AB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szCs w:val="20"/>
        </w:rPr>
        <w:t xml:space="preserve">Osobą uprawnioną </w:t>
      </w:r>
      <w:r w:rsidRPr="00C818AB">
        <w:rPr>
          <w:rFonts w:ascii="Times New Roman" w:hAnsi="Times New Roman"/>
          <w:b/>
          <w:szCs w:val="20"/>
        </w:rPr>
        <w:t xml:space="preserve">do </w:t>
      </w:r>
      <w:r w:rsidRPr="00C818AB">
        <w:rPr>
          <w:rFonts w:ascii="Times New Roman" w:hAnsi="Times New Roman"/>
          <w:b/>
          <w:bCs/>
          <w:szCs w:val="20"/>
        </w:rPr>
        <w:t>kontaktu z oferentami</w:t>
      </w:r>
      <w:r>
        <w:rPr>
          <w:rFonts w:ascii="Times New Roman" w:hAnsi="Times New Roman"/>
          <w:szCs w:val="20"/>
        </w:rPr>
        <w:t xml:space="preserve"> jest p</w:t>
      </w:r>
      <w:r w:rsidRPr="00C818AB">
        <w:rPr>
          <w:rFonts w:ascii="Times New Roman" w:hAnsi="Times New Roman"/>
          <w:szCs w:val="20"/>
        </w:rPr>
        <w:t xml:space="preserve">. </w:t>
      </w:r>
      <w:r w:rsidRPr="00C818AB">
        <w:rPr>
          <w:rFonts w:ascii="Times New Roman" w:hAnsi="Times New Roman"/>
          <w:b/>
          <w:bCs/>
          <w:iCs/>
          <w:szCs w:val="20"/>
        </w:rPr>
        <w:t>Weronika Wziętek</w:t>
      </w:r>
      <w:r w:rsidRPr="00C818AB">
        <w:rPr>
          <w:rFonts w:ascii="Times New Roman" w:hAnsi="Times New Roman"/>
          <w:b/>
          <w:szCs w:val="20"/>
        </w:rPr>
        <w:t xml:space="preserve"> , </w:t>
      </w:r>
      <w:r w:rsidRPr="00C818AB">
        <w:rPr>
          <w:rFonts w:ascii="Times New Roman" w:hAnsi="Times New Roman"/>
          <w:b/>
          <w:bCs/>
          <w:szCs w:val="20"/>
        </w:rPr>
        <w:t>tel.: 68 45 44 677.</w:t>
      </w: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_____________________________________________________________________________________</w:t>
      </w:r>
    </w:p>
    <w:p w:rsidR="00C8410E" w:rsidRPr="00C818AB" w:rsidRDefault="00C8410E" w:rsidP="00C8410E">
      <w:pPr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szCs w:val="20"/>
        </w:rPr>
        <w:t>Wzór oferty  zamieszczony jest na stronie:</w:t>
      </w:r>
      <w:r>
        <w:rPr>
          <w:rFonts w:ascii="Times New Roman" w:hAnsi="Times New Roman"/>
          <w:b/>
          <w:szCs w:val="20"/>
        </w:rPr>
        <w:t xml:space="preserve"> </w:t>
      </w:r>
      <w:hyperlink r:id="rId9" w:history="1">
        <w:r w:rsidRPr="00202020">
          <w:rPr>
            <w:rStyle w:val="Hipercze"/>
            <w:rFonts w:ascii="Times New Roman" w:eastAsia="Arial Unicode MS" w:hAnsi="Times New Roman"/>
            <w:szCs w:val="20"/>
          </w:rPr>
          <w:t>www.gminazg.pl</w:t>
        </w:r>
      </w:hyperlink>
      <w:r>
        <w:rPr>
          <w:rFonts w:ascii="Times New Roman" w:eastAsia="Arial Unicode MS" w:hAnsi="Times New Roman"/>
          <w:szCs w:val="20"/>
        </w:rPr>
        <w:t xml:space="preserve"> </w:t>
      </w:r>
      <w:r>
        <w:rPr>
          <w:rFonts w:ascii="Times New Roman" w:hAnsi="Times New Roman"/>
          <w:bCs/>
          <w:szCs w:val="20"/>
        </w:rPr>
        <w:t xml:space="preserve">w dziale „Aktualności” oraz </w:t>
      </w:r>
      <w:hyperlink r:id="rId10" w:history="1">
        <w:r w:rsidRPr="00C818AB">
          <w:rPr>
            <w:rStyle w:val="Hipercze"/>
            <w:rFonts w:ascii="Times New Roman" w:eastAsia="Arial Unicode MS" w:hAnsi="Times New Roman"/>
            <w:bCs/>
            <w:szCs w:val="20"/>
          </w:rPr>
          <w:t>www.bip.gminazg.pl</w:t>
        </w:r>
      </w:hyperlink>
      <w:r>
        <w:rPr>
          <w:rFonts w:ascii="Times New Roman" w:hAnsi="Times New Roman"/>
          <w:bCs/>
          <w:szCs w:val="20"/>
        </w:rPr>
        <w:t xml:space="preserve"> w dziale „Ogłoszenia”   </w:t>
      </w:r>
      <w:r>
        <w:rPr>
          <w:rFonts w:ascii="Times New Roman" w:hAnsi="Times New Roman"/>
          <w:b/>
          <w:bCs/>
          <w:szCs w:val="20"/>
        </w:rPr>
        <w:t>_________________________________________________________________________________________</w:t>
      </w: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</w:p>
    <w:p w:rsidR="00C8410E" w:rsidRDefault="00C8410E" w:rsidP="00C8410E">
      <w:pPr>
        <w:pStyle w:val="Tekstpodstawowy"/>
        <w:jc w:val="both"/>
        <w:rPr>
          <w:sz w:val="20"/>
        </w:rPr>
      </w:pPr>
      <w:r>
        <w:rPr>
          <w:sz w:val="20"/>
        </w:rPr>
        <w:t xml:space="preserve">Oferty, </w:t>
      </w:r>
      <w:r>
        <w:rPr>
          <w:b w:val="0"/>
          <w:bCs/>
          <w:sz w:val="20"/>
        </w:rPr>
        <w:t>w zamkniętych kopertach z napisem</w:t>
      </w:r>
      <w:r>
        <w:rPr>
          <w:sz w:val="20"/>
        </w:rPr>
        <w:t xml:space="preserve"> „Konkurs na</w:t>
      </w:r>
      <w:r>
        <w:rPr>
          <w:b w:val="0"/>
          <w:bCs/>
          <w:sz w:val="20"/>
        </w:rPr>
        <w:t xml:space="preserve">  </w:t>
      </w:r>
      <w:r>
        <w:rPr>
          <w:bCs/>
          <w:sz w:val="20"/>
        </w:rPr>
        <w:t>profilaktykę wirusa HPV</w:t>
      </w:r>
      <w:r>
        <w:rPr>
          <w:sz w:val="20"/>
        </w:rPr>
        <w:t xml:space="preserve">” </w:t>
      </w:r>
      <w:r w:rsidRPr="00C818AB">
        <w:rPr>
          <w:b w:val="0"/>
          <w:bCs/>
          <w:iCs/>
          <w:sz w:val="20"/>
        </w:rPr>
        <w:t>należy składać w</w:t>
      </w:r>
      <w:r>
        <w:rPr>
          <w:b w:val="0"/>
          <w:bCs/>
          <w:i/>
          <w:iCs/>
          <w:sz w:val="20"/>
        </w:rPr>
        <w:t xml:space="preserve"> </w:t>
      </w:r>
      <w:r w:rsidRPr="00C818AB">
        <w:rPr>
          <w:iCs/>
          <w:sz w:val="20"/>
        </w:rPr>
        <w:t>Sekretariacie Urzędu Gminy Zielona Góra przy ul. Dąbrowskiego 41 w Zielonej Górze</w:t>
      </w:r>
      <w:r>
        <w:rPr>
          <w:iCs/>
          <w:sz w:val="20"/>
        </w:rPr>
        <w:t>,</w:t>
      </w:r>
      <w:r w:rsidRPr="00C818AB">
        <w:rPr>
          <w:iCs/>
          <w:sz w:val="20"/>
        </w:rPr>
        <w:t xml:space="preserve"> pok. 207</w:t>
      </w:r>
      <w:r>
        <w:rPr>
          <w:iCs/>
          <w:sz w:val="20"/>
        </w:rPr>
        <w:t>,</w:t>
      </w:r>
      <w:r w:rsidRPr="00C818AB">
        <w:rPr>
          <w:iCs/>
          <w:sz w:val="20"/>
        </w:rPr>
        <w:t xml:space="preserve"> II piętro</w:t>
      </w:r>
      <w:r>
        <w:rPr>
          <w:sz w:val="20"/>
        </w:rPr>
        <w:t xml:space="preserve"> </w:t>
      </w:r>
      <w:r>
        <w:rPr>
          <w:b w:val="0"/>
          <w:bCs/>
          <w:sz w:val="20"/>
        </w:rPr>
        <w:t xml:space="preserve">w terminie do dnia </w:t>
      </w:r>
      <w:r>
        <w:rPr>
          <w:bCs/>
          <w:sz w:val="20"/>
          <w:u w:val="single"/>
        </w:rPr>
        <w:t>28</w:t>
      </w:r>
      <w:r w:rsidRPr="00A0490A">
        <w:rPr>
          <w:bCs/>
          <w:sz w:val="20"/>
          <w:u w:val="single"/>
        </w:rPr>
        <w:t xml:space="preserve"> </w:t>
      </w:r>
      <w:r>
        <w:rPr>
          <w:bCs/>
          <w:sz w:val="20"/>
          <w:u w:val="single"/>
        </w:rPr>
        <w:t>października  2011</w:t>
      </w:r>
      <w:r>
        <w:rPr>
          <w:sz w:val="20"/>
          <w:u w:val="single"/>
        </w:rPr>
        <w:t>r</w:t>
      </w:r>
      <w:r>
        <w:rPr>
          <w:bCs/>
          <w:sz w:val="20"/>
          <w:u w:val="single"/>
        </w:rPr>
        <w:t>.</w:t>
      </w:r>
      <w:r>
        <w:rPr>
          <w:b w:val="0"/>
          <w:bCs/>
          <w:sz w:val="20"/>
          <w:u w:val="single"/>
        </w:rPr>
        <w:t xml:space="preserve">  </w:t>
      </w:r>
      <w:r>
        <w:rPr>
          <w:sz w:val="20"/>
          <w:u w:val="single"/>
        </w:rPr>
        <w:t>-  do godz. 14:00</w:t>
      </w:r>
      <w:r>
        <w:rPr>
          <w:sz w:val="20"/>
        </w:rPr>
        <w:t>.</w:t>
      </w: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Rozstrzygnięcie konkursu nastąpi w siedzibie Zamawiającego,  w ciągu 14 dni od terminu określonego dla ich złożenia.</w:t>
      </w:r>
    </w:p>
    <w:p w:rsidR="00C8410E" w:rsidRDefault="00C8410E" w:rsidP="00C8410E">
      <w:pPr>
        <w:jc w:val="both"/>
        <w:rPr>
          <w:rFonts w:ascii="Times New Roman" w:hAnsi="Times New Roman"/>
          <w:i/>
          <w:iCs/>
          <w:szCs w:val="20"/>
        </w:rPr>
      </w:pPr>
      <w:r>
        <w:rPr>
          <w:rFonts w:ascii="Times New Roman" w:hAnsi="Times New Roman"/>
          <w:bCs/>
          <w:szCs w:val="20"/>
        </w:rPr>
        <w:t>Termin związania ofertą wynosi 30 dni od upływu terminu składania ofert.</w:t>
      </w:r>
    </w:p>
    <w:p w:rsidR="00C8410E" w:rsidRDefault="00C8410E" w:rsidP="00C8410E">
      <w:pPr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>________________________________________________________________________________________</w:t>
      </w: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</w:p>
    <w:p w:rsidR="00C8410E" w:rsidRDefault="00C8410E" w:rsidP="00C8410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Gmina Zielona Góra zastrzega sobie prawo do odwołania konkursu oraz zmiany terminu składania ofert.</w:t>
      </w:r>
      <w:r>
        <w:rPr>
          <w:rFonts w:ascii="Times New Roman" w:hAnsi="Times New Roman"/>
          <w:szCs w:val="20"/>
        </w:rPr>
        <w:br/>
        <w:t>Szczegółowe i ostateczne warunki realizacji zadania reguluje umowa zawarta pomiędzy Gminą Zielona Góra a Wykonawcą.</w:t>
      </w:r>
    </w:p>
    <w:p w:rsidR="00C8410E" w:rsidRDefault="00C8410E" w:rsidP="00C8410E">
      <w:pPr>
        <w:jc w:val="both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Cs/>
          <w:szCs w:val="20"/>
        </w:rPr>
        <w:t>_____________________________________________________________________________________</w:t>
      </w:r>
      <w:r>
        <w:rPr>
          <w:rFonts w:ascii="Times New Roman" w:hAnsi="Times New Roman"/>
          <w:bCs/>
          <w:szCs w:val="20"/>
        </w:rPr>
        <w:br/>
      </w:r>
    </w:p>
    <w:p w:rsidR="00C8410E" w:rsidRDefault="00C8410E" w:rsidP="00C8410E">
      <w:pP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 Protesty i odwołania</w:t>
      </w:r>
      <w:r>
        <w:rPr>
          <w:rFonts w:ascii="Times New Roman" w:hAnsi="Times New Roman"/>
          <w:szCs w:val="20"/>
        </w:rPr>
        <w:t>: Oferent może złożyć skargę lub protest dotyczący konkursu ofert, do Wójta Gminy Zielona Góra,  w ciągu 7 dni od daty otrzymania zawiadomienia o jego rozstrzygnięciu.</w:t>
      </w:r>
    </w:p>
    <w:p w:rsidR="00C8410E" w:rsidRDefault="00C8410E" w:rsidP="00C8410E">
      <w:pPr>
        <w:rPr>
          <w:rFonts w:ascii="Times New Roman" w:hAnsi="Times New Roman"/>
          <w:szCs w:val="20"/>
        </w:rPr>
      </w:pPr>
    </w:p>
    <w:p w:rsidR="00C8410E" w:rsidRDefault="00C8410E" w:rsidP="00C8410E">
      <w:pPr>
        <w:rPr>
          <w:rFonts w:ascii="Times New Roman" w:hAnsi="Times New Roman"/>
          <w:szCs w:val="20"/>
        </w:rPr>
      </w:pPr>
    </w:p>
    <w:p w:rsidR="00C8410E" w:rsidRDefault="00C8410E" w:rsidP="00C8410E">
      <w:pPr>
        <w:rPr>
          <w:rFonts w:ascii="Times New Roman" w:hAnsi="Times New Roman"/>
          <w:szCs w:val="20"/>
        </w:rPr>
      </w:pPr>
    </w:p>
    <w:p w:rsidR="00C8410E" w:rsidRDefault="00C8410E" w:rsidP="00C8410E">
      <w:pPr>
        <w:rPr>
          <w:rFonts w:ascii="Times New Roman" w:hAnsi="Times New Roman"/>
          <w:szCs w:val="20"/>
        </w:rPr>
      </w:pPr>
    </w:p>
    <w:p w:rsidR="00C8410E" w:rsidRDefault="00C8410E" w:rsidP="00C8410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Wójt Gminy Zielona Góra</w:t>
      </w:r>
    </w:p>
    <w:p w:rsidR="00C8410E" w:rsidRDefault="00C8410E" w:rsidP="00C8410E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 xml:space="preserve">     /-/ Mariusz Zalewski</w:t>
      </w:r>
    </w:p>
    <w:p w:rsidR="001559C7" w:rsidRDefault="001559C7">
      <w:bookmarkStart w:id="0" w:name="_GoBack"/>
      <w:bookmarkEnd w:id="0"/>
    </w:p>
    <w:sectPr w:rsidR="0015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F79"/>
    <w:multiLevelType w:val="hybridMultilevel"/>
    <w:tmpl w:val="95AC80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37699A"/>
    <w:multiLevelType w:val="hybridMultilevel"/>
    <w:tmpl w:val="A1BC30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0E"/>
    <w:rsid w:val="001559C7"/>
    <w:rsid w:val="00C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10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8410E"/>
    <w:pPr>
      <w:outlineLvl w:val="0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1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8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C841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410E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410E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C8410E"/>
    <w:pPr>
      <w:jc w:val="center"/>
    </w:pPr>
    <w:rPr>
      <w:rFonts w:ascii="Bookman Old Style" w:hAnsi="Bookman Old Style"/>
      <w:b/>
      <w:sz w:val="24"/>
      <w:szCs w:val="40"/>
    </w:rPr>
  </w:style>
  <w:style w:type="character" w:customStyle="1" w:styleId="TytuZnak">
    <w:name w:val="Tytuł Znak"/>
    <w:basedOn w:val="Domylnaczcionkaakapitu"/>
    <w:link w:val="Tytu"/>
    <w:rsid w:val="00C8410E"/>
    <w:rPr>
      <w:rFonts w:ascii="Bookman Old Style" w:eastAsia="Times New Roman" w:hAnsi="Bookman Old Style" w:cs="Times New Roman"/>
      <w:b/>
      <w:sz w:val="24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C84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10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8410E"/>
    <w:pPr>
      <w:outlineLvl w:val="0"/>
    </w:pPr>
    <w:rPr>
      <w:rFonts w:ascii="Times New Roman" w:hAnsi="Times New Roman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1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C8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C841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8410E"/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410E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C8410E"/>
    <w:pPr>
      <w:jc w:val="center"/>
    </w:pPr>
    <w:rPr>
      <w:rFonts w:ascii="Bookman Old Style" w:hAnsi="Bookman Old Style"/>
      <w:b/>
      <w:sz w:val="24"/>
      <w:szCs w:val="40"/>
    </w:rPr>
  </w:style>
  <w:style w:type="character" w:customStyle="1" w:styleId="TytuZnak">
    <w:name w:val="Tytuł Znak"/>
    <w:basedOn w:val="Domylnaczcionkaakapitu"/>
    <w:link w:val="Tytu"/>
    <w:rsid w:val="00C8410E"/>
    <w:rPr>
      <w:rFonts w:ascii="Bookman Old Style" w:eastAsia="Times New Roman" w:hAnsi="Bookman Old Style" w:cs="Times New Roman"/>
      <w:b/>
      <w:sz w:val="24"/>
      <w:szCs w:val="40"/>
      <w:lang w:eastAsia="pl-PL"/>
    </w:rPr>
  </w:style>
  <w:style w:type="paragraph" w:styleId="Akapitzlist">
    <w:name w:val="List Paragraph"/>
    <w:basedOn w:val="Normalny"/>
    <w:uiPriority w:val="34"/>
    <w:qFormat/>
    <w:rsid w:val="00C84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zg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Wziętek</dc:creator>
  <cp:lastModifiedBy>Weronika Wziętek</cp:lastModifiedBy>
  <cp:revision>1</cp:revision>
  <dcterms:created xsi:type="dcterms:W3CDTF">2011-10-14T05:18:00Z</dcterms:created>
  <dcterms:modified xsi:type="dcterms:W3CDTF">2011-10-14T05:18:00Z</dcterms:modified>
</cp:coreProperties>
</file>