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E7" w:rsidRPr="004E3AFE" w:rsidRDefault="00FC311C" w:rsidP="004E3AF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3AFE">
        <w:rPr>
          <w:rFonts w:ascii="Times New Roman" w:hAnsi="Times New Roman"/>
          <w:b/>
          <w:sz w:val="24"/>
          <w:szCs w:val="24"/>
        </w:rPr>
        <w:t xml:space="preserve">Sprawozdanie </w:t>
      </w:r>
      <w:r w:rsidR="004E3AFE">
        <w:rPr>
          <w:rFonts w:ascii="Times New Roman" w:hAnsi="Times New Roman"/>
          <w:b/>
          <w:sz w:val="24"/>
          <w:szCs w:val="24"/>
        </w:rPr>
        <w:br/>
      </w:r>
      <w:r w:rsidRPr="004E3AFE">
        <w:rPr>
          <w:rFonts w:ascii="Times New Roman" w:hAnsi="Times New Roman"/>
          <w:b/>
          <w:sz w:val="24"/>
          <w:szCs w:val="24"/>
        </w:rPr>
        <w:t>z realizacji rocznego programu współpracy Gminy Zielona Góra z organizacjami pozarządowymi oraz innymi podmiotami prowadzącymi działalność pożytku publicznego na rok 2011</w:t>
      </w:r>
      <w:r w:rsidR="004E3AFE" w:rsidRPr="004E3AFE">
        <w:rPr>
          <w:rFonts w:ascii="Times New Roman" w:hAnsi="Times New Roman"/>
          <w:b/>
          <w:sz w:val="24"/>
          <w:szCs w:val="24"/>
        </w:rPr>
        <w:t xml:space="preserve"> </w:t>
      </w:r>
      <w:r w:rsidR="004E3AFE">
        <w:rPr>
          <w:rFonts w:ascii="Times New Roman" w:hAnsi="Times New Roman"/>
          <w:b/>
          <w:sz w:val="24"/>
          <w:szCs w:val="24"/>
        </w:rPr>
        <w:br/>
      </w:r>
      <w:r w:rsidR="004E3AFE" w:rsidRPr="004E3AFE">
        <w:rPr>
          <w:rFonts w:ascii="Times New Roman" w:hAnsi="Times New Roman"/>
          <w:b/>
          <w:sz w:val="24"/>
          <w:szCs w:val="24"/>
        </w:rPr>
        <w:t>składane z</w:t>
      </w:r>
      <w:r w:rsidR="00E64036" w:rsidRPr="004E3AFE">
        <w:rPr>
          <w:rFonts w:ascii="Times New Roman" w:hAnsi="Times New Roman"/>
          <w:b/>
          <w:sz w:val="24"/>
          <w:szCs w:val="24"/>
        </w:rPr>
        <w:t xml:space="preserve">godnie z dyspozycją art. </w:t>
      </w:r>
      <w:r w:rsidR="004E3AFE" w:rsidRPr="004E3AFE">
        <w:rPr>
          <w:rFonts w:ascii="Times New Roman" w:hAnsi="Times New Roman"/>
          <w:b/>
          <w:sz w:val="24"/>
          <w:szCs w:val="24"/>
        </w:rPr>
        <w:t xml:space="preserve">5a ust. </w:t>
      </w:r>
      <w:r w:rsidR="00E64036" w:rsidRPr="004E3AFE">
        <w:rPr>
          <w:rFonts w:ascii="Times New Roman" w:hAnsi="Times New Roman"/>
          <w:b/>
          <w:sz w:val="24"/>
          <w:szCs w:val="24"/>
        </w:rPr>
        <w:t>3 Ustawy z dnia 24 kwietnia 2003 roku o działalności pożytku publicznego i o wolontariacie (</w:t>
      </w:r>
      <w:r w:rsidR="00E64036" w:rsidRPr="004E3AFE">
        <w:rPr>
          <w:rFonts w:ascii="Times New Roman" w:eastAsiaTheme="minorHAnsi" w:hAnsi="Times New Roman"/>
          <w:b/>
          <w:bCs/>
          <w:sz w:val="24"/>
          <w:szCs w:val="24"/>
        </w:rPr>
        <w:t>Dz.U.2010.234.1536</w:t>
      </w:r>
      <w:r w:rsidR="00E64036" w:rsidRPr="004E3AF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64036" w:rsidRPr="004E3AFE">
        <w:rPr>
          <w:rFonts w:ascii="Times New Roman" w:hAnsi="Times New Roman"/>
          <w:b/>
          <w:sz w:val="24"/>
          <w:szCs w:val="24"/>
        </w:rPr>
        <w:t xml:space="preserve">ze zm.) </w:t>
      </w:r>
    </w:p>
    <w:p w:rsidR="00376E1F" w:rsidRDefault="00376E1F" w:rsidP="00376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współpracy na 2011 rok Gminy Zielona Góra z organizacjami pozarządowymi oraz innymi podmiotami prowadzącymi działalność pożytku publicznego został przyjęty uchwałą </w:t>
      </w:r>
      <w:r w:rsidRPr="00376E1F">
        <w:rPr>
          <w:rFonts w:ascii="Times New Roman" w:eastAsiaTheme="minorHAnsi" w:hAnsi="Times New Roman"/>
          <w:sz w:val="24"/>
          <w:szCs w:val="24"/>
        </w:rPr>
        <w:t xml:space="preserve">IV.40.2011 </w:t>
      </w:r>
      <w:r w:rsidRPr="00376E1F">
        <w:rPr>
          <w:rFonts w:ascii="Times New Roman" w:hAnsi="Times New Roman"/>
          <w:sz w:val="24"/>
          <w:szCs w:val="24"/>
        </w:rPr>
        <w:t>Rady Gminy Zielona Góra z dnia 01 lutego 2011 roku.</w:t>
      </w:r>
    </w:p>
    <w:p w:rsidR="00E548C8" w:rsidRDefault="00376E1F" w:rsidP="00376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2011 roku przeprowadzono jedno postępowanie konkursowe</w:t>
      </w:r>
      <w:r w:rsidR="00E548C8">
        <w:rPr>
          <w:rFonts w:ascii="Times New Roman" w:hAnsi="Times New Roman"/>
          <w:sz w:val="24"/>
          <w:szCs w:val="24"/>
        </w:rPr>
        <w:t xml:space="preserve">. Na konkurs 36 organizacji </w:t>
      </w:r>
      <w:r>
        <w:rPr>
          <w:rFonts w:ascii="Times New Roman" w:hAnsi="Times New Roman"/>
          <w:sz w:val="24"/>
          <w:szCs w:val="24"/>
        </w:rPr>
        <w:t xml:space="preserve">  </w:t>
      </w:r>
      <w:r w:rsidR="00E548C8">
        <w:rPr>
          <w:rFonts w:ascii="Times New Roman" w:hAnsi="Times New Roman"/>
          <w:sz w:val="24"/>
          <w:szCs w:val="24"/>
        </w:rPr>
        <w:t>łącznie złożyło</w:t>
      </w:r>
      <w:r>
        <w:rPr>
          <w:rFonts w:ascii="Times New Roman" w:hAnsi="Times New Roman"/>
          <w:sz w:val="24"/>
          <w:szCs w:val="24"/>
        </w:rPr>
        <w:t xml:space="preserve"> 116 ofert, przy czym 2 nie spełniały wymogów formalnych. W wyniku postępowania konkursow</w:t>
      </w:r>
      <w:r w:rsidR="00E548C8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</w:t>
      </w:r>
      <w:r w:rsidR="00E548C8">
        <w:rPr>
          <w:rFonts w:ascii="Times New Roman" w:hAnsi="Times New Roman"/>
          <w:sz w:val="24"/>
          <w:szCs w:val="24"/>
        </w:rPr>
        <w:t xml:space="preserve">wybrano do realizacji 80 zdań i </w:t>
      </w:r>
      <w:r>
        <w:rPr>
          <w:rFonts w:ascii="Times New Roman" w:hAnsi="Times New Roman"/>
          <w:sz w:val="24"/>
          <w:szCs w:val="24"/>
        </w:rPr>
        <w:t>zawarto 8</w:t>
      </w:r>
      <w:r w:rsidR="00E548C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um</w:t>
      </w:r>
      <w:r w:rsidR="00E548C8">
        <w:rPr>
          <w:rFonts w:ascii="Times New Roman" w:hAnsi="Times New Roman"/>
          <w:sz w:val="24"/>
          <w:szCs w:val="24"/>
        </w:rPr>
        <w:t>ów</w:t>
      </w:r>
    </w:p>
    <w:p w:rsidR="00376E1F" w:rsidRDefault="0090170C" w:rsidP="00376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otwartego konkursu ofert w</w:t>
      </w:r>
      <w:r w:rsidR="00376E1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1 </w:t>
      </w:r>
      <w:r w:rsidR="00376E1F">
        <w:rPr>
          <w:rFonts w:ascii="Times New Roman" w:hAnsi="Times New Roman"/>
          <w:sz w:val="24"/>
          <w:szCs w:val="24"/>
        </w:rPr>
        <w:t xml:space="preserve">r. </w:t>
      </w:r>
      <w:r w:rsidR="00376E1F" w:rsidRPr="002D62A7">
        <w:rPr>
          <w:rFonts w:ascii="Times New Roman" w:hAnsi="Times New Roman"/>
          <w:b/>
          <w:sz w:val="24"/>
          <w:szCs w:val="24"/>
        </w:rPr>
        <w:t>przekazano</w:t>
      </w:r>
      <w:r w:rsidR="00376E1F">
        <w:rPr>
          <w:rFonts w:ascii="Times New Roman" w:hAnsi="Times New Roman"/>
          <w:sz w:val="24"/>
          <w:szCs w:val="24"/>
        </w:rPr>
        <w:t xml:space="preserve"> organizacjom pozarządowym dotacje </w:t>
      </w:r>
      <w:r>
        <w:rPr>
          <w:rFonts w:ascii="Times New Roman" w:hAnsi="Times New Roman"/>
          <w:sz w:val="24"/>
          <w:szCs w:val="24"/>
        </w:rPr>
        <w:t xml:space="preserve">o łącznej </w:t>
      </w:r>
      <w:r w:rsidR="00376E1F">
        <w:rPr>
          <w:rFonts w:ascii="Times New Roman" w:hAnsi="Times New Roman"/>
          <w:sz w:val="24"/>
          <w:szCs w:val="24"/>
        </w:rPr>
        <w:t>kwo</w:t>
      </w:r>
      <w:r>
        <w:rPr>
          <w:rFonts w:ascii="Times New Roman" w:hAnsi="Times New Roman"/>
          <w:sz w:val="24"/>
          <w:szCs w:val="24"/>
        </w:rPr>
        <w:t>cie</w:t>
      </w:r>
      <w:r w:rsidR="00376E1F">
        <w:rPr>
          <w:rFonts w:ascii="Times New Roman" w:hAnsi="Times New Roman"/>
          <w:sz w:val="24"/>
          <w:szCs w:val="24"/>
        </w:rPr>
        <w:t xml:space="preserve"> </w:t>
      </w:r>
      <w:r w:rsidRPr="0090170C">
        <w:rPr>
          <w:rFonts w:ascii="Times New Roman" w:hAnsi="Times New Roman"/>
          <w:b/>
          <w:sz w:val="24"/>
          <w:szCs w:val="24"/>
        </w:rPr>
        <w:t>814</w:t>
      </w:r>
      <w:r w:rsidR="00A80266">
        <w:rPr>
          <w:rFonts w:ascii="Times New Roman" w:hAnsi="Times New Roman"/>
          <w:b/>
          <w:sz w:val="24"/>
          <w:szCs w:val="24"/>
        </w:rPr>
        <w:t xml:space="preserve"> </w:t>
      </w:r>
      <w:r w:rsidRPr="0090170C">
        <w:rPr>
          <w:rFonts w:ascii="Times New Roman" w:hAnsi="Times New Roman"/>
          <w:b/>
          <w:sz w:val="24"/>
          <w:szCs w:val="24"/>
        </w:rPr>
        <w:t>200</w:t>
      </w:r>
      <w:r w:rsidR="00376E1F" w:rsidRPr="002D62A7">
        <w:rPr>
          <w:rFonts w:ascii="Times New Roman" w:hAnsi="Times New Roman"/>
          <w:b/>
          <w:sz w:val="24"/>
          <w:szCs w:val="24"/>
        </w:rPr>
        <w:t xml:space="preserve"> zł</w:t>
      </w:r>
      <w:r w:rsidR="00376E1F">
        <w:rPr>
          <w:rFonts w:ascii="Times New Roman" w:hAnsi="Times New Roman"/>
          <w:sz w:val="24"/>
          <w:szCs w:val="24"/>
        </w:rPr>
        <w:t>, w tym na:</w:t>
      </w:r>
    </w:p>
    <w:p w:rsidR="00376E1F" w:rsidRPr="00F34BA8" w:rsidRDefault="00A80266" w:rsidP="00376E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34BA8">
        <w:rPr>
          <w:rFonts w:ascii="Times New Roman" w:hAnsi="Times New Roman"/>
          <w:sz w:val="24"/>
          <w:szCs w:val="24"/>
        </w:rPr>
        <w:t xml:space="preserve">działania w zakresie upowszechniania kultury fizycznej wśród dzieci i młodzieży oraz osób dorosłych z terenu Gminy Zielona Góra poprzez realizację procesu szkolenia i współzawodnictwa w różnych dyscyplinach sportowych, jak też poprzez organizację imprez sportowych na terenie Gminy Zielona Góra </w:t>
      </w:r>
      <w:r w:rsidR="0090170C" w:rsidRPr="00F34BA8">
        <w:rPr>
          <w:rFonts w:ascii="Times New Roman" w:hAnsi="Times New Roman"/>
          <w:sz w:val="24"/>
          <w:szCs w:val="24"/>
        </w:rPr>
        <w:t>– zawarto 23 umowy</w:t>
      </w:r>
      <w:r w:rsidRPr="00F34BA8">
        <w:rPr>
          <w:rFonts w:ascii="Times New Roman" w:hAnsi="Times New Roman"/>
          <w:sz w:val="24"/>
          <w:szCs w:val="24"/>
        </w:rPr>
        <w:t xml:space="preserve"> na łączną kwotę dotacji </w:t>
      </w:r>
      <w:r w:rsidRPr="00F34BA8">
        <w:rPr>
          <w:rFonts w:ascii="Times New Roman" w:hAnsi="Times New Roman"/>
          <w:b/>
          <w:sz w:val="24"/>
          <w:szCs w:val="24"/>
        </w:rPr>
        <w:t>279 850 zł</w:t>
      </w:r>
      <w:r w:rsidR="0090170C" w:rsidRPr="00F34BA8">
        <w:rPr>
          <w:rFonts w:ascii="Times New Roman" w:hAnsi="Times New Roman"/>
          <w:sz w:val="24"/>
          <w:szCs w:val="24"/>
        </w:rPr>
        <w:t xml:space="preserve">, </w:t>
      </w:r>
      <w:r w:rsidRPr="00F34BA8">
        <w:rPr>
          <w:rFonts w:ascii="Times New Roman" w:hAnsi="Times New Roman"/>
          <w:sz w:val="24"/>
          <w:szCs w:val="24"/>
        </w:rPr>
        <w:t xml:space="preserve">z czego </w:t>
      </w:r>
      <w:r w:rsidR="00B47DE3">
        <w:rPr>
          <w:rFonts w:ascii="Times New Roman" w:hAnsi="Times New Roman"/>
          <w:sz w:val="24"/>
          <w:szCs w:val="24"/>
        </w:rPr>
        <w:t>wykorzystano</w:t>
      </w:r>
      <w:r w:rsidR="0090170C" w:rsidRPr="00F34BA8">
        <w:rPr>
          <w:rFonts w:ascii="Times New Roman" w:hAnsi="Times New Roman"/>
          <w:sz w:val="24"/>
          <w:szCs w:val="24"/>
        </w:rPr>
        <w:t xml:space="preserve"> </w:t>
      </w:r>
      <w:r w:rsidR="0090170C" w:rsidRPr="00F34BA8">
        <w:rPr>
          <w:rFonts w:ascii="Times New Roman" w:hAnsi="Times New Roman"/>
          <w:b/>
          <w:sz w:val="24"/>
          <w:szCs w:val="24"/>
        </w:rPr>
        <w:t>276</w:t>
      </w:r>
      <w:r w:rsidRPr="00F34BA8">
        <w:rPr>
          <w:rFonts w:ascii="Times New Roman" w:hAnsi="Times New Roman"/>
          <w:b/>
          <w:sz w:val="24"/>
          <w:szCs w:val="24"/>
        </w:rPr>
        <w:t xml:space="preserve"> </w:t>
      </w:r>
      <w:r w:rsidR="0090170C" w:rsidRPr="00F34BA8">
        <w:rPr>
          <w:rFonts w:ascii="Times New Roman" w:hAnsi="Times New Roman"/>
          <w:b/>
          <w:sz w:val="24"/>
          <w:szCs w:val="24"/>
        </w:rPr>
        <w:t>812,74 zł</w:t>
      </w:r>
      <w:r w:rsidR="0090170C" w:rsidRPr="00F34BA8">
        <w:rPr>
          <w:rFonts w:ascii="Times New Roman" w:hAnsi="Times New Roman"/>
          <w:sz w:val="24"/>
          <w:szCs w:val="24"/>
        </w:rPr>
        <w:t xml:space="preserve"> – w przypadku 4 umów </w:t>
      </w:r>
      <w:r w:rsidRPr="00F34BA8">
        <w:rPr>
          <w:rFonts w:ascii="Times New Roman" w:hAnsi="Times New Roman"/>
          <w:sz w:val="24"/>
          <w:szCs w:val="24"/>
        </w:rPr>
        <w:t>dotacja nie została wykorzystana w całości</w:t>
      </w:r>
      <w:r w:rsidR="00B47DE3">
        <w:rPr>
          <w:rFonts w:ascii="Times New Roman" w:hAnsi="Times New Roman"/>
          <w:sz w:val="24"/>
          <w:szCs w:val="24"/>
        </w:rPr>
        <w:t>, zwrot niewykorzystanej kwoty dotacji w 3 przypadkach nastąpił w 2012 roku, jeden oferent do dnia 20.04.2011 r. nie zwrócił niewykorzystanej kwoty dotacji – sprawa w toku</w:t>
      </w:r>
      <w:r w:rsidRPr="00F34BA8">
        <w:rPr>
          <w:rFonts w:ascii="Times New Roman" w:hAnsi="Times New Roman"/>
          <w:sz w:val="24"/>
          <w:szCs w:val="24"/>
        </w:rPr>
        <w:t>;</w:t>
      </w:r>
    </w:p>
    <w:p w:rsidR="00A80266" w:rsidRPr="00F34BA8" w:rsidRDefault="00A80266" w:rsidP="00A8026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34BA8">
        <w:rPr>
          <w:rFonts w:ascii="Times New Roman" w:hAnsi="Times New Roman"/>
          <w:sz w:val="24"/>
          <w:szCs w:val="24"/>
        </w:rPr>
        <w:t>realizację różnych form zimowego i letniego wypoczynku dzieci i młodzieży szkolnej oraz inne działania edukacyjno-poznawcze w zakresie krajoznawstwa – zawarto 10 um</w:t>
      </w:r>
      <w:r w:rsidR="007518AF" w:rsidRPr="00F34BA8">
        <w:rPr>
          <w:rFonts w:ascii="Times New Roman" w:hAnsi="Times New Roman"/>
          <w:sz w:val="24"/>
          <w:szCs w:val="24"/>
        </w:rPr>
        <w:t>ów</w:t>
      </w:r>
      <w:r w:rsidRPr="00F34BA8">
        <w:rPr>
          <w:rFonts w:ascii="Times New Roman" w:hAnsi="Times New Roman"/>
          <w:sz w:val="24"/>
          <w:szCs w:val="24"/>
        </w:rPr>
        <w:t xml:space="preserve"> na łączną kwotę dotacji </w:t>
      </w:r>
      <w:r w:rsidRPr="00F34BA8">
        <w:rPr>
          <w:rFonts w:ascii="Times New Roman" w:hAnsi="Times New Roman"/>
          <w:b/>
          <w:sz w:val="24"/>
          <w:szCs w:val="24"/>
        </w:rPr>
        <w:t>130 000 zł</w:t>
      </w:r>
      <w:r w:rsidRPr="00F34BA8">
        <w:rPr>
          <w:rFonts w:ascii="Times New Roman" w:hAnsi="Times New Roman"/>
          <w:sz w:val="24"/>
          <w:szCs w:val="24"/>
        </w:rPr>
        <w:t xml:space="preserve">, z czego </w:t>
      </w:r>
      <w:r w:rsidR="00B47DE3">
        <w:rPr>
          <w:rFonts w:ascii="Times New Roman" w:hAnsi="Times New Roman"/>
          <w:sz w:val="24"/>
          <w:szCs w:val="24"/>
        </w:rPr>
        <w:t>wykorzystano</w:t>
      </w:r>
      <w:r w:rsidRPr="00F34BA8">
        <w:rPr>
          <w:rFonts w:ascii="Times New Roman" w:hAnsi="Times New Roman"/>
          <w:sz w:val="24"/>
          <w:szCs w:val="24"/>
        </w:rPr>
        <w:t xml:space="preserve"> </w:t>
      </w:r>
      <w:r w:rsidRPr="00F34BA8">
        <w:rPr>
          <w:rFonts w:ascii="Times New Roman" w:hAnsi="Times New Roman"/>
          <w:b/>
          <w:sz w:val="24"/>
          <w:szCs w:val="24"/>
        </w:rPr>
        <w:t>1</w:t>
      </w:r>
      <w:r w:rsidR="00E64036">
        <w:rPr>
          <w:rFonts w:ascii="Times New Roman" w:hAnsi="Times New Roman"/>
          <w:b/>
          <w:sz w:val="24"/>
          <w:szCs w:val="24"/>
        </w:rPr>
        <w:t>27 535,14</w:t>
      </w:r>
      <w:r w:rsidRPr="00F34BA8">
        <w:rPr>
          <w:rFonts w:ascii="Times New Roman" w:hAnsi="Times New Roman"/>
          <w:b/>
          <w:sz w:val="24"/>
          <w:szCs w:val="24"/>
        </w:rPr>
        <w:t xml:space="preserve"> zł</w:t>
      </w:r>
      <w:r w:rsidR="00E64036">
        <w:rPr>
          <w:rFonts w:ascii="Times New Roman" w:hAnsi="Times New Roman"/>
          <w:b/>
          <w:sz w:val="24"/>
          <w:szCs w:val="24"/>
        </w:rPr>
        <w:t xml:space="preserve"> </w:t>
      </w:r>
      <w:r w:rsidR="00E64036" w:rsidRPr="00F34BA8">
        <w:rPr>
          <w:rFonts w:ascii="Times New Roman" w:hAnsi="Times New Roman"/>
          <w:sz w:val="24"/>
          <w:szCs w:val="24"/>
        </w:rPr>
        <w:t xml:space="preserve">– w przypadku </w:t>
      </w:r>
      <w:r w:rsidR="00E64036">
        <w:rPr>
          <w:rFonts w:ascii="Times New Roman" w:hAnsi="Times New Roman"/>
          <w:sz w:val="24"/>
          <w:szCs w:val="24"/>
        </w:rPr>
        <w:t>2</w:t>
      </w:r>
      <w:r w:rsidR="00E64036" w:rsidRPr="00F34BA8">
        <w:rPr>
          <w:rFonts w:ascii="Times New Roman" w:hAnsi="Times New Roman"/>
          <w:sz w:val="24"/>
          <w:szCs w:val="24"/>
        </w:rPr>
        <w:t xml:space="preserve"> um</w:t>
      </w:r>
      <w:r w:rsidR="00E64036">
        <w:rPr>
          <w:rFonts w:ascii="Times New Roman" w:hAnsi="Times New Roman"/>
          <w:sz w:val="24"/>
          <w:szCs w:val="24"/>
        </w:rPr>
        <w:t>ów</w:t>
      </w:r>
      <w:r w:rsidR="00E64036" w:rsidRPr="00F34BA8">
        <w:rPr>
          <w:rFonts w:ascii="Times New Roman" w:hAnsi="Times New Roman"/>
          <w:sz w:val="24"/>
          <w:szCs w:val="24"/>
        </w:rPr>
        <w:t xml:space="preserve"> dotacja nie została wykorzystana w całości</w:t>
      </w:r>
      <w:r w:rsidRPr="00F34BA8">
        <w:rPr>
          <w:rFonts w:ascii="Times New Roman" w:hAnsi="Times New Roman"/>
          <w:sz w:val="24"/>
          <w:szCs w:val="24"/>
        </w:rPr>
        <w:t>;</w:t>
      </w:r>
    </w:p>
    <w:p w:rsidR="00A80266" w:rsidRPr="00F34BA8" w:rsidRDefault="00A80266" w:rsidP="00A8026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34BA8">
        <w:rPr>
          <w:rFonts w:ascii="Times New Roman" w:hAnsi="Times New Roman"/>
          <w:sz w:val="24"/>
          <w:szCs w:val="24"/>
        </w:rPr>
        <w:t xml:space="preserve">wyjazdy rehabilitacyjno-zdrowotne dla osób starszych – zawarto </w:t>
      </w:r>
      <w:r w:rsidR="007518AF" w:rsidRPr="00F34BA8">
        <w:rPr>
          <w:rFonts w:ascii="Times New Roman" w:hAnsi="Times New Roman"/>
          <w:sz w:val="24"/>
          <w:szCs w:val="24"/>
        </w:rPr>
        <w:t>7</w:t>
      </w:r>
      <w:r w:rsidRPr="00F34BA8">
        <w:rPr>
          <w:rFonts w:ascii="Times New Roman" w:hAnsi="Times New Roman"/>
          <w:sz w:val="24"/>
          <w:szCs w:val="24"/>
        </w:rPr>
        <w:t xml:space="preserve"> um</w:t>
      </w:r>
      <w:r w:rsidR="007518AF" w:rsidRPr="00F34BA8">
        <w:rPr>
          <w:rFonts w:ascii="Times New Roman" w:hAnsi="Times New Roman"/>
          <w:sz w:val="24"/>
          <w:szCs w:val="24"/>
        </w:rPr>
        <w:t>ów</w:t>
      </w:r>
      <w:r w:rsidRPr="00F34BA8">
        <w:rPr>
          <w:rFonts w:ascii="Times New Roman" w:hAnsi="Times New Roman"/>
          <w:sz w:val="24"/>
          <w:szCs w:val="24"/>
        </w:rPr>
        <w:t xml:space="preserve"> na łączną kwotę dotacji </w:t>
      </w:r>
      <w:r w:rsidR="007518AF" w:rsidRPr="00F34BA8">
        <w:rPr>
          <w:rFonts w:ascii="Times New Roman" w:hAnsi="Times New Roman"/>
          <w:b/>
          <w:sz w:val="24"/>
          <w:szCs w:val="24"/>
        </w:rPr>
        <w:t>100 000</w:t>
      </w:r>
      <w:r w:rsidRPr="00F34BA8">
        <w:rPr>
          <w:rFonts w:ascii="Times New Roman" w:hAnsi="Times New Roman"/>
          <w:b/>
          <w:sz w:val="24"/>
          <w:szCs w:val="24"/>
        </w:rPr>
        <w:t xml:space="preserve"> zł</w:t>
      </w:r>
      <w:r w:rsidRPr="00F34BA8">
        <w:rPr>
          <w:rFonts w:ascii="Times New Roman" w:hAnsi="Times New Roman"/>
          <w:sz w:val="24"/>
          <w:szCs w:val="24"/>
        </w:rPr>
        <w:t xml:space="preserve">, z czego </w:t>
      </w:r>
      <w:r w:rsidR="00B47DE3">
        <w:rPr>
          <w:rFonts w:ascii="Times New Roman" w:hAnsi="Times New Roman"/>
          <w:sz w:val="24"/>
          <w:szCs w:val="24"/>
        </w:rPr>
        <w:t>wykorzystano</w:t>
      </w:r>
      <w:r w:rsidRPr="00F34BA8">
        <w:rPr>
          <w:rFonts w:ascii="Times New Roman" w:hAnsi="Times New Roman"/>
          <w:sz w:val="24"/>
          <w:szCs w:val="24"/>
        </w:rPr>
        <w:t xml:space="preserve"> </w:t>
      </w:r>
      <w:r w:rsidR="006E5DEB" w:rsidRPr="00F34BA8">
        <w:rPr>
          <w:rFonts w:ascii="Times New Roman" w:hAnsi="Times New Roman"/>
          <w:b/>
          <w:sz w:val="24"/>
          <w:szCs w:val="24"/>
        </w:rPr>
        <w:t>93 539</w:t>
      </w:r>
      <w:r w:rsidRPr="00F34BA8">
        <w:rPr>
          <w:rFonts w:ascii="Times New Roman" w:hAnsi="Times New Roman"/>
          <w:b/>
          <w:sz w:val="24"/>
          <w:szCs w:val="24"/>
        </w:rPr>
        <w:t xml:space="preserve"> zł</w:t>
      </w:r>
      <w:r w:rsidRPr="00F34BA8">
        <w:rPr>
          <w:rFonts w:ascii="Times New Roman" w:hAnsi="Times New Roman"/>
          <w:sz w:val="24"/>
          <w:szCs w:val="24"/>
        </w:rPr>
        <w:t xml:space="preserve"> – w przypadku </w:t>
      </w:r>
      <w:r w:rsidR="006E5DEB" w:rsidRPr="00F34BA8">
        <w:rPr>
          <w:rFonts w:ascii="Times New Roman" w:hAnsi="Times New Roman"/>
          <w:sz w:val="24"/>
          <w:szCs w:val="24"/>
        </w:rPr>
        <w:t>1</w:t>
      </w:r>
      <w:r w:rsidRPr="00F34BA8">
        <w:rPr>
          <w:rFonts w:ascii="Times New Roman" w:hAnsi="Times New Roman"/>
          <w:sz w:val="24"/>
          <w:szCs w:val="24"/>
        </w:rPr>
        <w:t xml:space="preserve"> um</w:t>
      </w:r>
      <w:r w:rsidR="006E5DEB" w:rsidRPr="00F34BA8">
        <w:rPr>
          <w:rFonts w:ascii="Times New Roman" w:hAnsi="Times New Roman"/>
          <w:sz w:val="24"/>
          <w:szCs w:val="24"/>
        </w:rPr>
        <w:t>owy</w:t>
      </w:r>
      <w:r w:rsidRPr="00F34BA8">
        <w:rPr>
          <w:rFonts w:ascii="Times New Roman" w:hAnsi="Times New Roman"/>
          <w:sz w:val="24"/>
          <w:szCs w:val="24"/>
        </w:rPr>
        <w:t xml:space="preserve"> dotacja nie została wykorzystana w całości;</w:t>
      </w:r>
    </w:p>
    <w:p w:rsidR="00A80266" w:rsidRPr="00F34BA8" w:rsidRDefault="00A80266" w:rsidP="00A8026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34BA8">
        <w:rPr>
          <w:rFonts w:ascii="Times New Roman" w:hAnsi="Times New Roman"/>
          <w:sz w:val="24"/>
          <w:szCs w:val="24"/>
        </w:rPr>
        <w:t>przedsięwzięcia wspomagające rozwój i proces integracji społeczności lokalnej z terenu Gminy Zielona Góra – zawarto 2</w:t>
      </w:r>
      <w:r w:rsidR="006E5DEB" w:rsidRPr="00F34BA8">
        <w:rPr>
          <w:rFonts w:ascii="Times New Roman" w:hAnsi="Times New Roman"/>
          <w:sz w:val="24"/>
          <w:szCs w:val="24"/>
        </w:rPr>
        <w:t>6</w:t>
      </w:r>
      <w:r w:rsidRPr="00F34BA8">
        <w:rPr>
          <w:rFonts w:ascii="Times New Roman" w:hAnsi="Times New Roman"/>
          <w:sz w:val="24"/>
          <w:szCs w:val="24"/>
        </w:rPr>
        <w:t xml:space="preserve"> um</w:t>
      </w:r>
      <w:r w:rsidR="006E5DEB" w:rsidRPr="00F34BA8">
        <w:rPr>
          <w:rFonts w:ascii="Times New Roman" w:hAnsi="Times New Roman"/>
          <w:sz w:val="24"/>
          <w:szCs w:val="24"/>
        </w:rPr>
        <w:t>ów</w:t>
      </w:r>
      <w:r w:rsidRPr="00F34BA8">
        <w:rPr>
          <w:rFonts w:ascii="Times New Roman" w:hAnsi="Times New Roman"/>
          <w:sz w:val="24"/>
          <w:szCs w:val="24"/>
        </w:rPr>
        <w:t xml:space="preserve"> na łączną kwotę dotacji </w:t>
      </w:r>
      <w:r w:rsidR="006E5DEB" w:rsidRPr="00F34BA8">
        <w:rPr>
          <w:rFonts w:ascii="Times New Roman" w:hAnsi="Times New Roman"/>
          <w:b/>
          <w:sz w:val="24"/>
          <w:szCs w:val="24"/>
        </w:rPr>
        <w:t xml:space="preserve">168 150 </w:t>
      </w:r>
      <w:r w:rsidRPr="00F34BA8">
        <w:rPr>
          <w:rFonts w:ascii="Times New Roman" w:hAnsi="Times New Roman"/>
          <w:b/>
          <w:sz w:val="24"/>
          <w:szCs w:val="24"/>
        </w:rPr>
        <w:t>zł</w:t>
      </w:r>
      <w:r w:rsidRPr="00F34BA8">
        <w:rPr>
          <w:rFonts w:ascii="Times New Roman" w:hAnsi="Times New Roman"/>
          <w:sz w:val="24"/>
          <w:szCs w:val="24"/>
        </w:rPr>
        <w:t xml:space="preserve">, z czego </w:t>
      </w:r>
      <w:r w:rsidR="00B47DE3">
        <w:rPr>
          <w:rFonts w:ascii="Times New Roman" w:hAnsi="Times New Roman"/>
          <w:sz w:val="24"/>
          <w:szCs w:val="24"/>
        </w:rPr>
        <w:t>wykorzystano</w:t>
      </w:r>
      <w:r w:rsidRPr="00F34BA8">
        <w:rPr>
          <w:rFonts w:ascii="Times New Roman" w:hAnsi="Times New Roman"/>
          <w:sz w:val="24"/>
          <w:szCs w:val="24"/>
        </w:rPr>
        <w:t xml:space="preserve"> </w:t>
      </w:r>
      <w:r w:rsidR="006E5DEB" w:rsidRPr="00F34BA8">
        <w:rPr>
          <w:rFonts w:ascii="Times New Roman" w:hAnsi="Times New Roman"/>
          <w:b/>
          <w:sz w:val="24"/>
          <w:szCs w:val="24"/>
        </w:rPr>
        <w:t>1</w:t>
      </w:r>
      <w:r w:rsidR="00306F53">
        <w:rPr>
          <w:rFonts w:ascii="Times New Roman" w:hAnsi="Times New Roman"/>
          <w:b/>
          <w:sz w:val="24"/>
          <w:szCs w:val="24"/>
        </w:rPr>
        <w:t>53 605,44</w:t>
      </w:r>
      <w:r w:rsidRPr="00F34BA8">
        <w:rPr>
          <w:rFonts w:ascii="Times New Roman" w:hAnsi="Times New Roman"/>
          <w:b/>
          <w:sz w:val="24"/>
          <w:szCs w:val="24"/>
        </w:rPr>
        <w:t xml:space="preserve"> zł</w:t>
      </w:r>
      <w:r w:rsidRPr="00F34BA8">
        <w:rPr>
          <w:rFonts w:ascii="Times New Roman" w:hAnsi="Times New Roman"/>
          <w:sz w:val="24"/>
          <w:szCs w:val="24"/>
        </w:rPr>
        <w:t xml:space="preserve"> – w przypadku 4 umów dotacja nie została wykorzystana w całości</w:t>
      </w:r>
      <w:r w:rsidR="006E5DEB" w:rsidRPr="00F34BA8">
        <w:rPr>
          <w:rFonts w:ascii="Times New Roman" w:hAnsi="Times New Roman"/>
          <w:sz w:val="24"/>
          <w:szCs w:val="24"/>
        </w:rPr>
        <w:t>, a 2 zadania do dnia 2</w:t>
      </w:r>
      <w:r w:rsidR="00306F53">
        <w:rPr>
          <w:rFonts w:ascii="Times New Roman" w:hAnsi="Times New Roman"/>
          <w:sz w:val="24"/>
          <w:szCs w:val="24"/>
        </w:rPr>
        <w:t>0</w:t>
      </w:r>
      <w:r w:rsidR="006E5DEB" w:rsidRPr="00F34BA8">
        <w:rPr>
          <w:rFonts w:ascii="Times New Roman" w:hAnsi="Times New Roman"/>
          <w:sz w:val="24"/>
          <w:szCs w:val="24"/>
        </w:rPr>
        <w:t>.04.2012 r. nie zostały jeszcze rozliczone</w:t>
      </w:r>
      <w:r w:rsidR="003514AE">
        <w:rPr>
          <w:rFonts w:ascii="Times New Roman" w:hAnsi="Times New Roman"/>
          <w:sz w:val="24"/>
          <w:szCs w:val="24"/>
        </w:rPr>
        <w:t xml:space="preserve"> - sprawy w toku</w:t>
      </w:r>
      <w:r w:rsidR="006E5DEB" w:rsidRPr="00F34BA8">
        <w:rPr>
          <w:rFonts w:ascii="Times New Roman" w:hAnsi="Times New Roman"/>
          <w:sz w:val="24"/>
          <w:szCs w:val="24"/>
        </w:rPr>
        <w:t>;</w:t>
      </w:r>
    </w:p>
    <w:p w:rsidR="00376E1F" w:rsidRPr="00F34BA8" w:rsidRDefault="00A80266" w:rsidP="00376E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34BA8">
        <w:rPr>
          <w:rFonts w:ascii="Times New Roman" w:hAnsi="Times New Roman"/>
          <w:sz w:val="24"/>
          <w:szCs w:val="24"/>
        </w:rPr>
        <w:t>realizacja działań na rzecz integracji osób niepełnosprawnych – dzieci i dorosłych, w tym wyjazdy integracyjne</w:t>
      </w:r>
      <w:r w:rsidR="00376E1F" w:rsidRPr="00F34BA8">
        <w:rPr>
          <w:rFonts w:ascii="Times New Roman" w:hAnsi="Times New Roman"/>
          <w:sz w:val="24"/>
          <w:szCs w:val="24"/>
        </w:rPr>
        <w:t xml:space="preserve"> </w:t>
      </w:r>
      <w:r w:rsidRPr="00F34BA8">
        <w:rPr>
          <w:rFonts w:ascii="Times New Roman" w:hAnsi="Times New Roman"/>
          <w:sz w:val="24"/>
          <w:szCs w:val="24"/>
        </w:rPr>
        <w:t xml:space="preserve"> – zawarto 3 umowy na łączną kwotę dotacji </w:t>
      </w:r>
      <w:r w:rsidR="006E5DEB" w:rsidRPr="00F34BA8">
        <w:rPr>
          <w:rFonts w:ascii="Times New Roman" w:hAnsi="Times New Roman"/>
          <w:b/>
          <w:sz w:val="24"/>
          <w:szCs w:val="24"/>
        </w:rPr>
        <w:t>15</w:t>
      </w:r>
      <w:r w:rsidRPr="00F34BA8">
        <w:rPr>
          <w:rFonts w:ascii="Times New Roman" w:hAnsi="Times New Roman"/>
          <w:b/>
          <w:sz w:val="24"/>
          <w:szCs w:val="24"/>
        </w:rPr>
        <w:t xml:space="preserve"> </w:t>
      </w:r>
      <w:r w:rsidR="006E5DEB" w:rsidRPr="00F34BA8">
        <w:rPr>
          <w:rFonts w:ascii="Times New Roman" w:hAnsi="Times New Roman"/>
          <w:b/>
          <w:sz w:val="24"/>
          <w:szCs w:val="24"/>
        </w:rPr>
        <w:t>000</w:t>
      </w:r>
      <w:r w:rsidRPr="00F34BA8">
        <w:rPr>
          <w:rFonts w:ascii="Times New Roman" w:hAnsi="Times New Roman"/>
          <w:b/>
          <w:sz w:val="24"/>
          <w:szCs w:val="24"/>
        </w:rPr>
        <w:t xml:space="preserve"> zł</w:t>
      </w:r>
      <w:r w:rsidRPr="00F34BA8">
        <w:rPr>
          <w:rFonts w:ascii="Times New Roman" w:hAnsi="Times New Roman"/>
          <w:sz w:val="24"/>
          <w:szCs w:val="24"/>
        </w:rPr>
        <w:t xml:space="preserve">, z czego rozliczono </w:t>
      </w:r>
      <w:r w:rsidR="00BA7576" w:rsidRPr="00F34BA8">
        <w:rPr>
          <w:rFonts w:ascii="Times New Roman" w:hAnsi="Times New Roman"/>
          <w:b/>
          <w:sz w:val="24"/>
          <w:szCs w:val="24"/>
        </w:rPr>
        <w:t>15 000</w:t>
      </w:r>
      <w:r w:rsidRPr="00F34BA8">
        <w:rPr>
          <w:rFonts w:ascii="Times New Roman" w:hAnsi="Times New Roman"/>
          <w:b/>
          <w:sz w:val="24"/>
          <w:szCs w:val="24"/>
        </w:rPr>
        <w:t xml:space="preserve"> zł</w:t>
      </w:r>
      <w:r w:rsidRPr="00F34BA8">
        <w:rPr>
          <w:rFonts w:ascii="Times New Roman" w:hAnsi="Times New Roman"/>
          <w:sz w:val="24"/>
          <w:szCs w:val="24"/>
        </w:rPr>
        <w:t>;</w:t>
      </w:r>
    </w:p>
    <w:p w:rsidR="00376E1F" w:rsidRPr="00F34BA8" w:rsidRDefault="00A80266" w:rsidP="00376E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34BA8">
        <w:rPr>
          <w:rFonts w:ascii="Times New Roman" w:hAnsi="Times New Roman"/>
          <w:sz w:val="24"/>
          <w:szCs w:val="24"/>
        </w:rPr>
        <w:t xml:space="preserve">realizacja działań integrujących dzisiejszych i dawnych mieszkańców Gminy oraz mieszkańców Gminy Zielona Góra i mieszkańców niemieckich gmin partnerskich </w:t>
      </w:r>
      <w:r w:rsidR="00376E1F" w:rsidRPr="00F34BA8">
        <w:rPr>
          <w:rFonts w:ascii="Times New Roman" w:hAnsi="Times New Roman"/>
          <w:sz w:val="24"/>
          <w:szCs w:val="24"/>
        </w:rPr>
        <w:t xml:space="preserve">– </w:t>
      </w:r>
      <w:r w:rsidRPr="00F34BA8">
        <w:rPr>
          <w:rFonts w:ascii="Times New Roman" w:hAnsi="Times New Roman"/>
          <w:sz w:val="24"/>
          <w:szCs w:val="24"/>
        </w:rPr>
        <w:t xml:space="preserve"> zawarto 3 umowy na łączną kwotę dotacji </w:t>
      </w:r>
      <w:r w:rsidR="00BA7576" w:rsidRPr="00F34BA8">
        <w:rPr>
          <w:rFonts w:ascii="Times New Roman" w:hAnsi="Times New Roman"/>
          <w:b/>
          <w:sz w:val="24"/>
          <w:szCs w:val="24"/>
        </w:rPr>
        <w:t>10</w:t>
      </w:r>
      <w:r w:rsidRPr="00F34BA8">
        <w:rPr>
          <w:rFonts w:ascii="Times New Roman" w:hAnsi="Times New Roman"/>
          <w:b/>
          <w:sz w:val="24"/>
          <w:szCs w:val="24"/>
        </w:rPr>
        <w:t xml:space="preserve"> </w:t>
      </w:r>
      <w:r w:rsidR="00BA7576" w:rsidRPr="00F34BA8">
        <w:rPr>
          <w:rFonts w:ascii="Times New Roman" w:hAnsi="Times New Roman"/>
          <w:b/>
          <w:sz w:val="24"/>
          <w:szCs w:val="24"/>
        </w:rPr>
        <w:t>00</w:t>
      </w:r>
      <w:r w:rsidRPr="00F34BA8">
        <w:rPr>
          <w:rFonts w:ascii="Times New Roman" w:hAnsi="Times New Roman"/>
          <w:b/>
          <w:sz w:val="24"/>
          <w:szCs w:val="24"/>
        </w:rPr>
        <w:t>0 zł</w:t>
      </w:r>
      <w:r w:rsidRPr="00F34BA8">
        <w:rPr>
          <w:rFonts w:ascii="Times New Roman" w:hAnsi="Times New Roman"/>
          <w:sz w:val="24"/>
          <w:szCs w:val="24"/>
        </w:rPr>
        <w:t xml:space="preserve">, z czego rozliczono </w:t>
      </w:r>
      <w:r w:rsidR="00BA7576" w:rsidRPr="00F34BA8">
        <w:rPr>
          <w:rFonts w:ascii="Times New Roman" w:hAnsi="Times New Roman"/>
          <w:b/>
          <w:sz w:val="24"/>
          <w:szCs w:val="24"/>
        </w:rPr>
        <w:t>9 995,07</w:t>
      </w:r>
      <w:r w:rsidRPr="00F34BA8">
        <w:rPr>
          <w:rFonts w:ascii="Times New Roman" w:hAnsi="Times New Roman"/>
          <w:b/>
          <w:sz w:val="24"/>
          <w:szCs w:val="24"/>
        </w:rPr>
        <w:t xml:space="preserve"> zł</w:t>
      </w:r>
      <w:r w:rsidRPr="00F34BA8">
        <w:rPr>
          <w:rFonts w:ascii="Times New Roman" w:hAnsi="Times New Roman"/>
          <w:sz w:val="24"/>
          <w:szCs w:val="24"/>
        </w:rPr>
        <w:t xml:space="preserve"> – w przypadku </w:t>
      </w:r>
      <w:r w:rsidR="00BA7576" w:rsidRPr="00F34BA8">
        <w:rPr>
          <w:rFonts w:ascii="Times New Roman" w:hAnsi="Times New Roman"/>
          <w:sz w:val="24"/>
          <w:szCs w:val="24"/>
        </w:rPr>
        <w:t>1</w:t>
      </w:r>
      <w:r w:rsidRPr="00F34BA8">
        <w:rPr>
          <w:rFonts w:ascii="Times New Roman" w:hAnsi="Times New Roman"/>
          <w:sz w:val="24"/>
          <w:szCs w:val="24"/>
        </w:rPr>
        <w:t xml:space="preserve"> um</w:t>
      </w:r>
      <w:r w:rsidR="00BA7576" w:rsidRPr="00F34BA8">
        <w:rPr>
          <w:rFonts w:ascii="Times New Roman" w:hAnsi="Times New Roman"/>
          <w:sz w:val="24"/>
          <w:szCs w:val="24"/>
        </w:rPr>
        <w:t>owy</w:t>
      </w:r>
      <w:r w:rsidRPr="00F34BA8">
        <w:rPr>
          <w:rFonts w:ascii="Times New Roman" w:hAnsi="Times New Roman"/>
          <w:sz w:val="24"/>
          <w:szCs w:val="24"/>
        </w:rPr>
        <w:t xml:space="preserve"> dotacja nie została wykorzystana w całości;</w:t>
      </w:r>
    </w:p>
    <w:p w:rsidR="00F34BA8" w:rsidRPr="00F34BA8" w:rsidRDefault="00A80266" w:rsidP="00376E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34BA8">
        <w:rPr>
          <w:rFonts w:ascii="Times New Roman" w:hAnsi="Times New Roman"/>
          <w:sz w:val="24"/>
          <w:szCs w:val="24"/>
        </w:rPr>
        <w:lastRenderedPageBreak/>
        <w:t>działania wspierające proces wychowania i edukacji pozaszkolnej</w:t>
      </w:r>
      <w:r w:rsidR="00376E1F" w:rsidRPr="00F34BA8">
        <w:rPr>
          <w:rFonts w:ascii="Times New Roman" w:hAnsi="Times New Roman"/>
          <w:sz w:val="24"/>
          <w:szCs w:val="24"/>
        </w:rPr>
        <w:t xml:space="preserve"> </w:t>
      </w:r>
      <w:r w:rsidRPr="00F34BA8">
        <w:rPr>
          <w:rFonts w:ascii="Times New Roman" w:hAnsi="Times New Roman"/>
          <w:sz w:val="24"/>
          <w:szCs w:val="24"/>
        </w:rPr>
        <w:t xml:space="preserve">– zawarto 3 umowy na łączną kwotę dotacji </w:t>
      </w:r>
      <w:r w:rsidR="00F34BA8" w:rsidRPr="00F34BA8">
        <w:rPr>
          <w:rFonts w:ascii="Times New Roman" w:hAnsi="Times New Roman"/>
          <w:b/>
          <w:sz w:val="24"/>
          <w:szCs w:val="24"/>
        </w:rPr>
        <w:t>6 60</w:t>
      </w:r>
      <w:r w:rsidRPr="00F34BA8">
        <w:rPr>
          <w:rFonts w:ascii="Times New Roman" w:hAnsi="Times New Roman"/>
          <w:b/>
          <w:sz w:val="24"/>
          <w:szCs w:val="24"/>
        </w:rPr>
        <w:t>0 zł</w:t>
      </w:r>
      <w:r w:rsidRPr="00F34BA8">
        <w:rPr>
          <w:rFonts w:ascii="Times New Roman" w:hAnsi="Times New Roman"/>
          <w:sz w:val="24"/>
          <w:szCs w:val="24"/>
        </w:rPr>
        <w:t xml:space="preserve">, z czego rozliczono </w:t>
      </w:r>
      <w:r w:rsidR="00F34BA8" w:rsidRPr="00F34BA8">
        <w:rPr>
          <w:rFonts w:ascii="Times New Roman" w:hAnsi="Times New Roman"/>
          <w:b/>
          <w:sz w:val="24"/>
          <w:szCs w:val="24"/>
        </w:rPr>
        <w:t>6 600</w:t>
      </w:r>
      <w:r w:rsidRPr="00F34BA8">
        <w:rPr>
          <w:rFonts w:ascii="Times New Roman" w:hAnsi="Times New Roman"/>
          <w:b/>
          <w:sz w:val="24"/>
          <w:szCs w:val="24"/>
        </w:rPr>
        <w:t xml:space="preserve"> zł</w:t>
      </w:r>
      <w:r w:rsidR="00F34BA8" w:rsidRPr="00F34BA8">
        <w:rPr>
          <w:rFonts w:ascii="Times New Roman" w:hAnsi="Times New Roman"/>
          <w:sz w:val="24"/>
          <w:szCs w:val="24"/>
        </w:rPr>
        <w:t>;</w:t>
      </w:r>
    </w:p>
    <w:p w:rsidR="00376E1F" w:rsidRPr="00F34BA8" w:rsidRDefault="00A80266" w:rsidP="00376E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34BA8">
        <w:rPr>
          <w:rFonts w:ascii="Times New Roman" w:hAnsi="Times New Roman"/>
          <w:sz w:val="24"/>
          <w:szCs w:val="24"/>
        </w:rPr>
        <w:t>prowadzenie świetlic opiekuńczo</w:t>
      </w:r>
      <w:r w:rsidR="00F34BA8" w:rsidRPr="00F34BA8">
        <w:rPr>
          <w:rFonts w:ascii="Times New Roman" w:hAnsi="Times New Roman"/>
          <w:sz w:val="24"/>
          <w:szCs w:val="24"/>
        </w:rPr>
        <w:t>-</w:t>
      </w:r>
      <w:r w:rsidRPr="00F34BA8">
        <w:rPr>
          <w:rFonts w:ascii="Times New Roman" w:hAnsi="Times New Roman"/>
          <w:sz w:val="24"/>
          <w:szCs w:val="24"/>
        </w:rPr>
        <w:t xml:space="preserve">wychowawczych </w:t>
      </w:r>
      <w:r w:rsidR="00376E1F" w:rsidRPr="00F34BA8">
        <w:rPr>
          <w:rFonts w:ascii="Times New Roman" w:hAnsi="Times New Roman"/>
          <w:sz w:val="24"/>
          <w:szCs w:val="24"/>
        </w:rPr>
        <w:t>–</w:t>
      </w:r>
      <w:r w:rsidR="00F34BA8" w:rsidRPr="00F34BA8">
        <w:rPr>
          <w:rFonts w:ascii="Times New Roman" w:hAnsi="Times New Roman"/>
          <w:sz w:val="24"/>
          <w:szCs w:val="24"/>
        </w:rPr>
        <w:t xml:space="preserve"> </w:t>
      </w:r>
      <w:r w:rsidRPr="00F34BA8">
        <w:rPr>
          <w:rFonts w:ascii="Times New Roman" w:hAnsi="Times New Roman"/>
          <w:sz w:val="24"/>
          <w:szCs w:val="24"/>
        </w:rPr>
        <w:t xml:space="preserve">zawarto </w:t>
      </w:r>
      <w:r w:rsidR="00F34BA8" w:rsidRPr="00F34BA8">
        <w:rPr>
          <w:rFonts w:ascii="Times New Roman" w:hAnsi="Times New Roman"/>
          <w:sz w:val="24"/>
          <w:szCs w:val="24"/>
        </w:rPr>
        <w:t>5</w:t>
      </w:r>
      <w:r w:rsidRPr="00F34BA8">
        <w:rPr>
          <w:rFonts w:ascii="Times New Roman" w:hAnsi="Times New Roman"/>
          <w:sz w:val="24"/>
          <w:szCs w:val="24"/>
        </w:rPr>
        <w:t xml:space="preserve"> um</w:t>
      </w:r>
      <w:r w:rsidR="00F34BA8" w:rsidRPr="00F34BA8">
        <w:rPr>
          <w:rFonts w:ascii="Times New Roman" w:hAnsi="Times New Roman"/>
          <w:sz w:val="24"/>
          <w:szCs w:val="24"/>
        </w:rPr>
        <w:t>ów</w:t>
      </w:r>
      <w:r w:rsidRPr="00F34BA8">
        <w:rPr>
          <w:rFonts w:ascii="Times New Roman" w:hAnsi="Times New Roman"/>
          <w:sz w:val="24"/>
          <w:szCs w:val="24"/>
        </w:rPr>
        <w:t xml:space="preserve"> na łączną kwotę dotacji</w:t>
      </w:r>
      <w:r w:rsidRPr="00F34BA8">
        <w:rPr>
          <w:rFonts w:ascii="Times New Roman" w:hAnsi="Times New Roman"/>
          <w:b/>
          <w:sz w:val="24"/>
          <w:szCs w:val="24"/>
        </w:rPr>
        <w:t xml:space="preserve"> </w:t>
      </w:r>
      <w:r w:rsidR="00F34BA8" w:rsidRPr="00F34BA8">
        <w:rPr>
          <w:rFonts w:ascii="Times New Roman" w:hAnsi="Times New Roman"/>
          <w:b/>
          <w:sz w:val="24"/>
          <w:szCs w:val="24"/>
        </w:rPr>
        <w:t>104 600</w:t>
      </w:r>
      <w:r w:rsidRPr="00F34BA8">
        <w:rPr>
          <w:rFonts w:ascii="Times New Roman" w:hAnsi="Times New Roman"/>
          <w:b/>
          <w:sz w:val="24"/>
          <w:szCs w:val="24"/>
        </w:rPr>
        <w:t xml:space="preserve"> zł</w:t>
      </w:r>
      <w:r w:rsidRPr="00F34BA8">
        <w:rPr>
          <w:rFonts w:ascii="Times New Roman" w:hAnsi="Times New Roman"/>
          <w:sz w:val="24"/>
          <w:szCs w:val="24"/>
        </w:rPr>
        <w:t>, z czego rozliczono</w:t>
      </w:r>
      <w:r w:rsidRPr="00F34BA8">
        <w:rPr>
          <w:rFonts w:ascii="Times New Roman" w:hAnsi="Times New Roman"/>
          <w:b/>
          <w:sz w:val="24"/>
          <w:szCs w:val="24"/>
        </w:rPr>
        <w:t xml:space="preserve"> </w:t>
      </w:r>
      <w:r w:rsidR="00F34BA8" w:rsidRPr="00F34BA8">
        <w:rPr>
          <w:rFonts w:ascii="Times New Roman" w:hAnsi="Times New Roman"/>
          <w:b/>
          <w:sz w:val="24"/>
          <w:szCs w:val="24"/>
        </w:rPr>
        <w:t>104 600</w:t>
      </w:r>
      <w:r w:rsidRPr="00F34BA8">
        <w:rPr>
          <w:rFonts w:ascii="Times New Roman" w:hAnsi="Times New Roman"/>
          <w:b/>
          <w:sz w:val="24"/>
          <w:szCs w:val="24"/>
        </w:rPr>
        <w:t xml:space="preserve"> zł</w:t>
      </w:r>
      <w:r w:rsidR="00F34BA8" w:rsidRPr="00F34BA8">
        <w:rPr>
          <w:rFonts w:ascii="Times New Roman" w:hAnsi="Times New Roman"/>
          <w:sz w:val="24"/>
          <w:szCs w:val="24"/>
        </w:rPr>
        <w:t>.</w:t>
      </w:r>
    </w:p>
    <w:p w:rsidR="00FC311C" w:rsidRDefault="005F6EE9" w:rsidP="00F146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2011 roku 5 organizacji złożyło swoje oferty w trybie art. 19a ustawy o działalności pożytku publicznego i o wolontariacie (Dz. U. z 2010r. Nr 234, poz. 1536). Wszystkie oferty spełniły wymogi formalne i merytoryczne przyznania dofinansowania i zawarto z oferentami umowy</w:t>
      </w:r>
      <w:r w:rsidR="00F34BA8" w:rsidRPr="00F146B1">
        <w:rPr>
          <w:rFonts w:ascii="Times New Roman" w:hAnsi="Times New Roman"/>
          <w:sz w:val="24"/>
          <w:szCs w:val="24"/>
        </w:rPr>
        <w:t xml:space="preserve"> na</w:t>
      </w:r>
      <w:r w:rsidR="00F146B1" w:rsidRPr="00F146B1">
        <w:rPr>
          <w:rFonts w:ascii="Times New Roman" w:hAnsi="Times New Roman"/>
          <w:sz w:val="24"/>
          <w:szCs w:val="24"/>
        </w:rPr>
        <w:t xml:space="preserve"> </w:t>
      </w:r>
      <w:r w:rsidR="00F34BA8" w:rsidRPr="00F146B1">
        <w:rPr>
          <w:rFonts w:ascii="Times New Roman" w:hAnsi="Times New Roman"/>
          <w:sz w:val="24"/>
          <w:szCs w:val="24"/>
        </w:rPr>
        <w:t xml:space="preserve">łączną kwotę dotacji w wysokości </w:t>
      </w:r>
      <w:r w:rsidR="00F146B1" w:rsidRPr="00F146B1">
        <w:rPr>
          <w:rFonts w:ascii="Times New Roman" w:hAnsi="Times New Roman"/>
          <w:b/>
          <w:sz w:val="24"/>
          <w:szCs w:val="24"/>
        </w:rPr>
        <w:t>21 870 zł</w:t>
      </w:r>
      <w:r w:rsidR="00F146B1" w:rsidRPr="00F146B1">
        <w:rPr>
          <w:rFonts w:ascii="Times New Roman" w:hAnsi="Times New Roman"/>
          <w:sz w:val="24"/>
          <w:szCs w:val="24"/>
        </w:rPr>
        <w:t xml:space="preserve">. </w:t>
      </w:r>
      <w:r w:rsidR="00C95FB4">
        <w:rPr>
          <w:rFonts w:ascii="Times New Roman" w:hAnsi="Times New Roman"/>
          <w:sz w:val="24"/>
          <w:szCs w:val="24"/>
        </w:rPr>
        <w:t xml:space="preserve">Jeden oferent </w:t>
      </w:r>
      <w:r w:rsidR="00713D71">
        <w:rPr>
          <w:rFonts w:ascii="Times New Roman" w:hAnsi="Times New Roman"/>
          <w:sz w:val="24"/>
          <w:szCs w:val="24"/>
        </w:rPr>
        <w:t xml:space="preserve">dotychczas </w:t>
      </w:r>
      <w:r w:rsidR="00C95FB4">
        <w:rPr>
          <w:rFonts w:ascii="Times New Roman" w:hAnsi="Times New Roman"/>
          <w:sz w:val="24"/>
          <w:szCs w:val="24"/>
        </w:rPr>
        <w:t xml:space="preserve">nie </w:t>
      </w:r>
      <w:r w:rsidR="00713D71">
        <w:rPr>
          <w:rFonts w:ascii="Times New Roman" w:hAnsi="Times New Roman"/>
          <w:sz w:val="24"/>
          <w:szCs w:val="24"/>
        </w:rPr>
        <w:t>rozliczył</w:t>
      </w:r>
      <w:r w:rsidR="00C95FB4">
        <w:rPr>
          <w:rFonts w:ascii="Times New Roman" w:hAnsi="Times New Roman"/>
          <w:sz w:val="24"/>
          <w:szCs w:val="24"/>
        </w:rPr>
        <w:t xml:space="preserve"> dotacji.</w:t>
      </w:r>
    </w:p>
    <w:p w:rsidR="004E3AFE" w:rsidRDefault="004E3AFE" w:rsidP="00F146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Szczegółowe zestawienie rozliczenia zadań publicznych zleconych organizacjom pozarządowym </w:t>
      </w:r>
      <w:r w:rsidR="00610558">
        <w:rPr>
          <w:rFonts w:ascii="Times New Roman" w:hAnsi="Times New Roman"/>
          <w:sz w:val="24"/>
          <w:szCs w:val="24"/>
        </w:rPr>
        <w:t>w 2011 roku stanowi załącznik nr 1.</w:t>
      </w:r>
    </w:p>
    <w:p w:rsidR="002F1B2B" w:rsidRDefault="00E64036" w:rsidP="00E0708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r w:rsidRPr="002F1B2B">
        <w:rPr>
          <w:rFonts w:ascii="Times New Roman" w:hAnsi="Times New Roman"/>
          <w:sz w:val="24"/>
          <w:szCs w:val="24"/>
        </w:rPr>
        <w:t>W sferze</w:t>
      </w:r>
      <w:r w:rsidR="004E3AFE" w:rsidRPr="002F1B2B">
        <w:rPr>
          <w:rFonts w:ascii="Times New Roman" w:hAnsi="Times New Roman"/>
          <w:sz w:val="24"/>
          <w:szCs w:val="24"/>
        </w:rPr>
        <w:t xml:space="preserve"> współpracy pozafinansowej </w:t>
      </w:r>
      <w:r w:rsidR="00610558" w:rsidRPr="002F1B2B">
        <w:rPr>
          <w:rFonts w:ascii="Times New Roman" w:hAnsi="Times New Roman"/>
          <w:sz w:val="24"/>
          <w:szCs w:val="24"/>
        </w:rPr>
        <w:t xml:space="preserve">współpraca odbywała się </w:t>
      </w:r>
      <w:r w:rsidR="0001013F" w:rsidRPr="002F1B2B">
        <w:rPr>
          <w:rFonts w:ascii="Times New Roman" w:hAnsi="Times New Roman"/>
          <w:sz w:val="24"/>
          <w:szCs w:val="24"/>
        </w:rPr>
        <w:t xml:space="preserve">m.in. </w:t>
      </w:r>
      <w:r w:rsidR="0049094D" w:rsidRPr="002F1B2B">
        <w:rPr>
          <w:rFonts w:ascii="Times New Roman" w:hAnsi="Times New Roman"/>
          <w:sz w:val="24"/>
          <w:szCs w:val="24"/>
        </w:rPr>
        <w:t xml:space="preserve">poprzez działalność informacyjną np. </w:t>
      </w:r>
      <w:r w:rsidR="0049094D" w:rsidRPr="002F1B2B">
        <w:rPr>
          <w:rFonts w:ascii="Times New Roman" w:eastAsiaTheme="minorHAnsi" w:hAnsi="Times New Roman"/>
          <w:sz w:val="24"/>
          <w:szCs w:val="24"/>
        </w:rPr>
        <w:t>informowanie organizacji pozarządowych o</w:t>
      </w:r>
      <w:r w:rsidR="002F1B2B" w:rsidRPr="002F1B2B">
        <w:rPr>
          <w:rFonts w:ascii="Times New Roman" w:eastAsiaTheme="minorHAnsi" w:hAnsi="Times New Roman"/>
          <w:sz w:val="24"/>
          <w:szCs w:val="24"/>
        </w:rPr>
        <w:t xml:space="preserve"> </w:t>
      </w:r>
      <w:r w:rsidR="0049094D" w:rsidRPr="002F1B2B">
        <w:rPr>
          <w:rFonts w:ascii="Times New Roman" w:eastAsiaTheme="minorHAnsi" w:hAnsi="Times New Roman"/>
          <w:sz w:val="24"/>
          <w:szCs w:val="24"/>
        </w:rPr>
        <w:t>źródłach pozyskiwania pozabudżetowych środków finansowych, np. z funduszy UE, pomoc w publikowaniu informacji</w:t>
      </w:r>
      <w:r w:rsidR="002F1B2B" w:rsidRPr="002F1B2B">
        <w:rPr>
          <w:rFonts w:ascii="Times New Roman" w:eastAsiaTheme="minorHAnsi" w:hAnsi="Times New Roman"/>
          <w:sz w:val="24"/>
          <w:szCs w:val="24"/>
        </w:rPr>
        <w:t xml:space="preserve"> w prasie lokalnej i Internecie, także poprzez działalność promocyjną m.in. patronat członków kierownictwa urzędu nad działaniami organizacji pozarządowych, promocję działalności pożytku publicznego i podmiotów działających w tym obszarze; m.in. publikacja informacji na stronie urzędu, oraz poprzez współpracę w zakresie opiniowania przedstawionych ofert i współpraca w zakresie tworzenia programu współpracy na 2012 rok. </w:t>
      </w:r>
    </w:p>
    <w:bookmarkEnd w:id="0"/>
    <w:p w:rsidR="00306F53" w:rsidRPr="002F1B2B" w:rsidRDefault="00306F53" w:rsidP="002F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306F53" w:rsidRPr="002F1B2B" w:rsidSect="009E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6338"/>
    <w:multiLevelType w:val="hybridMultilevel"/>
    <w:tmpl w:val="B6BE1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11C"/>
    <w:rsid w:val="0001013F"/>
    <w:rsid w:val="00280792"/>
    <w:rsid w:val="002F1B2B"/>
    <w:rsid w:val="00306F53"/>
    <w:rsid w:val="003514AE"/>
    <w:rsid w:val="00376E1F"/>
    <w:rsid w:val="0049094D"/>
    <w:rsid w:val="004D6F6C"/>
    <w:rsid w:val="004E3AFE"/>
    <w:rsid w:val="005F6EE9"/>
    <w:rsid w:val="00610558"/>
    <w:rsid w:val="006E5DEB"/>
    <w:rsid w:val="00713D71"/>
    <w:rsid w:val="007518AF"/>
    <w:rsid w:val="008278C9"/>
    <w:rsid w:val="0090170C"/>
    <w:rsid w:val="009E6FE7"/>
    <w:rsid w:val="00A80266"/>
    <w:rsid w:val="00B47DE3"/>
    <w:rsid w:val="00BA7576"/>
    <w:rsid w:val="00C76813"/>
    <w:rsid w:val="00C95FB4"/>
    <w:rsid w:val="00D651F0"/>
    <w:rsid w:val="00E07088"/>
    <w:rsid w:val="00E548C8"/>
    <w:rsid w:val="00E64036"/>
    <w:rsid w:val="00E9590B"/>
    <w:rsid w:val="00F146B1"/>
    <w:rsid w:val="00F34BA8"/>
    <w:rsid w:val="00FC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1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p.wawryk</dc:creator>
  <cp:keywords/>
  <dc:description/>
  <cp:lastModifiedBy>p.wawryk</cp:lastModifiedBy>
  <cp:revision>11</cp:revision>
  <cp:lastPrinted>2012-04-24T08:31:00Z</cp:lastPrinted>
  <dcterms:created xsi:type="dcterms:W3CDTF">2012-04-18T05:48:00Z</dcterms:created>
  <dcterms:modified xsi:type="dcterms:W3CDTF">2012-04-24T08:32:00Z</dcterms:modified>
</cp:coreProperties>
</file>