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33" w:rsidRPr="00EB5933" w:rsidRDefault="00EB5933" w:rsidP="00EB5933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B593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EB5933" w:rsidRPr="00EB5933" w:rsidRDefault="00EB5933" w:rsidP="00EB593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B5933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181676-2013 z dnia 2013-05-08 r.</w:t>
        </w:r>
      </w:hyperlink>
      <w:r w:rsidRPr="00EB593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Zielona Góra</w:t>
      </w:r>
      <w:r w:rsidRPr="00EB593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 modernizacja istniejącego Radiowego Systemu Włączania Syren polegająca na wdrożeniu nowoczesnego, analogowo-cyfrowego systemu alarmowania, kompatybilnego z posiadanym przez Zamawiającego analogowym systemem...</w:t>
      </w:r>
      <w:r w:rsidRPr="00EB593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2013-05-16 </w:t>
      </w:r>
    </w:p>
    <w:p w:rsidR="00EB5933" w:rsidRPr="00EB5933" w:rsidRDefault="00EB5933" w:rsidP="00EB5933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B5933" w:rsidRPr="00EB5933" w:rsidRDefault="00EB5933" w:rsidP="00EB593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188786 - 2013; data zamieszczenia: 14.05.2013</w:t>
      </w:r>
      <w:r w:rsidRPr="00EB593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EB593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EB5933" w:rsidRPr="00EB5933" w:rsidRDefault="00EB5933" w:rsidP="00EB593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EB5933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EB5933" w:rsidRPr="00EB5933" w:rsidRDefault="00EB5933" w:rsidP="00EB593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EB5933">
        <w:rPr>
          <w:rFonts w:ascii="Arial CE" w:eastAsia="Times New Roman" w:hAnsi="Arial CE" w:cs="Arial CE"/>
          <w:sz w:val="20"/>
          <w:szCs w:val="20"/>
          <w:lang w:eastAsia="pl-PL"/>
        </w:rPr>
        <w:t xml:space="preserve"> 181676 - 2013 data 08.05.2013 r.</w:t>
      </w:r>
    </w:p>
    <w:p w:rsidR="00EB5933" w:rsidRPr="00EB5933" w:rsidRDefault="00EB5933" w:rsidP="00EB593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EB5933" w:rsidRPr="00EB5933" w:rsidRDefault="00EB5933" w:rsidP="00EB593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sz w:val="20"/>
          <w:szCs w:val="20"/>
          <w:lang w:eastAsia="pl-PL"/>
        </w:rPr>
        <w:t>Gmina Zielona Góra, ul. Gen. J. Dąbrowskiego 41, 65-021 Zielona Góra, woj. lubuskie, tel. 068 4755670, fax. 068 4755660.</w:t>
      </w:r>
    </w:p>
    <w:p w:rsidR="00EB5933" w:rsidRPr="00EB5933" w:rsidRDefault="00EB5933" w:rsidP="00EB5933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EB5933" w:rsidRPr="00EB5933" w:rsidRDefault="00EB5933" w:rsidP="00EB593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  <w:bookmarkStart w:id="0" w:name="_GoBack"/>
      <w:bookmarkEnd w:id="0"/>
    </w:p>
    <w:p w:rsidR="00EB5933" w:rsidRPr="00EB5933" w:rsidRDefault="00EB5933" w:rsidP="00EB593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EB5933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IV.4.4). </w:t>
      </w:r>
    </w:p>
    <w:p w:rsidR="00EB5933" w:rsidRPr="00EB5933" w:rsidRDefault="00EB5933" w:rsidP="00EB593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EB5933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16.05.2013 godzina 10:00, miejsce: Urząd Gminy Zielona Góra, ul. Gen. J. Dąbrowskiego 41, 65-021 Zielona Góra, pok. 207 /sekretariat/. </w:t>
      </w:r>
    </w:p>
    <w:p w:rsidR="001F076A" w:rsidRPr="00EB5933" w:rsidRDefault="00EB5933" w:rsidP="00EB593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B593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EB5933">
        <w:rPr>
          <w:rFonts w:ascii="Arial CE" w:eastAsia="Times New Roman" w:hAnsi="Arial CE" w:cs="Arial CE"/>
          <w:sz w:val="20"/>
          <w:szCs w:val="20"/>
          <w:lang w:eastAsia="pl-PL"/>
        </w:rPr>
        <w:t xml:space="preserve"> Termin składania wniosków o dopuszczenie do udziału w postępowaniu lub ofert: 20.05.2013 godzina 10:00, miejsce: Urząd Gminy Zielona Góra, ul. Gen. J. Dąbrowskiego 41, 65-021 Zielon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a Góra, pok. 207 /sekretariat/.</w:t>
      </w:r>
    </w:p>
    <w:sectPr w:rsidR="001F076A" w:rsidRPr="00EB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079C"/>
    <w:multiLevelType w:val="multilevel"/>
    <w:tmpl w:val="2E32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F8"/>
    <w:rsid w:val="001F076A"/>
    <w:rsid w:val="00532BF8"/>
    <w:rsid w:val="00E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593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593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B593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B593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B5933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593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593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B593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B593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EB5933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81676&amp;rok=2013-05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2</cp:revision>
  <dcterms:created xsi:type="dcterms:W3CDTF">2013-05-14T12:36:00Z</dcterms:created>
  <dcterms:modified xsi:type="dcterms:W3CDTF">2013-05-14T12:36:00Z</dcterms:modified>
</cp:coreProperties>
</file>