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00" w:rsidRPr="00D70C84" w:rsidRDefault="00F81F00" w:rsidP="008C66B0">
      <w:pPr>
        <w:spacing w:after="0" w:line="240" w:lineRule="auto"/>
        <w:jc w:val="right"/>
        <w:rPr>
          <w:rFonts w:ascii="Cambria" w:hAnsi="Cambria" w:cs="Arial"/>
          <w:sz w:val="24"/>
          <w:szCs w:val="24"/>
        </w:rPr>
      </w:pPr>
      <w:r w:rsidRPr="00D70C84">
        <w:rPr>
          <w:rFonts w:ascii="Cambria" w:hAnsi="Cambria" w:cs="Arial"/>
          <w:sz w:val="24"/>
          <w:szCs w:val="24"/>
        </w:rPr>
        <w:t>Zielona Góra, dnia 14.05.2013 r.</w:t>
      </w:r>
    </w:p>
    <w:p w:rsidR="00F81F00" w:rsidRPr="00D70C84" w:rsidRDefault="00F81F00" w:rsidP="008C66B0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D70C84">
        <w:rPr>
          <w:rFonts w:ascii="Cambria" w:hAnsi="Cambria" w:cs="Arial"/>
          <w:sz w:val="24"/>
          <w:szCs w:val="24"/>
        </w:rPr>
        <w:t xml:space="preserve">Znak sprawy: </w:t>
      </w:r>
      <w:r w:rsidRPr="00D70C84">
        <w:rPr>
          <w:rFonts w:ascii="Cambria" w:hAnsi="Cambria" w:cs="Arial"/>
          <w:b/>
          <w:sz w:val="24"/>
          <w:szCs w:val="24"/>
        </w:rPr>
        <w:t>ZZP.271.11.2013</w:t>
      </w:r>
    </w:p>
    <w:p w:rsidR="00F81F00" w:rsidRPr="00D70C84" w:rsidRDefault="00F81F00" w:rsidP="008C66B0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</w:p>
    <w:p w:rsidR="00F81F00" w:rsidRPr="00A54D7A" w:rsidRDefault="00F81F00" w:rsidP="008C66B0">
      <w:pPr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  <w:r w:rsidRPr="00A54D7A">
        <w:rPr>
          <w:rFonts w:ascii="Cambria" w:hAnsi="Cambria" w:cs="Arial"/>
          <w:b/>
          <w:sz w:val="28"/>
          <w:szCs w:val="28"/>
        </w:rPr>
        <w:t>ZAWIADOMIENIE Nr 1</w:t>
      </w:r>
    </w:p>
    <w:p w:rsidR="00A54D7A" w:rsidRPr="00A54D7A" w:rsidRDefault="00A54D7A" w:rsidP="00A54D7A">
      <w:pPr>
        <w:spacing w:after="0" w:line="240" w:lineRule="auto"/>
        <w:rPr>
          <w:rFonts w:ascii="Cambria" w:hAnsi="Cambria" w:cs="Arial"/>
          <w:b/>
          <w:sz w:val="8"/>
          <w:szCs w:val="8"/>
        </w:rPr>
      </w:pPr>
    </w:p>
    <w:p w:rsidR="00F81F00" w:rsidRDefault="00F81F00" w:rsidP="008C66B0">
      <w:pPr>
        <w:spacing w:after="0" w:line="240" w:lineRule="auto"/>
        <w:ind w:right="-1"/>
        <w:jc w:val="center"/>
        <w:rPr>
          <w:rFonts w:ascii="Cambria" w:hAnsi="Cambria" w:cs="Arial"/>
          <w:sz w:val="24"/>
          <w:szCs w:val="24"/>
          <w:lang w:val="de-DE"/>
        </w:rPr>
      </w:pPr>
      <w:r w:rsidRPr="00D70C84">
        <w:rPr>
          <w:rFonts w:ascii="Cambria" w:hAnsi="Cambria" w:cs="Arial"/>
          <w:sz w:val="24"/>
          <w:szCs w:val="24"/>
        </w:rPr>
        <w:t xml:space="preserve">Zamieszczono na stronie internetowej Gminy: </w:t>
      </w:r>
      <w:hyperlink r:id="rId7" w:history="1">
        <w:r w:rsidRPr="00D70C84">
          <w:rPr>
            <w:rStyle w:val="Hipercze"/>
            <w:rFonts w:ascii="Cambria" w:hAnsi="Cambria" w:cs="Arial"/>
            <w:sz w:val="24"/>
            <w:szCs w:val="24"/>
          </w:rPr>
          <w:t>www.bip.gminazg.pl</w:t>
        </w:r>
      </w:hyperlink>
      <w:r w:rsidRPr="00D70C84">
        <w:rPr>
          <w:rFonts w:ascii="Cambria" w:hAnsi="Cambria" w:cs="Arial"/>
          <w:sz w:val="24"/>
          <w:szCs w:val="24"/>
        </w:rPr>
        <w:t xml:space="preserve">  </w:t>
      </w:r>
      <w:r w:rsidRPr="00D70C84">
        <w:rPr>
          <w:rFonts w:ascii="Cambria" w:hAnsi="Cambria" w:cs="Arial"/>
          <w:i/>
          <w:sz w:val="24"/>
          <w:szCs w:val="24"/>
          <w:lang w:val="de-DE"/>
        </w:rPr>
        <w:t xml:space="preserve"> </w:t>
      </w:r>
      <w:r w:rsidRPr="00D70C84">
        <w:rPr>
          <w:rFonts w:ascii="Cambria" w:hAnsi="Cambria" w:cs="Arial"/>
          <w:sz w:val="24"/>
          <w:szCs w:val="24"/>
          <w:lang w:val="de-DE"/>
        </w:rPr>
        <w:t xml:space="preserve"> </w:t>
      </w:r>
    </w:p>
    <w:p w:rsidR="00A54D7A" w:rsidRPr="00A54D7A" w:rsidRDefault="00A54D7A" w:rsidP="008C66B0">
      <w:pPr>
        <w:spacing w:after="0" w:line="240" w:lineRule="auto"/>
        <w:ind w:right="-1"/>
        <w:jc w:val="center"/>
        <w:rPr>
          <w:rFonts w:ascii="Cambria" w:hAnsi="Cambria" w:cs="Arial"/>
          <w:sz w:val="8"/>
          <w:szCs w:val="8"/>
        </w:rPr>
      </w:pPr>
    </w:p>
    <w:p w:rsidR="00F81F00" w:rsidRPr="00D70C84" w:rsidRDefault="00F81F00" w:rsidP="008C66B0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D70C84">
        <w:rPr>
          <w:rFonts w:ascii="Cambria" w:hAnsi="Cambria" w:cs="Arial"/>
          <w:sz w:val="24"/>
          <w:szCs w:val="24"/>
        </w:rPr>
        <w:t xml:space="preserve">Dotyczy: Postępowania o udzielenie zamówienia </w:t>
      </w:r>
      <w:r w:rsidR="001F435A" w:rsidRPr="00D70C84">
        <w:rPr>
          <w:rFonts w:ascii="Cambria" w:hAnsi="Cambria" w:cs="Arial"/>
          <w:sz w:val="24"/>
          <w:szCs w:val="24"/>
        </w:rPr>
        <w:t xml:space="preserve">publicznego na: </w:t>
      </w:r>
      <w:r w:rsidR="001F435A" w:rsidRPr="00D70C84">
        <w:rPr>
          <w:rFonts w:ascii="Cambria" w:hAnsi="Cambria" w:cs="Arial CE"/>
          <w:b/>
          <w:bCs/>
          <w:sz w:val="24"/>
          <w:szCs w:val="24"/>
        </w:rPr>
        <w:t>Rozwój Krajowego Systemu Ratowniczo-Gaśniczego w Gminie Zielona Góra (Etap II) oraz wsparcie systemu alarmowania i ostrzegania przed zagrożeniami</w:t>
      </w:r>
      <w:r w:rsidRPr="00D70C84">
        <w:rPr>
          <w:rFonts w:ascii="Cambria" w:hAnsi="Cambria" w:cs="Arial"/>
          <w:bCs/>
          <w:sz w:val="24"/>
          <w:szCs w:val="24"/>
        </w:rPr>
        <w:t>.</w:t>
      </w:r>
      <w:r w:rsidRPr="00D70C84"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D70C84">
        <w:rPr>
          <w:rFonts w:ascii="Cambria" w:hAnsi="Cambria"/>
          <w:color w:val="000000"/>
          <w:sz w:val="24"/>
          <w:szCs w:val="24"/>
        </w:rPr>
        <w:t>Postępowanie opublikowano w Biu</w:t>
      </w:r>
      <w:r w:rsidR="001F435A" w:rsidRPr="00D70C84">
        <w:rPr>
          <w:rFonts w:ascii="Cambria" w:hAnsi="Cambria"/>
          <w:color w:val="000000"/>
          <w:sz w:val="24"/>
          <w:szCs w:val="24"/>
        </w:rPr>
        <w:t xml:space="preserve">letynie Zamówień Publicznych Nr </w:t>
      </w:r>
      <w:r w:rsidR="001F435A" w:rsidRPr="00D70C84">
        <w:rPr>
          <w:rFonts w:ascii="Cambria" w:hAnsi="Cambria" w:cs="Arial CE"/>
          <w:b/>
          <w:bCs/>
          <w:sz w:val="24"/>
          <w:szCs w:val="24"/>
        </w:rPr>
        <w:t>181676</w:t>
      </w:r>
      <w:r w:rsidRPr="00D70C84">
        <w:rPr>
          <w:rFonts w:ascii="Cambria" w:hAnsi="Cambria"/>
          <w:b/>
          <w:color w:val="000000"/>
          <w:sz w:val="24"/>
          <w:szCs w:val="24"/>
        </w:rPr>
        <w:t>–2013</w:t>
      </w:r>
      <w:r w:rsidRPr="00D70C84">
        <w:rPr>
          <w:rFonts w:ascii="Cambria" w:hAnsi="Cambria"/>
          <w:color w:val="000000"/>
          <w:sz w:val="24"/>
          <w:szCs w:val="24"/>
        </w:rPr>
        <w:t xml:space="preserve"> z dnia </w:t>
      </w:r>
      <w:r w:rsidR="001F435A" w:rsidRPr="00D70C84">
        <w:rPr>
          <w:rFonts w:ascii="Cambria" w:hAnsi="Cambria"/>
          <w:color w:val="000000"/>
          <w:sz w:val="24"/>
          <w:szCs w:val="24"/>
        </w:rPr>
        <w:t>08.05</w:t>
      </w:r>
      <w:r w:rsidRPr="00D70C84">
        <w:rPr>
          <w:rFonts w:ascii="Cambria" w:hAnsi="Cambria"/>
          <w:color w:val="000000"/>
          <w:sz w:val="24"/>
          <w:szCs w:val="24"/>
        </w:rPr>
        <w:t>.2013</w:t>
      </w:r>
      <w:r w:rsidR="001F435A" w:rsidRPr="00D70C84">
        <w:rPr>
          <w:rFonts w:ascii="Cambria" w:hAnsi="Cambria"/>
          <w:color w:val="000000"/>
          <w:sz w:val="24"/>
          <w:szCs w:val="24"/>
        </w:rPr>
        <w:t> </w:t>
      </w:r>
      <w:r w:rsidRPr="00D70C84">
        <w:rPr>
          <w:rFonts w:ascii="Cambria" w:hAnsi="Cambria"/>
          <w:color w:val="000000"/>
          <w:sz w:val="24"/>
          <w:szCs w:val="24"/>
        </w:rPr>
        <w:t>r.</w:t>
      </w:r>
    </w:p>
    <w:p w:rsidR="00F81F00" w:rsidRPr="00D70C84" w:rsidRDefault="00F81F00" w:rsidP="008C66B0">
      <w:pPr>
        <w:pStyle w:val="Tekstpodstawowywcity3"/>
        <w:tabs>
          <w:tab w:val="left" w:pos="-993"/>
        </w:tabs>
        <w:suppressAutoHyphens w:val="0"/>
        <w:spacing w:after="0" w:line="240" w:lineRule="auto"/>
        <w:ind w:left="0"/>
        <w:rPr>
          <w:rFonts w:ascii="Cambria" w:hAnsi="Cambria"/>
          <w:color w:val="000000"/>
          <w:sz w:val="24"/>
          <w:szCs w:val="24"/>
        </w:rPr>
      </w:pPr>
    </w:p>
    <w:p w:rsidR="00F81F00" w:rsidRPr="00D70C84" w:rsidRDefault="00A54D7A" w:rsidP="00A54D7A">
      <w:pPr>
        <w:pStyle w:val="Tekstpodstawowywcity3"/>
        <w:tabs>
          <w:tab w:val="left" w:pos="-993"/>
        </w:tabs>
        <w:suppressAutoHyphens w:val="0"/>
        <w:spacing w:line="240" w:lineRule="auto"/>
        <w:ind w:left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W związku z zapytaniem Ofere</w:t>
      </w:r>
      <w:r w:rsidR="001F435A" w:rsidRPr="00D70C84">
        <w:rPr>
          <w:rFonts w:ascii="Cambria" w:hAnsi="Cambria"/>
          <w:color w:val="000000"/>
          <w:sz w:val="24"/>
          <w:szCs w:val="24"/>
        </w:rPr>
        <w:t>n</w:t>
      </w:r>
      <w:r>
        <w:rPr>
          <w:rFonts w:ascii="Cambria" w:hAnsi="Cambria"/>
          <w:color w:val="000000"/>
          <w:sz w:val="24"/>
          <w:szCs w:val="24"/>
        </w:rPr>
        <w:t xml:space="preserve">ta </w:t>
      </w:r>
      <w:r w:rsidR="001F435A" w:rsidRPr="00D70C84">
        <w:rPr>
          <w:rFonts w:ascii="Cambria" w:hAnsi="Cambria"/>
          <w:color w:val="000000"/>
          <w:sz w:val="24"/>
          <w:szCs w:val="24"/>
        </w:rPr>
        <w:t xml:space="preserve">dotyczącym </w:t>
      </w:r>
      <w:r w:rsidR="00F81F00" w:rsidRPr="00D70C84">
        <w:rPr>
          <w:rFonts w:ascii="Cambria" w:hAnsi="Cambria"/>
          <w:color w:val="000000"/>
          <w:sz w:val="24"/>
          <w:szCs w:val="24"/>
        </w:rPr>
        <w:t>realizacji zadania pn. „</w:t>
      </w:r>
      <w:r w:rsidR="001F435A" w:rsidRPr="00D70C84">
        <w:rPr>
          <w:rFonts w:ascii="Cambria" w:hAnsi="Cambria" w:cs="Arial CE"/>
          <w:b/>
          <w:bCs/>
          <w:sz w:val="24"/>
          <w:szCs w:val="24"/>
        </w:rPr>
        <w:t>Rozwój Krajowego Systemu Ratowniczo-Gaśniczego w Gminie Zielona Góra (Etap II) oraz wsparcie systemu alarmowania i ostrzegania przed zagrożeniami</w:t>
      </w:r>
      <w:r w:rsidR="00F81F00" w:rsidRPr="00D70C84">
        <w:rPr>
          <w:rFonts w:ascii="Cambria" w:hAnsi="Cambria"/>
          <w:color w:val="000000"/>
          <w:sz w:val="24"/>
          <w:szCs w:val="24"/>
        </w:rPr>
        <w:t>” przedkładam odpowiedzi na nw. zapytani</w:t>
      </w:r>
      <w:r w:rsidR="001F435A" w:rsidRPr="00D70C84">
        <w:rPr>
          <w:rFonts w:ascii="Cambria" w:hAnsi="Cambria"/>
          <w:color w:val="000000"/>
          <w:sz w:val="24"/>
          <w:szCs w:val="24"/>
        </w:rPr>
        <w:t>e</w:t>
      </w:r>
      <w:r w:rsidR="00F81F00" w:rsidRPr="00D70C84">
        <w:rPr>
          <w:rFonts w:ascii="Cambria" w:hAnsi="Cambria"/>
          <w:color w:val="000000"/>
          <w:sz w:val="24"/>
          <w:szCs w:val="24"/>
        </w:rPr>
        <w:t>:</w:t>
      </w:r>
    </w:p>
    <w:p w:rsidR="00F81F00" w:rsidRPr="00D70C84" w:rsidRDefault="001F435A" w:rsidP="008C66B0">
      <w:pPr>
        <w:suppressAutoHyphens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70C84">
        <w:rPr>
          <w:rFonts w:ascii="Cambria" w:hAnsi="Cambria"/>
          <w:b/>
          <w:color w:val="000000"/>
          <w:sz w:val="24"/>
          <w:szCs w:val="24"/>
        </w:rPr>
        <w:t>Zapytanie</w:t>
      </w:r>
      <w:r w:rsidR="00F81F00" w:rsidRPr="00D70C84">
        <w:rPr>
          <w:rFonts w:ascii="Cambria" w:hAnsi="Cambria"/>
          <w:b/>
          <w:color w:val="000000"/>
          <w:sz w:val="24"/>
          <w:szCs w:val="24"/>
        </w:rPr>
        <w:t>:</w:t>
      </w:r>
      <w:r w:rsidRPr="00D70C84">
        <w:rPr>
          <w:rFonts w:ascii="Cambria" w:hAnsi="Cambria"/>
          <w:sz w:val="24"/>
          <w:szCs w:val="24"/>
        </w:rPr>
        <w:t xml:space="preserve"> </w:t>
      </w:r>
      <w:r w:rsidR="00F81F00" w:rsidRPr="00D70C84">
        <w:rPr>
          <w:rFonts w:ascii="Cambria" w:hAnsi="Cambria"/>
          <w:sz w:val="24"/>
          <w:szCs w:val="24"/>
        </w:rPr>
        <w:t>W zwią</w:t>
      </w:r>
      <w:r w:rsidR="00C32F09" w:rsidRPr="00D70C84">
        <w:rPr>
          <w:rFonts w:ascii="Cambria" w:hAnsi="Cambria"/>
          <w:sz w:val="24"/>
          <w:szCs w:val="24"/>
        </w:rPr>
        <w:t>zku z brakiem w SIWZ szczegółowego opisu minimalnych wymagań technicznych dla:</w:t>
      </w:r>
    </w:p>
    <w:p w:rsidR="00C32F09" w:rsidRPr="00D70C84" w:rsidRDefault="00C32F09" w:rsidP="00A37943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70C84">
        <w:rPr>
          <w:rFonts w:ascii="Cambria" w:hAnsi="Cambria"/>
          <w:sz w:val="24"/>
          <w:szCs w:val="24"/>
        </w:rPr>
        <w:t>radiotelefonu stacji bazowej,</w:t>
      </w:r>
    </w:p>
    <w:p w:rsidR="00C32F09" w:rsidRPr="00D70C84" w:rsidRDefault="00C32F09" w:rsidP="008C66B0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70C84">
        <w:rPr>
          <w:rFonts w:ascii="Cambria" w:hAnsi="Cambria"/>
          <w:sz w:val="24"/>
          <w:szCs w:val="24"/>
        </w:rPr>
        <w:t>komputera stacji bazowej,</w:t>
      </w:r>
    </w:p>
    <w:p w:rsidR="00C32F09" w:rsidRPr="00D70C84" w:rsidRDefault="00C32F09" w:rsidP="008C66B0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70C84">
        <w:rPr>
          <w:rFonts w:ascii="Cambria" w:hAnsi="Cambria"/>
          <w:sz w:val="24"/>
          <w:szCs w:val="24"/>
        </w:rPr>
        <w:t>zasilacza stacji bazowej,</w:t>
      </w:r>
    </w:p>
    <w:p w:rsidR="00C32F09" w:rsidRPr="00D70C84" w:rsidRDefault="00C32F09" w:rsidP="00BF4514">
      <w:pPr>
        <w:suppressAutoHyphens w:val="0"/>
        <w:spacing w:after="60" w:line="240" w:lineRule="auto"/>
        <w:jc w:val="both"/>
        <w:rPr>
          <w:rFonts w:ascii="Cambria" w:hAnsi="Cambria"/>
          <w:sz w:val="24"/>
          <w:szCs w:val="24"/>
        </w:rPr>
      </w:pPr>
      <w:r w:rsidRPr="00D70C84">
        <w:rPr>
          <w:rFonts w:ascii="Cambria" w:hAnsi="Cambria"/>
          <w:sz w:val="24"/>
          <w:szCs w:val="24"/>
        </w:rPr>
        <w:t>w celu złożenia rzetelnej oferty prosimy o uszczegółowienie zapisów w SIWZ.</w:t>
      </w:r>
    </w:p>
    <w:p w:rsidR="008C66B0" w:rsidRPr="00D70C84" w:rsidRDefault="001F435A" w:rsidP="00A37943">
      <w:pPr>
        <w:suppressAutoHyphens w:val="0"/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D70C84">
        <w:rPr>
          <w:rFonts w:ascii="Cambria" w:hAnsi="Cambria"/>
          <w:b/>
          <w:color w:val="000000"/>
          <w:sz w:val="24"/>
          <w:szCs w:val="24"/>
        </w:rPr>
        <w:t>Odpowiedź</w:t>
      </w:r>
      <w:r w:rsidR="00F81F00" w:rsidRPr="00D70C84">
        <w:rPr>
          <w:rFonts w:ascii="Cambria" w:hAnsi="Cambria"/>
          <w:b/>
          <w:color w:val="000000"/>
          <w:sz w:val="24"/>
          <w:szCs w:val="24"/>
        </w:rPr>
        <w:t xml:space="preserve">: </w:t>
      </w:r>
      <w:r w:rsidR="00C32F09" w:rsidRPr="00D70C84">
        <w:rPr>
          <w:rFonts w:ascii="Cambria" w:hAnsi="Cambria" w:cs="Calibri"/>
          <w:sz w:val="24"/>
          <w:szCs w:val="24"/>
        </w:rPr>
        <w:t>Zamaw</w:t>
      </w:r>
      <w:r w:rsidR="00A37943" w:rsidRPr="00D70C84">
        <w:rPr>
          <w:rFonts w:ascii="Cambria" w:hAnsi="Cambria" w:cs="Calibri"/>
          <w:sz w:val="24"/>
          <w:szCs w:val="24"/>
        </w:rPr>
        <w:t>iający podaje uszczegółowiony opis minimalnych wymagań technicznych:</w:t>
      </w:r>
    </w:p>
    <w:p w:rsidR="008C66B0" w:rsidRPr="00D70C84" w:rsidRDefault="008C66B0" w:rsidP="008A733A">
      <w:pPr>
        <w:pStyle w:val="Akapitzlist"/>
        <w:numPr>
          <w:ilvl w:val="0"/>
          <w:numId w:val="7"/>
        </w:numPr>
        <w:autoSpaceDE w:val="0"/>
        <w:spacing w:after="0" w:line="240" w:lineRule="auto"/>
        <w:ind w:left="426" w:hanging="426"/>
        <w:rPr>
          <w:rFonts w:ascii="Cambria" w:hAnsi="Cambria"/>
          <w:b/>
          <w:color w:val="000000"/>
          <w:sz w:val="24"/>
          <w:szCs w:val="24"/>
          <w:u w:val="single"/>
        </w:rPr>
      </w:pPr>
      <w:r w:rsidRPr="00D70C84">
        <w:rPr>
          <w:rFonts w:ascii="Cambria" w:hAnsi="Cambria"/>
          <w:b/>
          <w:color w:val="000000"/>
          <w:sz w:val="24"/>
          <w:szCs w:val="24"/>
          <w:u w:val="single"/>
        </w:rPr>
        <w:t>Minimalne wymagania techniczne dla radiotelefonu stacji bazowej</w:t>
      </w:r>
      <w:r w:rsidR="008A733A" w:rsidRPr="00D70C84">
        <w:rPr>
          <w:rFonts w:ascii="Cambria" w:hAnsi="Cambria"/>
          <w:b/>
          <w:color w:val="000000"/>
          <w:sz w:val="24"/>
          <w:szCs w:val="24"/>
          <w:u w:val="single"/>
        </w:rPr>
        <w:t>:</w:t>
      </w:r>
    </w:p>
    <w:p w:rsidR="00A43E3F" w:rsidRPr="00D70C84" w:rsidRDefault="00A43E3F" w:rsidP="008A733A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Cambria" w:eastAsia="MS PGothic" w:hAnsi="Cambria" w:cs="Arial"/>
          <w:sz w:val="24"/>
          <w:szCs w:val="24"/>
        </w:rPr>
      </w:pPr>
      <w:r w:rsidRPr="00D70C84">
        <w:rPr>
          <w:rFonts w:ascii="Cambria" w:eastAsia="MS PGothic" w:hAnsi="Cambria" w:cs="Arial"/>
          <w:bCs/>
          <w:sz w:val="24"/>
          <w:szCs w:val="24"/>
        </w:rPr>
        <w:t>Moc Nadajnika 1- 25W</w:t>
      </w:r>
      <w:r w:rsidR="008A733A" w:rsidRPr="00D70C84">
        <w:rPr>
          <w:rFonts w:ascii="Cambria" w:eastAsia="MS PGothic" w:hAnsi="Cambria" w:cs="Arial"/>
          <w:bCs/>
          <w:sz w:val="24"/>
          <w:szCs w:val="24"/>
        </w:rPr>
        <w:t>,</w:t>
      </w:r>
      <w:r w:rsidRPr="00D70C84">
        <w:rPr>
          <w:rFonts w:ascii="Cambria" w:eastAsia="MS PGothic" w:hAnsi="Cambria" w:cs="Arial"/>
          <w:bCs/>
          <w:sz w:val="24"/>
          <w:szCs w:val="24"/>
        </w:rPr>
        <w:t xml:space="preserve"> </w:t>
      </w:r>
    </w:p>
    <w:p w:rsidR="00A43E3F" w:rsidRPr="00D70C84" w:rsidRDefault="00A43E3F" w:rsidP="008A733A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Cambria" w:eastAsia="MS PGothic" w:hAnsi="Cambria" w:cs="Arial"/>
          <w:sz w:val="24"/>
          <w:szCs w:val="24"/>
        </w:rPr>
      </w:pPr>
      <w:r w:rsidRPr="00D70C84">
        <w:rPr>
          <w:rFonts w:ascii="Cambria" w:eastAsia="MS PGothic" w:hAnsi="Cambria" w:cs="Arial"/>
          <w:bCs/>
          <w:sz w:val="24"/>
          <w:szCs w:val="24"/>
        </w:rPr>
        <w:t>14 Znakowy Alfanumeryczny Wyświetlacz  LCD</w:t>
      </w:r>
      <w:r w:rsidR="008A733A" w:rsidRPr="00D70C84">
        <w:rPr>
          <w:rFonts w:ascii="Cambria" w:eastAsia="MS PGothic" w:hAnsi="Cambria" w:cs="Arial"/>
          <w:bCs/>
          <w:sz w:val="24"/>
          <w:szCs w:val="24"/>
        </w:rPr>
        <w:t>,</w:t>
      </w:r>
    </w:p>
    <w:p w:rsidR="00A43E3F" w:rsidRPr="00D70C84" w:rsidRDefault="00A43E3F" w:rsidP="008A733A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Cambria" w:eastAsia="MS PGothic" w:hAnsi="Cambria" w:cs="Arial"/>
          <w:sz w:val="24"/>
          <w:szCs w:val="24"/>
        </w:rPr>
      </w:pPr>
      <w:r w:rsidRPr="00D70C84">
        <w:rPr>
          <w:rFonts w:ascii="Cambria" w:eastAsia="MS PGothic" w:hAnsi="Cambria" w:cs="Arial"/>
          <w:bCs/>
          <w:sz w:val="24"/>
          <w:szCs w:val="24"/>
        </w:rPr>
        <w:t>Duża Ilość Kanałów (512 kanałów / 128 stref)</w:t>
      </w:r>
      <w:r w:rsidR="008A733A" w:rsidRPr="00D70C84">
        <w:rPr>
          <w:rFonts w:ascii="Cambria" w:eastAsia="MS PGothic" w:hAnsi="Cambria" w:cs="Arial"/>
          <w:bCs/>
          <w:sz w:val="24"/>
          <w:szCs w:val="24"/>
        </w:rPr>
        <w:t>,</w:t>
      </w:r>
    </w:p>
    <w:p w:rsidR="00A43E3F" w:rsidRPr="00D70C84" w:rsidRDefault="00A43E3F" w:rsidP="008A733A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Cambria" w:eastAsia="MS PGothic" w:hAnsi="Cambria" w:cs="Arial"/>
          <w:sz w:val="24"/>
          <w:szCs w:val="24"/>
        </w:rPr>
      </w:pPr>
      <w:r w:rsidRPr="00D70C84">
        <w:rPr>
          <w:rFonts w:ascii="Cambria" w:eastAsia="MS PGothic" w:hAnsi="Cambria" w:cs="Arial"/>
          <w:bCs/>
          <w:sz w:val="24"/>
          <w:szCs w:val="24"/>
        </w:rPr>
        <w:t>NXDN™ Cyfrowy Interfejs</w:t>
      </w:r>
      <w:r w:rsidR="008A733A" w:rsidRPr="00D70C84">
        <w:rPr>
          <w:rFonts w:ascii="Cambria" w:eastAsia="MS PGothic" w:hAnsi="Cambria" w:cs="Arial"/>
          <w:bCs/>
          <w:sz w:val="24"/>
          <w:szCs w:val="24"/>
        </w:rPr>
        <w:t>,</w:t>
      </w:r>
    </w:p>
    <w:p w:rsidR="00A43E3F" w:rsidRPr="00D70C84" w:rsidRDefault="00A43E3F" w:rsidP="008A733A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Cambria" w:eastAsia="MS PGothic" w:hAnsi="Cambria" w:cs="Arial"/>
          <w:sz w:val="24"/>
          <w:szCs w:val="24"/>
        </w:rPr>
      </w:pPr>
      <w:r w:rsidRPr="00D70C84">
        <w:rPr>
          <w:rFonts w:ascii="Cambria" w:eastAsia="MS PGothic" w:hAnsi="Cambria" w:cs="Arial"/>
          <w:bCs/>
          <w:sz w:val="24"/>
          <w:szCs w:val="24"/>
        </w:rPr>
        <w:t>AMBE+2™ VOCODER</w:t>
      </w:r>
      <w:r w:rsidR="008A733A" w:rsidRPr="00D70C84">
        <w:rPr>
          <w:rFonts w:ascii="Cambria" w:eastAsia="MS PGothic" w:hAnsi="Cambria" w:cs="Arial"/>
          <w:bCs/>
          <w:sz w:val="24"/>
          <w:szCs w:val="24"/>
        </w:rPr>
        <w:t>,</w:t>
      </w:r>
    </w:p>
    <w:p w:rsidR="00A43E3F" w:rsidRPr="00D70C84" w:rsidRDefault="00A43E3F" w:rsidP="008A733A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Cambria" w:eastAsia="MS PGothic" w:hAnsi="Cambria" w:cs="Arial"/>
          <w:sz w:val="24"/>
          <w:szCs w:val="24"/>
        </w:rPr>
      </w:pPr>
      <w:r w:rsidRPr="00D70C84">
        <w:rPr>
          <w:rFonts w:ascii="Cambria" w:eastAsia="MS PGothic" w:hAnsi="Cambria" w:cs="Arial"/>
          <w:bCs/>
          <w:sz w:val="24"/>
          <w:szCs w:val="24"/>
        </w:rPr>
        <w:t>6.25 &amp; 12.5 kHz Odstęp Międzykanałowy (tryb cyfrowy)</w:t>
      </w:r>
      <w:r w:rsidR="008A733A" w:rsidRPr="00D70C84">
        <w:rPr>
          <w:rFonts w:ascii="Cambria" w:eastAsia="MS PGothic" w:hAnsi="Cambria" w:cs="Arial"/>
          <w:bCs/>
          <w:sz w:val="24"/>
          <w:szCs w:val="24"/>
        </w:rPr>
        <w:t>,</w:t>
      </w:r>
    </w:p>
    <w:p w:rsidR="00A43E3F" w:rsidRPr="00D70C84" w:rsidRDefault="00A43E3F" w:rsidP="008A733A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Cambria" w:eastAsia="MS PGothic" w:hAnsi="Cambria" w:cs="Arial"/>
          <w:sz w:val="24"/>
          <w:szCs w:val="24"/>
        </w:rPr>
      </w:pPr>
      <w:r w:rsidRPr="00D70C84">
        <w:rPr>
          <w:rFonts w:ascii="Cambria" w:eastAsia="MS PGothic" w:hAnsi="Cambria" w:cs="Arial"/>
          <w:bCs/>
          <w:sz w:val="24"/>
          <w:szCs w:val="24"/>
        </w:rPr>
        <w:t xml:space="preserve">Praca w Trybie Cyfrowym Konwencjonalnym lub </w:t>
      </w:r>
      <w:proofErr w:type="spellStart"/>
      <w:r w:rsidRPr="00D70C84">
        <w:rPr>
          <w:rFonts w:ascii="Cambria" w:eastAsia="MS PGothic" w:hAnsi="Cambria" w:cs="Arial"/>
          <w:bCs/>
          <w:sz w:val="24"/>
          <w:szCs w:val="24"/>
        </w:rPr>
        <w:t>Trankingu</w:t>
      </w:r>
      <w:proofErr w:type="spellEnd"/>
      <w:r w:rsidR="008A733A" w:rsidRPr="00D70C84">
        <w:rPr>
          <w:rFonts w:ascii="Cambria" w:eastAsia="MS PGothic" w:hAnsi="Cambria" w:cs="Arial"/>
          <w:bCs/>
          <w:sz w:val="24"/>
          <w:szCs w:val="24"/>
        </w:rPr>
        <w:t>,</w:t>
      </w:r>
    </w:p>
    <w:p w:rsidR="00A43E3F" w:rsidRPr="00D70C84" w:rsidRDefault="00A43E3F" w:rsidP="008A733A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Cambria" w:hAnsi="Cambria"/>
          <w:sz w:val="24"/>
          <w:szCs w:val="24"/>
        </w:rPr>
      </w:pPr>
      <w:r w:rsidRPr="00D70C84">
        <w:rPr>
          <w:rFonts w:ascii="Cambria" w:eastAsia="MS PGothic" w:hAnsi="Cambria" w:cs="Arial"/>
          <w:bCs/>
          <w:sz w:val="24"/>
          <w:szCs w:val="24"/>
        </w:rPr>
        <w:t>Praca w Trybie  Konwencjonalnym FM</w:t>
      </w:r>
      <w:r w:rsidR="008A733A" w:rsidRPr="00D70C84">
        <w:rPr>
          <w:rFonts w:ascii="Cambria" w:eastAsia="MS PGothic" w:hAnsi="Cambria" w:cs="Arial"/>
          <w:bCs/>
          <w:sz w:val="24"/>
          <w:szCs w:val="24"/>
        </w:rPr>
        <w:t>,</w:t>
      </w:r>
    </w:p>
    <w:p w:rsidR="00A43E3F" w:rsidRPr="00D70C84" w:rsidRDefault="00A43E3F" w:rsidP="008A733A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Cambria" w:eastAsia="MS PGothic" w:hAnsi="Cambria" w:cs="Arial"/>
          <w:sz w:val="24"/>
          <w:szCs w:val="24"/>
        </w:rPr>
      </w:pPr>
      <w:r w:rsidRPr="00D70C84">
        <w:rPr>
          <w:rFonts w:ascii="Cambria" w:eastAsia="MS PGothic" w:hAnsi="Cambria" w:cs="Arial"/>
          <w:bCs/>
          <w:sz w:val="24"/>
          <w:szCs w:val="24"/>
        </w:rPr>
        <w:t xml:space="preserve">Opcja </w:t>
      </w:r>
      <w:proofErr w:type="spellStart"/>
      <w:r w:rsidRPr="00D70C84">
        <w:rPr>
          <w:rFonts w:ascii="Cambria" w:eastAsia="MS PGothic" w:hAnsi="Cambria" w:cs="Arial"/>
          <w:bCs/>
          <w:sz w:val="24"/>
          <w:szCs w:val="24"/>
        </w:rPr>
        <w:t>trankingu</w:t>
      </w:r>
      <w:proofErr w:type="spellEnd"/>
      <w:r w:rsidRPr="00D70C84">
        <w:rPr>
          <w:rFonts w:ascii="Cambria" w:eastAsia="MS PGothic" w:hAnsi="Cambria" w:cs="Arial"/>
          <w:bCs/>
          <w:sz w:val="24"/>
          <w:szCs w:val="24"/>
        </w:rPr>
        <w:t xml:space="preserve"> MPT1327</w:t>
      </w:r>
      <w:r w:rsidR="008A733A" w:rsidRPr="00D70C84">
        <w:rPr>
          <w:rFonts w:ascii="Cambria" w:eastAsia="MS PGothic" w:hAnsi="Cambria" w:cs="Arial"/>
          <w:bCs/>
          <w:sz w:val="24"/>
          <w:szCs w:val="24"/>
        </w:rPr>
        <w:t>,</w:t>
      </w:r>
    </w:p>
    <w:p w:rsidR="00A43E3F" w:rsidRPr="00D70C84" w:rsidRDefault="00A43E3F" w:rsidP="008A733A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Cambria" w:eastAsia="MS PGothic" w:hAnsi="Cambria" w:cs="Arial"/>
          <w:sz w:val="24"/>
          <w:szCs w:val="24"/>
        </w:rPr>
      </w:pPr>
      <w:r w:rsidRPr="00D70C84">
        <w:rPr>
          <w:rFonts w:ascii="Cambria" w:eastAsia="MS PGothic" w:hAnsi="Cambria" w:cs="Arial"/>
          <w:bCs/>
          <w:sz w:val="24"/>
          <w:szCs w:val="24"/>
        </w:rPr>
        <w:t xml:space="preserve">LTR® </w:t>
      </w:r>
      <w:proofErr w:type="spellStart"/>
      <w:r w:rsidRPr="00D70C84">
        <w:rPr>
          <w:rFonts w:ascii="Cambria" w:eastAsia="MS PGothic" w:hAnsi="Cambria" w:cs="Arial"/>
          <w:bCs/>
          <w:sz w:val="24"/>
          <w:szCs w:val="24"/>
        </w:rPr>
        <w:t>Tranking</w:t>
      </w:r>
      <w:proofErr w:type="spellEnd"/>
      <w:r w:rsidR="008A733A" w:rsidRPr="00D70C84">
        <w:rPr>
          <w:rFonts w:ascii="Cambria" w:eastAsia="MS PGothic" w:hAnsi="Cambria" w:cs="Arial"/>
          <w:bCs/>
          <w:sz w:val="24"/>
          <w:szCs w:val="24"/>
        </w:rPr>
        <w:t>,</w:t>
      </w:r>
      <w:r w:rsidRPr="00D70C84">
        <w:rPr>
          <w:rFonts w:ascii="Cambria" w:eastAsia="MS PGothic" w:hAnsi="Cambria" w:cs="Arial"/>
          <w:bCs/>
          <w:sz w:val="24"/>
          <w:szCs w:val="24"/>
        </w:rPr>
        <w:t xml:space="preserve"> </w:t>
      </w:r>
    </w:p>
    <w:p w:rsidR="00A43E3F" w:rsidRPr="00D70C84" w:rsidRDefault="00A43E3F" w:rsidP="008A733A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Cambria" w:eastAsia="MS PGothic" w:hAnsi="Cambria" w:cs="Arial"/>
          <w:sz w:val="24"/>
          <w:szCs w:val="24"/>
        </w:rPr>
      </w:pPr>
      <w:proofErr w:type="spellStart"/>
      <w:r w:rsidRPr="00D70C84">
        <w:rPr>
          <w:rFonts w:ascii="Cambria" w:eastAsia="MS PGothic" w:hAnsi="Cambria" w:cs="Arial"/>
          <w:bCs/>
          <w:sz w:val="24"/>
          <w:szCs w:val="24"/>
        </w:rPr>
        <w:t>FleetSync</w:t>
      </w:r>
      <w:proofErr w:type="spellEnd"/>
      <w:r w:rsidRPr="00D70C84">
        <w:rPr>
          <w:rFonts w:ascii="Cambria" w:eastAsia="MS PGothic" w:hAnsi="Cambria" w:cs="Arial"/>
          <w:bCs/>
          <w:sz w:val="24"/>
          <w:szCs w:val="24"/>
        </w:rPr>
        <w:t>® Kompatybilny</w:t>
      </w:r>
      <w:r w:rsidR="008A733A" w:rsidRPr="00D70C84">
        <w:rPr>
          <w:rFonts w:ascii="Cambria" w:eastAsia="MS PGothic" w:hAnsi="Cambria" w:cs="Arial"/>
          <w:bCs/>
          <w:sz w:val="24"/>
          <w:szCs w:val="24"/>
        </w:rPr>
        <w:t>,</w:t>
      </w:r>
    </w:p>
    <w:p w:rsidR="00A43E3F" w:rsidRPr="00D70C84" w:rsidRDefault="00A43E3F" w:rsidP="008A733A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Cambria" w:eastAsia="MS PGothic" w:hAnsi="Cambria" w:cs="Arial"/>
          <w:sz w:val="24"/>
          <w:szCs w:val="24"/>
        </w:rPr>
      </w:pPr>
      <w:r w:rsidRPr="00D70C84">
        <w:rPr>
          <w:rFonts w:ascii="Cambria" w:eastAsia="MS PGothic" w:hAnsi="Cambria" w:cs="Arial"/>
          <w:bCs/>
          <w:sz w:val="24"/>
          <w:szCs w:val="24"/>
        </w:rPr>
        <w:t>DTMF Koder / Dekoder</w:t>
      </w:r>
      <w:r w:rsidR="008A733A" w:rsidRPr="00D70C84">
        <w:rPr>
          <w:rFonts w:ascii="Cambria" w:eastAsia="MS PGothic" w:hAnsi="Cambria" w:cs="Arial"/>
          <w:bCs/>
          <w:sz w:val="24"/>
          <w:szCs w:val="24"/>
        </w:rPr>
        <w:t>,</w:t>
      </w:r>
    </w:p>
    <w:p w:rsidR="00A43E3F" w:rsidRPr="00D70C84" w:rsidRDefault="00A43E3F" w:rsidP="008A733A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Cambria" w:eastAsia="MS PGothic" w:hAnsi="Cambria" w:cs="Arial"/>
          <w:sz w:val="24"/>
          <w:szCs w:val="24"/>
        </w:rPr>
      </w:pPr>
      <w:r w:rsidRPr="00D70C84">
        <w:rPr>
          <w:rFonts w:ascii="Cambria" w:eastAsia="MS PGothic" w:hAnsi="Cambria" w:cs="Arial"/>
          <w:bCs/>
          <w:sz w:val="24"/>
          <w:szCs w:val="24"/>
        </w:rPr>
        <w:t>Wywołania Alarmowe</w:t>
      </w:r>
      <w:r w:rsidR="008A733A" w:rsidRPr="00D70C84">
        <w:rPr>
          <w:rFonts w:ascii="Cambria" w:eastAsia="MS PGothic" w:hAnsi="Cambria" w:cs="Arial"/>
          <w:bCs/>
          <w:sz w:val="24"/>
          <w:szCs w:val="24"/>
        </w:rPr>
        <w:t>,</w:t>
      </w:r>
    </w:p>
    <w:p w:rsidR="00A43E3F" w:rsidRPr="00D70C84" w:rsidRDefault="00A43E3F" w:rsidP="008A733A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Cambria" w:hAnsi="Cambria"/>
          <w:sz w:val="24"/>
          <w:szCs w:val="24"/>
        </w:rPr>
      </w:pPr>
      <w:r w:rsidRPr="00D70C84">
        <w:rPr>
          <w:rFonts w:ascii="Cambria" w:eastAsia="MS PGothic" w:hAnsi="Cambria" w:cs="Arial"/>
          <w:bCs/>
          <w:sz w:val="24"/>
          <w:szCs w:val="24"/>
        </w:rPr>
        <w:t xml:space="preserve">Port Rozszerzeń i </w:t>
      </w:r>
      <w:proofErr w:type="spellStart"/>
      <w:r w:rsidRPr="00D70C84">
        <w:rPr>
          <w:rFonts w:ascii="Cambria" w:eastAsia="MS PGothic" w:hAnsi="Cambria" w:cs="Arial"/>
          <w:bCs/>
          <w:sz w:val="24"/>
          <w:szCs w:val="24"/>
        </w:rPr>
        <w:t>Akcesorii</w:t>
      </w:r>
      <w:proofErr w:type="spellEnd"/>
      <w:r w:rsidR="008A733A" w:rsidRPr="00D70C84">
        <w:rPr>
          <w:rFonts w:ascii="Cambria" w:eastAsia="MS PGothic" w:hAnsi="Cambria" w:cs="Arial"/>
          <w:bCs/>
          <w:sz w:val="24"/>
          <w:szCs w:val="24"/>
        </w:rPr>
        <w:t>,</w:t>
      </w:r>
    </w:p>
    <w:p w:rsidR="00A43E3F" w:rsidRPr="00D70C84" w:rsidRDefault="00A43E3F" w:rsidP="008A733A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Cambria" w:hAnsi="Cambria"/>
          <w:sz w:val="24"/>
          <w:szCs w:val="24"/>
        </w:rPr>
      </w:pPr>
      <w:r w:rsidRPr="00D70C84">
        <w:rPr>
          <w:rFonts w:ascii="Cambria" w:eastAsia="MS PGothic" w:hAnsi="Cambria" w:cs="Arial"/>
          <w:bCs/>
          <w:sz w:val="24"/>
          <w:szCs w:val="24"/>
        </w:rPr>
        <w:t>NXDN™ Cyfrowy Szyfrator</w:t>
      </w:r>
      <w:r w:rsidR="008A733A" w:rsidRPr="00D70C84">
        <w:rPr>
          <w:rFonts w:ascii="Cambria" w:eastAsia="MS PGothic" w:hAnsi="Cambria" w:cs="Arial"/>
          <w:bCs/>
          <w:sz w:val="24"/>
          <w:szCs w:val="24"/>
        </w:rPr>
        <w:t>,</w:t>
      </w:r>
    </w:p>
    <w:p w:rsidR="00A43E3F" w:rsidRPr="00D70C84" w:rsidRDefault="00A43E3F" w:rsidP="008A733A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Cambria" w:hAnsi="Cambria"/>
          <w:sz w:val="24"/>
          <w:szCs w:val="24"/>
        </w:rPr>
      </w:pPr>
      <w:r w:rsidRPr="00D70C84">
        <w:rPr>
          <w:rFonts w:ascii="Cambria" w:eastAsia="MS PGothic" w:hAnsi="Cambria" w:cs="Arial"/>
          <w:bCs/>
          <w:sz w:val="24"/>
          <w:szCs w:val="24"/>
        </w:rPr>
        <w:t>Dużo Opcji Skanowania</w:t>
      </w:r>
      <w:r w:rsidR="008A733A" w:rsidRPr="00D70C84">
        <w:rPr>
          <w:rFonts w:ascii="Cambria" w:eastAsia="MS PGothic" w:hAnsi="Cambria" w:cs="Arial"/>
          <w:bCs/>
          <w:sz w:val="24"/>
          <w:szCs w:val="24"/>
        </w:rPr>
        <w:t>,</w:t>
      </w:r>
    </w:p>
    <w:p w:rsidR="00A43E3F" w:rsidRPr="00D70C84" w:rsidRDefault="00A43E3F" w:rsidP="008A733A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Cambria" w:eastAsia="MS PGothic" w:hAnsi="Cambria" w:cs="Arial"/>
          <w:sz w:val="24"/>
          <w:szCs w:val="24"/>
        </w:rPr>
      </w:pPr>
      <w:r w:rsidRPr="00D70C84">
        <w:rPr>
          <w:rFonts w:ascii="Cambria" w:eastAsia="MS PGothic" w:hAnsi="Cambria" w:cs="Arial"/>
          <w:bCs/>
          <w:sz w:val="24"/>
          <w:szCs w:val="24"/>
        </w:rPr>
        <w:t>Wzmocniona Konstrukcja (MIL-STD 810 C/D/E/F i IP54/55)</w:t>
      </w:r>
      <w:r w:rsidR="008A733A" w:rsidRPr="00D70C84">
        <w:rPr>
          <w:rFonts w:ascii="Cambria" w:eastAsia="MS PGothic" w:hAnsi="Cambria" w:cs="Arial"/>
          <w:bCs/>
          <w:sz w:val="24"/>
          <w:szCs w:val="24"/>
        </w:rPr>
        <w:t>,</w:t>
      </w:r>
    </w:p>
    <w:p w:rsidR="00A43E3F" w:rsidRPr="00D70C84" w:rsidRDefault="00A43E3F" w:rsidP="008A733A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Cambria" w:eastAsia="MS PGothic" w:hAnsi="Cambria" w:cs="Arial"/>
          <w:sz w:val="24"/>
          <w:szCs w:val="24"/>
        </w:rPr>
      </w:pPr>
      <w:r w:rsidRPr="00D70C84">
        <w:rPr>
          <w:rFonts w:ascii="Cambria" w:eastAsia="MS PGothic" w:hAnsi="Cambria" w:cs="Arial"/>
          <w:b/>
          <w:bCs/>
          <w:sz w:val="24"/>
          <w:szCs w:val="24"/>
        </w:rPr>
        <w:t>powinien spełniać Standardy Europejskie  ETSI Cyfrowe i Analogowe</w:t>
      </w:r>
      <w:r w:rsidR="008A733A" w:rsidRPr="00D70C84">
        <w:rPr>
          <w:rFonts w:ascii="Cambria" w:eastAsia="MS PGothic" w:hAnsi="Cambria" w:cs="Arial"/>
          <w:b/>
          <w:bCs/>
          <w:sz w:val="24"/>
          <w:szCs w:val="24"/>
        </w:rPr>
        <w:t>.</w:t>
      </w:r>
    </w:p>
    <w:p w:rsidR="00A43E3F" w:rsidRPr="00BF4514" w:rsidRDefault="00A43E3F" w:rsidP="00A43E3F">
      <w:pPr>
        <w:spacing w:after="0" w:line="240" w:lineRule="auto"/>
        <w:rPr>
          <w:rFonts w:ascii="Cambria" w:eastAsia="MS PGothic" w:hAnsi="Cambria" w:cs="Arial"/>
          <w:b/>
          <w:bCs/>
          <w:sz w:val="6"/>
          <w:szCs w:val="6"/>
        </w:rPr>
      </w:pPr>
    </w:p>
    <w:p w:rsidR="00A43E3F" w:rsidRPr="00D70C84" w:rsidRDefault="008A733A" w:rsidP="00A43E3F">
      <w:pPr>
        <w:spacing w:after="0" w:line="240" w:lineRule="auto"/>
        <w:rPr>
          <w:rFonts w:ascii="Cambria" w:eastAsia="MS PGothic" w:hAnsi="Cambria" w:cs="Arial"/>
          <w:b/>
          <w:bCs/>
          <w:sz w:val="24"/>
          <w:szCs w:val="24"/>
        </w:rPr>
      </w:pPr>
      <w:r w:rsidRPr="00D70C84">
        <w:rPr>
          <w:rFonts w:ascii="Cambria" w:eastAsia="MS PGothic" w:hAnsi="Cambria" w:cs="Arial"/>
          <w:b/>
          <w:bCs/>
          <w:sz w:val="24"/>
          <w:szCs w:val="24"/>
        </w:rPr>
        <w:t>Standard R&amp;TTE</w:t>
      </w:r>
      <w:r w:rsidR="00A43E3F" w:rsidRPr="00D70C84">
        <w:rPr>
          <w:rFonts w:ascii="Cambria" w:eastAsia="MS PGothic" w:hAnsi="Cambria" w:cs="Arial"/>
          <w:b/>
          <w:bCs/>
          <w:sz w:val="24"/>
          <w:szCs w:val="24"/>
        </w:rPr>
        <w:t>:</w:t>
      </w:r>
    </w:p>
    <w:p w:rsidR="00A43E3F" w:rsidRPr="00BF4514" w:rsidRDefault="00A43E3F" w:rsidP="00A43E3F">
      <w:pPr>
        <w:spacing w:after="0" w:line="240" w:lineRule="auto"/>
        <w:rPr>
          <w:rFonts w:ascii="Cambria" w:eastAsia="MS PGothic" w:hAnsi="Cambria" w:cs="Arial"/>
          <w:sz w:val="6"/>
          <w:szCs w:val="6"/>
        </w:rPr>
      </w:pPr>
    </w:p>
    <w:p w:rsidR="00A43E3F" w:rsidRPr="00D70C84" w:rsidRDefault="008A733A" w:rsidP="008A733A">
      <w:pPr>
        <w:spacing w:after="0" w:line="240" w:lineRule="auto"/>
        <w:rPr>
          <w:rFonts w:ascii="Cambria" w:eastAsia="MS PGothic" w:hAnsi="Cambria" w:cs="Arial"/>
          <w:sz w:val="24"/>
          <w:szCs w:val="24"/>
        </w:rPr>
      </w:pPr>
      <w:r w:rsidRPr="00D70C84">
        <w:rPr>
          <w:rFonts w:ascii="Cambria" w:eastAsia="MS PGothic" w:hAnsi="Cambria" w:cs="Arial"/>
          <w:sz w:val="24"/>
          <w:szCs w:val="24"/>
        </w:rPr>
        <w:t xml:space="preserve">EN 300 086, EN 300 113, </w:t>
      </w:r>
      <w:r w:rsidR="00A43E3F" w:rsidRPr="00D70C84">
        <w:rPr>
          <w:rFonts w:ascii="Cambria" w:eastAsia="MS PGothic" w:hAnsi="Cambria" w:cs="Arial"/>
          <w:sz w:val="24"/>
          <w:szCs w:val="24"/>
        </w:rPr>
        <w:t>EN 300 219, EN301 489, EN 301 166 (Głos i Dane dla Kanału Cyfrowego 6.25 kHz )</w:t>
      </w:r>
      <w:r w:rsidRPr="00D70C84">
        <w:rPr>
          <w:rFonts w:ascii="Cambria" w:eastAsia="MS PGothic" w:hAnsi="Cambria" w:cs="Arial"/>
          <w:sz w:val="24"/>
          <w:szCs w:val="24"/>
        </w:rPr>
        <w:t>.</w:t>
      </w:r>
    </w:p>
    <w:p w:rsidR="00A43E3F" w:rsidRPr="00BF4514" w:rsidRDefault="00A43E3F" w:rsidP="00A43E3F">
      <w:pPr>
        <w:spacing w:after="0" w:line="240" w:lineRule="auto"/>
        <w:rPr>
          <w:rFonts w:ascii="Cambria" w:eastAsia="MS PGothic" w:hAnsi="Cambria" w:cs="Arial"/>
          <w:b/>
          <w:bCs/>
          <w:sz w:val="6"/>
          <w:szCs w:val="6"/>
        </w:rPr>
      </w:pPr>
      <w:r w:rsidRPr="00D70C84">
        <w:rPr>
          <w:rFonts w:ascii="Cambria" w:eastAsia="MS PGothic" w:hAnsi="Cambria" w:cs="Arial"/>
          <w:b/>
          <w:bCs/>
          <w:sz w:val="24"/>
          <w:szCs w:val="24"/>
        </w:rPr>
        <w:t xml:space="preserve">          </w:t>
      </w:r>
    </w:p>
    <w:p w:rsidR="008C66B0" w:rsidRDefault="008A733A" w:rsidP="00A43E3F">
      <w:pPr>
        <w:autoSpaceDE w:val="0"/>
        <w:spacing w:after="0" w:line="240" w:lineRule="auto"/>
        <w:rPr>
          <w:rFonts w:ascii="Cambria" w:eastAsia="MS PGothic" w:hAnsi="Cambria" w:cs="Arial"/>
          <w:b/>
          <w:bCs/>
          <w:sz w:val="24"/>
          <w:szCs w:val="24"/>
        </w:rPr>
      </w:pPr>
      <w:r w:rsidRPr="00D70C84">
        <w:rPr>
          <w:rFonts w:ascii="Cambria" w:eastAsia="MS PGothic" w:hAnsi="Cambria" w:cs="Arial"/>
          <w:b/>
          <w:bCs/>
          <w:sz w:val="24"/>
          <w:szCs w:val="24"/>
        </w:rPr>
        <w:t>Normy Bezpieczeństwa</w:t>
      </w:r>
      <w:r w:rsidR="00A43E3F" w:rsidRPr="00D70C84">
        <w:rPr>
          <w:rFonts w:ascii="Cambria" w:eastAsia="MS PGothic" w:hAnsi="Cambria" w:cs="Arial"/>
          <w:b/>
          <w:bCs/>
          <w:sz w:val="24"/>
          <w:szCs w:val="24"/>
        </w:rPr>
        <w:t>:</w:t>
      </w:r>
    </w:p>
    <w:p w:rsidR="00BF4514" w:rsidRPr="00BF4514" w:rsidRDefault="00BF4514" w:rsidP="00A43E3F">
      <w:pPr>
        <w:autoSpaceDE w:val="0"/>
        <w:spacing w:after="0" w:line="240" w:lineRule="auto"/>
        <w:rPr>
          <w:rFonts w:ascii="Cambria" w:eastAsia="MS PGothic" w:hAnsi="Cambria" w:cs="Arial"/>
          <w:sz w:val="6"/>
          <w:szCs w:val="6"/>
        </w:rPr>
      </w:pPr>
    </w:p>
    <w:p w:rsidR="008C66B0" w:rsidRPr="00BF4514" w:rsidRDefault="008C66B0" w:rsidP="008C66B0">
      <w:pPr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70C84">
        <w:rPr>
          <w:rFonts w:ascii="Cambria" w:eastAsia="MS PGothic" w:hAnsi="Cambria" w:cs="Arial"/>
          <w:sz w:val="24"/>
          <w:szCs w:val="24"/>
        </w:rPr>
        <w:t>EN 60065, EN 60950-1, EN 60215</w:t>
      </w:r>
      <w:r w:rsidR="008A733A" w:rsidRPr="00D70C84">
        <w:rPr>
          <w:rFonts w:ascii="Cambria" w:eastAsia="MS PGothic" w:hAnsi="Cambria" w:cs="Arial"/>
          <w:sz w:val="24"/>
          <w:szCs w:val="24"/>
        </w:rPr>
        <w:t>.</w:t>
      </w:r>
    </w:p>
    <w:p w:rsidR="008C66B0" w:rsidRPr="00D70C84" w:rsidRDefault="008C66B0" w:rsidP="008A733A">
      <w:pPr>
        <w:pStyle w:val="Akapitzlist"/>
        <w:numPr>
          <w:ilvl w:val="0"/>
          <w:numId w:val="7"/>
        </w:numPr>
        <w:autoSpaceDE w:val="0"/>
        <w:spacing w:after="0" w:line="240" w:lineRule="auto"/>
        <w:ind w:left="426" w:hanging="426"/>
        <w:rPr>
          <w:rFonts w:ascii="Cambria" w:hAnsi="Cambria"/>
          <w:b/>
          <w:color w:val="000000"/>
          <w:sz w:val="24"/>
          <w:szCs w:val="24"/>
          <w:u w:val="single"/>
        </w:rPr>
      </w:pPr>
      <w:r w:rsidRPr="00D70C84">
        <w:rPr>
          <w:rFonts w:ascii="Cambria" w:hAnsi="Cambria"/>
          <w:b/>
          <w:color w:val="000000"/>
          <w:sz w:val="24"/>
          <w:szCs w:val="24"/>
          <w:u w:val="single"/>
        </w:rPr>
        <w:lastRenderedPageBreak/>
        <w:t>Minimalne wymagania techniczne dla komputera stacji bazowej klasy PC (laptopa)</w:t>
      </w:r>
      <w:r w:rsidR="008A733A" w:rsidRPr="00D70C84">
        <w:rPr>
          <w:rFonts w:ascii="Cambria" w:hAnsi="Cambria"/>
          <w:b/>
          <w:color w:val="000000"/>
          <w:sz w:val="24"/>
          <w:szCs w:val="24"/>
          <w:u w:val="single"/>
        </w:rPr>
        <w:t>:</w:t>
      </w:r>
    </w:p>
    <w:p w:rsidR="008C66B0" w:rsidRPr="00D70C84" w:rsidRDefault="008C66B0" w:rsidP="008A733A">
      <w:pPr>
        <w:numPr>
          <w:ilvl w:val="0"/>
          <w:numId w:val="2"/>
        </w:numPr>
        <w:autoSpaceDN w:val="0"/>
        <w:spacing w:after="0" w:line="240" w:lineRule="auto"/>
        <w:ind w:left="426" w:hanging="426"/>
        <w:textAlignment w:val="baseline"/>
        <w:rPr>
          <w:rFonts w:ascii="Cambria" w:hAnsi="Cambria"/>
          <w:color w:val="000000"/>
          <w:sz w:val="24"/>
          <w:szCs w:val="24"/>
        </w:rPr>
      </w:pPr>
      <w:r w:rsidRPr="00D70C84">
        <w:rPr>
          <w:rFonts w:ascii="Cambria" w:hAnsi="Cambria"/>
          <w:color w:val="000000"/>
          <w:sz w:val="24"/>
          <w:szCs w:val="24"/>
        </w:rPr>
        <w:t>Przekątna ekranu: 17,3 cala</w:t>
      </w:r>
      <w:r w:rsidR="008A733A" w:rsidRPr="00D70C84">
        <w:rPr>
          <w:rFonts w:ascii="Cambria" w:hAnsi="Cambria"/>
          <w:color w:val="000000"/>
          <w:sz w:val="24"/>
          <w:szCs w:val="24"/>
        </w:rPr>
        <w:t>,</w:t>
      </w:r>
      <w:r w:rsidRPr="00D70C84">
        <w:rPr>
          <w:rFonts w:ascii="Cambria" w:hAnsi="Cambria"/>
          <w:color w:val="000000"/>
          <w:sz w:val="24"/>
          <w:szCs w:val="24"/>
        </w:rPr>
        <w:t xml:space="preserve"> </w:t>
      </w:r>
    </w:p>
    <w:p w:rsidR="008C66B0" w:rsidRPr="00D70C84" w:rsidRDefault="008C66B0" w:rsidP="008A733A">
      <w:pPr>
        <w:numPr>
          <w:ilvl w:val="0"/>
          <w:numId w:val="2"/>
        </w:numPr>
        <w:autoSpaceDN w:val="0"/>
        <w:spacing w:after="0" w:line="240" w:lineRule="auto"/>
        <w:ind w:left="426" w:hanging="426"/>
        <w:textAlignment w:val="baseline"/>
        <w:rPr>
          <w:rFonts w:ascii="Cambria" w:hAnsi="Cambria"/>
          <w:color w:val="000000"/>
          <w:sz w:val="24"/>
          <w:szCs w:val="24"/>
          <w:lang w:val="en-US"/>
        </w:rPr>
      </w:pPr>
      <w:proofErr w:type="spellStart"/>
      <w:r w:rsidRPr="00D70C84">
        <w:rPr>
          <w:rFonts w:ascii="Cambria" w:hAnsi="Cambria"/>
          <w:color w:val="000000"/>
          <w:sz w:val="24"/>
          <w:szCs w:val="24"/>
          <w:lang w:val="en-US"/>
        </w:rPr>
        <w:t>Procesor</w:t>
      </w:r>
      <w:proofErr w:type="spellEnd"/>
      <w:r w:rsidRPr="00D70C84">
        <w:rPr>
          <w:rFonts w:ascii="Cambria" w:hAnsi="Cambria"/>
          <w:color w:val="000000"/>
          <w:sz w:val="24"/>
          <w:szCs w:val="24"/>
          <w:lang w:val="en-US"/>
        </w:rPr>
        <w:t>: Intel® Core™ i5 3gen 3210M 2,5 - 3,1 GHz</w:t>
      </w:r>
      <w:r w:rsidR="008A733A" w:rsidRPr="00D70C84">
        <w:rPr>
          <w:rFonts w:ascii="Cambria" w:hAnsi="Cambria"/>
          <w:color w:val="000000"/>
          <w:sz w:val="24"/>
          <w:szCs w:val="24"/>
          <w:lang w:val="en-US"/>
        </w:rPr>
        <w:t>,</w:t>
      </w:r>
      <w:r w:rsidRPr="00D70C84">
        <w:rPr>
          <w:rFonts w:ascii="Cambria" w:hAnsi="Cambria"/>
          <w:color w:val="000000"/>
          <w:sz w:val="24"/>
          <w:szCs w:val="24"/>
          <w:lang w:val="en-US"/>
        </w:rPr>
        <w:t xml:space="preserve"> </w:t>
      </w:r>
    </w:p>
    <w:p w:rsidR="008C66B0" w:rsidRPr="00D70C84" w:rsidRDefault="008C66B0" w:rsidP="008A733A">
      <w:pPr>
        <w:numPr>
          <w:ilvl w:val="0"/>
          <w:numId w:val="2"/>
        </w:numPr>
        <w:autoSpaceDN w:val="0"/>
        <w:spacing w:after="0" w:line="240" w:lineRule="auto"/>
        <w:ind w:left="426" w:hanging="426"/>
        <w:textAlignment w:val="baseline"/>
        <w:rPr>
          <w:rFonts w:ascii="Cambria" w:hAnsi="Cambria"/>
          <w:color w:val="000000"/>
          <w:sz w:val="24"/>
          <w:szCs w:val="24"/>
        </w:rPr>
      </w:pPr>
      <w:r w:rsidRPr="00D70C84">
        <w:rPr>
          <w:rFonts w:ascii="Cambria" w:hAnsi="Cambria"/>
          <w:color w:val="000000"/>
          <w:sz w:val="24"/>
          <w:szCs w:val="24"/>
        </w:rPr>
        <w:t>Pamięć RAM: 4 GB</w:t>
      </w:r>
      <w:r w:rsidR="008A733A" w:rsidRPr="00D70C84">
        <w:rPr>
          <w:rFonts w:ascii="Cambria" w:hAnsi="Cambria"/>
          <w:color w:val="000000"/>
          <w:sz w:val="24"/>
          <w:szCs w:val="24"/>
        </w:rPr>
        <w:t>,</w:t>
      </w:r>
      <w:r w:rsidRPr="00D70C84">
        <w:rPr>
          <w:rFonts w:ascii="Cambria" w:hAnsi="Cambria"/>
          <w:color w:val="000000"/>
          <w:sz w:val="24"/>
          <w:szCs w:val="24"/>
        </w:rPr>
        <w:t xml:space="preserve"> </w:t>
      </w:r>
    </w:p>
    <w:p w:rsidR="008C66B0" w:rsidRPr="00D70C84" w:rsidRDefault="008C66B0" w:rsidP="008A733A">
      <w:pPr>
        <w:numPr>
          <w:ilvl w:val="0"/>
          <w:numId w:val="2"/>
        </w:numPr>
        <w:autoSpaceDN w:val="0"/>
        <w:spacing w:after="0" w:line="240" w:lineRule="auto"/>
        <w:ind w:left="426" w:hanging="426"/>
        <w:textAlignment w:val="baseline"/>
        <w:rPr>
          <w:rFonts w:ascii="Cambria" w:hAnsi="Cambria"/>
          <w:color w:val="000000"/>
          <w:sz w:val="24"/>
          <w:szCs w:val="24"/>
        </w:rPr>
      </w:pPr>
      <w:r w:rsidRPr="00D70C84">
        <w:rPr>
          <w:rFonts w:ascii="Cambria" w:hAnsi="Cambria"/>
          <w:color w:val="000000"/>
          <w:sz w:val="24"/>
          <w:szCs w:val="24"/>
        </w:rPr>
        <w:t>Pojemność dysku: 500 GB</w:t>
      </w:r>
      <w:r w:rsidR="008A733A" w:rsidRPr="00D70C84">
        <w:rPr>
          <w:rFonts w:ascii="Cambria" w:hAnsi="Cambria"/>
          <w:color w:val="000000"/>
          <w:sz w:val="24"/>
          <w:szCs w:val="24"/>
        </w:rPr>
        <w:t>,</w:t>
      </w:r>
      <w:r w:rsidRPr="00D70C84">
        <w:rPr>
          <w:rFonts w:ascii="Cambria" w:hAnsi="Cambria"/>
          <w:color w:val="000000"/>
          <w:sz w:val="24"/>
          <w:szCs w:val="24"/>
        </w:rPr>
        <w:t xml:space="preserve"> </w:t>
      </w:r>
    </w:p>
    <w:p w:rsidR="008C66B0" w:rsidRPr="00D70C84" w:rsidRDefault="008C66B0" w:rsidP="008A733A">
      <w:pPr>
        <w:numPr>
          <w:ilvl w:val="0"/>
          <w:numId w:val="2"/>
        </w:numPr>
        <w:autoSpaceDN w:val="0"/>
        <w:spacing w:after="0" w:line="240" w:lineRule="auto"/>
        <w:ind w:left="426" w:hanging="426"/>
        <w:textAlignment w:val="baseline"/>
        <w:rPr>
          <w:rFonts w:ascii="Cambria" w:hAnsi="Cambria"/>
          <w:color w:val="000000"/>
          <w:sz w:val="24"/>
          <w:szCs w:val="24"/>
        </w:rPr>
      </w:pPr>
      <w:r w:rsidRPr="00D70C84">
        <w:rPr>
          <w:rFonts w:ascii="Cambria" w:hAnsi="Cambria"/>
          <w:color w:val="000000"/>
          <w:sz w:val="24"/>
          <w:szCs w:val="24"/>
        </w:rPr>
        <w:t xml:space="preserve">Grafika: AMD® </w:t>
      </w:r>
      <w:proofErr w:type="spellStart"/>
      <w:r w:rsidRPr="00D70C84">
        <w:rPr>
          <w:rFonts w:ascii="Cambria" w:hAnsi="Cambria"/>
          <w:color w:val="000000"/>
          <w:sz w:val="24"/>
          <w:szCs w:val="24"/>
        </w:rPr>
        <w:t>Radeon</w:t>
      </w:r>
      <w:proofErr w:type="spellEnd"/>
      <w:r w:rsidRPr="00D70C84">
        <w:rPr>
          <w:rFonts w:ascii="Cambria" w:hAnsi="Cambria"/>
          <w:color w:val="000000"/>
          <w:sz w:val="24"/>
          <w:szCs w:val="24"/>
        </w:rPr>
        <w:t xml:space="preserve"> HD 7650M</w:t>
      </w:r>
      <w:r w:rsidR="008A733A" w:rsidRPr="00D70C84">
        <w:rPr>
          <w:rFonts w:ascii="Cambria" w:hAnsi="Cambria"/>
          <w:color w:val="000000"/>
          <w:sz w:val="24"/>
          <w:szCs w:val="24"/>
        </w:rPr>
        <w:t>,</w:t>
      </w:r>
      <w:r w:rsidRPr="00D70C84">
        <w:rPr>
          <w:rFonts w:ascii="Cambria" w:hAnsi="Cambria"/>
          <w:color w:val="000000"/>
          <w:sz w:val="24"/>
          <w:szCs w:val="24"/>
        </w:rPr>
        <w:t xml:space="preserve"> </w:t>
      </w:r>
    </w:p>
    <w:p w:rsidR="008C66B0" w:rsidRPr="00D70C84" w:rsidRDefault="008C66B0" w:rsidP="008A733A">
      <w:pPr>
        <w:numPr>
          <w:ilvl w:val="0"/>
          <w:numId w:val="2"/>
        </w:numPr>
        <w:autoSpaceDN w:val="0"/>
        <w:spacing w:after="0" w:line="240" w:lineRule="auto"/>
        <w:ind w:left="426" w:hanging="426"/>
        <w:textAlignment w:val="baseline"/>
        <w:rPr>
          <w:rFonts w:ascii="Cambria" w:hAnsi="Cambria"/>
          <w:sz w:val="24"/>
          <w:szCs w:val="24"/>
        </w:rPr>
      </w:pPr>
      <w:r w:rsidRPr="00D70C84">
        <w:rPr>
          <w:rFonts w:ascii="Cambria" w:hAnsi="Cambria"/>
          <w:color w:val="000000"/>
          <w:sz w:val="24"/>
          <w:szCs w:val="24"/>
        </w:rPr>
        <w:t xml:space="preserve">System operacyjny </w:t>
      </w:r>
      <w:r w:rsidRPr="00D70C84">
        <w:rPr>
          <w:rFonts w:ascii="Cambria" w:hAnsi="Cambria"/>
          <w:color w:val="333333"/>
          <w:sz w:val="24"/>
          <w:szCs w:val="24"/>
          <w:u w:val="single"/>
        </w:rPr>
        <w:t>Windows 7 Professional 64 bit</w:t>
      </w:r>
      <w:r w:rsidR="00E40B7B" w:rsidRPr="00D70C84">
        <w:rPr>
          <w:rFonts w:ascii="Cambria" w:hAnsi="Cambria"/>
          <w:color w:val="333333"/>
          <w:sz w:val="24"/>
          <w:szCs w:val="24"/>
          <w:u w:val="single"/>
        </w:rPr>
        <w:t xml:space="preserve"> </w:t>
      </w:r>
      <w:r w:rsidR="00E40B7B" w:rsidRPr="00D70C84">
        <w:rPr>
          <w:rFonts w:ascii="Cambria" w:hAnsi="Cambria" w:cs="Tahoma"/>
          <w:color w:val="000000"/>
          <w:sz w:val="24"/>
          <w:szCs w:val="24"/>
        </w:rPr>
        <w:t>w polskiej wersji językowej</w:t>
      </w:r>
      <w:r w:rsidR="008A733A" w:rsidRPr="00D70C84">
        <w:rPr>
          <w:rFonts w:ascii="Cambria" w:hAnsi="Cambria" w:cs="Tahoma"/>
          <w:color w:val="000000"/>
          <w:sz w:val="24"/>
          <w:szCs w:val="24"/>
        </w:rPr>
        <w:t>.</w:t>
      </w:r>
    </w:p>
    <w:p w:rsidR="008C66B0" w:rsidRPr="00D70C84" w:rsidRDefault="008C66B0" w:rsidP="008C66B0">
      <w:pPr>
        <w:suppressAutoHyphens w:val="0"/>
        <w:spacing w:after="0" w:line="240" w:lineRule="auto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8C66B0" w:rsidRPr="00D70C84" w:rsidRDefault="008C66B0" w:rsidP="008A733A">
      <w:pPr>
        <w:pStyle w:val="Akapitzlist"/>
        <w:numPr>
          <w:ilvl w:val="0"/>
          <w:numId w:val="7"/>
        </w:numPr>
        <w:autoSpaceDE w:val="0"/>
        <w:spacing w:after="0" w:line="240" w:lineRule="auto"/>
        <w:ind w:left="426" w:hanging="426"/>
        <w:rPr>
          <w:rFonts w:ascii="Cambria" w:hAnsi="Cambria"/>
          <w:b/>
          <w:color w:val="000000"/>
          <w:sz w:val="24"/>
          <w:szCs w:val="24"/>
          <w:u w:val="single"/>
        </w:rPr>
      </w:pPr>
      <w:r w:rsidRPr="00D70C84">
        <w:rPr>
          <w:rFonts w:ascii="Cambria" w:hAnsi="Cambria"/>
          <w:b/>
          <w:color w:val="000000"/>
          <w:sz w:val="24"/>
          <w:szCs w:val="24"/>
          <w:u w:val="single"/>
        </w:rPr>
        <w:t>Minimalne wymagania techniczne dla zasilacza buforowego radiotelefonu stacji bazowej</w:t>
      </w:r>
      <w:r w:rsidR="008A733A" w:rsidRPr="00D70C84">
        <w:rPr>
          <w:rFonts w:ascii="Cambria" w:hAnsi="Cambria"/>
          <w:b/>
          <w:color w:val="000000"/>
          <w:sz w:val="24"/>
          <w:szCs w:val="24"/>
          <w:u w:val="single"/>
        </w:rPr>
        <w:t>:</w:t>
      </w:r>
    </w:p>
    <w:p w:rsidR="008C66B0" w:rsidRPr="00D70C84" w:rsidRDefault="008C66B0" w:rsidP="008A733A">
      <w:pPr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70C84">
        <w:rPr>
          <w:rFonts w:ascii="Cambria" w:hAnsi="Cambria"/>
          <w:sz w:val="24"/>
          <w:szCs w:val="24"/>
        </w:rPr>
        <w:t xml:space="preserve">Zasilacz </w:t>
      </w:r>
      <w:r w:rsidRPr="00D70C84">
        <w:rPr>
          <w:rFonts w:ascii="Cambria" w:hAnsi="Cambria"/>
          <w:b/>
          <w:bCs/>
          <w:sz w:val="24"/>
          <w:szCs w:val="24"/>
        </w:rPr>
        <w:t xml:space="preserve">buforowy  </w:t>
      </w:r>
      <w:r w:rsidRPr="00D70C84">
        <w:rPr>
          <w:rFonts w:ascii="Cambria" w:hAnsi="Cambria"/>
          <w:sz w:val="24"/>
          <w:szCs w:val="24"/>
        </w:rPr>
        <w:t>przeznaczony  do zasilania odb</w:t>
      </w:r>
      <w:r w:rsidR="008A733A" w:rsidRPr="00D70C84">
        <w:rPr>
          <w:rFonts w:ascii="Cambria" w:hAnsi="Cambria"/>
          <w:sz w:val="24"/>
          <w:szCs w:val="24"/>
        </w:rPr>
        <w:t>iorników radiokomunikacyjnych i </w:t>
      </w:r>
      <w:r w:rsidRPr="00D70C84">
        <w:rPr>
          <w:rFonts w:ascii="Cambria" w:hAnsi="Cambria"/>
          <w:sz w:val="24"/>
          <w:szCs w:val="24"/>
        </w:rPr>
        <w:t xml:space="preserve">teleinformatycznych prądu stałego o napięciu znamionowym 12V, z sieci jednofazowej 230V 50Hz, przy współpracy buforowej z wewnętrznym akumulatorem 7Ah. Zasilacz powinien być  wyposażony w: </w:t>
      </w:r>
    </w:p>
    <w:p w:rsidR="008C66B0" w:rsidRPr="00D70C84" w:rsidRDefault="008C66B0" w:rsidP="008A733A">
      <w:pPr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70C84">
        <w:rPr>
          <w:rFonts w:ascii="Cambria" w:hAnsi="Cambria"/>
          <w:sz w:val="24"/>
          <w:szCs w:val="24"/>
        </w:rPr>
        <w:t>- układ odłączania baterii (zabezpieczenie przed głębokim rozładowaniem)</w:t>
      </w:r>
      <w:r w:rsidR="008A733A" w:rsidRPr="00D70C84">
        <w:rPr>
          <w:rFonts w:ascii="Cambria" w:hAnsi="Cambria"/>
          <w:sz w:val="24"/>
          <w:szCs w:val="24"/>
        </w:rPr>
        <w:t>,</w:t>
      </w:r>
    </w:p>
    <w:p w:rsidR="008C66B0" w:rsidRPr="00D70C84" w:rsidRDefault="008C66B0" w:rsidP="008A733A">
      <w:pPr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70C84">
        <w:rPr>
          <w:rFonts w:ascii="Cambria" w:hAnsi="Cambria"/>
          <w:sz w:val="24"/>
          <w:szCs w:val="24"/>
        </w:rPr>
        <w:t>- układ regulacji napięcia ładowania sondą temperaturową</w:t>
      </w:r>
      <w:r w:rsidR="008A733A" w:rsidRPr="00D70C84">
        <w:rPr>
          <w:rFonts w:ascii="Cambria" w:hAnsi="Cambria"/>
          <w:sz w:val="24"/>
          <w:szCs w:val="24"/>
        </w:rPr>
        <w:t>,</w:t>
      </w:r>
    </w:p>
    <w:p w:rsidR="008C66B0" w:rsidRPr="00D70C84" w:rsidRDefault="008C66B0" w:rsidP="008A733A">
      <w:pPr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70C84">
        <w:rPr>
          <w:rFonts w:ascii="Cambria" w:hAnsi="Cambria"/>
          <w:sz w:val="24"/>
          <w:szCs w:val="24"/>
        </w:rPr>
        <w:t>- układ ograniczenia prądu ładowania do 1A</w:t>
      </w:r>
      <w:r w:rsidR="008A733A" w:rsidRPr="00D70C84">
        <w:rPr>
          <w:rFonts w:ascii="Cambria" w:hAnsi="Cambria"/>
          <w:sz w:val="24"/>
          <w:szCs w:val="24"/>
        </w:rPr>
        <w:t>,</w:t>
      </w:r>
    </w:p>
    <w:p w:rsidR="008C66B0" w:rsidRPr="00D70C84" w:rsidRDefault="008C66B0" w:rsidP="008A733A">
      <w:pPr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70C84">
        <w:rPr>
          <w:rFonts w:ascii="Cambria" w:hAnsi="Cambria"/>
          <w:sz w:val="24"/>
          <w:szCs w:val="24"/>
        </w:rPr>
        <w:t>- wskaźniki LED pokazujące stan zasilacza oraz stan naładowania akumulatora</w:t>
      </w:r>
      <w:r w:rsidR="008A733A" w:rsidRPr="00D70C84">
        <w:rPr>
          <w:rFonts w:ascii="Cambria" w:hAnsi="Cambria"/>
          <w:sz w:val="24"/>
          <w:szCs w:val="24"/>
        </w:rPr>
        <w:t>,</w:t>
      </w:r>
    </w:p>
    <w:p w:rsidR="008C66B0" w:rsidRPr="00D70C84" w:rsidRDefault="008C66B0" w:rsidP="008A733A">
      <w:pPr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70C84">
        <w:rPr>
          <w:rFonts w:ascii="Cambria" w:hAnsi="Cambria"/>
          <w:sz w:val="24"/>
          <w:szCs w:val="24"/>
        </w:rPr>
        <w:t>- układ optycznej i akustycznej (z możliwością kasowania) sygnalizacji awarii (przejście na pracę bateryjną, przekroczenie dopuszczalnych temperatur)</w:t>
      </w:r>
      <w:r w:rsidR="008A733A" w:rsidRPr="00D70C84">
        <w:rPr>
          <w:rFonts w:ascii="Cambria" w:hAnsi="Cambria"/>
          <w:sz w:val="24"/>
          <w:szCs w:val="24"/>
        </w:rPr>
        <w:t>,</w:t>
      </w:r>
    </w:p>
    <w:p w:rsidR="008C66B0" w:rsidRPr="00D70C84" w:rsidRDefault="008C66B0" w:rsidP="008A733A">
      <w:pPr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70C84">
        <w:rPr>
          <w:rFonts w:ascii="Cambria" w:hAnsi="Cambria"/>
          <w:sz w:val="24"/>
          <w:szCs w:val="24"/>
        </w:rPr>
        <w:t>- system wymiany akumulatora bez konieczności zdejmowania osłon</w:t>
      </w:r>
      <w:r w:rsidR="008A733A" w:rsidRPr="00D70C84">
        <w:rPr>
          <w:rFonts w:ascii="Cambria" w:hAnsi="Cambria"/>
          <w:sz w:val="24"/>
          <w:szCs w:val="24"/>
        </w:rPr>
        <w:t>,</w:t>
      </w:r>
    </w:p>
    <w:p w:rsidR="008C66B0" w:rsidRPr="00D70C84" w:rsidRDefault="008C66B0" w:rsidP="008A733A">
      <w:pPr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70C84">
        <w:rPr>
          <w:rFonts w:ascii="Cambria" w:hAnsi="Cambria"/>
          <w:sz w:val="24"/>
          <w:szCs w:val="24"/>
        </w:rPr>
        <w:t>- system montażu dodatkowego, wewnętrznego głośnika (opcja) - system wentylacji wnętrza zasilacza sterowany dwoma sondami temperaturowymi (z możliwością wyłączenia)</w:t>
      </w:r>
      <w:r w:rsidR="008A733A" w:rsidRPr="00D70C84">
        <w:rPr>
          <w:rFonts w:ascii="Cambria" w:hAnsi="Cambria"/>
          <w:sz w:val="24"/>
          <w:szCs w:val="24"/>
        </w:rPr>
        <w:t>,</w:t>
      </w:r>
    </w:p>
    <w:p w:rsidR="008C66B0" w:rsidRPr="00D70C84" w:rsidRDefault="008C66B0" w:rsidP="008A733A">
      <w:pPr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70C84">
        <w:rPr>
          <w:rFonts w:ascii="Cambria" w:hAnsi="Cambria"/>
          <w:sz w:val="24"/>
          <w:szCs w:val="24"/>
        </w:rPr>
        <w:t>- układ generujący sygnały alarmowe (opcja)</w:t>
      </w:r>
      <w:r w:rsidR="008A733A" w:rsidRPr="00D70C84">
        <w:rPr>
          <w:rFonts w:ascii="Cambria" w:hAnsi="Cambria"/>
          <w:sz w:val="24"/>
          <w:szCs w:val="24"/>
        </w:rPr>
        <w:t>.</w:t>
      </w:r>
    </w:p>
    <w:p w:rsidR="008C66B0" w:rsidRPr="00BF4514" w:rsidRDefault="008C66B0" w:rsidP="008C66B0">
      <w:pPr>
        <w:autoSpaceDE w:val="0"/>
        <w:spacing w:after="0" w:line="240" w:lineRule="auto"/>
        <w:rPr>
          <w:rFonts w:ascii="Cambria" w:hAnsi="Cambria"/>
          <w:sz w:val="6"/>
          <w:szCs w:val="6"/>
        </w:rPr>
      </w:pPr>
    </w:p>
    <w:p w:rsidR="008C66B0" w:rsidRPr="00D70C84" w:rsidRDefault="008A733A" w:rsidP="008C66B0">
      <w:pPr>
        <w:autoSpaceDE w:val="0"/>
        <w:spacing w:after="0" w:line="240" w:lineRule="auto"/>
        <w:rPr>
          <w:rFonts w:ascii="Cambria" w:hAnsi="Cambria"/>
          <w:b/>
          <w:sz w:val="24"/>
          <w:szCs w:val="24"/>
        </w:rPr>
      </w:pPr>
      <w:r w:rsidRPr="00D70C84">
        <w:rPr>
          <w:rFonts w:ascii="Cambria" w:hAnsi="Cambria"/>
          <w:b/>
          <w:sz w:val="24"/>
          <w:szCs w:val="24"/>
        </w:rPr>
        <w:t>Dane techniczne:</w:t>
      </w:r>
    </w:p>
    <w:p w:rsidR="008C66B0" w:rsidRPr="00BF4514" w:rsidRDefault="008C66B0" w:rsidP="008C66B0">
      <w:pPr>
        <w:autoSpaceDE w:val="0"/>
        <w:spacing w:after="0" w:line="240" w:lineRule="auto"/>
        <w:rPr>
          <w:rFonts w:ascii="Cambria" w:hAnsi="Cambria"/>
          <w:b/>
          <w:sz w:val="6"/>
          <w:szCs w:val="6"/>
        </w:rPr>
      </w:pPr>
    </w:p>
    <w:p w:rsidR="008C66B0" w:rsidRPr="00D70C84" w:rsidRDefault="008C66B0" w:rsidP="00BE2601">
      <w:pPr>
        <w:pStyle w:val="Akapitzlist"/>
        <w:numPr>
          <w:ilvl w:val="0"/>
          <w:numId w:val="8"/>
        </w:numPr>
        <w:autoSpaceDE w:val="0"/>
        <w:spacing w:after="0" w:line="240" w:lineRule="auto"/>
        <w:ind w:left="426" w:hanging="426"/>
        <w:rPr>
          <w:rFonts w:ascii="Cambria" w:hAnsi="Cambria"/>
          <w:sz w:val="24"/>
          <w:szCs w:val="24"/>
        </w:rPr>
      </w:pPr>
      <w:r w:rsidRPr="00D70C84">
        <w:rPr>
          <w:rFonts w:ascii="Cambria" w:hAnsi="Cambria"/>
          <w:sz w:val="24"/>
          <w:szCs w:val="24"/>
        </w:rPr>
        <w:t>Zmienność nap. wyjściowego 10V–14.2V DC</w:t>
      </w:r>
      <w:r w:rsidR="00BE2601" w:rsidRPr="00D70C84">
        <w:rPr>
          <w:rFonts w:ascii="Cambria" w:hAnsi="Cambria"/>
          <w:sz w:val="24"/>
          <w:szCs w:val="24"/>
        </w:rPr>
        <w:t>,</w:t>
      </w:r>
    </w:p>
    <w:p w:rsidR="008C66B0" w:rsidRPr="00D70C84" w:rsidRDefault="008C66B0" w:rsidP="00BE2601">
      <w:pPr>
        <w:pStyle w:val="Akapitzlist"/>
        <w:numPr>
          <w:ilvl w:val="0"/>
          <w:numId w:val="8"/>
        </w:numPr>
        <w:autoSpaceDE w:val="0"/>
        <w:spacing w:after="0" w:line="240" w:lineRule="auto"/>
        <w:ind w:left="426" w:hanging="426"/>
        <w:rPr>
          <w:rFonts w:ascii="Cambria" w:hAnsi="Cambria"/>
          <w:sz w:val="24"/>
          <w:szCs w:val="24"/>
        </w:rPr>
      </w:pPr>
      <w:r w:rsidRPr="00D70C84">
        <w:rPr>
          <w:rFonts w:ascii="Cambria" w:hAnsi="Cambria"/>
          <w:sz w:val="24"/>
          <w:szCs w:val="24"/>
        </w:rPr>
        <w:t>Wydajność prądowa (bez akumulatora) 10A</w:t>
      </w:r>
      <w:r w:rsidR="00BE2601" w:rsidRPr="00D70C84">
        <w:rPr>
          <w:rFonts w:ascii="Cambria" w:hAnsi="Cambria"/>
          <w:sz w:val="24"/>
          <w:szCs w:val="24"/>
        </w:rPr>
        <w:t>,</w:t>
      </w:r>
    </w:p>
    <w:p w:rsidR="008C66B0" w:rsidRPr="00D70C84" w:rsidRDefault="008C66B0" w:rsidP="00BE2601">
      <w:pPr>
        <w:pStyle w:val="Akapitzlist"/>
        <w:numPr>
          <w:ilvl w:val="0"/>
          <w:numId w:val="8"/>
        </w:numPr>
        <w:autoSpaceDE w:val="0"/>
        <w:spacing w:after="0" w:line="240" w:lineRule="auto"/>
        <w:ind w:left="426" w:hanging="426"/>
        <w:rPr>
          <w:rFonts w:ascii="Cambria" w:hAnsi="Cambria"/>
          <w:sz w:val="24"/>
          <w:szCs w:val="24"/>
        </w:rPr>
      </w:pPr>
      <w:r w:rsidRPr="00D70C84">
        <w:rPr>
          <w:rFonts w:ascii="Cambria" w:hAnsi="Cambria"/>
          <w:sz w:val="24"/>
          <w:szCs w:val="24"/>
        </w:rPr>
        <w:t>Parametry elek</w:t>
      </w:r>
      <w:r w:rsidR="00BE2601" w:rsidRPr="00D70C84">
        <w:rPr>
          <w:rFonts w:ascii="Cambria" w:hAnsi="Cambria"/>
          <w:sz w:val="24"/>
          <w:szCs w:val="24"/>
        </w:rPr>
        <w:t>tryczne (praca bez akumulatora),</w:t>
      </w:r>
    </w:p>
    <w:p w:rsidR="008C66B0" w:rsidRPr="00D70C84" w:rsidRDefault="008C66B0" w:rsidP="00BE2601">
      <w:pPr>
        <w:pStyle w:val="Akapitzlist"/>
        <w:numPr>
          <w:ilvl w:val="0"/>
          <w:numId w:val="8"/>
        </w:numPr>
        <w:autoSpaceDE w:val="0"/>
        <w:spacing w:after="0" w:line="240" w:lineRule="auto"/>
        <w:ind w:left="426" w:hanging="426"/>
        <w:rPr>
          <w:rFonts w:ascii="Cambria" w:hAnsi="Cambria"/>
          <w:sz w:val="24"/>
          <w:szCs w:val="24"/>
        </w:rPr>
      </w:pPr>
      <w:r w:rsidRPr="00D70C84">
        <w:rPr>
          <w:rFonts w:ascii="Cambria" w:hAnsi="Cambria"/>
          <w:sz w:val="24"/>
          <w:szCs w:val="24"/>
        </w:rPr>
        <w:t>Napięcie zasilania 187V - 265V AC</w:t>
      </w:r>
      <w:r w:rsidR="00BE2601" w:rsidRPr="00D70C84">
        <w:rPr>
          <w:rFonts w:ascii="Cambria" w:hAnsi="Cambria"/>
          <w:sz w:val="24"/>
          <w:szCs w:val="24"/>
        </w:rPr>
        <w:t>,</w:t>
      </w:r>
    </w:p>
    <w:p w:rsidR="008C66B0" w:rsidRPr="00D70C84" w:rsidRDefault="008C66B0" w:rsidP="00BE2601">
      <w:pPr>
        <w:pStyle w:val="Akapitzlist"/>
        <w:numPr>
          <w:ilvl w:val="0"/>
          <w:numId w:val="8"/>
        </w:numPr>
        <w:autoSpaceDE w:val="0"/>
        <w:spacing w:after="0" w:line="240" w:lineRule="auto"/>
        <w:ind w:left="426" w:hanging="426"/>
        <w:rPr>
          <w:rFonts w:ascii="Cambria" w:hAnsi="Cambria"/>
          <w:sz w:val="24"/>
          <w:szCs w:val="24"/>
        </w:rPr>
      </w:pPr>
      <w:r w:rsidRPr="00D70C84">
        <w:rPr>
          <w:rFonts w:ascii="Cambria" w:hAnsi="Cambria"/>
          <w:sz w:val="24"/>
          <w:szCs w:val="24"/>
        </w:rPr>
        <w:t>Prąd wyjściowy 10A</w:t>
      </w:r>
      <w:r w:rsidR="00BE2601" w:rsidRPr="00D70C84">
        <w:rPr>
          <w:rFonts w:ascii="Cambria" w:hAnsi="Cambria"/>
          <w:sz w:val="24"/>
          <w:szCs w:val="24"/>
        </w:rPr>
        <w:t>,</w:t>
      </w:r>
    </w:p>
    <w:p w:rsidR="008C66B0" w:rsidRPr="00D70C84" w:rsidRDefault="008C66B0" w:rsidP="00BE2601">
      <w:pPr>
        <w:pStyle w:val="Akapitzlist"/>
        <w:numPr>
          <w:ilvl w:val="0"/>
          <w:numId w:val="8"/>
        </w:numPr>
        <w:autoSpaceDE w:val="0"/>
        <w:spacing w:after="0" w:line="240" w:lineRule="auto"/>
        <w:ind w:left="426" w:hanging="426"/>
        <w:rPr>
          <w:rFonts w:ascii="Cambria" w:hAnsi="Cambria"/>
          <w:sz w:val="24"/>
          <w:szCs w:val="24"/>
        </w:rPr>
      </w:pPr>
      <w:r w:rsidRPr="00D70C84">
        <w:rPr>
          <w:rFonts w:ascii="Cambria" w:hAnsi="Cambria"/>
          <w:sz w:val="24"/>
          <w:szCs w:val="24"/>
        </w:rPr>
        <w:t>Pobór prądu &lt; 1.2A</w:t>
      </w:r>
      <w:r w:rsidR="00BE2601" w:rsidRPr="00D70C84">
        <w:rPr>
          <w:rFonts w:ascii="Cambria" w:hAnsi="Cambria"/>
          <w:sz w:val="24"/>
          <w:szCs w:val="24"/>
        </w:rPr>
        <w:t>,</w:t>
      </w:r>
    </w:p>
    <w:p w:rsidR="008C66B0" w:rsidRPr="00D70C84" w:rsidRDefault="008C66B0" w:rsidP="00BE2601">
      <w:pPr>
        <w:pStyle w:val="Akapitzlist"/>
        <w:numPr>
          <w:ilvl w:val="0"/>
          <w:numId w:val="8"/>
        </w:numPr>
        <w:autoSpaceDE w:val="0"/>
        <w:spacing w:after="0" w:line="240" w:lineRule="auto"/>
        <w:ind w:left="426" w:hanging="426"/>
        <w:rPr>
          <w:rFonts w:ascii="Cambria" w:hAnsi="Cambria"/>
          <w:sz w:val="24"/>
          <w:szCs w:val="24"/>
        </w:rPr>
      </w:pPr>
      <w:r w:rsidRPr="00D70C84">
        <w:rPr>
          <w:rFonts w:ascii="Cambria" w:hAnsi="Cambria"/>
          <w:sz w:val="24"/>
          <w:szCs w:val="24"/>
        </w:rPr>
        <w:t>Udar prądu przy załączeniu do sieci &lt; 15A</w:t>
      </w:r>
      <w:r w:rsidR="00BE2601" w:rsidRPr="00D70C84">
        <w:rPr>
          <w:rFonts w:ascii="Cambria" w:hAnsi="Cambria"/>
          <w:sz w:val="24"/>
          <w:szCs w:val="24"/>
        </w:rPr>
        <w:t>,</w:t>
      </w:r>
    </w:p>
    <w:p w:rsidR="008C66B0" w:rsidRPr="00D70C84" w:rsidRDefault="008C66B0" w:rsidP="00BE2601">
      <w:pPr>
        <w:pStyle w:val="Akapitzlist"/>
        <w:numPr>
          <w:ilvl w:val="0"/>
          <w:numId w:val="8"/>
        </w:numPr>
        <w:autoSpaceDE w:val="0"/>
        <w:spacing w:after="0" w:line="240" w:lineRule="auto"/>
        <w:ind w:left="426" w:hanging="426"/>
        <w:rPr>
          <w:rFonts w:ascii="Cambria" w:hAnsi="Cambria"/>
          <w:sz w:val="24"/>
          <w:szCs w:val="24"/>
        </w:rPr>
      </w:pPr>
      <w:r w:rsidRPr="00D70C84">
        <w:rPr>
          <w:rFonts w:ascii="Cambria" w:hAnsi="Cambria"/>
          <w:sz w:val="24"/>
          <w:szCs w:val="24"/>
        </w:rPr>
        <w:t>Zakłócenia radioelektryczne EN-55022 klasa B</w:t>
      </w:r>
      <w:r w:rsidR="00BE2601" w:rsidRPr="00D70C84">
        <w:rPr>
          <w:rFonts w:ascii="Cambria" w:hAnsi="Cambria"/>
          <w:sz w:val="24"/>
          <w:szCs w:val="24"/>
        </w:rPr>
        <w:t>,</w:t>
      </w:r>
    </w:p>
    <w:p w:rsidR="008C66B0" w:rsidRPr="00D70C84" w:rsidRDefault="008C66B0" w:rsidP="00BE2601">
      <w:pPr>
        <w:pStyle w:val="Akapitzlist"/>
        <w:numPr>
          <w:ilvl w:val="0"/>
          <w:numId w:val="8"/>
        </w:numPr>
        <w:autoSpaceDE w:val="0"/>
        <w:spacing w:after="0" w:line="240" w:lineRule="auto"/>
        <w:ind w:left="426" w:hanging="426"/>
        <w:rPr>
          <w:rFonts w:ascii="Cambria" w:hAnsi="Cambria"/>
          <w:sz w:val="24"/>
          <w:szCs w:val="24"/>
        </w:rPr>
      </w:pPr>
      <w:r w:rsidRPr="00D70C84">
        <w:rPr>
          <w:rFonts w:ascii="Cambria" w:hAnsi="Cambria"/>
          <w:sz w:val="24"/>
          <w:szCs w:val="24"/>
        </w:rPr>
        <w:t xml:space="preserve">Prąd upływu &lt; 2 </w:t>
      </w:r>
      <w:proofErr w:type="spellStart"/>
      <w:r w:rsidRPr="00D70C84">
        <w:rPr>
          <w:rFonts w:ascii="Cambria" w:hAnsi="Cambria"/>
          <w:sz w:val="24"/>
          <w:szCs w:val="24"/>
        </w:rPr>
        <w:t>mA</w:t>
      </w:r>
      <w:proofErr w:type="spellEnd"/>
      <w:r w:rsidR="00BE2601" w:rsidRPr="00D70C84">
        <w:rPr>
          <w:rFonts w:ascii="Cambria" w:hAnsi="Cambria"/>
          <w:sz w:val="24"/>
          <w:szCs w:val="24"/>
        </w:rPr>
        <w:t>,</w:t>
      </w:r>
    </w:p>
    <w:p w:rsidR="008C66B0" w:rsidRPr="00D70C84" w:rsidRDefault="008C66B0" w:rsidP="00BE2601">
      <w:pPr>
        <w:pStyle w:val="Akapitzlist"/>
        <w:numPr>
          <w:ilvl w:val="0"/>
          <w:numId w:val="8"/>
        </w:numPr>
        <w:autoSpaceDE w:val="0"/>
        <w:spacing w:after="0" w:line="240" w:lineRule="auto"/>
        <w:ind w:left="426" w:hanging="426"/>
        <w:rPr>
          <w:rFonts w:ascii="Cambria" w:hAnsi="Cambria"/>
          <w:sz w:val="24"/>
          <w:szCs w:val="24"/>
        </w:rPr>
      </w:pPr>
      <w:r w:rsidRPr="00D70C84">
        <w:rPr>
          <w:rFonts w:ascii="Cambria" w:hAnsi="Cambria"/>
          <w:sz w:val="24"/>
          <w:szCs w:val="24"/>
        </w:rPr>
        <w:t>Częstotliwość przetwarzania 45 kHz ÷ 55 kHz</w:t>
      </w:r>
      <w:r w:rsidR="00BE2601" w:rsidRPr="00D70C84">
        <w:rPr>
          <w:rFonts w:ascii="Cambria" w:hAnsi="Cambria"/>
          <w:sz w:val="24"/>
          <w:szCs w:val="24"/>
        </w:rPr>
        <w:t>,</w:t>
      </w:r>
    </w:p>
    <w:p w:rsidR="008C66B0" w:rsidRPr="00D70C84" w:rsidRDefault="008C66B0" w:rsidP="00BE2601">
      <w:pPr>
        <w:pStyle w:val="Akapitzlist"/>
        <w:numPr>
          <w:ilvl w:val="0"/>
          <w:numId w:val="8"/>
        </w:numPr>
        <w:autoSpaceDE w:val="0"/>
        <w:spacing w:after="0" w:line="240" w:lineRule="auto"/>
        <w:ind w:left="426" w:hanging="426"/>
        <w:rPr>
          <w:rFonts w:ascii="Cambria" w:hAnsi="Cambria"/>
          <w:sz w:val="24"/>
          <w:szCs w:val="24"/>
        </w:rPr>
      </w:pPr>
      <w:r w:rsidRPr="00D70C84">
        <w:rPr>
          <w:rFonts w:ascii="Cambria" w:hAnsi="Cambria"/>
          <w:sz w:val="24"/>
          <w:szCs w:val="24"/>
        </w:rPr>
        <w:t>Sprawność dla warunków nominalnych &gt;80%</w:t>
      </w:r>
      <w:r w:rsidR="00BE2601" w:rsidRPr="00D70C84">
        <w:rPr>
          <w:rFonts w:ascii="Cambria" w:hAnsi="Cambria"/>
          <w:sz w:val="24"/>
          <w:szCs w:val="24"/>
        </w:rPr>
        <w:t>,</w:t>
      </w:r>
    </w:p>
    <w:p w:rsidR="008C66B0" w:rsidRPr="00D70C84" w:rsidRDefault="008C66B0" w:rsidP="00BE2601">
      <w:pPr>
        <w:pStyle w:val="Akapitzlist"/>
        <w:numPr>
          <w:ilvl w:val="0"/>
          <w:numId w:val="8"/>
        </w:numPr>
        <w:autoSpaceDE w:val="0"/>
        <w:spacing w:after="0" w:line="240" w:lineRule="auto"/>
        <w:ind w:left="426" w:hanging="426"/>
        <w:rPr>
          <w:rFonts w:ascii="Cambria" w:hAnsi="Cambria"/>
          <w:sz w:val="24"/>
          <w:szCs w:val="24"/>
        </w:rPr>
      </w:pPr>
      <w:r w:rsidRPr="00D70C84">
        <w:rPr>
          <w:rFonts w:ascii="Cambria" w:hAnsi="Cambria"/>
          <w:sz w:val="24"/>
          <w:szCs w:val="24"/>
        </w:rPr>
        <w:t>Współczynnik temperaturowy napięcia wyjściowego &lt; 0.03%/°C</w:t>
      </w:r>
      <w:r w:rsidR="00BE2601" w:rsidRPr="00D70C84">
        <w:rPr>
          <w:rFonts w:ascii="Cambria" w:hAnsi="Cambria"/>
          <w:sz w:val="24"/>
          <w:szCs w:val="24"/>
        </w:rPr>
        <w:t>,</w:t>
      </w:r>
    </w:p>
    <w:p w:rsidR="008C66B0" w:rsidRPr="00D70C84" w:rsidRDefault="008C66B0" w:rsidP="00BE2601">
      <w:pPr>
        <w:pStyle w:val="Akapitzlist"/>
        <w:numPr>
          <w:ilvl w:val="0"/>
          <w:numId w:val="8"/>
        </w:numPr>
        <w:autoSpaceDE w:val="0"/>
        <w:spacing w:after="0" w:line="240" w:lineRule="auto"/>
        <w:ind w:left="426" w:hanging="426"/>
        <w:rPr>
          <w:rFonts w:ascii="Cambria" w:hAnsi="Cambria"/>
          <w:sz w:val="24"/>
          <w:szCs w:val="24"/>
        </w:rPr>
      </w:pPr>
      <w:r w:rsidRPr="00D70C84">
        <w:rPr>
          <w:rFonts w:ascii="Cambria" w:hAnsi="Cambria"/>
          <w:sz w:val="24"/>
          <w:szCs w:val="24"/>
        </w:rPr>
        <w:t xml:space="preserve">Tętnienia napięcia wyjściowego &lt; 10 </w:t>
      </w:r>
      <w:proofErr w:type="spellStart"/>
      <w:r w:rsidRPr="00D70C84">
        <w:rPr>
          <w:rFonts w:ascii="Cambria" w:hAnsi="Cambria"/>
          <w:sz w:val="24"/>
          <w:szCs w:val="24"/>
        </w:rPr>
        <w:t>mV</w:t>
      </w:r>
      <w:proofErr w:type="spellEnd"/>
      <w:r w:rsidRPr="00D70C84">
        <w:rPr>
          <w:rFonts w:ascii="Cambria" w:hAnsi="Cambria"/>
          <w:sz w:val="24"/>
          <w:szCs w:val="24"/>
        </w:rPr>
        <w:t xml:space="preserve"> (RMS) &lt; 100 </w:t>
      </w:r>
      <w:proofErr w:type="spellStart"/>
      <w:r w:rsidRPr="00D70C84">
        <w:rPr>
          <w:rFonts w:ascii="Cambria" w:hAnsi="Cambria"/>
          <w:sz w:val="24"/>
          <w:szCs w:val="24"/>
        </w:rPr>
        <w:t>mV</w:t>
      </w:r>
      <w:proofErr w:type="spellEnd"/>
      <w:r w:rsidRPr="00D70C84">
        <w:rPr>
          <w:rFonts w:ascii="Cambria" w:hAnsi="Cambria"/>
          <w:sz w:val="24"/>
          <w:szCs w:val="24"/>
        </w:rPr>
        <w:t xml:space="preserve"> (p-p)</w:t>
      </w:r>
      <w:r w:rsidR="00BE2601" w:rsidRPr="00D70C84">
        <w:rPr>
          <w:rFonts w:ascii="Cambria" w:hAnsi="Cambria"/>
          <w:sz w:val="24"/>
          <w:szCs w:val="24"/>
        </w:rPr>
        <w:t>,</w:t>
      </w:r>
    </w:p>
    <w:p w:rsidR="008C66B0" w:rsidRPr="00D70C84" w:rsidRDefault="008C66B0" w:rsidP="00BE2601">
      <w:pPr>
        <w:pStyle w:val="Akapitzlist"/>
        <w:numPr>
          <w:ilvl w:val="0"/>
          <w:numId w:val="8"/>
        </w:numPr>
        <w:autoSpaceDE w:val="0"/>
        <w:spacing w:after="0" w:line="240" w:lineRule="auto"/>
        <w:ind w:left="426" w:hanging="426"/>
        <w:rPr>
          <w:rFonts w:ascii="Cambria" w:hAnsi="Cambria"/>
          <w:sz w:val="24"/>
          <w:szCs w:val="24"/>
        </w:rPr>
      </w:pPr>
      <w:r w:rsidRPr="00D70C84">
        <w:rPr>
          <w:rFonts w:ascii="Cambria" w:hAnsi="Cambria"/>
          <w:sz w:val="24"/>
          <w:szCs w:val="24"/>
        </w:rPr>
        <w:t>Wytrzymałość elektryczna izolacji</w:t>
      </w:r>
      <w:r w:rsidR="008A733A" w:rsidRPr="00D70C84">
        <w:rPr>
          <w:rFonts w:ascii="Cambria" w:hAnsi="Cambria"/>
          <w:sz w:val="24"/>
          <w:szCs w:val="24"/>
        </w:rPr>
        <w:t>:</w:t>
      </w:r>
    </w:p>
    <w:p w:rsidR="008C66B0" w:rsidRPr="00D70C84" w:rsidRDefault="008C66B0" w:rsidP="00BE2601">
      <w:pPr>
        <w:autoSpaceDE w:val="0"/>
        <w:spacing w:after="0" w:line="240" w:lineRule="auto"/>
        <w:ind w:firstLine="426"/>
        <w:rPr>
          <w:rFonts w:ascii="Cambria" w:hAnsi="Cambria"/>
          <w:sz w:val="24"/>
          <w:szCs w:val="24"/>
        </w:rPr>
      </w:pPr>
      <w:r w:rsidRPr="00D70C84">
        <w:rPr>
          <w:rFonts w:ascii="Cambria" w:hAnsi="Cambria"/>
          <w:sz w:val="24"/>
          <w:szCs w:val="24"/>
        </w:rPr>
        <w:t>- pomiędzy zaciskami sieciowymi a zaciskiem ochronnym 2100 V=</w:t>
      </w:r>
    </w:p>
    <w:p w:rsidR="008C66B0" w:rsidRPr="00D70C84" w:rsidRDefault="008C66B0" w:rsidP="00BE2601">
      <w:pPr>
        <w:autoSpaceDE w:val="0"/>
        <w:spacing w:after="0" w:line="240" w:lineRule="auto"/>
        <w:ind w:firstLine="426"/>
        <w:rPr>
          <w:rFonts w:ascii="Cambria" w:hAnsi="Cambria"/>
          <w:sz w:val="24"/>
          <w:szCs w:val="24"/>
        </w:rPr>
      </w:pPr>
      <w:r w:rsidRPr="00D70C84">
        <w:rPr>
          <w:rFonts w:ascii="Cambria" w:hAnsi="Cambria"/>
          <w:sz w:val="24"/>
          <w:szCs w:val="24"/>
        </w:rPr>
        <w:t>- pomiędzy zaciskami sieciowymi a zaciskami wyjściowymi 5300 V=</w:t>
      </w:r>
    </w:p>
    <w:p w:rsidR="008C66B0" w:rsidRPr="00D70C84" w:rsidRDefault="008C66B0" w:rsidP="00BE2601">
      <w:pPr>
        <w:autoSpaceDE w:val="0"/>
        <w:spacing w:after="0" w:line="240" w:lineRule="auto"/>
        <w:ind w:firstLine="420"/>
        <w:rPr>
          <w:rFonts w:ascii="Cambria" w:hAnsi="Cambria"/>
          <w:sz w:val="24"/>
          <w:szCs w:val="24"/>
        </w:rPr>
      </w:pPr>
      <w:r w:rsidRPr="00D70C84">
        <w:rPr>
          <w:rFonts w:ascii="Cambria" w:hAnsi="Cambria"/>
          <w:sz w:val="24"/>
          <w:szCs w:val="24"/>
        </w:rPr>
        <w:t>- pomiędzy zaciskami wyjściowymi a zaciskiem ochronnym 500 V=</w:t>
      </w:r>
    </w:p>
    <w:p w:rsidR="008C66B0" w:rsidRPr="00D70C84" w:rsidRDefault="008A733A" w:rsidP="00BE2601">
      <w:pPr>
        <w:pStyle w:val="Akapitzlist"/>
        <w:numPr>
          <w:ilvl w:val="0"/>
          <w:numId w:val="9"/>
        </w:numPr>
        <w:autoSpaceDE w:val="0"/>
        <w:spacing w:after="0" w:line="240" w:lineRule="auto"/>
        <w:ind w:left="426" w:hanging="426"/>
        <w:rPr>
          <w:rFonts w:ascii="Cambria" w:hAnsi="Cambria"/>
          <w:sz w:val="24"/>
          <w:szCs w:val="24"/>
        </w:rPr>
      </w:pPr>
      <w:r w:rsidRPr="00D70C84">
        <w:rPr>
          <w:rFonts w:ascii="Cambria" w:hAnsi="Cambria"/>
          <w:sz w:val="24"/>
          <w:szCs w:val="24"/>
        </w:rPr>
        <w:t>Wymiary gabarytowe:</w:t>
      </w:r>
    </w:p>
    <w:p w:rsidR="008C66B0" w:rsidRPr="00D70C84" w:rsidRDefault="008A733A" w:rsidP="00BE2601">
      <w:pPr>
        <w:autoSpaceDE w:val="0"/>
        <w:spacing w:after="0" w:line="240" w:lineRule="auto"/>
        <w:ind w:firstLine="426"/>
        <w:rPr>
          <w:rFonts w:ascii="Cambria" w:hAnsi="Cambria"/>
          <w:sz w:val="24"/>
          <w:szCs w:val="24"/>
        </w:rPr>
      </w:pPr>
      <w:r w:rsidRPr="00D70C84">
        <w:rPr>
          <w:rFonts w:ascii="Cambria" w:hAnsi="Cambria"/>
          <w:sz w:val="24"/>
          <w:szCs w:val="24"/>
        </w:rPr>
        <w:t xml:space="preserve">- </w:t>
      </w:r>
      <w:r w:rsidR="008C66B0" w:rsidRPr="00D70C84">
        <w:rPr>
          <w:rFonts w:ascii="Cambria" w:hAnsi="Cambria"/>
          <w:sz w:val="24"/>
          <w:szCs w:val="24"/>
        </w:rPr>
        <w:t>Masa ok. 2.3 kg</w:t>
      </w:r>
      <w:r w:rsidRPr="00D70C84">
        <w:rPr>
          <w:rFonts w:ascii="Cambria" w:hAnsi="Cambria"/>
          <w:sz w:val="24"/>
          <w:szCs w:val="24"/>
        </w:rPr>
        <w:t>,</w:t>
      </w:r>
    </w:p>
    <w:p w:rsidR="008C66B0" w:rsidRPr="00D70C84" w:rsidRDefault="008A733A" w:rsidP="00BE2601">
      <w:pPr>
        <w:autoSpaceDE w:val="0"/>
        <w:spacing w:after="0" w:line="240" w:lineRule="auto"/>
        <w:ind w:firstLine="426"/>
        <w:rPr>
          <w:rFonts w:ascii="Cambria" w:hAnsi="Cambria"/>
          <w:sz w:val="24"/>
          <w:szCs w:val="24"/>
        </w:rPr>
      </w:pPr>
      <w:r w:rsidRPr="00D70C84">
        <w:rPr>
          <w:rFonts w:ascii="Cambria" w:hAnsi="Cambria"/>
          <w:sz w:val="24"/>
          <w:szCs w:val="24"/>
        </w:rPr>
        <w:t xml:space="preserve">- </w:t>
      </w:r>
      <w:r w:rsidR="008C66B0" w:rsidRPr="00D70C84">
        <w:rPr>
          <w:rFonts w:ascii="Cambria" w:hAnsi="Cambria"/>
          <w:sz w:val="24"/>
          <w:szCs w:val="24"/>
        </w:rPr>
        <w:t>Masa z akumulatorem ok. 4.9 kg</w:t>
      </w:r>
      <w:r w:rsidRPr="00D70C84">
        <w:rPr>
          <w:rFonts w:ascii="Cambria" w:hAnsi="Cambria"/>
          <w:sz w:val="24"/>
          <w:szCs w:val="24"/>
        </w:rPr>
        <w:t>,</w:t>
      </w:r>
    </w:p>
    <w:p w:rsidR="008C66B0" w:rsidRPr="00D70C84" w:rsidRDefault="008A733A" w:rsidP="00BE2601">
      <w:pPr>
        <w:autoSpaceDE w:val="0"/>
        <w:spacing w:after="0" w:line="240" w:lineRule="auto"/>
        <w:ind w:firstLine="426"/>
        <w:rPr>
          <w:rFonts w:ascii="Cambria" w:hAnsi="Cambria"/>
          <w:sz w:val="24"/>
          <w:szCs w:val="24"/>
        </w:rPr>
      </w:pPr>
      <w:r w:rsidRPr="00D70C84">
        <w:rPr>
          <w:rFonts w:ascii="Cambria" w:hAnsi="Cambria"/>
          <w:sz w:val="24"/>
          <w:szCs w:val="24"/>
        </w:rPr>
        <w:t xml:space="preserve">- </w:t>
      </w:r>
      <w:r w:rsidR="008C66B0" w:rsidRPr="00D70C84">
        <w:rPr>
          <w:rFonts w:ascii="Cambria" w:hAnsi="Cambria"/>
          <w:sz w:val="24"/>
          <w:szCs w:val="24"/>
        </w:rPr>
        <w:t>Maksymalne wym. akumulatora [66x152x94]</w:t>
      </w:r>
      <w:r w:rsidRPr="00D70C84">
        <w:rPr>
          <w:rFonts w:ascii="Cambria" w:hAnsi="Cambria"/>
          <w:sz w:val="24"/>
          <w:szCs w:val="24"/>
        </w:rPr>
        <w:t>.</w:t>
      </w:r>
    </w:p>
    <w:p w:rsidR="008C66B0" w:rsidRPr="00D70C84" w:rsidRDefault="008C66B0" w:rsidP="008C66B0">
      <w:pPr>
        <w:autoSpaceDE w:val="0"/>
        <w:spacing w:after="0" w:line="240" w:lineRule="auto"/>
        <w:rPr>
          <w:rFonts w:ascii="Cambria" w:hAnsi="Cambria"/>
          <w:sz w:val="24"/>
          <w:szCs w:val="24"/>
        </w:rPr>
      </w:pPr>
    </w:p>
    <w:p w:rsidR="008C66B0" w:rsidRPr="00D70C84" w:rsidRDefault="008C66B0" w:rsidP="008C66B0">
      <w:pPr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70C84">
        <w:rPr>
          <w:rFonts w:ascii="Cambria" w:hAnsi="Cambria"/>
          <w:b/>
          <w:sz w:val="24"/>
          <w:szCs w:val="24"/>
        </w:rPr>
        <w:lastRenderedPageBreak/>
        <w:t>Opis warunków eksploatacji</w:t>
      </w:r>
      <w:r w:rsidR="008A733A" w:rsidRPr="00D70C84">
        <w:rPr>
          <w:rFonts w:ascii="Cambria" w:hAnsi="Cambria"/>
          <w:sz w:val="24"/>
          <w:szCs w:val="24"/>
        </w:rPr>
        <w:t>:</w:t>
      </w:r>
    </w:p>
    <w:p w:rsidR="008C66B0" w:rsidRPr="00BF4514" w:rsidRDefault="008C66B0" w:rsidP="008C66B0">
      <w:pPr>
        <w:autoSpaceDE w:val="0"/>
        <w:spacing w:after="0" w:line="240" w:lineRule="auto"/>
        <w:rPr>
          <w:rFonts w:ascii="Cambria" w:hAnsi="Cambria"/>
          <w:sz w:val="6"/>
          <w:szCs w:val="6"/>
        </w:rPr>
      </w:pPr>
    </w:p>
    <w:p w:rsidR="008C66B0" w:rsidRPr="00D70C84" w:rsidRDefault="008C66B0" w:rsidP="00BE2601">
      <w:pPr>
        <w:pStyle w:val="Akapitzlist"/>
        <w:numPr>
          <w:ilvl w:val="0"/>
          <w:numId w:val="10"/>
        </w:numPr>
        <w:autoSpaceDE w:val="0"/>
        <w:spacing w:after="0" w:line="240" w:lineRule="auto"/>
        <w:ind w:left="426" w:hanging="426"/>
        <w:rPr>
          <w:rFonts w:ascii="Cambria" w:hAnsi="Cambria"/>
          <w:sz w:val="24"/>
          <w:szCs w:val="24"/>
        </w:rPr>
      </w:pPr>
      <w:r w:rsidRPr="00D70C84">
        <w:rPr>
          <w:rFonts w:ascii="Cambria" w:hAnsi="Cambria"/>
          <w:sz w:val="24"/>
          <w:szCs w:val="24"/>
        </w:rPr>
        <w:t>Temperatura przechowywania -25°C ÷ +85°C</w:t>
      </w:r>
      <w:r w:rsidR="00BE2601" w:rsidRPr="00D70C84">
        <w:rPr>
          <w:rFonts w:ascii="Cambria" w:hAnsi="Cambria"/>
          <w:sz w:val="24"/>
          <w:szCs w:val="24"/>
        </w:rPr>
        <w:t>,</w:t>
      </w:r>
    </w:p>
    <w:p w:rsidR="008C66B0" w:rsidRPr="00D70C84" w:rsidRDefault="008C66B0" w:rsidP="00BE2601">
      <w:pPr>
        <w:pStyle w:val="Akapitzlist"/>
        <w:numPr>
          <w:ilvl w:val="0"/>
          <w:numId w:val="10"/>
        </w:numPr>
        <w:autoSpaceDE w:val="0"/>
        <w:spacing w:after="0" w:line="240" w:lineRule="auto"/>
        <w:ind w:left="426" w:hanging="426"/>
        <w:rPr>
          <w:rFonts w:ascii="Cambria" w:hAnsi="Cambria"/>
          <w:sz w:val="24"/>
          <w:szCs w:val="24"/>
        </w:rPr>
      </w:pPr>
      <w:r w:rsidRPr="00D70C84">
        <w:rPr>
          <w:rFonts w:ascii="Cambria" w:hAnsi="Cambria"/>
          <w:sz w:val="24"/>
          <w:szCs w:val="24"/>
        </w:rPr>
        <w:t>Temperatura pracy -10°C ÷ 55°C</w:t>
      </w:r>
      <w:r w:rsidR="00BE2601" w:rsidRPr="00D70C84">
        <w:rPr>
          <w:rFonts w:ascii="Cambria" w:hAnsi="Cambria"/>
          <w:sz w:val="24"/>
          <w:szCs w:val="24"/>
        </w:rPr>
        <w:t>,</w:t>
      </w:r>
    </w:p>
    <w:p w:rsidR="008C66B0" w:rsidRPr="00D70C84" w:rsidRDefault="008C66B0" w:rsidP="00BE2601">
      <w:pPr>
        <w:pStyle w:val="Akapitzlist"/>
        <w:numPr>
          <w:ilvl w:val="0"/>
          <w:numId w:val="10"/>
        </w:numPr>
        <w:autoSpaceDE w:val="0"/>
        <w:spacing w:after="0" w:line="240" w:lineRule="auto"/>
        <w:ind w:left="426" w:hanging="426"/>
        <w:rPr>
          <w:rFonts w:ascii="Cambria" w:hAnsi="Cambria"/>
          <w:sz w:val="24"/>
          <w:szCs w:val="24"/>
        </w:rPr>
      </w:pPr>
      <w:r w:rsidRPr="00D70C84">
        <w:rPr>
          <w:rFonts w:ascii="Cambria" w:hAnsi="Cambria"/>
          <w:sz w:val="24"/>
          <w:szCs w:val="24"/>
        </w:rPr>
        <w:t>Wilgotność względna 40% ÷ 95%</w:t>
      </w:r>
      <w:r w:rsidR="00BE2601" w:rsidRPr="00D70C84">
        <w:rPr>
          <w:rFonts w:ascii="Cambria" w:hAnsi="Cambria"/>
          <w:sz w:val="24"/>
          <w:szCs w:val="24"/>
        </w:rPr>
        <w:t>,</w:t>
      </w:r>
    </w:p>
    <w:p w:rsidR="008C66B0" w:rsidRPr="00D70C84" w:rsidRDefault="008C66B0" w:rsidP="00BE2601">
      <w:pPr>
        <w:pStyle w:val="Akapitzlist"/>
        <w:numPr>
          <w:ilvl w:val="0"/>
          <w:numId w:val="10"/>
        </w:numPr>
        <w:autoSpaceDE w:val="0"/>
        <w:spacing w:after="0" w:line="240" w:lineRule="auto"/>
        <w:ind w:left="426" w:hanging="426"/>
        <w:rPr>
          <w:rFonts w:ascii="Cambria" w:hAnsi="Cambria"/>
          <w:sz w:val="24"/>
          <w:szCs w:val="24"/>
        </w:rPr>
      </w:pPr>
      <w:r w:rsidRPr="00D70C84">
        <w:rPr>
          <w:rFonts w:ascii="Cambria" w:hAnsi="Cambria"/>
          <w:sz w:val="24"/>
          <w:szCs w:val="24"/>
        </w:rPr>
        <w:t xml:space="preserve">Ciśnienie atmosferyczne 84 </w:t>
      </w:r>
      <w:proofErr w:type="spellStart"/>
      <w:r w:rsidRPr="00D70C84">
        <w:rPr>
          <w:rFonts w:ascii="Cambria" w:hAnsi="Cambria"/>
          <w:sz w:val="24"/>
          <w:szCs w:val="24"/>
        </w:rPr>
        <w:t>kPa</w:t>
      </w:r>
      <w:proofErr w:type="spellEnd"/>
      <w:r w:rsidRPr="00D70C84">
        <w:rPr>
          <w:rFonts w:ascii="Cambria" w:hAnsi="Cambria"/>
          <w:sz w:val="24"/>
          <w:szCs w:val="24"/>
        </w:rPr>
        <w:t xml:space="preserve"> ÷ 107 </w:t>
      </w:r>
      <w:proofErr w:type="spellStart"/>
      <w:r w:rsidRPr="00D70C84">
        <w:rPr>
          <w:rFonts w:ascii="Cambria" w:hAnsi="Cambria"/>
          <w:sz w:val="24"/>
          <w:szCs w:val="24"/>
        </w:rPr>
        <w:t>kPa</w:t>
      </w:r>
      <w:proofErr w:type="spellEnd"/>
      <w:r w:rsidR="00BE2601" w:rsidRPr="00D70C84">
        <w:rPr>
          <w:rFonts w:ascii="Cambria" w:hAnsi="Cambria"/>
          <w:sz w:val="24"/>
          <w:szCs w:val="24"/>
        </w:rPr>
        <w:t>.</w:t>
      </w:r>
    </w:p>
    <w:p w:rsidR="008C66B0" w:rsidRPr="00BF4514" w:rsidRDefault="008C66B0" w:rsidP="008C66B0">
      <w:pPr>
        <w:autoSpaceDE w:val="0"/>
        <w:spacing w:after="0" w:line="240" w:lineRule="auto"/>
        <w:rPr>
          <w:rFonts w:ascii="Cambria" w:hAnsi="Cambria"/>
          <w:sz w:val="6"/>
          <w:szCs w:val="6"/>
        </w:rPr>
      </w:pPr>
    </w:p>
    <w:p w:rsidR="008C66B0" w:rsidRPr="00D70C84" w:rsidRDefault="008A733A" w:rsidP="008C66B0">
      <w:pPr>
        <w:autoSpaceDE w:val="0"/>
        <w:spacing w:after="0" w:line="240" w:lineRule="auto"/>
        <w:rPr>
          <w:rFonts w:ascii="Cambria" w:hAnsi="Cambria"/>
          <w:b/>
          <w:sz w:val="24"/>
          <w:szCs w:val="24"/>
        </w:rPr>
      </w:pPr>
      <w:r w:rsidRPr="00D70C84">
        <w:rPr>
          <w:rFonts w:ascii="Cambria" w:hAnsi="Cambria"/>
          <w:b/>
          <w:sz w:val="24"/>
          <w:szCs w:val="24"/>
        </w:rPr>
        <w:t>Instalowanie.</w:t>
      </w:r>
    </w:p>
    <w:p w:rsidR="008C66B0" w:rsidRPr="00D70C84" w:rsidRDefault="00BE2601" w:rsidP="00BE2601">
      <w:pPr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70C84">
        <w:rPr>
          <w:rFonts w:ascii="Cambria" w:hAnsi="Cambria"/>
          <w:sz w:val="24"/>
          <w:szCs w:val="24"/>
        </w:rPr>
        <w:t xml:space="preserve">Zasilacz </w:t>
      </w:r>
      <w:r w:rsidR="00D60437">
        <w:rPr>
          <w:rFonts w:ascii="Cambria" w:hAnsi="Cambria"/>
          <w:sz w:val="24"/>
          <w:szCs w:val="24"/>
        </w:rPr>
        <w:t xml:space="preserve">powinien spełniać </w:t>
      </w:r>
      <w:r w:rsidR="008C66B0" w:rsidRPr="00D70C84">
        <w:rPr>
          <w:rFonts w:ascii="Cambria" w:hAnsi="Cambria"/>
          <w:sz w:val="24"/>
          <w:szCs w:val="24"/>
        </w:rPr>
        <w:t>wymagania</w:t>
      </w:r>
      <w:r w:rsidR="008C66B0" w:rsidRPr="00D70C84">
        <w:rPr>
          <w:rFonts w:ascii="Cambria" w:hAnsi="Cambria"/>
          <w:b/>
          <w:bCs/>
          <w:sz w:val="24"/>
          <w:szCs w:val="24"/>
        </w:rPr>
        <w:t>:</w:t>
      </w:r>
      <w:r w:rsidRPr="00D70C84">
        <w:rPr>
          <w:rFonts w:ascii="Cambria" w:hAnsi="Cambria"/>
          <w:b/>
          <w:bCs/>
          <w:sz w:val="24"/>
          <w:szCs w:val="24"/>
        </w:rPr>
        <w:t xml:space="preserve"> </w:t>
      </w:r>
      <w:r w:rsidR="008C66B0" w:rsidRPr="00D70C84">
        <w:rPr>
          <w:rFonts w:ascii="Cambria" w:hAnsi="Cambria"/>
          <w:sz w:val="24"/>
          <w:szCs w:val="24"/>
        </w:rPr>
        <w:t>klasy według EN-60950. Z</w:t>
      </w:r>
      <w:bookmarkStart w:id="0" w:name="_GoBack"/>
      <w:bookmarkEnd w:id="0"/>
      <w:r w:rsidR="008C66B0" w:rsidRPr="00D70C84">
        <w:rPr>
          <w:rFonts w:ascii="Cambria" w:hAnsi="Cambria"/>
          <w:sz w:val="24"/>
          <w:szCs w:val="24"/>
        </w:rPr>
        <w:t xml:space="preserve">asilacz musi być przyłączony do sieci elektroenergetycznej, w której jako ochronę od porażeń prądem elektrycznym stosuje się uziemienie </w:t>
      </w:r>
      <w:r w:rsidRPr="00D70C84">
        <w:rPr>
          <w:rFonts w:ascii="Cambria" w:hAnsi="Cambria"/>
          <w:sz w:val="24"/>
          <w:szCs w:val="24"/>
        </w:rPr>
        <w:t xml:space="preserve">ochronne. W </w:t>
      </w:r>
      <w:r w:rsidR="008C66B0" w:rsidRPr="00D70C84">
        <w:rPr>
          <w:rFonts w:ascii="Cambria" w:hAnsi="Cambria"/>
          <w:sz w:val="24"/>
          <w:szCs w:val="24"/>
        </w:rPr>
        <w:t xml:space="preserve">zasilaczach powinny być zastosowane filtry przeciwzakłóceniowe z kondensatorami klasy Y, wykazują one prąd upływu (nie większy od 2 </w:t>
      </w:r>
      <w:proofErr w:type="spellStart"/>
      <w:r w:rsidR="008C66B0" w:rsidRPr="00D70C84">
        <w:rPr>
          <w:rFonts w:ascii="Cambria" w:hAnsi="Cambria"/>
          <w:sz w:val="24"/>
          <w:szCs w:val="24"/>
        </w:rPr>
        <w:t>mA</w:t>
      </w:r>
      <w:proofErr w:type="spellEnd"/>
      <w:r w:rsidR="008C66B0" w:rsidRPr="00D70C84">
        <w:rPr>
          <w:rFonts w:ascii="Cambria" w:hAnsi="Cambria"/>
          <w:sz w:val="24"/>
          <w:szCs w:val="24"/>
        </w:rPr>
        <w:t>).</w:t>
      </w:r>
    </w:p>
    <w:p w:rsidR="001F435A" w:rsidRPr="00D70C84" w:rsidRDefault="001F435A" w:rsidP="008C66B0">
      <w:pPr>
        <w:spacing w:after="0" w:line="240" w:lineRule="auto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F81F00" w:rsidRPr="00D70C84" w:rsidRDefault="00F81F00" w:rsidP="008C66B0">
      <w:pPr>
        <w:pStyle w:val="Tekstpodstawowywcity3"/>
        <w:tabs>
          <w:tab w:val="left" w:pos="-993"/>
        </w:tabs>
        <w:suppressAutoHyphens w:val="0"/>
        <w:spacing w:after="0" w:line="240" w:lineRule="auto"/>
        <w:ind w:left="0"/>
        <w:jc w:val="both"/>
        <w:rPr>
          <w:rFonts w:ascii="Cambria" w:hAnsi="Cambria"/>
          <w:b/>
          <w:color w:val="000000"/>
          <w:sz w:val="28"/>
          <w:szCs w:val="28"/>
          <w:u w:val="single"/>
        </w:rPr>
      </w:pPr>
      <w:r w:rsidRPr="00D70C84">
        <w:rPr>
          <w:rFonts w:ascii="Cambria" w:hAnsi="Cambria"/>
          <w:b/>
          <w:color w:val="000000"/>
          <w:sz w:val="28"/>
          <w:szCs w:val="28"/>
          <w:u w:val="single"/>
        </w:rPr>
        <w:t>Uwaga:</w:t>
      </w:r>
    </w:p>
    <w:p w:rsidR="001B2BB8" w:rsidRPr="00D70C84" w:rsidRDefault="001B2BB8" w:rsidP="008958F2">
      <w:pPr>
        <w:pStyle w:val="Tekstpodstawowywcity3"/>
        <w:tabs>
          <w:tab w:val="left" w:pos="-993"/>
        </w:tabs>
        <w:suppressAutoHyphens w:val="0"/>
        <w:spacing w:after="0" w:line="240" w:lineRule="auto"/>
        <w:ind w:left="0"/>
        <w:jc w:val="both"/>
        <w:rPr>
          <w:rFonts w:ascii="Cambria" w:hAnsi="Cambria" w:cs="Calibri"/>
          <w:sz w:val="24"/>
          <w:szCs w:val="24"/>
        </w:rPr>
      </w:pPr>
      <w:r w:rsidRPr="00D70C84">
        <w:rPr>
          <w:rFonts w:ascii="Cambria" w:hAnsi="Cambria" w:cs="Calibri"/>
          <w:sz w:val="24"/>
          <w:szCs w:val="24"/>
        </w:rPr>
        <w:t xml:space="preserve">Zamawiający informuje, iż </w:t>
      </w:r>
      <w:r w:rsidRPr="00D70C84">
        <w:rPr>
          <w:rFonts w:ascii="Cambria" w:hAnsi="Cambria" w:cstheme="minorHAnsi"/>
          <w:sz w:val="24"/>
          <w:szCs w:val="24"/>
        </w:rPr>
        <w:t>wprowadza następujące zmiany w zapisie SIWZ:</w:t>
      </w:r>
    </w:p>
    <w:p w:rsidR="001B2BB8" w:rsidRPr="00D70C84" w:rsidRDefault="001B2BB8" w:rsidP="008958F2">
      <w:pPr>
        <w:pStyle w:val="Tekstpodstawowywcity3"/>
        <w:numPr>
          <w:ilvl w:val="0"/>
          <w:numId w:val="5"/>
        </w:numPr>
        <w:tabs>
          <w:tab w:val="left" w:pos="-993"/>
        </w:tabs>
        <w:suppressAutoHyphens w:val="0"/>
        <w:spacing w:after="0" w:line="240" w:lineRule="auto"/>
        <w:ind w:left="284" w:hanging="284"/>
        <w:jc w:val="both"/>
        <w:rPr>
          <w:rFonts w:ascii="Cambria" w:hAnsi="Cambria" w:cstheme="minorHAnsi"/>
          <w:sz w:val="24"/>
          <w:szCs w:val="24"/>
        </w:rPr>
      </w:pPr>
      <w:r w:rsidRPr="00D70C84">
        <w:rPr>
          <w:rFonts w:ascii="Cambria" w:hAnsi="Cambria" w:cstheme="minorHAnsi"/>
          <w:sz w:val="24"/>
          <w:szCs w:val="24"/>
        </w:rPr>
        <w:t>w rozdziale 12 dot. wadium – pkt. 3 otrzymuje brzmienie:</w:t>
      </w:r>
    </w:p>
    <w:p w:rsidR="001B2BB8" w:rsidRPr="00D70C84" w:rsidRDefault="001B2BB8" w:rsidP="008958F2">
      <w:pPr>
        <w:suppressAutoHyphens w:val="0"/>
        <w:spacing w:after="0" w:line="240" w:lineRule="auto"/>
        <w:ind w:firstLine="284"/>
        <w:jc w:val="both"/>
        <w:rPr>
          <w:rFonts w:ascii="Cambria" w:hAnsi="Cambria"/>
          <w:b/>
          <w:sz w:val="24"/>
          <w:szCs w:val="24"/>
        </w:rPr>
      </w:pPr>
      <w:r w:rsidRPr="00D70C84">
        <w:rPr>
          <w:rFonts w:ascii="Cambria" w:hAnsi="Cambria"/>
          <w:b/>
          <w:sz w:val="24"/>
          <w:szCs w:val="24"/>
        </w:rPr>
        <w:t xml:space="preserve">„Wadium musi być wniesione najpóźniej do dnia </w:t>
      </w:r>
      <w:r w:rsidRPr="00D70C84">
        <w:rPr>
          <w:rFonts w:ascii="Cambria" w:hAnsi="Cambria"/>
          <w:b/>
          <w:color w:val="FF0000"/>
          <w:sz w:val="24"/>
          <w:szCs w:val="24"/>
        </w:rPr>
        <w:t xml:space="preserve">20.05.2013 </w:t>
      </w:r>
      <w:r w:rsidRPr="00D70C84">
        <w:rPr>
          <w:rFonts w:ascii="Cambria" w:hAnsi="Cambria"/>
          <w:b/>
          <w:sz w:val="24"/>
          <w:szCs w:val="24"/>
        </w:rPr>
        <w:t>r. do godz. 10.00”.</w:t>
      </w:r>
    </w:p>
    <w:p w:rsidR="001B2BB8" w:rsidRPr="00D70C84" w:rsidRDefault="001B2BB8" w:rsidP="008958F2">
      <w:pPr>
        <w:pStyle w:val="Tekstpodstawowywcity3"/>
        <w:numPr>
          <w:ilvl w:val="0"/>
          <w:numId w:val="5"/>
        </w:numPr>
        <w:tabs>
          <w:tab w:val="left" w:pos="-993"/>
        </w:tabs>
        <w:suppressAutoHyphens w:val="0"/>
        <w:spacing w:after="0" w:line="240" w:lineRule="auto"/>
        <w:ind w:left="284" w:hanging="284"/>
        <w:jc w:val="both"/>
        <w:rPr>
          <w:rFonts w:ascii="Cambria" w:hAnsi="Cambria" w:cstheme="minorHAnsi"/>
          <w:sz w:val="24"/>
          <w:szCs w:val="24"/>
        </w:rPr>
      </w:pPr>
      <w:r w:rsidRPr="00D70C84">
        <w:rPr>
          <w:rFonts w:ascii="Cambria" w:hAnsi="Cambria" w:cstheme="minorHAnsi"/>
          <w:sz w:val="24"/>
          <w:szCs w:val="24"/>
        </w:rPr>
        <w:t>rozdział 19 dot. terminu i miejsca składania ofert – otrzymuje brzmienie:</w:t>
      </w:r>
    </w:p>
    <w:p w:rsidR="008958F2" w:rsidRPr="00D70C84" w:rsidRDefault="008958F2" w:rsidP="008958F2">
      <w:pPr>
        <w:spacing w:after="0" w:line="240" w:lineRule="auto"/>
        <w:ind w:firstLine="284"/>
        <w:jc w:val="both"/>
        <w:rPr>
          <w:rFonts w:ascii="Cambria" w:hAnsi="Cambria"/>
          <w:b/>
          <w:vanish/>
          <w:sz w:val="24"/>
          <w:szCs w:val="24"/>
          <w:specVanish/>
        </w:rPr>
      </w:pPr>
      <w:r w:rsidRPr="00D70C84">
        <w:rPr>
          <w:rFonts w:ascii="Cambria" w:hAnsi="Cambria" w:cstheme="minorHAnsi"/>
          <w:b/>
          <w:sz w:val="24"/>
          <w:szCs w:val="24"/>
        </w:rPr>
        <w:t>„</w:t>
      </w:r>
      <w:r w:rsidRPr="00D70C84">
        <w:rPr>
          <w:rFonts w:ascii="Cambria" w:hAnsi="Cambria"/>
          <w:b/>
          <w:sz w:val="24"/>
          <w:szCs w:val="24"/>
        </w:rPr>
        <w:t xml:space="preserve">Oferty należy składać do dnia </w:t>
      </w:r>
      <w:r w:rsidRPr="00D70C84">
        <w:rPr>
          <w:rFonts w:ascii="Cambria" w:hAnsi="Cambria"/>
          <w:b/>
          <w:color w:val="FF0000"/>
          <w:sz w:val="24"/>
          <w:szCs w:val="24"/>
        </w:rPr>
        <w:t xml:space="preserve">20.05.2013 </w:t>
      </w:r>
      <w:r w:rsidRPr="00D70C84">
        <w:rPr>
          <w:rFonts w:ascii="Cambria" w:hAnsi="Cambria"/>
          <w:b/>
          <w:sz w:val="24"/>
          <w:szCs w:val="24"/>
        </w:rPr>
        <w:t>r. do godziny 10</w:t>
      </w:r>
      <w:r w:rsidRPr="00D70C84">
        <w:rPr>
          <w:rFonts w:ascii="Cambria" w:hAnsi="Cambria"/>
          <w:b/>
          <w:sz w:val="24"/>
          <w:szCs w:val="24"/>
          <w:vertAlign w:val="superscript"/>
        </w:rPr>
        <w:t>00</w:t>
      </w:r>
    </w:p>
    <w:p w:rsidR="008958F2" w:rsidRPr="00D70C84" w:rsidRDefault="008958F2" w:rsidP="008958F2">
      <w:pPr>
        <w:pStyle w:val="Tekstpodstawowywcity3"/>
        <w:tabs>
          <w:tab w:val="left" w:pos="-993"/>
        </w:tabs>
        <w:suppressAutoHyphens w:val="0"/>
        <w:spacing w:after="0" w:line="240" w:lineRule="auto"/>
        <w:ind w:left="284"/>
        <w:jc w:val="both"/>
        <w:rPr>
          <w:rFonts w:ascii="Cambria" w:hAnsi="Cambria" w:cstheme="minorHAnsi"/>
          <w:b/>
          <w:sz w:val="24"/>
          <w:szCs w:val="24"/>
        </w:rPr>
      </w:pPr>
      <w:r w:rsidRPr="00D70C84">
        <w:rPr>
          <w:rFonts w:ascii="Cambria" w:hAnsi="Cambria" w:cstheme="minorHAnsi"/>
          <w:b/>
          <w:sz w:val="24"/>
          <w:szCs w:val="24"/>
        </w:rPr>
        <w:t>”.</w:t>
      </w:r>
    </w:p>
    <w:p w:rsidR="001B2BB8" w:rsidRPr="00D70C84" w:rsidRDefault="008958F2" w:rsidP="008958F2">
      <w:pPr>
        <w:pStyle w:val="Tekstpodstawowywcity3"/>
        <w:numPr>
          <w:ilvl w:val="0"/>
          <w:numId w:val="5"/>
        </w:numPr>
        <w:tabs>
          <w:tab w:val="left" w:pos="-993"/>
        </w:tabs>
        <w:suppressAutoHyphens w:val="0"/>
        <w:spacing w:after="0" w:line="240" w:lineRule="auto"/>
        <w:ind w:left="284" w:hanging="284"/>
        <w:jc w:val="both"/>
        <w:rPr>
          <w:rFonts w:ascii="Cambria" w:hAnsi="Cambria" w:cstheme="minorHAnsi"/>
          <w:sz w:val="24"/>
          <w:szCs w:val="24"/>
        </w:rPr>
      </w:pPr>
      <w:r w:rsidRPr="00D70C84">
        <w:rPr>
          <w:rFonts w:ascii="Cambria" w:hAnsi="Cambria" w:cstheme="minorHAnsi"/>
          <w:sz w:val="24"/>
          <w:szCs w:val="24"/>
        </w:rPr>
        <w:t xml:space="preserve">w rozdziale </w:t>
      </w:r>
      <w:r w:rsidR="001B2BB8" w:rsidRPr="00D70C84">
        <w:rPr>
          <w:rFonts w:ascii="Cambria" w:hAnsi="Cambria" w:cstheme="minorHAnsi"/>
          <w:sz w:val="24"/>
          <w:szCs w:val="24"/>
        </w:rPr>
        <w:t>2</w:t>
      </w:r>
      <w:r w:rsidRPr="00D70C84">
        <w:rPr>
          <w:rFonts w:ascii="Cambria" w:hAnsi="Cambria" w:cstheme="minorHAnsi"/>
          <w:sz w:val="24"/>
          <w:szCs w:val="24"/>
        </w:rPr>
        <w:t>0 dot. otwarcia ofert – pkt. 1</w:t>
      </w:r>
      <w:r w:rsidR="001B2BB8" w:rsidRPr="00D70C84">
        <w:rPr>
          <w:rFonts w:ascii="Cambria" w:hAnsi="Cambria" w:cstheme="minorHAnsi"/>
          <w:sz w:val="24"/>
          <w:szCs w:val="24"/>
        </w:rPr>
        <w:t xml:space="preserve"> otrzymuje brzmienie:</w:t>
      </w:r>
    </w:p>
    <w:p w:rsidR="001B2BB8" w:rsidRPr="008958F2" w:rsidRDefault="008958F2" w:rsidP="008958F2">
      <w:pPr>
        <w:spacing w:after="0" w:line="240" w:lineRule="auto"/>
        <w:ind w:left="284"/>
        <w:jc w:val="both"/>
        <w:rPr>
          <w:rFonts w:ascii="Cambria" w:hAnsi="Cambria"/>
          <w:b/>
          <w:bCs/>
          <w:sz w:val="24"/>
          <w:szCs w:val="24"/>
        </w:rPr>
      </w:pPr>
      <w:r w:rsidRPr="00D70C84">
        <w:rPr>
          <w:rFonts w:ascii="Cambria" w:hAnsi="Cambria" w:cstheme="minorHAnsi"/>
          <w:b/>
          <w:sz w:val="24"/>
          <w:szCs w:val="24"/>
        </w:rPr>
        <w:t>„</w:t>
      </w:r>
      <w:r w:rsidRPr="00D70C84">
        <w:rPr>
          <w:rFonts w:ascii="Cambria" w:hAnsi="Cambria"/>
          <w:b/>
          <w:sz w:val="24"/>
          <w:szCs w:val="24"/>
        </w:rPr>
        <w:t xml:space="preserve">Otwarcie ofert nastąpi dnia </w:t>
      </w:r>
      <w:r w:rsidRPr="00D70C84">
        <w:rPr>
          <w:rFonts w:ascii="Cambria" w:hAnsi="Cambria"/>
          <w:b/>
          <w:color w:val="FF0000"/>
          <w:sz w:val="24"/>
          <w:szCs w:val="24"/>
        </w:rPr>
        <w:t xml:space="preserve">20.05.2013 </w:t>
      </w:r>
      <w:r w:rsidRPr="00D70C84">
        <w:rPr>
          <w:rFonts w:ascii="Cambria" w:hAnsi="Cambria"/>
          <w:b/>
          <w:sz w:val="24"/>
          <w:szCs w:val="24"/>
        </w:rPr>
        <w:t>r. o godzinie 10</w:t>
      </w:r>
      <w:r w:rsidRPr="00D70C84">
        <w:rPr>
          <w:rFonts w:ascii="Cambria" w:hAnsi="Cambria"/>
          <w:b/>
          <w:sz w:val="24"/>
          <w:szCs w:val="24"/>
          <w:vertAlign w:val="superscript"/>
        </w:rPr>
        <w:t>15</w:t>
      </w:r>
      <w:r w:rsidRPr="00D70C84">
        <w:rPr>
          <w:rFonts w:ascii="Cambria" w:hAnsi="Cambria"/>
          <w:b/>
          <w:sz w:val="24"/>
          <w:szCs w:val="24"/>
        </w:rPr>
        <w:t xml:space="preserve">, w siedzibie </w:t>
      </w:r>
      <w:r w:rsidRPr="00D70C84">
        <w:rPr>
          <w:rFonts w:ascii="Cambria" w:hAnsi="Cambria"/>
          <w:b/>
          <w:bCs/>
          <w:sz w:val="24"/>
          <w:szCs w:val="24"/>
        </w:rPr>
        <w:t>Zamawiającego (sala konferencyjna), w pok. nr 300 B (II piętro)</w:t>
      </w:r>
      <w:r w:rsidRPr="00D70C84">
        <w:rPr>
          <w:rFonts w:ascii="Cambria" w:hAnsi="Cambria" w:cstheme="minorHAnsi"/>
          <w:b/>
          <w:sz w:val="24"/>
          <w:szCs w:val="24"/>
        </w:rPr>
        <w:t>”.</w:t>
      </w:r>
    </w:p>
    <w:sectPr w:rsidR="001B2BB8" w:rsidRPr="008958F2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6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PGothic">
    <w:altName w:val="Arial Unicode MS"/>
    <w:charset w:val="80"/>
    <w:family w:val="swiss"/>
    <w:pitch w:val="variable"/>
    <w:sig w:usb0="00000000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12F8"/>
    <w:multiLevelType w:val="hybridMultilevel"/>
    <w:tmpl w:val="1A56A2D8"/>
    <w:lvl w:ilvl="0" w:tplc="A14434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82B3E"/>
    <w:multiLevelType w:val="hybridMultilevel"/>
    <w:tmpl w:val="3C7247AC"/>
    <w:lvl w:ilvl="0" w:tplc="1B6449BA">
      <w:start w:val="1"/>
      <w:numFmt w:val="decimal"/>
      <w:lvlText w:val="%1)"/>
      <w:lvlJc w:val="left"/>
      <w:pPr>
        <w:ind w:left="720" w:hanging="360"/>
      </w:pPr>
      <w:rPr>
        <w:rFonts w:ascii="Cambria" w:eastAsia="Arial Unicode MS" w:hAnsi="Cambria" w:cs="font18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67A56"/>
    <w:multiLevelType w:val="hybridMultilevel"/>
    <w:tmpl w:val="2DEE66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A463F"/>
    <w:multiLevelType w:val="multilevel"/>
    <w:tmpl w:val="D7A6BD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0"/>
        </w:tabs>
        <w:ind w:left="510" w:hanging="17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779564B"/>
    <w:multiLevelType w:val="hybridMultilevel"/>
    <w:tmpl w:val="969C5E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D028A"/>
    <w:multiLevelType w:val="multilevel"/>
    <w:tmpl w:val="A1C81A8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6387A73"/>
    <w:multiLevelType w:val="hybridMultilevel"/>
    <w:tmpl w:val="8A964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904F7"/>
    <w:multiLevelType w:val="hybridMultilevel"/>
    <w:tmpl w:val="5232B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B2294"/>
    <w:multiLevelType w:val="hybridMultilevel"/>
    <w:tmpl w:val="8FF2E300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F193284"/>
    <w:multiLevelType w:val="hybridMultilevel"/>
    <w:tmpl w:val="051AF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2F"/>
    <w:rsid w:val="001B2BB8"/>
    <w:rsid w:val="001F076A"/>
    <w:rsid w:val="001F435A"/>
    <w:rsid w:val="00321904"/>
    <w:rsid w:val="008958F2"/>
    <w:rsid w:val="008A733A"/>
    <w:rsid w:val="008C66B0"/>
    <w:rsid w:val="00A37943"/>
    <w:rsid w:val="00A43E3F"/>
    <w:rsid w:val="00A54D7A"/>
    <w:rsid w:val="00AC304E"/>
    <w:rsid w:val="00BE2601"/>
    <w:rsid w:val="00BF4514"/>
    <w:rsid w:val="00C32F09"/>
    <w:rsid w:val="00D42FEF"/>
    <w:rsid w:val="00D60437"/>
    <w:rsid w:val="00D70C84"/>
    <w:rsid w:val="00E40B7B"/>
    <w:rsid w:val="00ED73FB"/>
    <w:rsid w:val="00EE602F"/>
    <w:rsid w:val="00F8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F00"/>
    <w:pPr>
      <w:suppressAutoHyphens/>
    </w:pPr>
    <w:rPr>
      <w:rFonts w:ascii="Calibri" w:eastAsia="Arial Unicode MS" w:hAnsi="Calibri" w:cs="font186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81F00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F81F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1F00"/>
    <w:rPr>
      <w:rFonts w:ascii="Calibri" w:eastAsia="Arial Unicode MS" w:hAnsi="Calibri" w:cs="font186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C32F0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B2BB8"/>
    <w:pPr>
      <w:spacing w:after="120"/>
    </w:pPr>
    <w:rPr>
      <w:kern w:val="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2BB8"/>
    <w:rPr>
      <w:rFonts w:ascii="Calibri" w:eastAsia="Arial Unicode MS" w:hAnsi="Calibri" w:cs="font186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F00"/>
    <w:pPr>
      <w:suppressAutoHyphens/>
    </w:pPr>
    <w:rPr>
      <w:rFonts w:ascii="Calibri" w:eastAsia="Arial Unicode MS" w:hAnsi="Calibri" w:cs="font186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81F00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F81F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1F00"/>
    <w:rPr>
      <w:rFonts w:ascii="Calibri" w:eastAsia="Arial Unicode MS" w:hAnsi="Calibri" w:cs="font186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C32F0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B2BB8"/>
    <w:pPr>
      <w:spacing w:after="120"/>
    </w:pPr>
    <w:rPr>
      <w:kern w:val="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2BB8"/>
    <w:rPr>
      <w:rFonts w:ascii="Calibri" w:eastAsia="Arial Unicode MS" w:hAnsi="Calibri" w:cs="font186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gminaz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6F2DE-FE81-4640-9FF7-F5C6FE9E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Haryza</dc:creator>
  <cp:keywords/>
  <dc:description/>
  <cp:lastModifiedBy>Adriana Haryza</cp:lastModifiedBy>
  <cp:revision>18</cp:revision>
  <dcterms:created xsi:type="dcterms:W3CDTF">2013-05-14T05:23:00Z</dcterms:created>
  <dcterms:modified xsi:type="dcterms:W3CDTF">2013-05-14T12:41:00Z</dcterms:modified>
</cp:coreProperties>
</file>