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F2" w:rsidRPr="008024B0" w:rsidRDefault="00277EF2" w:rsidP="00277EF2">
      <w:pPr>
        <w:pStyle w:val="western"/>
        <w:spacing w:before="0"/>
        <w:jc w:val="righ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Załącznik nr 6</w:t>
      </w:r>
    </w:p>
    <w:p w:rsidR="00277EF2" w:rsidRDefault="00277EF2" w:rsidP="00277EF2">
      <w:pPr>
        <w:rPr>
          <w:rFonts w:ascii="Arial Narrow" w:hAnsi="Arial Narrow" w:cs="Arial"/>
          <w:b/>
          <w:sz w:val="22"/>
          <w:szCs w:val="22"/>
        </w:rPr>
      </w:pPr>
    </w:p>
    <w:p w:rsidR="00277EF2" w:rsidRDefault="00277EF2" w:rsidP="00277EF2">
      <w:pPr>
        <w:rPr>
          <w:rFonts w:ascii="Arial Narrow" w:hAnsi="Arial Narrow" w:cs="Arial"/>
          <w:b/>
          <w:sz w:val="22"/>
          <w:szCs w:val="22"/>
        </w:rPr>
      </w:pPr>
    </w:p>
    <w:p w:rsidR="00277EF2" w:rsidRPr="0014659D" w:rsidRDefault="00277EF2" w:rsidP="00277EF2">
      <w:pPr>
        <w:rPr>
          <w:rFonts w:ascii="Arial Narrow" w:hAnsi="Arial Narrow" w:cs="Arial"/>
          <w:b/>
          <w:sz w:val="22"/>
          <w:szCs w:val="22"/>
        </w:rPr>
      </w:pPr>
    </w:p>
    <w:p w:rsidR="00277EF2" w:rsidRPr="0014659D" w:rsidRDefault="00277EF2" w:rsidP="00277EF2">
      <w:pPr>
        <w:rPr>
          <w:rFonts w:ascii="Arial Narrow" w:hAnsi="Arial Narrow" w:cs="Arial"/>
          <w:b/>
          <w:sz w:val="22"/>
          <w:szCs w:val="22"/>
        </w:rPr>
      </w:pPr>
    </w:p>
    <w:p w:rsidR="00277EF2" w:rsidRDefault="00277EF2" w:rsidP="00277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ELEMENTÓW ROZLICZENIOWYCH</w:t>
      </w:r>
    </w:p>
    <w:p w:rsidR="00277EF2" w:rsidRDefault="00277EF2" w:rsidP="00277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„Rozbudowa Szkoły Podstawowej na Osiedlu Górczyn”</w:t>
      </w:r>
    </w:p>
    <w:p w:rsidR="00277EF2" w:rsidRDefault="00277EF2" w:rsidP="00277EF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277EF2" w:rsidTr="008F05AC">
        <w:tc>
          <w:tcPr>
            <w:tcW w:w="817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  <w:b/>
              </w:rPr>
            </w:pPr>
            <w:r w:rsidRPr="008579DE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5324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  <w:b/>
              </w:rPr>
            </w:pPr>
            <w:r w:rsidRPr="008579DE">
              <w:rPr>
                <w:rFonts w:ascii="Arial" w:hAnsi="Arial" w:cs="Arial"/>
                <w:b/>
              </w:rPr>
              <w:t>Nazwa elementu zamówienia</w:t>
            </w:r>
          </w:p>
          <w:p w:rsidR="00277EF2" w:rsidRPr="008579DE" w:rsidRDefault="00277EF2" w:rsidP="008F05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  <w:b/>
              </w:rPr>
            </w:pPr>
            <w:r w:rsidRPr="008579DE">
              <w:rPr>
                <w:rFonts w:ascii="Arial" w:hAnsi="Arial" w:cs="Arial"/>
                <w:b/>
              </w:rPr>
              <w:t>Wartość brutto</w:t>
            </w:r>
          </w:p>
        </w:tc>
      </w:tr>
      <w:tr w:rsidR="00277EF2" w:rsidRPr="00D504D8" w:rsidTr="008F05AC">
        <w:tc>
          <w:tcPr>
            <w:tcW w:w="817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  <w:shd w:val="clear" w:color="auto" w:fill="auto"/>
          </w:tcPr>
          <w:p w:rsidR="00277EF2" w:rsidRPr="008579DE" w:rsidRDefault="00277EF2" w:rsidP="008F05AC">
            <w:pPr>
              <w:jc w:val="both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>wykonanie</w:t>
            </w:r>
            <w:r w:rsidRPr="008579DE">
              <w:rPr>
                <w:rStyle w:val="Teksttreci2Bezpogrubienia"/>
                <w:rFonts w:ascii="Arial" w:hAnsi="Arial" w:cs="Arial"/>
              </w:rPr>
              <w:t xml:space="preserve"> koncepcji wstępnej </w:t>
            </w:r>
            <w:r w:rsidRPr="008579DE">
              <w:rPr>
                <w:rFonts w:ascii="Arial" w:hAnsi="Arial" w:cs="Arial"/>
              </w:rPr>
              <w:t>wraz z wykonaniem prac przedprojektowych i wykonaniem badań geologicznych na obszarze objętym przedmiotem zamówienia</w:t>
            </w:r>
            <w:r w:rsidRPr="008579DE">
              <w:rPr>
                <w:rStyle w:val="Teksttreci2Bezpogrubienia"/>
                <w:rFonts w:ascii="Arial" w:hAnsi="Arial" w:cs="Arial"/>
              </w:rPr>
              <w:t xml:space="preserve"> oraz wstępnym szacunkiem kosztów </w:t>
            </w:r>
            <w:r w:rsidRPr="008579DE">
              <w:rPr>
                <w:rFonts w:ascii="Arial" w:hAnsi="Arial" w:cs="Arial"/>
              </w:rPr>
              <w:t xml:space="preserve">realizacji inwestycji </w:t>
            </w:r>
            <w:r w:rsidRPr="008579DE">
              <w:rPr>
                <w:rFonts w:ascii="Arial" w:hAnsi="Arial" w:cs="Arial"/>
              </w:rPr>
              <w:br/>
              <w:t xml:space="preserve">dla każdego wariantu koncepcji </w:t>
            </w:r>
          </w:p>
        </w:tc>
        <w:tc>
          <w:tcPr>
            <w:tcW w:w="3071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</w:p>
        </w:tc>
      </w:tr>
      <w:tr w:rsidR="00277EF2" w:rsidRPr="00D504D8" w:rsidTr="008F05AC">
        <w:tc>
          <w:tcPr>
            <w:tcW w:w="817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>2</w:t>
            </w:r>
          </w:p>
        </w:tc>
        <w:tc>
          <w:tcPr>
            <w:tcW w:w="5324" w:type="dxa"/>
            <w:shd w:val="clear" w:color="auto" w:fill="auto"/>
          </w:tcPr>
          <w:p w:rsidR="00277EF2" w:rsidRPr="008579DE" w:rsidRDefault="00277EF2" w:rsidP="008F05AC">
            <w:pPr>
              <w:jc w:val="both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 xml:space="preserve">wykonania Projektu Budowlanego wraz uzyskanie wszelkich warunków technicznych i uzgodnień </w:t>
            </w:r>
            <w:r w:rsidRPr="008579DE">
              <w:rPr>
                <w:rFonts w:ascii="Arial" w:hAnsi="Arial" w:cs="Arial"/>
              </w:rPr>
              <w:br/>
              <w:t xml:space="preserve">od gestorów sieci, urządzeń, dróg itp., uzyskanie niezbędnych decyzji w tym lokalizacyjnej, środowiskowej oraz innych niezbędnych do uzyskania pozwolenia </w:t>
            </w:r>
            <w:r w:rsidRPr="008579DE">
              <w:rPr>
                <w:rFonts w:ascii="Arial" w:hAnsi="Arial" w:cs="Arial"/>
              </w:rPr>
              <w:br/>
              <w:t>na budowę</w:t>
            </w:r>
          </w:p>
        </w:tc>
        <w:tc>
          <w:tcPr>
            <w:tcW w:w="3071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</w:p>
        </w:tc>
      </w:tr>
      <w:tr w:rsidR="00277EF2" w:rsidRPr="00D504D8" w:rsidTr="008F05AC">
        <w:tc>
          <w:tcPr>
            <w:tcW w:w="817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>3</w:t>
            </w:r>
          </w:p>
        </w:tc>
        <w:tc>
          <w:tcPr>
            <w:tcW w:w="5324" w:type="dxa"/>
            <w:shd w:val="clear" w:color="auto" w:fill="auto"/>
          </w:tcPr>
          <w:p w:rsidR="00277EF2" w:rsidRPr="008579DE" w:rsidRDefault="00277EF2" w:rsidP="008F05AC">
            <w:pPr>
              <w:jc w:val="both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>wykonanie</w:t>
            </w:r>
            <w:r w:rsidRPr="008579DE">
              <w:rPr>
                <w:rStyle w:val="Teksttreci2Bezpogrubienia"/>
                <w:rFonts w:ascii="Arial" w:hAnsi="Arial" w:cs="Arial"/>
              </w:rPr>
              <w:t xml:space="preserve"> </w:t>
            </w:r>
            <w:r w:rsidRPr="008579DE">
              <w:rPr>
                <w:rFonts w:ascii="Arial" w:hAnsi="Arial" w:cs="Arial"/>
              </w:rPr>
              <w:t xml:space="preserve">Projektów Wykonawczych i Projektów Wykonawczych Wyposażenia wnętrz  wraz </w:t>
            </w:r>
            <w:r w:rsidRPr="008579DE">
              <w:rPr>
                <w:rFonts w:ascii="Arial" w:hAnsi="Arial" w:cs="Arial"/>
              </w:rPr>
              <w:br/>
              <w:t xml:space="preserve">z wykonaniem przedmiarów robót, kosztorysów inwestorskich, specyfikacji technicznych wykonania </w:t>
            </w:r>
            <w:r w:rsidRPr="008579DE">
              <w:rPr>
                <w:rFonts w:ascii="Arial" w:hAnsi="Arial" w:cs="Arial"/>
              </w:rPr>
              <w:br/>
              <w:t xml:space="preserve">i odbioru robót wraz z uzyskaniem pozwolenia </w:t>
            </w:r>
            <w:r w:rsidRPr="008579DE">
              <w:rPr>
                <w:rFonts w:ascii="Arial" w:hAnsi="Arial" w:cs="Arial"/>
              </w:rPr>
              <w:br/>
              <w:t>na budowę</w:t>
            </w:r>
          </w:p>
        </w:tc>
        <w:tc>
          <w:tcPr>
            <w:tcW w:w="3071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</w:p>
        </w:tc>
      </w:tr>
      <w:tr w:rsidR="00277EF2" w:rsidRPr="00D504D8" w:rsidTr="008F05AC">
        <w:tc>
          <w:tcPr>
            <w:tcW w:w="817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24" w:type="dxa"/>
            <w:shd w:val="clear" w:color="auto" w:fill="auto"/>
          </w:tcPr>
          <w:p w:rsidR="00277EF2" w:rsidRPr="008579DE" w:rsidRDefault="00277EF2" w:rsidP="008F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Autorski nad realizacją robót na podstawie wykonanej dokumentacji </w:t>
            </w:r>
          </w:p>
        </w:tc>
        <w:tc>
          <w:tcPr>
            <w:tcW w:w="3071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</w:p>
        </w:tc>
      </w:tr>
      <w:tr w:rsidR="00277EF2" w:rsidRPr="00D504D8" w:rsidTr="008F05AC">
        <w:tc>
          <w:tcPr>
            <w:tcW w:w="817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4" w:type="dxa"/>
            <w:shd w:val="clear" w:color="auto" w:fill="auto"/>
          </w:tcPr>
          <w:p w:rsidR="00277EF2" w:rsidRPr="008579DE" w:rsidRDefault="00277EF2" w:rsidP="008F05AC">
            <w:pPr>
              <w:jc w:val="right"/>
              <w:rPr>
                <w:rFonts w:ascii="Arial" w:hAnsi="Arial" w:cs="Arial"/>
              </w:rPr>
            </w:pPr>
            <w:r w:rsidRPr="008579DE">
              <w:rPr>
                <w:rFonts w:ascii="Arial" w:hAnsi="Arial" w:cs="Arial"/>
              </w:rPr>
              <w:t>RAZEM</w:t>
            </w:r>
          </w:p>
          <w:p w:rsidR="00277EF2" w:rsidRPr="008579DE" w:rsidRDefault="00277EF2" w:rsidP="008F05AC">
            <w:pPr>
              <w:jc w:val="right"/>
              <w:rPr>
                <w:rFonts w:ascii="Arial" w:hAnsi="Arial" w:cs="Arial"/>
              </w:rPr>
            </w:pPr>
          </w:p>
          <w:p w:rsidR="00277EF2" w:rsidRPr="008579DE" w:rsidRDefault="00277EF2" w:rsidP="008F05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277EF2" w:rsidRPr="008579DE" w:rsidRDefault="00277EF2" w:rsidP="008F05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7EF2" w:rsidRDefault="00277EF2" w:rsidP="00277EF2">
      <w:pPr>
        <w:pStyle w:val="NormalnyWeb"/>
        <w:spacing w:before="0" w:after="0"/>
        <w:rPr>
          <w:rFonts w:ascii="Arial Narrow" w:hAnsi="Arial Narrow"/>
          <w:bCs/>
          <w:color w:val="auto"/>
          <w:sz w:val="22"/>
          <w:szCs w:val="22"/>
        </w:rPr>
      </w:pPr>
    </w:p>
    <w:p w:rsidR="00277EF2" w:rsidRDefault="00277EF2" w:rsidP="00277EF2">
      <w:pPr>
        <w:pStyle w:val="NormalnyWeb"/>
        <w:spacing w:before="0" w:after="0"/>
        <w:rPr>
          <w:rFonts w:ascii="Arial Narrow" w:hAnsi="Arial Narrow"/>
          <w:bCs/>
          <w:color w:val="auto"/>
          <w:sz w:val="22"/>
          <w:szCs w:val="22"/>
        </w:rPr>
      </w:pPr>
    </w:p>
    <w:p w:rsidR="00277EF2" w:rsidRDefault="00277EF2" w:rsidP="00277EF2">
      <w:pPr>
        <w:pStyle w:val="NormalnyWeb"/>
        <w:spacing w:before="0" w:after="0"/>
        <w:rPr>
          <w:rFonts w:ascii="Arial Narrow" w:hAnsi="Arial Narrow"/>
          <w:bCs/>
          <w:color w:val="auto"/>
          <w:sz w:val="22"/>
          <w:szCs w:val="22"/>
        </w:rPr>
      </w:pPr>
    </w:p>
    <w:p w:rsidR="00277EF2" w:rsidRDefault="00277EF2" w:rsidP="00277EF2">
      <w:pPr>
        <w:pStyle w:val="NormalnyWeb"/>
        <w:spacing w:before="0" w:after="0"/>
        <w:rPr>
          <w:rFonts w:ascii="Arial Narrow" w:hAnsi="Arial Narrow"/>
          <w:bCs/>
          <w:color w:val="auto"/>
          <w:sz w:val="22"/>
          <w:szCs w:val="22"/>
        </w:rPr>
      </w:pPr>
    </w:p>
    <w:p w:rsidR="00277EF2" w:rsidRPr="008024B0" w:rsidRDefault="00277EF2" w:rsidP="00277EF2">
      <w:pPr>
        <w:pStyle w:val="western"/>
        <w:spacing w:before="0"/>
        <w:rPr>
          <w:rFonts w:ascii="Arial" w:hAnsi="Arial" w:cs="Arial"/>
        </w:rPr>
      </w:pPr>
      <w:r w:rsidRPr="008024B0">
        <w:rPr>
          <w:rFonts w:ascii="Arial" w:hAnsi="Arial" w:cs="Arial"/>
          <w:sz w:val="20"/>
          <w:szCs w:val="20"/>
        </w:rPr>
        <w:t xml:space="preserve">............................. </w:t>
      </w:r>
      <w:r w:rsidRPr="008024B0">
        <w:rPr>
          <w:rFonts w:ascii="Arial" w:hAnsi="Arial" w:cs="Arial"/>
          <w:sz w:val="20"/>
          <w:szCs w:val="20"/>
        </w:rPr>
        <w:tab/>
      </w:r>
      <w:r w:rsidRPr="008024B0">
        <w:rPr>
          <w:rFonts w:ascii="Arial" w:hAnsi="Arial" w:cs="Arial"/>
          <w:sz w:val="20"/>
          <w:szCs w:val="20"/>
        </w:rPr>
        <w:tab/>
      </w:r>
      <w:r w:rsidRPr="008024B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</w:t>
      </w:r>
    </w:p>
    <w:p w:rsidR="00277EF2" w:rsidRPr="008024B0" w:rsidRDefault="00277EF2" w:rsidP="00277EF2">
      <w:pPr>
        <w:pStyle w:val="western"/>
        <w:tabs>
          <w:tab w:val="left" w:pos="540"/>
        </w:tabs>
        <w:spacing w:before="0"/>
        <w:rPr>
          <w:rFonts w:ascii="Arial" w:hAnsi="Arial" w:cs="Arial"/>
        </w:rPr>
      </w:pPr>
      <w:r w:rsidRPr="008024B0">
        <w:rPr>
          <w:rFonts w:ascii="Arial" w:hAnsi="Arial" w:cs="Arial"/>
          <w:sz w:val="16"/>
          <w:szCs w:val="16"/>
        </w:rPr>
        <w:tab/>
        <w:t xml:space="preserve">(data) </w:t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</w:r>
      <w:r w:rsidRPr="008024B0">
        <w:rPr>
          <w:rFonts w:ascii="Arial" w:hAnsi="Arial" w:cs="Arial"/>
          <w:sz w:val="16"/>
          <w:szCs w:val="16"/>
        </w:rPr>
        <w:tab/>
        <w:t xml:space="preserve">          (pełnomocny przedstawiciel/przedstawiciele, pieczątka)</w:t>
      </w:r>
    </w:p>
    <w:p w:rsidR="00277EF2" w:rsidRPr="0014659D" w:rsidRDefault="00277EF2" w:rsidP="00277EF2">
      <w:pPr>
        <w:pStyle w:val="NormalnyWeb"/>
        <w:spacing w:before="0" w:after="0"/>
        <w:rPr>
          <w:rFonts w:ascii="Arial Narrow" w:hAnsi="Arial Narrow"/>
          <w:bCs/>
          <w:color w:val="auto"/>
          <w:sz w:val="22"/>
          <w:szCs w:val="22"/>
        </w:rPr>
      </w:pPr>
    </w:p>
    <w:p w:rsidR="00BF6D6D" w:rsidRDefault="00BF6D6D">
      <w:bookmarkStart w:id="0" w:name="_GoBack"/>
      <w:bookmarkEnd w:id="0"/>
    </w:p>
    <w:sectPr w:rsidR="00BF6D6D" w:rsidSect="004F4B0B">
      <w:footnotePr>
        <w:pos w:val="beneathText"/>
        <w:numRestart w:val="eachPage"/>
      </w:footnotePr>
      <w:endnotePr>
        <w:numFmt w:val="decimal"/>
      </w:endnotePr>
      <w:pgSz w:w="12240" w:h="15840"/>
      <w:pgMar w:top="1418" w:right="851" w:bottom="1134" w:left="1418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2"/>
    <w:rsid w:val="00277EF2"/>
    <w:rsid w:val="004B700F"/>
    <w:rsid w:val="00B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77EF2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77EF2"/>
    <w:pPr>
      <w:suppressAutoHyphens w:val="0"/>
      <w:spacing w:before="100" w:after="100"/>
    </w:pPr>
    <w:rPr>
      <w:rFonts w:ascii="Arial" w:hAnsi="Arial" w:cs="Arial"/>
      <w:color w:val="000000"/>
    </w:rPr>
  </w:style>
  <w:style w:type="character" w:customStyle="1" w:styleId="Teksttreci2Bezpogrubienia">
    <w:name w:val="Tekst treści (2) + Bez pogrubienia"/>
    <w:aliases w:val="Bez kursywy1"/>
    <w:uiPriority w:val="99"/>
    <w:rsid w:val="00277EF2"/>
    <w:rPr>
      <w:b/>
      <w:bCs/>
      <w:i/>
      <w:iCs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77EF2"/>
    <w:pPr>
      <w:suppressAutoHyphens w:val="0"/>
      <w:spacing w:before="100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77EF2"/>
    <w:pPr>
      <w:suppressAutoHyphens w:val="0"/>
      <w:spacing w:before="100" w:after="100"/>
    </w:pPr>
    <w:rPr>
      <w:rFonts w:ascii="Arial" w:hAnsi="Arial" w:cs="Arial"/>
      <w:color w:val="000000"/>
    </w:rPr>
  </w:style>
  <w:style w:type="character" w:customStyle="1" w:styleId="Teksttreci2Bezpogrubienia">
    <w:name w:val="Tekst treści (2) + Bez pogrubienia"/>
    <w:aliases w:val="Bez kursywy1"/>
    <w:uiPriority w:val="99"/>
    <w:rsid w:val="00277EF2"/>
    <w:rPr>
      <w:b/>
      <w:bCs/>
      <w:i/>
      <w:iCs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dbwou</dc:creator>
  <cp:lastModifiedBy>dbwou</cp:lastModifiedBy>
  <cp:revision>1</cp:revision>
  <dcterms:created xsi:type="dcterms:W3CDTF">2017-05-30T08:16:00Z</dcterms:created>
  <dcterms:modified xsi:type="dcterms:W3CDTF">2017-05-30T08:16:00Z</dcterms:modified>
</cp:coreProperties>
</file>