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4CF" w:rsidRDefault="00487B59">
      <w:pPr>
        <w:jc w:val="right"/>
        <w:rPr>
          <w:rFonts w:ascii="Calibri" w:hAnsi="Calibri" w:cs="Calibri"/>
          <w:b/>
          <w:bCs/>
          <w:sz w:val="28"/>
          <w:szCs w:val="28"/>
          <w:vertAlign w:val="superscript"/>
        </w:rPr>
      </w:pPr>
      <w:r w:rsidRPr="00487B59">
        <w:rPr>
          <w:rFonts w:ascii="Times New Roman" w:hAnsi="Times New Roman"/>
          <w:noProof/>
        </w:rPr>
        <w:drawing>
          <wp:anchor distT="0" distB="0" distL="114300" distR="114300" simplePos="0" relativeHeight="251658752" behindDoc="0" locked="0" layoutInCell="1" allowOverlap="1" wp14:anchorId="7EA91D55" wp14:editId="0E03C61E">
            <wp:simplePos x="0" y="0"/>
            <wp:positionH relativeFrom="column">
              <wp:posOffset>0</wp:posOffset>
            </wp:positionH>
            <wp:positionV relativeFrom="paragraph">
              <wp:posOffset>212090</wp:posOffset>
            </wp:positionV>
            <wp:extent cx="1990725" cy="648970"/>
            <wp:effectExtent l="0" t="0" r="9525" b="0"/>
            <wp:wrapNone/>
            <wp:docPr id="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0A0" w:firstRow="1" w:lastRow="0" w:firstColumn="1" w:lastColumn="0" w:noHBand="0" w:noVBand="0"/>
      </w:tblPr>
      <w:tblGrid>
        <w:gridCol w:w="4390"/>
        <w:gridCol w:w="5670"/>
      </w:tblGrid>
      <w:tr w:rsidR="00AE1F5D" w:rsidTr="00DB52F0">
        <w:tc>
          <w:tcPr>
            <w:tcW w:w="4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AE1F5D" w:rsidRDefault="00AE1F5D" w:rsidP="00DB52F0">
            <w:pPr>
              <w:ind w:left="-971" w:firstLine="971"/>
              <w:jc w:val="center"/>
              <w:rPr>
                <w:lang w:eastAsia="ar-SA"/>
              </w:rPr>
            </w:pPr>
            <w:r>
              <w:rPr>
                <w:noProof/>
                <w:lang w:eastAsia="ar-S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2134235</wp:posOffset>
                  </wp:positionH>
                  <wp:positionV relativeFrom="paragraph">
                    <wp:posOffset>60325</wp:posOffset>
                  </wp:positionV>
                  <wp:extent cx="1447165" cy="570865"/>
                  <wp:effectExtent l="0" t="0" r="635" b="63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570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AE1F5D" w:rsidRDefault="00AE1F5D" w:rsidP="00DB52F0">
            <w:pPr>
              <w:jc w:val="center"/>
            </w:pPr>
            <w:r>
              <w:rPr>
                <w:noProof/>
                <w:lang w:eastAsia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57150</wp:posOffset>
                  </wp:positionV>
                  <wp:extent cx="1798955" cy="57404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34" t="16138" r="9053" b="17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574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E1F5D" w:rsidRDefault="00AE1F5D" w:rsidP="00AE1F5D">
      <w:pPr>
        <w:rPr>
          <w:lang w:eastAsia="ar-SA"/>
        </w:rPr>
      </w:pPr>
    </w:p>
    <w:p w:rsidR="00AE1F5D" w:rsidRDefault="00AE1F5D" w:rsidP="00AE1F5D">
      <w:pPr>
        <w:rPr>
          <w:lang w:eastAsia="ar-SA"/>
        </w:rPr>
      </w:pPr>
    </w:p>
    <w:p w:rsidR="00AE1F5D" w:rsidRDefault="00AE1F5D" w:rsidP="00AE1F5D">
      <w:pPr>
        <w:rPr>
          <w:sz w:val="20"/>
          <w:szCs w:val="20"/>
        </w:rPr>
      </w:pPr>
    </w:p>
    <w:p w:rsidR="00AE1F5D" w:rsidRDefault="00AE1F5D" w:rsidP="00AE1F5D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Redukować bariery –wspólnie wykorzystywać silne strony/</w:t>
      </w:r>
      <w:r>
        <w:rPr>
          <w:rFonts w:eastAsia="Times New Roman"/>
          <w:sz w:val="20"/>
          <w:szCs w:val="20"/>
        </w:rPr>
        <w:br/>
      </w:r>
      <w:proofErr w:type="spellStart"/>
      <w:r>
        <w:rPr>
          <w:rFonts w:eastAsia="Times New Roman"/>
          <w:sz w:val="20"/>
          <w:szCs w:val="20"/>
        </w:rPr>
        <w:t>Barrieren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reduzieren</w:t>
      </w:r>
      <w:proofErr w:type="spellEnd"/>
      <w:r>
        <w:rPr>
          <w:rFonts w:eastAsia="Times New Roman"/>
          <w:sz w:val="20"/>
          <w:szCs w:val="20"/>
        </w:rPr>
        <w:t xml:space="preserve"> – </w:t>
      </w:r>
      <w:proofErr w:type="spellStart"/>
      <w:r>
        <w:rPr>
          <w:rFonts w:eastAsia="Times New Roman"/>
          <w:sz w:val="20"/>
          <w:szCs w:val="20"/>
        </w:rPr>
        <w:t>gemeinsame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Stärken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nutzen</w:t>
      </w:r>
      <w:proofErr w:type="spellEnd"/>
    </w:p>
    <w:p w:rsidR="008424CF" w:rsidRDefault="008424CF" w:rsidP="00DC79DE">
      <w:pPr>
        <w:jc w:val="right"/>
        <w:rPr>
          <w:rFonts w:ascii="Calibri" w:hAnsi="Calibri" w:cs="Calibri"/>
          <w:b/>
          <w:bCs/>
          <w:sz w:val="28"/>
          <w:szCs w:val="28"/>
          <w:vertAlign w:val="superscript"/>
        </w:rPr>
      </w:pPr>
    </w:p>
    <w:p w:rsidR="008424CF" w:rsidRDefault="008424CF">
      <w:pPr>
        <w:jc w:val="right"/>
      </w:pPr>
      <w:r>
        <w:rPr>
          <w:rFonts w:ascii="Calibri" w:hAnsi="Calibri" w:cs="Calibri"/>
          <w:b/>
          <w:bCs/>
          <w:sz w:val="28"/>
          <w:szCs w:val="28"/>
          <w:vertAlign w:val="superscript"/>
        </w:rPr>
        <w:t>Załącznik nr 2.1do Zapytania ofertowego</w:t>
      </w:r>
      <w:r>
        <w:rPr>
          <w:rFonts w:ascii="Calibri" w:hAnsi="Calibri" w:cs="Calibri"/>
          <w:b/>
          <w:bCs/>
          <w:sz w:val="28"/>
          <w:szCs w:val="28"/>
        </w:rPr>
        <w:t xml:space="preserve">           </w:t>
      </w:r>
    </w:p>
    <w:p w:rsidR="008424CF" w:rsidRDefault="008424CF">
      <w:pPr>
        <w:tabs>
          <w:tab w:val="left" w:leader="dot" w:pos="4536"/>
        </w:tabs>
        <w:rPr>
          <w:rFonts w:ascii="Calibri" w:hAnsi="Calibri" w:cs="Calibri"/>
          <w:b/>
          <w:bCs/>
        </w:rPr>
      </w:pPr>
    </w:p>
    <w:p w:rsidR="008424CF" w:rsidRDefault="008424CF">
      <w:pPr>
        <w:tabs>
          <w:tab w:val="right" w:leader="dot" w:pos="4536"/>
        </w:tabs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………………………………………………………</w:t>
      </w:r>
    </w:p>
    <w:p w:rsidR="008424CF" w:rsidRPr="00DC79DE" w:rsidRDefault="008424CF" w:rsidP="00DC79DE">
      <w:pPr>
        <w:tabs>
          <w:tab w:val="right" w:leader="dot" w:pos="4536"/>
        </w:tabs>
        <w:ind w:firstLine="567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(pieczęć Wykonawcy)</w:t>
      </w:r>
    </w:p>
    <w:p w:rsidR="008424CF" w:rsidRPr="0044641A" w:rsidRDefault="008424CF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44641A">
        <w:rPr>
          <w:rFonts w:ascii="Arial" w:hAnsi="Arial" w:cs="Arial"/>
          <w:b/>
          <w:bCs/>
          <w:sz w:val="32"/>
          <w:szCs w:val="32"/>
        </w:rPr>
        <w:t>WYKAZ</w:t>
      </w:r>
    </w:p>
    <w:p w:rsidR="008424CF" w:rsidRPr="0044641A" w:rsidRDefault="008424CF">
      <w:pPr>
        <w:pStyle w:val="Default"/>
        <w:jc w:val="center"/>
        <w:rPr>
          <w:rFonts w:ascii="Arial" w:hAnsi="Arial" w:cs="Arial"/>
        </w:rPr>
      </w:pPr>
      <w:r w:rsidRPr="0044641A">
        <w:rPr>
          <w:rFonts w:ascii="Arial" w:hAnsi="Arial" w:cs="Arial"/>
          <w:b/>
          <w:bCs/>
        </w:rPr>
        <w:t>Osób skierowanych przez Wykonawcę do realizacji zamówienia publicznego</w:t>
      </w:r>
      <w:r w:rsidRPr="0044641A">
        <w:rPr>
          <w:rFonts w:ascii="Arial" w:hAnsi="Arial" w:cs="Arial"/>
          <w:b/>
          <w:bCs/>
          <w:sz w:val="28"/>
          <w:szCs w:val="28"/>
        </w:rPr>
        <w:br/>
      </w:r>
      <w:r w:rsidRPr="0044641A">
        <w:rPr>
          <w:rFonts w:ascii="Arial" w:hAnsi="Arial" w:cs="Arial"/>
        </w:rPr>
        <w:t>___________________________________________________________________________</w:t>
      </w:r>
    </w:p>
    <w:p w:rsidR="008424CF" w:rsidRPr="0044641A" w:rsidRDefault="008424CF">
      <w:pPr>
        <w:pStyle w:val="Default"/>
        <w:jc w:val="both"/>
        <w:rPr>
          <w:rFonts w:ascii="Arial" w:hAnsi="Arial" w:cs="Arial"/>
        </w:rPr>
      </w:pPr>
    </w:p>
    <w:p w:rsidR="008424CF" w:rsidRPr="0044641A" w:rsidRDefault="008424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4641A">
        <w:rPr>
          <w:rFonts w:ascii="Arial" w:hAnsi="Arial" w:cs="Arial"/>
          <w:sz w:val="22"/>
          <w:szCs w:val="22"/>
        </w:rPr>
        <w:t>Postępowanie o udzielenie zamówienia publicznego o wartości nieprzekraczającej równowartości 30 000 euro</w:t>
      </w:r>
      <w:r w:rsidRPr="0044641A">
        <w:rPr>
          <w:rFonts w:ascii="Arial" w:hAnsi="Arial" w:cs="Arial"/>
          <w:color w:val="00000A"/>
          <w:sz w:val="22"/>
          <w:szCs w:val="22"/>
        </w:rPr>
        <w:t xml:space="preserve"> dla zamówienia</w:t>
      </w:r>
      <w:r w:rsidRPr="0044641A">
        <w:rPr>
          <w:rFonts w:ascii="Arial" w:hAnsi="Arial" w:cs="Arial"/>
          <w:sz w:val="22"/>
          <w:szCs w:val="22"/>
        </w:rPr>
        <w:t xml:space="preserve"> pod nazwą: </w:t>
      </w:r>
    </w:p>
    <w:p w:rsidR="008424CF" w:rsidRPr="0044641A" w:rsidRDefault="008424CF">
      <w:pPr>
        <w:spacing w:line="26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8424CF" w:rsidRPr="0044641A" w:rsidRDefault="0044641A" w:rsidP="0044641A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4641A">
        <w:rPr>
          <w:rFonts w:ascii="Arial" w:hAnsi="Arial" w:cs="Arial"/>
          <w:b/>
          <w:color w:val="000000"/>
          <w:sz w:val="22"/>
          <w:szCs w:val="22"/>
        </w:rPr>
        <w:t xml:space="preserve">„Pełnienie nadzoru inwestorskiego dla zadania inwestycyjnego pn. „Rewaloryzacja parku Siemiradzkiego w Gorzowie Wlkp.”, </w:t>
      </w:r>
      <w:r w:rsidRPr="0044641A">
        <w:rPr>
          <w:rFonts w:ascii="Arial" w:hAnsi="Arial" w:cs="Arial"/>
          <w:b/>
          <w:i/>
          <w:color w:val="000000"/>
          <w:sz w:val="22"/>
          <w:szCs w:val="22"/>
        </w:rPr>
        <w:t xml:space="preserve">współfinansowanego ze środków UE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              </w:t>
      </w:r>
      <w:r w:rsidRPr="0044641A">
        <w:rPr>
          <w:rFonts w:ascii="Arial" w:hAnsi="Arial" w:cs="Arial"/>
          <w:b/>
          <w:i/>
          <w:color w:val="000000"/>
          <w:sz w:val="22"/>
          <w:szCs w:val="22"/>
        </w:rPr>
        <w:t>z programu Współpracy INTERREG VA Brandenburgia -Polska 2014-2020, zgodnie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    </w:t>
      </w:r>
      <w:r w:rsidRPr="0044641A">
        <w:rPr>
          <w:rFonts w:ascii="Arial" w:hAnsi="Arial" w:cs="Arial"/>
          <w:b/>
          <w:i/>
          <w:color w:val="000000"/>
          <w:sz w:val="22"/>
          <w:szCs w:val="22"/>
        </w:rPr>
        <w:t xml:space="preserve"> z Osią priorytetową I „Wspólne zachowanie i korzystanie z dziedzictwa naturalnego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        </w:t>
      </w:r>
      <w:r w:rsidRPr="0044641A">
        <w:rPr>
          <w:rFonts w:ascii="Arial" w:hAnsi="Arial" w:cs="Arial"/>
          <w:b/>
          <w:i/>
          <w:color w:val="000000"/>
          <w:sz w:val="22"/>
          <w:szCs w:val="22"/>
        </w:rPr>
        <w:t>i kulturowego”, Priorytet inwestycyjny 6c „Zachowanie, ochrona i rozwój dziedzictwa naturalnego i kulturowego”. Wspólny tytuł projektu</w:t>
      </w:r>
      <w:r w:rsidRPr="0044641A">
        <w:rPr>
          <w:rStyle w:val="apple-converted-space"/>
          <w:rFonts w:ascii="Arial" w:hAnsi="Arial" w:cs="Arial"/>
          <w:b/>
          <w:i/>
          <w:color w:val="000000"/>
          <w:sz w:val="22"/>
          <w:szCs w:val="22"/>
        </w:rPr>
        <w:t> </w:t>
      </w:r>
      <w:r w:rsidRPr="0044641A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„Bezgraniczny trójdźwięk – natury, kultury i edukacji w </w:t>
      </w:r>
      <w:proofErr w:type="spellStart"/>
      <w:r w:rsidRPr="0044641A">
        <w:rPr>
          <w:rFonts w:ascii="Arial" w:hAnsi="Arial" w:cs="Arial"/>
          <w:b/>
          <w:bCs/>
          <w:i/>
          <w:color w:val="000000"/>
          <w:sz w:val="22"/>
          <w:szCs w:val="22"/>
        </w:rPr>
        <w:t>Trebnitz</w:t>
      </w:r>
      <w:proofErr w:type="spellEnd"/>
      <w:r w:rsidRPr="0044641A">
        <w:rPr>
          <w:rFonts w:ascii="Arial" w:hAnsi="Arial" w:cs="Arial"/>
          <w:b/>
          <w:bCs/>
          <w:i/>
          <w:color w:val="000000"/>
          <w:sz w:val="22"/>
          <w:szCs w:val="22"/>
        </w:rPr>
        <w:t>, Witnicy i Gorzowie Wielkopolskim”.</w:t>
      </w:r>
    </w:p>
    <w:tbl>
      <w:tblPr>
        <w:tblW w:w="9411" w:type="dxa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A0" w:firstRow="1" w:lastRow="0" w:firstColumn="1" w:lastColumn="0" w:noHBand="0" w:noVBand="0"/>
      </w:tblPr>
      <w:tblGrid>
        <w:gridCol w:w="505"/>
        <w:gridCol w:w="1559"/>
        <w:gridCol w:w="1905"/>
        <w:gridCol w:w="2000"/>
        <w:gridCol w:w="1639"/>
        <w:gridCol w:w="1803"/>
      </w:tblGrid>
      <w:tr w:rsidR="008424CF" w:rsidTr="00AE1F5D">
        <w:tc>
          <w:tcPr>
            <w:tcW w:w="565" w:type="dxa"/>
            <w:shd w:val="clear" w:color="auto" w:fill="D9D9D9"/>
            <w:tcMar>
              <w:left w:w="55" w:type="dxa"/>
            </w:tcMar>
            <w:vAlign w:val="center"/>
          </w:tcPr>
          <w:p w:rsidR="008424CF" w:rsidRDefault="008424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369" w:type="dxa"/>
            <w:shd w:val="clear" w:color="auto" w:fill="D9D9D9"/>
            <w:tcMar>
              <w:left w:w="55" w:type="dxa"/>
            </w:tcMar>
            <w:vAlign w:val="center"/>
          </w:tcPr>
          <w:p w:rsidR="008424CF" w:rsidRDefault="008424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  <w:p w:rsidR="008424CF" w:rsidRDefault="008424CF">
            <w:pPr>
              <w:ind w:left="-70"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</w:t>
            </w:r>
          </w:p>
          <w:p w:rsidR="008424CF" w:rsidRDefault="008424CF">
            <w:pPr>
              <w:spacing w:line="100" w:lineRule="atLeast"/>
              <w:ind w:left="-70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49" w:type="dxa"/>
            <w:shd w:val="clear" w:color="auto" w:fill="D9D9D9"/>
            <w:tcMar>
              <w:left w:w="55" w:type="dxa"/>
            </w:tcMar>
            <w:vAlign w:val="center"/>
          </w:tcPr>
          <w:p w:rsidR="008424CF" w:rsidRDefault="008424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24CF" w:rsidRDefault="008424CF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</w:t>
            </w:r>
          </w:p>
          <w:p w:rsidR="008424CF" w:rsidRDefault="008424CF"/>
        </w:tc>
        <w:tc>
          <w:tcPr>
            <w:tcW w:w="2126" w:type="dxa"/>
            <w:shd w:val="clear" w:color="auto" w:fill="D9D9D9"/>
            <w:tcMar>
              <w:left w:w="55" w:type="dxa"/>
            </w:tcMar>
            <w:vAlign w:val="center"/>
          </w:tcPr>
          <w:p w:rsidR="008424CF" w:rsidRDefault="008424CF">
            <w:pPr>
              <w:jc w:val="center"/>
            </w:pPr>
          </w:p>
          <w:p w:rsidR="008424CF" w:rsidRDefault="008424CF">
            <w:pPr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ILOŚĆ LAT DOŚWIADCZENIA WRAZ Z PODANIEM STANOWISKA</w:t>
            </w:r>
          </w:p>
        </w:tc>
        <w:tc>
          <w:tcPr>
            <w:tcW w:w="1701" w:type="dxa"/>
            <w:shd w:val="clear" w:color="auto" w:fill="D9D9D9"/>
            <w:tcMar>
              <w:left w:w="55" w:type="dxa"/>
            </w:tcMar>
          </w:tcPr>
          <w:p w:rsidR="008424CF" w:rsidRDefault="008424CF">
            <w:pPr>
              <w:jc w:val="center"/>
            </w:pPr>
          </w:p>
          <w:p w:rsidR="008424CF" w:rsidRDefault="008424CF">
            <w:pPr>
              <w:jc w:val="center"/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UPRAWNIENIA</w:t>
            </w:r>
          </w:p>
        </w:tc>
        <w:tc>
          <w:tcPr>
            <w:tcW w:w="1701" w:type="dxa"/>
            <w:shd w:val="clear" w:color="auto" w:fill="D9D9D9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24CF" w:rsidRDefault="008424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PODSTAWA DO DYSPONOWANIA OSOBĄ</w:t>
            </w:r>
          </w:p>
        </w:tc>
      </w:tr>
      <w:tr w:rsidR="008424CF" w:rsidTr="00E31AA3">
        <w:trPr>
          <w:trHeight w:val="609"/>
        </w:trPr>
        <w:tc>
          <w:tcPr>
            <w:tcW w:w="565" w:type="dxa"/>
            <w:tcMar>
              <w:left w:w="55" w:type="dxa"/>
            </w:tcMar>
            <w:vAlign w:val="center"/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69" w:type="dxa"/>
            <w:tcMar>
              <w:left w:w="55" w:type="dxa"/>
            </w:tcMar>
          </w:tcPr>
          <w:p w:rsidR="008424CF" w:rsidRDefault="008424CF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Kierownik zespołu</w:t>
            </w:r>
          </w:p>
        </w:tc>
        <w:tc>
          <w:tcPr>
            <w:tcW w:w="1949" w:type="dxa"/>
            <w:tcMar>
              <w:left w:w="55" w:type="dxa"/>
            </w:tcMar>
          </w:tcPr>
          <w:p w:rsidR="008424CF" w:rsidRDefault="008424CF">
            <w:pPr>
              <w:jc w:val="center"/>
            </w:pPr>
          </w:p>
        </w:tc>
        <w:tc>
          <w:tcPr>
            <w:tcW w:w="2126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424CF" w:rsidTr="00AE1F5D">
        <w:trPr>
          <w:trHeight w:val="992"/>
        </w:trPr>
        <w:tc>
          <w:tcPr>
            <w:tcW w:w="565" w:type="dxa"/>
            <w:tcMar>
              <w:left w:w="55" w:type="dxa"/>
            </w:tcMar>
            <w:vAlign w:val="center"/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69" w:type="dxa"/>
            <w:tcMar>
              <w:left w:w="55" w:type="dxa"/>
            </w:tcMar>
          </w:tcPr>
          <w:p w:rsidR="008424CF" w:rsidRDefault="008424CF" w:rsidP="00E31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Inspektor nadzoru branży </w:t>
            </w:r>
            <w:r w:rsidR="00E31AA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konstrukcyjno-budowlanej</w:t>
            </w:r>
            <w:bookmarkStart w:id="0" w:name="_GoBack"/>
            <w:bookmarkEnd w:id="0"/>
          </w:p>
        </w:tc>
        <w:tc>
          <w:tcPr>
            <w:tcW w:w="1949" w:type="dxa"/>
            <w:tcMar>
              <w:left w:w="55" w:type="dxa"/>
            </w:tcMar>
          </w:tcPr>
          <w:p w:rsidR="008424CF" w:rsidRDefault="008424CF" w:rsidP="00E31AA3"/>
        </w:tc>
        <w:tc>
          <w:tcPr>
            <w:tcW w:w="2126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424CF" w:rsidTr="00E31AA3">
        <w:trPr>
          <w:trHeight w:val="942"/>
        </w:trPr>
        <w:tc>
          <w:tcPr>
            <w:tcW w:w="565" w:type="dxa"/>
            <w:tcMar>
              <w:left w:w="55" w:type="dxa"/>
            </w:tcMar>
            <w:vAlign w:val="center"/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369" w:type="dxa"/>
            <w:tcMar>
              <w:left w:w="55" w:type="dxa"/>
            </w:tcMar>
          </w:tcPr>
          <w:p w:rsidR="008424CF" w:rsidRDefault="008424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Inspektor nadzoru branży sanitarnej</w:t>
            </w:r>
          </w:p>
        </w:tc>
        <w:tc>
          <w:tcPr>
            <w:tcW w:w="1949" w:type="dxa"/>
            <w:tcMar>
              <w:left w:w="55" w:type="dxa"/>
            </w:tcMar>
          </w:tcPr>
          <w:p w:rsidR="008424CF" w:rsidRDefault="008424CF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  <w:p w:rsidR="008424CF" w:rsidRDefault="008424CF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424CF" w:rsidTr="00AE1F5D">
        <w:trPr>
          <w:trHeight w:val="992"/>
        </w:trPr>
        <w:tc>
          <w:tcPr>
            <w:tcW w:w="565" w:type="dxa"/>
            <w:tcMar>
              <w:left w:w="55" w:type="dxa"/>
            </w:tcMar>
            <w:vAlign w:val="center"/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69" w:type="dxa"/>
            <w:tcMar>
              <w:left w:w="55" w:type="dxa"/>
            </w:tcMar>
          </w:tcPr>
          <w:p w:rsidR="008424CF" w:rsidRDefault="008424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Inspektor nadzoru branży elektrycznej</w:t>
            </w:r>
          </w:p>
        </w:tc>
        <w:tc>
          <w:tcPr>
            <w:tcW w:w="1949" w:type="dxa"/>
            <w:tcMar>
              <w:left w:w="55" w:type="dxa"/>
            </w:tcMar>
          </w:tcPr>
          <w:p w:rsidR="008424CF" w:rsidRDefault="008424CF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8424CF" w:rsidTr="00AE1F5D">
        <w:trPr>
          <w:trHeight w:val="992"/>
        </w:trPr>
        <w:tc>
          <w:tcPr>
            <w:tcW w:w="565" w:type="dxa"/>
            <w:tcMar>
              <w:left w:w="55" w:type="dxa"/>
            </w:tcMar>
            <w:vAlign w:val="center"/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69" w:type="dxa"/>
            <w:tcMar>
              <w:left w:w="55" w:type="dxa"/>
            </w:tcMar>
          </w:tcPr>
          <w:p w:rsidR="008424CF" w:rsidRDefault="008424C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Inspektor nadzoru branży zieleni</w:t>
            </w:r>
          </w:p>
        </w:tc>
        <w:tc>
          <w:tcPr>
            <w:tcW w:w="1949" w:type="dxa"/>
            <w:tcMar>
              <w:left w:w="55" w:type="dxa"/>
            </w:tcMar>
          </w:tcPr>
          <w:p w:rsidR="008424CF" w:rsidRDefault="008424CF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Mar>
              <w:left w:w="55" w:type="dxa"/>
            </w:tcMar>
          </w:tcPr>
          <w:p w:rsidR="008424CF" w:rsidRDefault="008424CF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31AA3" w:rsidTr="00AE1F5D">
        <w:trPr>
          <w:trHeight w:val="992"/>
        </w:trPr>
        <w:tc>
          <w:tcPr>
            <w:tcW w:w="565" w:type="dxa"/>
            <w:tcMar>
              <w:left w:w="55" w:type="dxa"/>
            </w:tcMar>
            <w:vAlign w:val="center"/>
          </w:tcPr>
          <w:p w:rsidR="00E31AA3" w:rsidRDefault="00E31AA3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69" w:type="dxa"/>
            <w:tcMar>
              <w:left w:w="55" w:type="dxa"/>
            </w:tcMar>
          </w:tcPr>
          <w:p w:rsidR="00E31AA3" w:rsidRDefault="00E31A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31AA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Inspektor nadzoru branży drogowej</w:t>
            </w:r>
          </w:p>
        </w:tc>
        <w:tc>
          <w:tcPr>
            <w:tcW w:w="1949" w:type="dxa"/>
            <w:tcMar>
              <w:left w:w="55" w:type="dxa"/>
            </w:tcMar>
          </w:tcPr>
          <w:p w:rsidR="00E31AA3" w:rsidRDefault="00E31AA3">
            <w:pPr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Mar>
              <w:left w:w="55" w:type="dxa"/>
            </w:tcMar>
          </w:tcPr>
          <w:p w:rsidR="00E31AA3" w:rsidRDefault="00E31AA3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Mar>
              <w:left w:w="55" w:type="dxa"/>
            </w:tcMar>
          </w:tcPr>
          <w:p w:rsidR="00E31AA3" w:rsidRDefault="00E31AA3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Mar>
              <w:left w:w="55" w:type="dxa"/>
            </w:tcMar>
          </w:tcPr>
          <w:p w:rsidR="00E31AA3" w:rsidRDefault="00E31AA3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8424CF" w:rsidRDefault="008424CF">
      <w:pPr>
        <w:widowControl/>
        <w:suppressAutoHyphens w:val="0"/>
        <w:ind w:left="-709" w:right="-428"/>
        <w:rPr>
          <w:rFonts w:ascii="Arial" w:hAnsi="Arial" w:cs="Arial"/>
          <w:sz w:val="20"/>
          <w:szCs w:val="20"/>
        </w:rPr>
      </w:pPr>
    </w:p>
    <w:p w:rsidR="008424CF" w:rsidRDefault="008424CF">
      <w:pPr>
        <w:widowControl/>
        <w:suppressAutoHyphens w:val="0"/>
        <w:ind w:left="-709" w:right="-428"/>
        <w:rPr>
          <w:rFonts w:ascii="Arial" w:hAnsi="Arial" w:cs="Arial"/>
          <w:b/>
          <w:bCs/>
          <w:sz w:val="20"/>
          <w:szCs w:val="20"/>
        </w:rPr>
      </w:pPr>
    </w:p>
    <w:p w:rsidR="008424CF" w:rsidRDefault="008424CF">
      <w:pPr>
        <w:pStyle w:val="Tretekstu"/>
        <w:widowControl/>
        <w:tabs>
          <w:tab w:val="left" w:pos="10206"/>
        </w:tabs>
        <w:suppressAutoHyphens w:val="0"/>
        <w:spacing w:after="0"/>
        <w:ind w:left="-709" w:right="-1"/>
      </w:pPr>
      <w:r>
        <w:rPr>
          <w:rFonts w:ascii="Arial" w:hAnsi="Arial" w:cs="Arial"/>
          <w:sz w:val="20"/>
          <w:szCs w:val="20"/>
        </w:rPr>
        <w:t xml:space="preserve"> </w:t>
      </w:r>
    </w:p>
    <w:p w:rsidR="008424CF" w:rsidRDefault="008424CF">
      <w:pPr>
        <w:pStyle w:val="Zwykytekst"/>
        <w:ind w:left="-142"/>
        <w:rPr>
          <w:rFonts w:ascii="Arial" w:hAnsi="Arial" w:cs="Arial"/>
        </w:rPr>
      </w:pPr>
      <w:r>
        <w:rPr>
          <w:rFonts w:ascii="Arial" w:hAnsi="Arial" w:cs="Arial"/>
        </w:rPr>
        <w:t>..........................                                                                    .......................................................................</w:t>
      </w:r>
    </w:p>
    <w:p w:rsidR="008424CF" w:rsidRDefault="008424CF">
      <w:pPr>
        <w:pStyle w:val="Zwykytekst"/>
        <w:ind w:left="-142"/>
        <w:rPr>
          <w:rFonts w:cs="Times New Roman"/>
        </w:rPr>
      </w:pPr>
      <w:r>
        <w:rPr>
          <w:rFonts w:ascii="Arial" w:hAnsi="Arial" w:cs="Arial"/>
          <w:sz w:val="16"/>
          <w:szCs w:val="16"/>
        </w:rPr>
        <w:t xml:space="preserve">(miejscowość, data)                                                                                            (imienne pieczęcie i podpisy osób  uprawnionych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                                      reprezentowania   Wykonawcy)</w:t>
      </w:r>
    </w:p>
    <w:sectPr w:rsidR="008424CF" w:rsidSect="00DC79DE">
      <w:pgSz w:w="11906" w:h="16838"/>
      <w:pgMar w:top="180" w:right="1417" w:bottom="672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3A"/>
    <w:rsid w:val="00127773"/>
    <w:rsid w:val="001E7A3A"/>
    <w:rsid w:val="00286CF5"/>
    <w:rsid w:val="00286E3B"/>
    <w:rsid w:val="00400960"/>
    <w:rsid w:val="0044641A"/>
    <w:rsid w:val="00487B59"/>
    <w:rsid w:val="007474AB"/>
    <w:rsid w:val="008424CF"/>
    <w:rsid w:val="00A15768"/>
    <w:rsid w:val="00AE1F5D"/>
    <w:rsid w:val="00DC79DE"/>
    <w:rsid w:val="00E31AA3"/>
    <w:rsid w:val="00F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49999"/>
  <w15:docId w15:val="{FF856D0A-07A0-4A76-82FC-1BCDEED0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74AB"/>
    <w:pPr>
      <w:widowControl w:val="0"/>
      <w:suppressAutoHyphens/>
    </w:pPr>
    <w:rPr>
      <w:rFonts w:ascii="Thorndale" w:hAnsi="Thorndale" w:cs="Thorndale"/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basedOn w:val="Domylnaczcionkaakapitu"/>
    <w:link w:val="Tretekstu"/>
    <w:uiPriority w:val="99"/>
    <w:locked/>
    <w:rsid w:val="007474AB"/>
    <w:rPr>
      <w:rFonts w:ascii="Thorndale" w:hAnsi="Thorndale" w:cs="Thorndale"/>
      <w:sz w:val="20"/>
      <w:szCs w:val="20"/>
    </w:rPr>
  </w:style>
  <w:style w:type="character" w:customStyle="1" w:styleId="PlainTextChar">
    <w:name w:val="Plain Text Char"/>
    <w:uiPriority w:val="99"/>
    <w:locked/>
    <w:rsid w:val="007474AB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7474AB"/>
    <w:rPr>
      <w:b/>
      <w:bCs/>
    </w:rPr>
  </w:style>
  <w:style w:type="paragraph" w:styleId="Nagwek">
    <w:name w:val="header"/>
    <w:basedOn w:val="Normalny"/>
    <w:next w:val="Tretekstu"/>
    <w:link w:val="NagwekZnak"/>
    <w:uiPriority w:val="99"/>
    <w:rsid w:val="001E7A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horndale" w:hAnsi="Thorndale" w:cs="Thorndale"/>
      <w:color w:val="00000A"/>
      <w:sz w:val="24"/>
      <w:szCs w:val="24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7474AB"/>
    <w:pPr>
      <w:spacing w:after="120" w:line="288" w:lineRule="auto"/>
    </w:pPr>
  </w:style>
  <w:style w:type="paragraph" w:styleId="Lista">
    <w:name w:val="List"/>
    <w:basedOn w:val="Tretekstu"/>
    <w:uiPriority w:val="99"/>
    <w:rsid w:val="001E7A3A"/>
  </w:style>
  <w:style w:type="paragraph" w:styleId="Podpis">
    <w:name w:val="Signature"/>
    <w:basedOn w:val="Normalny"/>
    <w:link w:val="PodpisZnak"/>
    <w:uiPriority w:val="99"/>
    <w:rsid w:val="001E7A3A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horndale" w:hAnsi="Thorndale" w:cs="Thorndale"/>
      <w:color w:val="00000A"/>
      <w:sz w:val="24"/>
      <w:szCs w:val="24"/>
      <w:lang w:eastAsia="en-US"/>
    </w:rPr>
  </w:style>
  <w:style w:type="paragraph" w:customStyle="1" w:styleId="Indeks">
    <w:name w:val="Indeks"/>
    <w:basedOn w:val="Normalny"/>
    <w:uiPriority w:val="99"/>
    <w:rsid w:val="001E7A3A"/>
    <w:pPr>
      <w:suppressLineNumbers/>
    </w:pPr>
  </w:style>
  <w:style w:type="paragraph" w:styleId="Zwykytekst">
    <w:name w:val="Plain Text"/>
    <w:basedOn w:val="Normalny"/>
    <w:link w:val="ZwykytekstZnak"/>
    <w:uiPriority w:val="99"/>
    <w:rsid w:val="007474AB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Pr>
      <w:rFonts w:ascii="Courier New" w:hAnsi="Courier New" w:cs="Courier New"/>
      <w:color w:val="00000A"/>
      <w:sz w:val="20"/>
      <w:szCs w:val="20"/>
      <w:lang w:eastAsia="en-US"/>
    </w:rPr>
  </w:style>
  <w:style w:type="paragraph" w:customStyle="1" w:styleId="Default">
    <w:name w:val="Default"/>
    <w:uiPriority w:val="99"/>
    <w:rsid w:val="007474AB"/>
    <w:pPr>
      <w:suppressAutoHyphens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44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WGK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rawin</dc:creator>
  <cp:keywords/>
  <dc:description/>
  <cp:lastModifiedBy>Rafał Chojnacki [UM Gorzów Wlkp.]</cp:lastModifiedBy>
  <cp:revision>6</cp:revision>
  <dcterms:created xsi:type="dcterms:W3CDTF">2017-09-12T09:46:00Z</dcterms:created>
  <dcterms:modified xsi:type="dcterms:W3CDTF">2017-09-19T09:30:00Z</dcterms:modified>
</cp:coreProperties>
</file>