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C4" w:rsidRPr="00222DC4" w:rsidRDefault="00222DC4" w:rsidP="00BB783F">
      <w:pPr>
        <w:spacing w:line="276" w:lineRule="auto"/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  <w:r w:rsidRPr="00222DC4">
        <w:rPr>
          <w:rFonts w:ascii="Arial Narrow" w:hAnsi="Arial Narrow" w:cs="Calibri"/>
          <w:b/>
          <w:bCs/>
          <w:sz w:val="32"/>
          <w:szCs w:val="32"/>
          <w:vertAlign w:val="superscript"/>
        </w:rPr>
        <w:t>Załącznik nr 6  do Zapytania ofertowego</w:t>
      </w:r>
      <w:r w:rsidRPr="00222DC4">
        <w:rPr>
          <w:rFonts w:ascii="Arial Narrow" w:hAnsi="Arial Narrow" w:cs="Calibri"/>
          <w:b/>
          <w:bCs/>
          <w:sz w:val="32"/>
          <w:szCs w:val="32"/>
        </w:rPr>
        <w:t xml:space="preserve">   </w:t>
      </w:r>
    </w:p>
    <w:p w:rsidR="00222DC4" w:rsidRDefault="00222DC4" w:rsidP="00BB783F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E7EB2" w:rsidRDefault="008E7EB2" w:rsidP="00BB783F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E7EB2" w:rsidRDefault="008E7EB2" w:rsidP="00BB783F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E7EB2" w:rsidRDefault="008E7EB2" w:rsidP="00BB783F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E7EB2" w:rsidRDefault="008E7EB2" w:rsidP="00BB783F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B783F" w:rsidRPr="008E7EB2" w:rsidRDefault="00BB783F" w:rsidP="008E7EB2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E7EB2">
        <w:rPr>
          <w:rFonts w:ascii="Arial" w:hAnsi="Arial" w:cs="Arial"/>
          <w:b/>
          <w:sz w:val="28"/>
          <w:szCs w:val="28"/>
          <w:u w:val="single"/>
        </w:rPr>
        <w:t>Opis przedmiotu zamówienia</w:t>
      </w:r>
    </w:p>
    <w:p w:rsidR="00930C87" w:rsidRDefault="00930C87" w:rsidP="0066058C">
      <w:pPr>
        <w:spacing w:line="276" w:lineRule="auto"/>
        <w:jc w:val="both"/>
        <w:rPr>
          <w:rFonts w:ascii="Arial" w:hAnsi="Arial" w:cs="Arial"/>
          <w:b/>
        </w:rPr>
      </w:pPr>
    </w:p>
    <w:p w:rsidR="00930C87" w:rsidRPr="008E7EB2" w:rsidRDefault="00930C87" w:rsidP="0066058C">
      <w:pPr>
        <w:spacing w:line="276" w:lineRule="auto"/>
        <w:jc w:val="both"/>
        <w:rPr>
          <w:rFonts w:ascii="Arial" w:hAnsi="Arial" w:cs="Arial"/>
          <w:b/>
        </w:rPr>
      </w:pPr>
    </w:p>
    <w:p w:rsidR="0066058C" w:rsidRPr="008E7EB2" w:rsidRDefault="0066058C" w:rsidP="0066058C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E7EB2">
        <w:rPr>
          <w:rFonts w:ascii="Arial" w:hAnsi="Arial" w:cs="Arial"/>
          <w:b/>
          <w:sz w:val="22"/>
          <w:szCs w:val="22"/>
          <w:u w:val="single"/>
        </w:rPr>
        <w:t xml:space="preserve">Zadanie </w:t>
      </w:r>
      <w:r w:rsidR="008E7EB2">
        <w:rPr>
          <w:rFonts w:ascii="Arial" w:hAnsi="Arial" w:cs="Arial"/>
          <w:b/>
          <w:sz w:val="22"/>
          <w:szCs w:val="22"/>
          <w:u w:val="single"/>
        </w:rPr>
        <w:t xml:space="preserve">częściowe </w:t>
      </w:r>
      <w:r w:rsidRPr="008E7EB2">
        <w:rPr>
          <w:rFonts w:ascii="Arial" w:hAnsi="Arial" w:cs="Arial"/>
          <w:b/>
          <w:sz w:val="22"/>
          <w:szCs w:val="22"/>
          <w:u w:val="single"/>
        </w:rPr>
        <w:t>nr 1</w:t>
      </w:r>
    </w:p>
    <w:p w:rsidR="008E7EB2" w:rsidRPr="008E7EB2" w:rsidRDefault="008E7EB2" w:rsidP="0066058C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66058C" w:rsidRPr="008E7EB2" w:rsidRDefault="0066058C" w:rsidP="0066058C">
      <w:pPr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8E7EB2">
        <w:rPr>
          <w:rFonts w:ascii="Arial" w:hAnsi="Arial" w:cs="Arial"/>
          <w:b/>
          <w:sz w:val="22"/>
          <w:szCs w:val="22"/>
        </w:rPr>
        <w:t>Pełnienie funkcji Nadzoru Inwestorskiego polegającą na świadczeniu usług nadzoru, kontroli nad realizacją robót, raportowani</w:t>
      </w:r>
      <w:r w:rsidR="00F548E1">
        <w:rPr>
          <w:rFonts w:ascii="Arial" w:hAnsi="Arial" w:cs="Arial"/>
          <w:b/>
          <w:sz w:val="22"/>
          <w:szCs w:val="22"/>
        </w:rPr>
        <w:t xml:space="preserve">a oraz rozliczenia zadania pn. </w:t>
      </w:r>
      <w:r w:rsidRPr="008E7EB2">
        <w:rPr>
          <w:rFonts w:ascii="Arial" w:hAnsi="Arial" w:cs="Arial"/>
          <w:b/>
          <w:sz w:val="22"/>
          <w:szCs w:val="22"/>
        </w:rPr>
        <w:t>P</w:t>
      </w:r>
      <w:r w:rsidR="00F548E1">
        <w:rPr>
          <w:rFonts w:ascii="Arial" w:hAnsi="Arial" w:cs="Arial"/>
          <w:b/>
          <w:sz w:val="22"/>
          <w:szCs w:val="22"/>
        </w:rPr>
        <w:t>rzebudowa ul. Piłsudskiego, Aleja Ks. Andrzejewskiego, Roosevelta oraz Kazimierza Wielkiego w zakresie budowy ścieżki rowerowej na odcinku wzdłuż w/w ul. od skrzyż. ul. Piłsudskiego z ul. Czereśniową do skrzyż. ul. Roosevelta z ul. Żwirową</w:t>
      </w:r>
      <w:r w:rsidRPr="008E7EB2">
        <w:rPr>
          <w:rFonts w:ascii="Arial" w:hAnsi="Arial" w:cs="Arial"/>
          <w:b/>
          <w:sz w:val="22"/>
          <w:szCs w:val="22"/>
        </w:rPr>
        <w:t>, realizowanego w ramach zadania inwestycyjnego pn. „System ścieżek rowerowych w Gorzowie Wielkopolskim”.</w:t>
      </w:r>
    </w:p>
    <w:p w:rsidR="005D6F35" w:rsidRPr="00222DC4" w:rsidRDefault="005D6F35" w:rsidP="00222DC4">
      <w:pPr>
        <w:spacing w:line="259" w:lineRule="auto"/>
        <w:jc w:val="both"/>
        <w:rPr>
          <w:rFonts w:ascii="Arial" w:hAnsi="Arial" w:cs="Arial"/>
          <w:sz w:val="20"/>
          <w:szCs w:val="20"/>
        </w:rPr>
      </w:pPr>
    </w:p>
    <w:p w:rsidR="005D6F35" w:rsidRPr="007517DC" w:rsidRDefault="005D6F35" w:rsidP="005D6F3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764E5">
        <w:rPr>
          <w:rFonts w:ascii="Arial" w:hAnsi="Arial" w:cs="Arial"/>
          <w:b/>
          <w:sz w:val="20"/>
          <w:szCs w:val="20"/>
          <w:u w:val="single"/>
        </w:rPr>
        <w:t xml:space="preserve">W ramach realizacji przedmiotu zamówienia przewidziane jest: </w:t>
      </w:r>
    </w:p>
    <w:p w:rsidR="005D6F35" w:rsidRPr="004764E5" w:rsidRDefault="005D6F35" w:rsidP="005D6F3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</w:rPr>
        <w:t>Zapewnienie nadzoru inwestorskiego we wszystkich branżach zgodnie z przepisami ustawy Prawo budowlane i innymi obowiązującymi przepisami</w:t>
      </w:r>
    </w:p>
    <w:p w:rsidR="005D6F35" w:rsidRPr="004764E5" w:rsidRDefault="005D6F35" w:rsidP="005D6F3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</w:rPr>
        <w:t xml:space="preserve">Sprawowanie kontroli i nadzoru technicznego, finansowego i organizacyjnego nad całością inwestycji. </w:t>
      </w:r>
    </w:p>
    <w:p w:rsidR="005D6F35" w:rsidRPr="004764E5" w:rsidRDefault="005D6F35" w:rsidP="005D6F3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</w:rPr>
        <w:t xml:space="preserve">Reprezentowanie Zamawiającego w kontaktach z osobami trzecimi w sprawach związanych z  realizacją Kontraktu. </w:t>
      </w:r>
    </w:p>
    <w:p w:rsidR="005D6F35" w:rsidRPr="004764E5" w:rsidRDefault="005D6F35" w:rsidP="005D6F3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</w:rPr>
        <w:t>Sprawowanie nadzoru nad zapewnieniem bezpieczeństwa i przestrzegania przepisów przeciw pożarowych bezpieczeństwa i higieny pracy,</w:t>
      </w:r>
    </w:p>
    <w:p w:rsidR="005D6F35" w:rsidRPr="004764E5" w:rsidRDefault="005D6F35" w:rsidP="005D6F3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</w:rPr>
        <w:t>Egzekwowanie od Wykonawcy Robót postanowień Kontraktu oraz przestrzegania ustaw</w:t>
      </w:r>
    </w:p>
    <w:p w:rsidR="005D6F35" w:rsidRPr="004764E5" w:rsidRDefault="005D6F35" w:rsidP="005D6F3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</w:rPr>
        <w:t>Wstrzymanie robót prowadzonych w sposób zagrażający bezpieczeństwu lub niezgodnie z wymogami Kontraktu,</w:t>
      </w:r>
    </w:p>
    <w:p w:rsidR="005D6F35" w:rsidRPr="004764E5" w:rsidRDefault="005D6F35" w:rsidP="005D6F3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</w:rPr>
        <w:t>Dopilnowanie zabezpieczenia - na okres przerwy w realizacji procesu budowlanego - stanu robót oraz placu budowy</w:t>
      </w:r>
    </w:p>
    <w:p w:rsidR="005D6F35" w:rsidRPr="004764E5" w:rsidRDefault="005D6F35" w:rsidP="005D6F3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</w:rPr>
        <w:t>Ochrona interesów Zamawiającego pod kątem uniknięcia ewentualnych roszczeń odszkodowawczych osób trzecich powstałych podczas lub w związku z prowadzonymi robotami.</w:t>
      </w:r>
    </w:p>
    <w:p w:rsidR="005D6F35" w:rsidRPr="004764E5" w:rsidRDefault="005D6F35" w:rsidP="005D6F3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</w:rPr>
        <w:t>Analiza wszystkich decyzji, uzgodnień i postanowień uzyskanych w trakcie procesu przygotowania i realizacji inwestycji oraz zapewnienie spełnienia zawartych w nich wymagań</w:t>
      </w:r>
    </w:p>
    <w:p w:rsidR="005D6F35" w:rsidRPr="004764E5" w:rsidRDefault="005D6F35" w:rsidP="005D6F3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</w:rPr>
        <w:t>Ścisła współpraca z Zamawiającym, pracownią projektową (projektantem), Wykonawcą Robót w  celu koordynacji i planowania robót budowlanych.</w:t>
      </w:r>
    </w:p>
    <w:p w:rsidR="005D6F35" w:rsidRPr="004764E5" w:rsidRDefault="005D6F35" w:rsidP="005D6F3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</w:rPr>
        <w:t>Informowanie Zamawiającego o wszystkich występujących oraz przewidywanych problemach, a także podejmowanie działań zapobiegawczych lub/i naprawczych dla ich przezwyciężenia</w:t>
      </w:r>
    </w:p>
    <w:p w:rsidR="005D6F35" w:rsidRPr="004764E5" w:rsidRDefault="005D6F35" w:rsidP="005D6F3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</w:rPr>
        <w:t>Udzielanie Wykonawcy Robót wszelkich dostępnych informacji i wyjaśnień dotyczących Kontraktu.</w:t>
      </w:r>
    </w:p>
    <w:p w:rsidR="005D6F35" w:rsidRPr="004764E5" w:rsidRDefault="005D6F35" w:rsidP="005D6F3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</w:rPr>
        <w:t>Udostępnienie Zamawiającemu, na każde pisemne żądanie, wszelkich dokumentów związanych z realizacją inwestycji.</w:t>
      </w:r>
    </w:p>
    <w:p w:rsidR="005D6F35" w:rsidRPr="004764E5" w:rsidRDefault="005D6F35" w:rsidP="005D6F3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</w:rPr>
        <w:t>Prowadzenie i przechowywanie dokumentacji budowy</w:t>
      </w:r>
    </w:p>
    <w:p w:rsidR="005D6F35" w:rsidRPr="004764E5" w:rsidRDefault="005D6F35" w:rsidP="005D6F3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</w:rPr>
        <w:lastRenderedPageBreak/>
        <w:t>Egzekwowanie od Wykonawcy Robót wymaganych dokumentów</w:t>
      </w:r>
    </w:p>
    <w:p w:rsidR="005D6F35" w:rsidRPr="004764E5" w:rsidRDefault="005D6F35" w:rsidP="005D6F3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</w:rPr>
        <w:t>Dokonanie w imieniu Zamawiającego zawiadomienia o terminie rozpoczęcia robót w świetle przepisów prawa</w:t>
      </w:r>
    </w:p>
    <w:p w:rsidR="005D6F35" w:rsidRPr="004764E5" w:rsidRDefault="005D6F35" w:rsidP="005D6F3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</w:rPr>
        <w:t>Przewodniczenie oraz organizowanie co najmniej raz w tygodniu narad dotyczących postępu robót oraz spraw technicznych oraz sporządzania protokołów z tych narad</w:t>
      </w:r>
    </w:p>
    <w:p w:rsidR="005D6F35" w:rsidRPr="004764E5" w:rsidRDefault="005D6F35" w:rsidP="005D6F3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</w:rPr>
        <w:t>Organizowanie narad technicznych w razie potrzeby</w:t>
      </w:r>
    </w:p>
    <w:p w:rsidR="005D6F35" w:rsidRPr="004764E5" w:rsidRDefault="005D6F35" w:rsidP="005D6F3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</w:rPr>
        <w:t>Wizytowanie budowy</w:t>
      </w:r>
    </w:p>
    <w:p w:rsidR="005D6F35" w:rsidRPr="004764E5" w:rsidRDefault="005D6F35" w:rsidP="005D6F3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</w:rPr>
        <w:t>Bieżące egzekwowanie wykonania przez Wykonawcę Robót powykonawczych pomiarów geodezyjnych wykonanych robót wraz z ich inwentaryzacją i ilością wbudowanych materiałów</w:t>
      </w:r>
    </w:p>
    <w:p w:rsidR="005D6F35" w:rsidRPr="004764E5" w:rsidRDefault="005D6F35" w:rsidP="005D6F3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</w:rPr>
        <w:t>Wskazanie Zamawiającemu konieczności zlecenia robót dodatkowych</w:t>
      </w:r>
    </w:p>
    <w:p w:rsidR="005D6F35" w:rsidRPr="004764E5" w:rsidRDefault="005D6F35" w:rsidP="005D6F3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</w:rPr>
        <w:t>Czynności związane z odbiorami</w:t>
      </w:r>
    </w:p>
    <w:p w:rsidR="005D6F35" w:rsidRPr="004764E5" w:rsidRDefault="005D6F35" w:rsidP="005D6F3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</w:rPr>
        <w:t>Weryfikowanie wniosku/wystąpienia Wykonawcy Robót o roboty dodatkowe</w:t>
      </w:r>
    </w:p>
    <w:p w:rsidR="005D6F35" w:rsidRPr="004764E5" w:rsidRDefault="005D6F35" w:rsidP="005D6F3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</w:rPr>
        <w:t>Opracowanie Protokołu konieczności</w:t>
      </w:r>
    </w:p>
    <w:p w:rsidR="005D6F35" w:rsidRPr="004764E5" w:rsidRDefault="005D6F35" w:rsidP="005D6F3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</w:rPr>
        <w:t>Założenie książki/książek obiektu budowlanego</w:t>
      </w:r>
    </w:p>
    <w:p w:rsidR="005D6F35" w:rsidRPr="004764E5" w:rsidRDefault="005D6F35" w:rsidP="005D6F3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</w:rPr>
        <w:t>Dokonywanie corocznych przeglądów robót objętych gwarancją i rękojmią</w:t>
      </w:r>
    </w:p>
    <w:p w:rsidR="005D6F35" w:rsidRDefault="005D6F35" w:rsidP="005D6F3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D6F35" w:rsidRDefault="005D6F35" w:rsidP="005D6F3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Szczegółowy zakres obowiązków Nadzoru inwestorskiego wpisany jest we wzorach umów stanowiących integralny załącznik do niniejszego zapytania. </w:t>
      </w:r>
    </w:p>
    <w:p w:rsidR="005D6F35" w:rsidRPr="004764E5" w:rsidRDefault="005D6F35" w:rsidP="005D6F3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D6F35" w:rsidRPr="007517DC" w:rsidRDefault="005D6F35" w:rsidP="005D6F35">
      <w:p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764E5">
        <w:rPr>
          <w:rFonts w:ascii="Arial" w:hAnsi="Arial" w:cs="Arial"/>
          <w:b/>
          <w:sz w:val="20"/>
          <w:szCs w:val="20"/>
          <w:u w:val="single"/>
        </w:rPr>
        <w:t xml:space="preserve">Zakres rzeczowy robót budowlanych do wykonania </w:t>
      </w:r>
    </w:p>
    <w:p w:rsidR="005D6F35" w:rsidRDefault="005D6F35" w:rsidP="005D6F3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D6F35" w:rsidRPr="004764E5" w:rsidRDefault="005D6F35" w:rsidP="00BB783F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ramach realizacji zadania przewidziane jest wykonanie</w:t>
      </w:r>
      <w:r w:rsidRPr="004764E5">
        <w:rPr>
          <w:rFonts w:ascii="Arial" w:hAnsi="Arial" w:cs="Arial"/>
          <w:sz w:val="20"/>
          <w:szCs w:val="20"/>
        </w:rPr>
        <w:t>:</w:t>
      </w:r>
    </w:p>
    <w:p w:rsidR="00F548E1" w:rsidRPr="00F548E1" w:rsidRDefault="00F548E1" w:rsidP="00F548E1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F548E1">
        <w:rPr>
          <w:rFonts w:ascii="Arial" w:hAnsi="Arial" w:cs="Arial"/>
          <w:sz w:val="20"/>
          <w:szCs w:val="20"/>
        </w:rPr>
        <w:t xml:space="preserve">budowa ścieżki rowerowej – dwukierunkowej o szerokości 2,0-2,5 m, na długości ok. 1,53 km </w:t>
      </w:r>
      <w:r>
        <w:rPr>
          <w:rFonts w:ascii="Arial" w:hAnsi="Arial" w:cs="Arial"/>
          <w:sz w:val="20"/>
          <w:szCs w:val="20"/>
        </w:rPr>
        <w:t xml:space="preserve"> </w:t>
      </w:r>
      <w:r w:rsidRPr="00F548E1">
        <w:rPr>
          <w:rFonts w:ascii="Arial" w:hAnsi="Arial" w:cs="Arial"/>
          <w:sz w:val="20"/>
          <w:szCs w:val="20"/>
        </w:rPr>
        <w:t>nawierzchnia jezdni   asfaltowa,</w:t>
      </w:r>
    </w:p>
    <w:p w:rsidR="00F548E1" w:rsidRPr="00F548E1" w:rsidRDefault="00F548E1" w:rsidP="00F548E1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F548E1">
        <w:rPr>
          <w:rFonts w:ascii="Arial" w:hAnsi="Arial" w:cs="Arial"/>
          <w:sz w:val="20"/>
          <w:szCs w:val="20"/>
        </w:rPr>
        <w:t>budowa chodników – szerokość 1,5-2,0 m, nawierzchnia - kostka betonowa szara,</w:t>
      </w:r>
    </w:p>
    <w:p w:rsidR="00F548E1" w:rsidRPr="00F548E1" w:rsidRDefault="00F548E1" w:rsidP="00F548E1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F548E1">
        <w:rPr>
          <w:rFonts w:ascii="Arial" w:hAnsi="Arial" w:cs="Arial"/>
          <w:sz w:val="20"/>
          <w:szCs w:val="20"/>
        </w:rPr>
        <w:t xml:space="preserve">przebudowy skrzyżowania: skanalizowane, czterowlotowe, z sygnalizacją drogową (skrzyżowanie ul. Kazimierza Wielkiego i Roosevelta) oraz typu rondo (skrzyżowanie ul. Ks. W. Andrzejewskiego i Wyszyńskiego)   </w:t>
      </w:r>
    </w:p>
    <w:p w:rsidR="00F548E1" w:rsidRPr="00F548E1" w:rsidRDefault="00F548E1" w:rsidP="00F548E1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</w:t>
      </w:r>
      <w:r w:rsidRPr="00F548E1">
        <w:rPr>
          <w:rFonts w:ascii="Arial" w:hAnsi="Arial" w:cs="Arial"/>
          <w:sz w:val="20"/>
          <w:szCs w:val="20"/>
        </w:rPr>
        <w:t>zerokość peronów przystanków autobusowych: min. 1,5m</w:t>
      </w:r>
    </w:p>
    <w:p w:rsidR="00F548E1" w:rsidRPr="00F548E1" w:rsidRDefault="00F548E1" w:rsidP="00F548E1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F548E1">
        <w:rPr>
          <w:rFonts w:ascii="Arial" w:hAnsi="Arial" w:cs="Arial"/>
          <w:sz w:val="20"/>
          <w:szCs w:val="20"/>
        </w:rPr>
        <w:t>wycinki drzew i krzewów</w:t>
      </w:r>
    </w:p>
    <w:p w:rsidR="00F548E1" w:rsidRPr="00F548E1" w:rsidRDefault="00F548E1" w:rsidP="00F548E1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F548E1">
        <w:rPr>
          <w:rFonts w:ascii="Arial" w:hAnsi="Arial" w:cs="Arial"/>
          <w:sz w:val="20"/>
          <w:szCs w:val="20"/>
        </w:rPr>
        <w:t>docelowej organizacji ruchu</w:t>
      </w:r>
    </w:p>
    <w:p w:rsidR="00F548E1" w:rsidRPr="00F548E1" w:rsidRDefault="00F548E1" w:rsidP="00F548E1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F548E1">
        <w:rPr>
          <w:rFonts w:ascii="Arial" w:hAnsi="Arial" w:cs="Arial"/>
          <w:sz w:val="20"/>
          <w:szCs w:val="20"/>
        </w:rPr>
        <w:t>opracowanie, zatwierdzeniem i wykonaniem projektu tymczasowej organizacji ruchu</w:t>
      </w:r>
    </w:p>
    <w:p w:rsidR="00F548E1" w:rsidRPr="00F548E1" w:rsidRDefault="00F548E1" w:rsidP="00F548E1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F548E1">
        <w:rPr>
          <w:rFonts w:ascii="Arial" w:hAnsi="Arial" w:cs="Arial"/>
          <w:sz w:val="20"/>
          <w:szCs w:val="20"/>
        </w:rPr>
        <w:t xml:space="preserve">2 tablic informacyjnych spełniających wymogi tablic pamiątkowych (wraz z dostawą </w:t>
      </w:r>
    </w:p>
    <w:p w:rsidR="00F548E1" w:rsidRPr="00F548E1" w:rsidRDefault="00F548E1" w:rsidP="00F548E1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  <w:r w:rsidRPr="00F548E1">
        <w:rPr>
          <w:rFonts w:ascii="Arial" w:hAnsi="Arial" w:cs="Arial"/>
          <w:sz w:val="20"/>
          <w:szCs w:val="20"/>
        </w:rPr>
        <w:t>i montażem na terenie wyznaczonym przez Zamawiającego) na terenie miasta Gorzów Wlkp. W miejscu uprzednio uzgodnionym z Zamawiającym, na wysokości zapewniającej dobrą widoczność. Montaż musi spełniać wymogi sztuki budowlanej oraz obowiązujących w tym zakresie przepisów prawa tj. prawa miejscowego i prawa budowlanego.</w:t>
      </w:r>
    </w:p>
    <w:p w:rsidR="005D6F35" w:rsidRDefault="00F548E1" w:rsidP="00F548E1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F548E1">
        <w:rPr>
          <w:rFonts w:ascii="Arial" w:hAnsi="Arial" w:cs="Arial"/>
          <w:sz w:val="20"/>
          <w:szCs w:val="20"/>
        </w:rPr>
        <w:t>regulacji wysokościową urządzeń obcych zlokalizowanych w jezdni i chodnikach (kratki, studnie itp.),</w:t>
      </w:r>
    </w:p>
    <w:p w:rsidR="00F548E1" w:rsidRPr="004764E5" w:rsidRDefault="00F548E1" w:rsidP="00F548E1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5D6F35" w:rsidRPr="004764E5" w:rsidRDefault="005D6F35" w:rsidP="00BB783F">
      <w:pPr>
        <w:pStyle w:val="Akapitzlist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</w:rPr>
        <w:t xml:space="preserve">Szczegółowy zakres </w:t>
      </w:r>
      <w:r>
        <w:rPr>
          <w:rFonts w:ascii="Arial" w:hAnsi="Arial" w:cs="Arial"/>
          <w:sz w:val="20"/>
          <w:szCs w:val="20"/>
        </w:rPr>
        <w:t xml:space="preserve">zadania </w:t>
      </w:r>
      <w:r w:rsidRPr="004764E5">
        <w:rPr>
          <w:rFonts w:ascii="Arial" w:hAnsi="Arial" w:cs="Arial"/>
          <w:sz w:val="20"/>
          <w:szCs w:val="20"/>
        </w:rPr>
        <w:t>z</w:t>
      </w:r>
      <w:r w:rsidR="00F548E1">
        <w:rPr>
          <w:rFonts w:ascii="Arial" w:hAnsi="Arial" w:cs="Arial"/>
          <w:sz w:val="20"/>
          <w:szCs w:val="20"/>
        </w:rPr>
        <w:t xml:space="preserve">ostał określony w dokumentacji, </w:t>
      </w:r>
      <w:r w:rsidRPr="004764E5">
        <w:rPr>
          <w:rFonts w:ascii="Arial" w:hAnsi="Arial" w:cs="Arial"/>
          <w:sz w:val="20"/>
          <w:szCs w:val="20"/>
        </w:rPr>
        <w:t>stan</w:t>
      </w:r>
      <w:r>
        <w:rPr>
          <w:rFonts w:ascii="Arial" w:hAnsi="Arial" w:cs="Arial"/>
          <w:sz w:val="20"/>
          <w:szCs w:val="20"/>
        </w:rPr>
        <w:t>owiącej integralną część niniejszego zamówienia,</w:t>
      </w:r>
      <w:r w:rsidRPr="004764E5">
        <w:rPr>
          <w:rFonts w:ascii="Arial" w:hAnsi="Arial" w:cs="Arial"/>
          <w:sz w:val="20"/>
          <w:szCs w:val="20"/>
        </w:rPr>
        <w:t xml:space="preserve"> obejmującej :</w:t>
      </w:r>
    </w:p>
    <w:p w:rsidR="005D6F35" w:rsidRPr="004764E5" w:rsidRDefault="005D6F35" w:rsidP="005D6F35">
      <w:pPr>
        <w:pStyle w:val="Akapitzlist"/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/>
        <w:ind w:left="567" w:firstLine="0"/>
        <w:contextualSpacing w:val="0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  <w:lang w:val="en-US"/>
        </w:rPr>
        <w:t>Projekt wykonawczy – branża</w:t>
      </w:r>
      <w:r>
        <w:rPr>
          <w:rFonts w:ascii="Arial" w:hAnsi="Arial" w:cs="Arial"/>
          <w:sz w:val="20"/>
          <w:szCs w:val="20"/>
          <w:lang w:val="en-US"/>
        </w:rPr>
        <w:t xml:space="preserve"> drogowa</w:t>
      </w:r>
    </w:p>
    <w:p w:rsidR="005D6F35" w:rsidRPr="004764E5" w:rsidRDefault="005D6F35" w:rsidP="005D6F35">
      <w:pPr>
        <w:pStyle w:val="Akapitzlist"/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/>
        <w:ind w:left="567" w:firstLine="0"/>
        <w:contextualSpacing w:val="0"/>
        <w:rPr>
          <w:rFonts w:ascii="Arial" w:hAnsi="Arial" w:cs="Arial"/>
          <w:sz w:val="20"/>
          <w:szCs w:val="20"/>
        </w:rPr>
      </w:pPr>
      <w:r w:rsidRPr="004764E5">
        <w:rPr>
          <w:rFonts w:ascii="Arial" w:hAnsi="Arial" w:cs="Arial"/>
          <w:sz w:val="20"/>
          <w:szCs w:val="20"/>
          <w:lang w:val="en-US"/>
        </w:rPr>
        <w:t>Projekt wykonawczy – branża elektryczna,</w:t>
      </w:r>
    </w:p>
    <w:p w:rsidR="005D6F35" w:rsidRPr="007366D1" w:rsidRDefault="005D6F35" w:rsidP="005D6F35">
      <w:pPr>
        <w:pStyle w:val="Tekstpodstawowy"/>
        <w:tabs>
          <w:tab w:val="left" w:pos="1611"/>
          <w:tab w:val="left" w:pos="2808"/>
          <w:tab w:val="left" w:pos="3750"/>
          <w:tab w:val="left" w:pos="5053"/>
          <w:tab w:val="left" w:pos="6425"/>
          <w:tab w:val="left" w:pos="7381"/>
          <w:tab w:val="left" w:pos="7923"/>
          <w:tab w:val="left" w:pos="8305"/>
        </w:tabs>
        <w:spacing w:before="1" w:line="276" w:lineRule="auto"/>
        <w:ind w:right="151"/>
        <w:jc w:val="both"/>
        <w:rPr>
          <w:rFonts w:ascii="Arial" w:hAnsi="Arial" w:cs="Arial"/>
          <w:b/>
          <w:sz w:val="20"/>
          <w:u w:val="single"/>
        </w:rPr>
      </w:pPr>
    </w:p>
    <w:p w:rsidR="007F161D" w:rsidRPr="007F161D" w:rsidRDefault="007F161D" w:rsidP="007F161D">
      <w:pPr>
        <w:pStyle w:val="Tekstpodstawowy"/>
        <w:tabs>
          <w:tab w:val="left" w:pos="1611"/>
          <w:tab w:val="left" w:pos="2808"/>
          <w:tab w:val="left" w:pos="3750"/>
          <w:tab w:val="left" w:pos="5053"/>
          <w:tab w:val="left" w:pos="6425"/>
          <w:tab w:val="left" w:pos="7381"/>
          <w:tab w:val="left" w:pos="7923"/>
          <w:tab w:val="left" w:pos="8305"/>
        </w:tabs>
        <w:spacing w:before="1" w:line="276" w:lineRule="auto"/>
        <w:ind w:right="151"/>
        <w:jc w:val="both"/>
        <w:rPr>
          <w:rFonts w:ascii="Arial" w:hAnsi="Arial" w:cs="Arial"/>
          <w:b/>
          <w:sz w:val="20"/>
          <w:u w:val="single"/>
        </w:rPr>
      </w:pPr>
      <w:r w:rsidRPr="007F161D">
        <w:rPr>
          <w:rFonts w:ascii="Arial" w:hAnsi="Arial" w:cs="Arial"/>
          <w:b/>
          <w:sz w:val="20"/>
          <w:u w:val="single"/>
        </w:rPr>
        <w:t>Dofinansowanie zadania:</w:t>
      </w:r>
    </w:p>
    <w:p w:rsidR="007F161D" w:rsidRPr="007F161D" w:rsidRDefault="007F161D" w:rsidP="007F161D">
      <w:pPr>
        <w:pStyle w:val="Tekstpodstawowy"/>
        <w:tabs>
          <w:tab w:val="left" w:pos="1611"/>
          <w:tab w:val="left" w:pos="2808"/>
          <w:tab w:val="left" w:pos="3750"/>
          <w:tab w:val="left" w:pos="5053"/>
          <w:tab w:val="left" w:pos="6425"/>
          <w:tab w:val="left" w:pos="7381"/>
          <w:tab w:val="left" w:pos="7923"/>
          <w:tab w:val="left" w:pos="8305"/>
        </w:tabs>
        <w:spacing w:before="1" w:line="276" w:lineRule="auto"/>
        <w:ind w:right="151"/>
        <w:jc w:val="both"/>
        <w:rPr>
          <w:rFonts w:ascii="Arial" w:hAnsi="Arial" w:cs="Arial"/>
          <w:sz w:val="20"/>
        </w:rPr>
      </w:pPr>
    </w:p>
    <w:p w:rsidR="00737DA0" w:rsidRPr="007F161D" w:rsidRDefault="007F161D" w:rsidP="007F161D">
      <w:pPr>
        <w:pStyle w:val="Tekstpodstawowy"/>
        <w:tabs>
          <w:tab w:val="left" w:pos="1611"/>
          <w:tab w:val="left" w:pos="2808"/>
          <w:tab w:val="left" w:pos="3750"/>
          <w:tab w:val="left" w:pos="5053"/>
          <w:tab w:val="left" w:pos="6425"/>
          <w:tab w:val="left" w:pos="7381"/>
          <w:tab w:val="left" w:pos="7923"/>
          <w:tab w:val="left" w:pos="8305"/>
        </w:tabs>
        <w:spacing w:before="1" w:line="276" w:lineRule="auto"/>
        <w:ind w:right="151"/>
        <w:jc w:val="both"/>
        <w:rPr>
          <w:rFonts w:ascii="Arial" w:hAnsi="Arial" w:cs="Arial"/>
          <w:sz w:val="20"/>
        </w:rPr>
      </w:pPr>
      <w:r w:rsidRPr="007F161D">
        <w:rPr>
          <w:rFonts w:ascii="Arial" w:hAnsi="Arial" w:cs="Arial"/>
          <w:sz w:val="20"/>
        </w:rPr>
        <w:t>Zadanie jest współfinansowane ze środków Regionalnego Programu Operacyjnego – Lubuskie 2020, Oś Priorytetowa 03. Gospodarka niskoemisyjna, Działanie 3.3. Ograniczenie niskiej emisji w miastach, Poddziałanie 3.3.2 Ograniczenie niskiej emisji w miastach – ZIT Gorzów Wlkp.</w:t>
      </w:r>
    </w:p>
    <w:sectPr w:rsidR="00737DA0" w:rsidRPr="007F161D" w:rsidSect="00737D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55F" w:rsidRDefault="004F555F" w:rsidP="00C52DDD">
      <w:r>
        <w:separator/>
      </w:r>
    </w:p>
  </w:endnote>
  <w:endnote w:type="continuationSeparator" w:id="0">
    <w:p w:rsidR="004F555F" w:rsidRDefault="004F555F" w:rsidP="00C5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47D" w:rsidRDefault="009414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47D" w:rsidRDefault="0094147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47D" w:rsidRDefault="009414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55F" w:rsidRDefault="004F555F" w:rsidP="00C52DDD">
      <w:r>
        <w:separator/>
      </w:r>
    </w:p>
  </w:footnote>
  <w:footnote w:type="continuationSeparator" w:id="0">
    <w:p w:rsidR="004F555F" w:rsidRDefault="004F555F" w:rsidP="00C52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47D" w:rsidRDefault="009414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DDD" w:rsidRDefault="00C52DDD" w:rsidP="0094147D">
    <w:pPr>
      <w:pStyle w:val="Nagwek"/>
      <w:jc w:val="center"/>
    </w:pPr>
    <w:bookmarkStart w:id="0" w:name="_GoBack"/>
    <w:r>
      <w:rPr>
        <w:noProof/>
      </w:rPr>
      <w:drawing>
        <wp:inline distT="0" distB="0" distL="0" distR="0" wp14:anchorId="2EE30E75" wp14:editId="57AE72F2">
          <wp:extent cx="5753100" cy="752475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0"/>
  </w:p>
  <w:p w:rsidR="00C52DDD" w:rsidRDefault="00C52DD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47D" w:rsidRDefault="009414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0C2F"/>
    <w:multiLevelType w:val="hybridMultilevel"/>
    <w:tmpl w:val="2E9C8478"/>
    <w:lvl w:ilvl="0" w:tplc="03C02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F6324"/>
    <w:multiLevelType w:val="hybridMultilevel"/>
    <w:tmpl w:val="6FB4DB44"/>
    <w:lvl w:ilvl="0" w:tplc="03C021C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5A220E56"/>
    <w:multiLevelType w:val="hybridMultilevel"/>
    <w:tmpl w:val="328C6C80"/>
    <w:lvl w:ilvl="0" w:tplc="03C021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AE259DB"/>
    <w:multiLevelType w:val="hybridMultilevel"/>
    <w:tmpl w:val="15547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E1950"/>
    <w:multiLevelType w:val="hybridMultilevel"/>
    <w:tmpl w:val="ADD07CF8"/>
    <w:lvl w:ilvl="0" w:tplc="CC5C6C40">
      <w:start w:val="1"/>
      <w:numFmt w:val="decimal"/>
      <w:lvlText w:val="%1)"/>
      <w:lvlJc w:val="left"/>
      <w:pPr>
        <w:ind w:left="3905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0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2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  <w:rPr>
        <w:rFonts w:cs="Times New Roman"/>
      </w:rPr>
    </w:lvl>
  </w:abstractNum>
  <w:abstractNum w:abstractNumId="5">
    <w:nsid w:val="7EEC01A1"/>
    <w:multiLevelType w:val="hybridMultilevel"/>
    <w:tmpl w:val="36D862DE"/>
    <w:lvl w:ilvl="0" w:tplc="351248C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35"/>
    <w:rsid w:val="000824B1"/>
    <w:rsid w:val="0009001B"/>
    <w:rsid w:val="000C1ABB"/>
    <w:rsid w:val="000D0715"/>
    <w:rsid w:val="00120B21"/>
    <w:rsid w:val="00222DC4"/>
    <w:rsid w:val="004F555F"/>
    <w:rsid w:val="005D6F35"/>
    <w:rsid w:val="0061760A"/>
    <w:rsid w:val="0066058C"/>
    <w:rsid w:val="006D70A4"/>
    <w:rsid w:val="00706D80"/>
    <w:rsid w:val="00737DA0"/>
    <w:rsid w:val="007F161D"/>
    <w:rsid w:val="008E7EB2"/>
    <w:rsid w:val="00917359"/>
    <w:rsid w:val="00930C87"/>
    <w:rsid w:val="0094147D"/>
    <w:rsid w:val="00BB783F"/>
    <w:rsid w:val="00C52DDD"/>
    <w:rsid w:val="00D224F0"/>
    <w:rsid w:val="00D6493C"/>
    <w:rsid w:val="00D725CA"/>
    <w:rsid w:val="00F05DB3"/>
    <w:rsid w:val="00F22A31"/>
    <w:rsid w:val="00F5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D6F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5D6F35"/>
    <w:pPr>
      <w:suppressAutoHyphens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6F3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2D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2D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2D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D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2D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DD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D6F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5D6F35"/>
    <w:pPr>
      <w:suppressAutoHyphens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6F3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2D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2D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2D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D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2D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DD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7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DB157-DEC9-44AB-B9EC-68C3CFACE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726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Małgorzata Kamińska - Maślak</cp:lastModifiedBy>
  <cp:revision>5</cp:revision>
  <cp:lastPrinted>2017-08-24T11:57:00Z</cp:lastPrinted>
  <dcterms:created xsi:type="dcterms:W3CDTF">2017-10-23T12:41:00Z</dcterms:created>
  <dcterms:modified xsi:type="dcterms:W3CDTF">2017-10-26T13:02:00Z</dcterms:modified>
</cp:coreProperties>
</file>