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53" w:rsidRDefault="003A6B53" w:rsidP="003A6B53">
      <w:pPr>
        <w:pStyle w:val="Default"/>
      </w:pPr>
    </w:p>
    <w:p w:rsidR="009F6745" w:rsidRDefault="003A6B53" w:rsidP="003A6B53">
      <w:pPr>
        <w:pStyle w:val="Default"/>
      </w:pPr>
      <w:r>
        <w:t xml:space="preserve"> </w:t>
      </w:r>
    </w:p>
    <w:p w:rsidR="009F6745" w:rsidRPr="00304BD8" w:rsidRDefault="009F6745" w:rsidP="009F6745">
      <w:pPr>
        <w:pStyle w:val="Default"/>
        <w:jc w:val="right"/>
        <w:rPr>
          <w:b/>
        </w:rPr>
      </w:pPr>
      <w:r w:rsidRPr="00304BD8">
        <w:rPr>
          <w:b/>
        </w:rPr>
        <w:t xml:space="preserve">Załącznik </w:t>
      </w:r>
      <w:r w:rsidR="00BE69AB" w:rsidRPr="00304BD8">
        <w:rPr>
          <w:b/>
        </w:rPr>
        <w:t>nr 1</w:t>
      </w:r>
    </w:p>
    <w:p w:rsidR="00304BD8" w:rsidRDefault="00304BD8" w:rsidP="00304BD8">
      <w:pPr>
        <w:pStyle w:val="Default"/>
        <w:jc w:val="center"/>
      </w:pPr>
    </w:p>
    <w:p w:rsidR="00304BD8" w:rsidRDefault="00304BD8" w:rsidP="00304BD8">
      <w:pPr>
        <w:pStyle w:val="Default"/>
        <w:jc w:val="center"/>
        <w:rPr>
          <w:b/>
        </w:rPr>
      </w:pPr>
      <w:r w:rsidRPr="00304BD8">
        <w:rPr>
          <w:b/>
        </w:rPr>
        <w:t>PRZYKŁADOWA STRUKTURA I ELEMENTY DOKUMENTU</w:t>
      </w:r>
      <w:r>
        <w:rPr>
          <w:b/>
        </w:rPr>
        <w:br/>
        <w:t>„Strategia elektromobilności Miasta Gorzowa Wielkopolskiego”</w:t>
      </w:r>
    </w:p>
    <w:p w:rsidR="00304BD8" w:rsidRDefault="00304BD8" w:rsidP="00304BD8">
      <w:pPr>
        <w:pStyle w:val="Default"/>
        <w:jc w:val="center"/>
        <w:rPr>
          <w:b/>
        </w:rPr>
      </w:pPr>
    </w:p>
    <w:p w:rsidR="00304BD8" w:rsidRPr="00304BD8" w:rsidRDefault="00304BD8" w:rsidP="00304BD8">
      <w:pPr>
        <w:pStyle w:val="Default"/>
        <w:jc w:val="center"/>
        <w:rPr>
          <w:b/>
        </w:rPr>
      </w:pPr>
      <w:r w:rsidRPr="00304BD8">
        <w:rPr>
          <w:b/>
        </w:rPr>
        <w:t>I. PRZYKŁADOWA STRUKTURA DOKUMENTU</w:t>
      </w:r>
    </w:p>
    <w:p w:rsidR="003A6B53" w:rsidRDefault="00473A13" w:rsidP="003A6B5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="003A6B53">
        <w:rPr>
          <w:b/>
          <w:bCs/>
          <w:sz w:val="22"/>
          <w:szCs w:val="22"/>
        </w:rPr>
        <w:t xml:space="preserve">Wstęp </w:t>
      </w:r>
    </w:p>
    <w:p w:rsidR="003A6B53" w:rsidRDefault="003A6B53" w:rsidP="003A6B53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1.1. Cel i zakres opracowania; </w:t>
      </w:r>
    </w:p>
    <w:p w:rsidR="003A6B53" w:rsidRDefault="003A6B53" w:rsidP="003A6B53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1.2. Źródła prawa; </w:t>
      </w:r>
    </w:p>
    <w:p w:rsidR="003A6B53" w:rsidRDefault="003A6B53" w:rsidP="003A6B53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1.3. Cele rozwojowe i strategie jednostki samorządu terytorialnego; </w:t>
      </w:r>
    </w:p>
    <w:p w:rsidR="003A6B53" w:rsidRDefault="003A6B53" w:rsidP="003A6B53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1.4. Charakterystyka jednostki samorządu terytorialnego; </w:t>
      </w:r>
    </w:p>
    <w:p w:rsidR="003A6B53" w:rsidRDefault="003A6B53" w:rsidP="003A6B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1.5. Wnioski wynikające z charakterystyki jednostki samorządu terytorialnego. </w:t>
      </w:r>
    </w:p>
    <w:p w:rsidR="003A6B53" w:rsidRDefault="003A6B53" w:rsidP="003A6B53">
      <w:pPr>
        <w:pStyle w:val="Default"/>
        <w:rPr>
          <w:sz w:val="22"/>
          <w:szCs w:val="22"/>
        </w:rPr>
      </w:pPr>
    </w:p>
    <w:p w:rsidR="003A6B53" w:rsidRDefault="003A6B53" w:rsidP="003A6B5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2. Stan jakości powietrza (CO, CO</w:t>
      </w:r>
      <w:r>
        <w:rPr>
          <w:b/>
          <w:bCs/>
          <w:sz w:val="14"/>
          <w:szCs w:val="14"/>
        </w:rPr>
        <w:t xml:space="preserve">2, </w:t>
      </w:r>
      <w:r>
        <w:rPr>
          <w:b/>
          <w:bCs/>
          <w:sz w:val="22"/>
          <w:szCs w:val="22"/>
        </w:rPr>
        <w:t>NO</w:t>
      </w:r>
      <w:r>
        <w:rPr>
          <w:b/>
          <w:bCs/>
          <w:sz w:val="14"/>
          <w:szCs w:val="14"/>
        </w:rPr>
        <w:t xml:space="preserve">x, </w:t>
      </w:r>
      <w:r>
        <w:rPr>
          <w:b/>
          <w:bCs/>
          <w:sz w:val="22"/>
          <w:szCs w:val="22"/>
        </w:rPr>
        <w:t>SO</w:t>
      </w:r>
      <w:r>
        <w:rPr>
          <w:b/>
          <w:bCs/>
          <w:sz w:val="14"/>
          <w:szCs w:val="14"/>
        </w:rPr>
        <w:t xml:space="preserve">x, </w:t>
      </w:r>
      <w:r>
        <w:rPr>
          <w:b/>
          <w:bCs/>
          <w:sz w:val="22"/>
          <w:szCs w:val="22"/>
        </w:rPr>
        <w:t xml:space="preserve">PM 10, PM 2,5 BaP) </w:t>
      </w:r>
    </w:p>
    <w:p w:rsidR="003A6B53" w:rsidRDefault="003A6B53" w:rsidP="003A6B53">
      <w:pPr>
        <w:pStyle w:val="Default"/>
        <w:spacing w:after="45"/>
        <w:rPr>
          <w:sz w:val="22"/>
          <w:szCs w:val="22"/>
        </w:rPr>
      </w:pPr>
      <w:r>
        <w:rPr>
          <w:sz w:val="22"/>
          <w:szCs w:val="22"/>
        </w:rPr>
        <w:t xml:space="preserve">2.1. Metodologia obliczania wskaźników zanieczyszczeń; </w:t>
      </w:r>
    </w:p>
    <w:p w:rsidR="003A6B53" w:rsidRDefault="003A6B53" w:rsidP="003A6B53">
      <w:pPr>
        <w:pStyle w:val="Default"/>
        <w:spacing w:after="45"/>
        <w:rPr>
          <w:sz w:val="22"/>
          <w:szCs w:val="22"/>
        </w:rPr>
      </w:pPr>
      <w:r>
        <w:rPr>
          <w:sz w:val="22"/>
          <w:szCs w:val="22"/>
        </w:rPr>
        <w:t xml:space="preserve">2.2. Czynniki wpływające na emisję zanieczyszczeń; </w:t>
      </w:r>
    </w:p>
    <w:p w:rsidR="003A6B53" w:rsidRDefault="003A6B53" w:rsidP="003A6B53">
      <w:pPr>
        <w:pStyle w:val="Default"/>
        <w:spacing w:after="45"/>
        <w:rPr>
          <w:sz w:val="22"/>
          <w:szCs w:val="22"/>
        </w:rPr>
      </w:pPr>
      <w:r>
        <w:rPr>
          <w:sz w:val="22"/>
          <w:szCs w:val="22"/>
        </w:rPr>
        <w:t xml:space="preserve">2.3. Obecny stan jakości powietrza – podsumowanie inwentaryzacji; </w:t>
      </w:r>
    </w:p>
    <w:p w:rsidR="003A6B53" w:rsidRDefault="003A6B53" w:rsidP="003A6B53">
      <w:pPr>
        <w:pStyle w:val="Default"/>
        <w:spacing w:after="45"/>
        <w:rPr>
          <w:sz w:val="22"/>
          <w:szCs w:val="22"/>
        </w:rPr>
      </w:pPr>
      <w:r>
        <w:rPr>
          <w:sz w:val="22"/>
          <w:szCs w:val="22"/>
        </w:rPr>
        <w:t xml:space="preserve">2.4. Planowany efekt ekologiczny związany z wdrażaniem strategii rozwoju Elektromobilności; </w:t>
      </w:r>
    </w:p>
    <w:p w:rsidR="003A6B53" w:rsidRDefault="003A6B53" w:rsidP="003A6B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2.5. Monitoring jakości powietrza. </w:t>
      </w:r>
    </w:p>
    <w:p w:rsidR="003A6B53" w:rsidRDefault="003A6B53" w:rsidP="003A6B53">
      <w:pPr>
        <w:pStyle w:val="Default"/>
        <w:rPr>
          <w:sz w:val="22"/>
          <w:szCs w:val="22"/>
        </w:rPr>
      </w:pPr>
    </w:p>
    <w:p w:rsidR="003A6B53" w:rsidRDefault="003A6B53" w:rsidP="003A6B5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Stan obecny systemu komunikacyjnego w jednostce samorządu terytorialnego </w:t>
      </w:r>
    </w:p>
    <w:p w:rsidR="003A6B53" w:rsidRDefault="003A6B53" w:rsidP="003A6B53">
      <w:pPr>
        <w:pStyle w:val="Default"/>
        <w:spacing w:after="44"/>
        <w:rPr>
          <w:sz w:val="22"/>
          <w:szCs w:val="22"/>
        </w:rPr>
      </w:pPr>
      <w:r>
        <w:rPr>
          <w:sz w:val="22"/>
          <w:szCs w:val="22"/>
        </w:rPr>
        <w:t xml:space="preserve">3.1. Struktura organizacyjna; </w:t>
      </w:r>
    </w:p>
    <w:p w:rsidR="003A6B53" w:rsidRDefault="003A6B53" w:rsidP="003A6B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3.2. Transport publiczny i komunalny oraz transport prywatny, </w:t>
      </w:r>
    </w:p>
    <w:p w:rsidR="003A6B53" w:rsidRDefault="003A6B53" w:rsidP="003A6B53">
      <w:pPr>
        <w:pStyle w:val="Default"/>
        <w:spacing w:after="44"/>
        <w:rPr>
          <w:sz w:val="22"/>
          <w:szCs w:val="22"/>
        </w:rPr>
      </w:pPr>
      <w:r>
        <w:rPr>
          <w:sz w:val="22"/>
          <w:szCs w:val="22"/>
        </w:rPr>
        <w:t xml:space="preserve">3.2.1. Pojazdy o napędzie spalinowym, </w:t>
      </w:r>
    </w:p>
    <w:p w:rsidR="003A6B53" w:rsidRDefault="003A6B53" w:rsidP="003A6B53">
      <w:pPr>
        <w:pStyle w:val="Default"/>
        <w:spacing w:after="44"/>
        <w:rPr>
          <w:sz w:val="22"/>
          <w:szCs w:val="22"/>
        </w:rPr>
      </w:pPr>
      <w:r>
        <w:rPr>
          <w:sz w:val="22"/>
          <w:szCs w:val="22"/>
        </w:rPr>
        <w:t xml:space="preserve">3.2.2. Pojazdy napędzane gazem ziemnym lub innymi biopaliwami, </w:t>
      </w:r>
    </w:p>
    <w:p w:rsidR="003A6B53" w:rsidRDefault="003A6B53" w:rsidP="003A6B53">
      <w:pPr>
        <w:pStyle w:val="Default"/>
        <w:spacing w:after="44"/>
        <w:rPr>
          <w:sz w:val="22"/>
          <w:szCs w:val="22"/>
        </w:rPr>
      </w:pPr>
      <w:r>
        <w:rPr>
          <w:sz w:val="22"/>
          <w:szCs w:val="22"/>
        </w:rPr>
        <w:t xml:space="preserve">3.2.3. Pojazdy o napędzie elektrycznym, </w:t>
      </w:r>
    </w:p>
    <w:p w:rsidR="003A6B53" w:rsidRDefault="003A6B53" w:rsidP="003A6B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3.2.4. Ogólnodostępna publiczna infrastruktura ładowania; </w:t>
      </w:r>
    </w:p>
    <w:p w:rsidR="003A6B53" w:rsidRDefault="003A6B53" w:rsidP="003A6B53">
      <w:pPr>
        <w:pStyle w:val="Default"/>
        <w:spacing w:after="44"/>
        <w:rPr>
          <w:sz w:val="22"/>
          <w:szCs w:val="22"/>
        </w:rPr>
      </w:pPr>
      <w:r>
        <w:rPr>
          <w:sz w:val="22"/>
          <w:szCs w:val="22"/>
        </w:rPr>
        <w:t xml:space="preserve">3.3. Parametry ilościowe i jakościowe istniejącego systemu transportu; </w:t>
      </w:r>
    </w:p>
    <w:p w:rsidR="003A6B53" w:rsidRDefault="003A6B53" w:rsidP="003A6B53">
      <w:pPr>
        <w:pStyle w:val="Default"/>
        <w:spacing w:after="44"/>
        <w:rPr>
          <w:sz w:val="22"/>
          <w:szCs w:val="22"/>
        </w:rPr>
      </w:pPr>
      <w:r>
        <w:rPr>
          <w:sz w:val="22"/>
          <w:szCs w:val="22"/>
        </w:rPr>
        <w:t xml:space="preserve">3.4. Istniejący system zarządzania; </w:t>
      </w:r>
    </w:p>
    <w:p w:rsidR="003A6B53" w:rsidRDefault="003A6B53" w:rsidP="00473A13">
      <w:pPr>
        <w:pStyle w:val="Default"/>
        <w:spacing w:after="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Opis niedoborów jakościowych i ilościowych taboru i infrastruktury w stosunku do stanu pożądanego; </w:t>
      </w:r>
    </w:p>
    <w:p w:rsidR="003A6B53" w:rsidRDefault="003A6B53" w:rsidP="00473A1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 Zakres inwestycji niezbędnych do zniwelowania niedoborów jakościowych i ilościowych systemu, </w:t>
      </w:r>
      <w:r w:rsidR="00473A13">
        <w:rPr>
          <w:sz w:val="22"/>
          <w:szCs w:val="22"/>
        </w:rPr>
        <w:br/>
      </w:r>
      <w:r>
        <w:rPr>
          <w:sz w:val="22"/>
          <w:szCs w:val="22"/>
        </w:rPr>
        <w:t xml:space="preserve">w tym inwestycji odtworzeniowych. </w:t>
      </w:r>
    </w:p>
    <w:p w:rsidR="003A6B53" w:rsidRDefault="003A6B53" w:rsidP="003A6B53">
      <w:pPr>
        <w:pStyle w:val="Default"/>
        <w:rPr>
          <w:sz w:val="22"/>
          <w:szCs w:val="22"/>
        </w:rPr>
      </w:pPr>
    </w:p>
    <w:p w:rsidR="003A6B53" w:rsidRDefault="003A6B53" w:rsidP="003A6B5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Opis istniejącego systemu energetycznego jednostki samorządu terytorialnego </w:t>
      </w:r>
    </w:p>
    <w:p w:rsidR="003A6B53" w:rsidRDefault="003A6B53" w:rsidP="003A6B53">
      <w:pPr>
        <w:pStyle w:val="Default"/>
        <w:spacing w:after="44"/>
        <w:rPr>
          <w:sz w:val="22"/>
          <w:szCs w:val="22"/>
        </w:rPr>
      </w:pPr>
      <w:r>
        <w:rPr>
          <w:sz w:val="22"/>
          <w:szCs w:val="22"/>
        </w:rPr>
        <w:t xml:space="preserve">4.1. Ocena bezpieczeństwa energetycznego jednostki samorządu terytorialnego; </w:t>
      </w:r>
    </w:p>
    <w:p w:rsidR="003A6B53" w:rsidRDefault="003A6B53" w:rsidP="00304BD8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Wariantowa prognoza zapotrzebowania na energię elektryczną, gaz lub inne paliwa alternatywne </w:t>
      </w:r>
      <w:r w:rsidR="00473A13">
        <w:rPr>
          <w:sz w:val="22"/>
          <w:szCs w:val="22"/>
        </w:rPr>
        <w:br/>
      </w:r>
      <w:r>
        <w:rPr>
          <w:sz w:val="22"/>
          <w:szCs w:val="22"/>
        </w:rPr>
        <w:t xml:space="preserve">w okresie do 2025 r. w oparciu o program rozwoju gminy. </w:t>
      </w:r>
    </w:p>
    <w:p w:rsidR="003A6B53" w:rsidRDefault="003A6B53" w:rsidP="003A6B53">
      <w:pPr>
        <w:pStyle w:val="Default"/>
        <w:rPr>
          <w:sz w:val="22"/>
          <w:szCs w:val="22"/>
        </w:rPr>
      </w:pPr>
    </w:p>
    <w:p w:rsidR="003A6B53" w:rsidRDefault="003A6B53" w:rsidP="003A6B5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Strategia rozwoju elektromobilności w jednostce samorządu terytorialnego </w:t>
      </w:r>
    </w:p>
    <w:p w:rsidR="003A6B53" w:rsidRDefault="003A6B53" w:rsidP="003A6B53">
      <w:pPr>
        <w:pStyle w:val="Default"/>
        <w:spacing w:after="44"/>
        <w:rPr>
          <w:sz w:val="22"/>
          <w:szCs w:val="22"/>
        </w:rPr>
      </w:pPr>
      <w:r>
        <w:rPr>
          <w:sz w:val="22"/>
          <w:szCs w:val="22"/>
        </w:rPr>
        <w:t xml:space="preserve">5.1. Podsumowanie i diagnoza stanu obecnego, </w:t>
      </w:r>
    </w:p>
    <w:p w:rsidR="003A6B53" w:rsidRDefault="003A6B53" w:rsidP="003A6B53">
      <w:pPr>
        <w:pStyle w:val="Default"/>
        <w:spacing w:after="44"/>
        <w:rPr>
          <w:sz w:val="22"/>
          <w:szCs w:val="22"/>
        </w:rPr>
      </w:pPr>
      <w:r>
        <w:rPr>
          <w:sz w:val="22"/>
          <w:szCs w:val="22"/>
        </w:rPr>
        <w:t xml:space="preserve">5.1.1.Zidentyfikowane problemy oraz potrzeby sektora komunikacyjnego; </w:t>
      </w:r>
    </w:p>
    <w:p w:rsidR="003A6B53" w:rsidRPr="003A6B53" w:rsidRDefault="003A6B53" w:rsidP="00304BD8">
      <w:pPr>
        <w:pStyle w:val="Default"/>
        <w:spacing w:after="4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Screening dokumentów strategicznych powiązanych, w szczególności, z planem zagospodarowania przestrzennego, programem rozwoju gminy, planem transportu publicznego, planem zaopatrzenia </w:t>
      </w:r>
      <w:r w:rsidR="00304BD8">
        <w:rPr>
          <w:sz w:val="22"/>
          <w:szCs w:val="22"/>
        </w:rPr>
        <w:br/>
      </w:r>
      <w:r>
        <w:rPr>
          <w:sz w:val="22"/>
          <w:szCs w:val="22"/>
        </w:rPr>
        <w:t xml:space="preserve">w energię eklektyczną i paliwa gazowe oraz inne paliwa alternatywne oraz analizy kosztów i korzyści wynikającej z ustawy o Elektromobilności, jak również realizacji celów wynikających z Planów Elektromobilności; </w:t>
      </w:r>
    </w:p>
    <w:p w:rsidR="003A6B53" w:rsidRPr="003A6B53" w:rsidRDefault="003A6B53" w:rsidP="00304BD8">
      <w:pPr>
        <w:pStyle w:val="Default"/>
        <w:spacing w:after="44"/>
        <w:ind w:left="284" w:hanging="284"/>
        <w:jc w:val="both"/>
        <w:rPr>
          <w:sz w:val="22"/>
          <w:szCs w:val="22"/>
        </w:rPr>
      </w:pPr>
      <w:r w:rsidRPr="003A6B53">
        <w:rPr>
          <w:sz w:val="22"/>
          <w:szCs w:val="22"/>
        </w:rPr>
        <w:lastRenderedPageBreak/>
        <w:t xml:space="preserve">5.3. Priorytety rozwojowe (cele strategiczne oraz operacyjne) w zakresie wdrożenia strategii rozwoju elektromobilności, w tym zintegrowanego systemu transportowego; </w:t>
      </w:r>
    </w:p>
    <w:p w:rsidR="003A6B53" w:rsidRDefault="003A6B53" w:rsidP="00473A13">
      <w:pPr>
        <w:pStyle w:val="Default"/>
        <w:spacing w:after="44"/>
        <w:jc w:val="both"/>
        <w:rPr>
          <w:sz w:val="22"/>
          <w:szCs w:val="22"/>
        </w:rPr>
      </w:pPr>
      <w:r w:rsidRPr="003A6B53">
        <w:rPr>
          <w:sz w:val="22"/>
          <w:szCs w:val="22"/>
        </w:rPr>
        <w:t xml:space="preserve">5.3.1.Adekwatnośc zaproponowanych działań do problemów oraz potrzeb (zgodnie z pkt. 5.1.1.). </w:t>
      </w:r>
    </w:p>
    <w:p w:rsidR="00473A13" w:rsidRPr="003A6B53" w:rsidRDefault="00473A13" w:rsidP="003A6B53">
      <w:pPr>
        <w:pStyle w:val="Default"/>
        <w:spacing w:after="44"/>
        <w:rPr>
          <w:sz w:val="22"/>
          <w:szCs w:val="22"/>
        </w:rPr>
      </w:pPr>
    </w:p>
    <w:p w:rsidR="003A6B53" w:rsidRDefault="003A6B53" w:rsidP="00473A13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6. Plan wdro</w:t>
      </w:r>
      <w:r>
        <w:rPr>
          <w:color w:val="auto"/>
          <w:sz w:val="22"/>
          <w:szCs w:val="22"/>
        </w:rPr>
        <w:t>ż</w:t>
      </w:r>
      <w:r>
        <w:rPr>
          <w:b/>
          <w:bCs/>
          <w:color w:val="auto"/>
          <w:sz w:val="22"/>
          <w:szCs w:val="22"/>
        </w:rPr>
        <w:t xml:space="preserve">enia elektromobilności w jednostce samorządu terytorialnego </w:t>
      </w:r>
    </w:p>
    <w:p w:rsidR="003A6B53" w:rsidRDefault="003A6B53" w:rsidP="00304BD8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6.1. Zestawienie i harmonogram niezbędnych działań, w tym instytucjonalnych i administracyjnych, w celu wdrożenia strategii rozwoju elektromobilności, </w:t>
      </w:r>
    </w:p>
    <w:p w:rsidR="003A6B53" w:rsidRDefault="003A6B53" w:rsidP="00304BD8">
      <w:pPr>
        <w:pStyle w:val="Default"/>
        <w:spacing w:after="44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6.1.1. Zakres i metodyka analizy wybranej strategii rozwoju elektromobilności, w tym rodzaj napędu pojazdów (elektryczne, wodorowe, gazowe, paliwa alternatywne) oraz zastąpienie pojazdów spalinowych, </w:t>
      </w:r>
    </w:p>
    <w:p w:rsidR="003A6B53" w:rsidRDefault="003A6B53" w:rsidP="00304BD8">
      <w:pPr>
        <w:pStyle w:val="Default"/>
        <w:spacing w:after="44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6.1.2. Opis i charakterystyka wybranej technologii ładowania i doboru optymalnych pojazdów </w:t>
      </w:r>
      <w:r w:rsidR="00473A13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z uwzględnieniem pojemności baterii i możliwości przewozowych, </w:t>
      </w:r>
    </w:p>
    <w:p w:rsidR="003A6B53" w:rsidRDefault="003A6B53" w:rsidP="00473A13">
      <w:pPr>
        <w:pStyle w:val="Default"/>
        <w:spacing w:after="4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6.1.3. Lokalizacja i wybór linii autobusowych transportu publicznego i punktów ładowania, </w:t>
      </w:r>
    </w:p>
    <w:p w:rsidR="003A6B53" w:rsidRDefault="003A6B53" w:rsidP="00304BD8">
      <w:pPr>
        <w:pStyle w:val="Default"/>
        <w:spacing w:after="44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6.1.4. Dostosowanie zarówno taboru jak i rozmieszczenia linii autobusowych do potrzeb mieszkańców, </w:t>
      </w:r>
      <w:r w:rsidR="00473A13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w tym osób niepełnosprawnych, </w:t>
      </w:r>
    </w:p>
    <w:p w:rsidR="003A6B53" w:rsidRDefault="003A6B53" w:rsidP="00473A13">
      <w:pPr>
        <w:pStyle w:val="Default"/>
        <w:spacing w:after="4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6.1.5. Lokalizacja stacji i punktów ładowania pozostałych pojazdów, w tym komunalnych; </w:t>
      </w:r>
    </w:p>
    <w:p w:rsidR="003A6B53" w:rsidRDefault="003A6B53" w:rsidP="00304BD8">
      <w:pPr>
        <w:pStyle w:val="Default"/>
        <w:spacing w:after="44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6.1.6. Harmonogram niezbędnych inwestycji w celu wdrożenia wybranej strategii rozwoju elektromobilności, </w:t>
      </w:r>
    </w:p>
    <w:p w:rsidR="003A6B53" w:rsidRDefault="003A6B53" w:rsidP="00473A13">
      <w:pPr>
        <w:pStyle w:val="Default"/>
        <w:spacing w:after="4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6.1.7. Struktura i schemat organizacyjny wdrażania wybranej strategii, </w:t>
      </w:r>
    </w:p>
    <w:p w:rsidR="003A6B53" w:rsidRDefault="003A6B53" w:rsidP="00473A1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6.1.8. Analiza SWOT; </w:t>
      </w:r>
    </w:p>
    <w:p w:rsidR="003A6B53" w:rsidRDefault="003A6B53" w:rsidP="00473A13">
      <w:pPr>
        <w:pStyle w:val="Default"/>
        <w:spacing w:after="4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6.2. Udział mieszkańców w konsultacji wybranej strategii rozwoju elektromobilności; </w:t>
      </w:r>
    </w:p>
    <w:p w:rsidR="003A6B53" w:rsidRDefault="003A6B53" w:rsidP="00473A13">
      <w:pPr>
        <w:pStyle w:val="Default"/>
        <w:spacing w:after="4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6.3. Planowane działania informacyjno-promocyjne wybranej strategii; </w:t>
      </w:r>
    </w:p>
    <w:p w:rsidR="003A6B53" w:rsidRDefault="003A6B53" w:rsidP="00473A13">
      <w:pPr>
        <w:pStyle w:val="Default"/>
        <w:spacing w:after="4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6.4. Źródła finansowania; </w:t>
      </w:r>
    </w:p>
    <w:p w:rsidR="003A6B53" w:rsidRDefault="003A6B53" w:rsidP="00304BD8">
      <w:pPr>
        <w:pStyle w:val="Default"/>
        <w:spacing w:after="44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6.5. Analiza oddziaływania na środowisko, z uwzględnieniem potrzeb dotyczących łagodzenia zmian klimatu oraz odporności na klęski żywiołowe; </w:t>
      </w:r>
    </w:p>
    <w:p w:rsidR="003A6B53" w:rsidRDefault="003A6B53" w:rsidP="00473A1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6.6. Monitoring wdrażania Strategii. </w:t>
      </w:r>
    </w:p>
    <w:p w:rsidR="00473A13" w:rsidRDefault="00473A13" w:rsidP="00473A13">
      <w:pPr>
        <w:pStyle w:val="Default"/>
        <w:jc w:val="both"/>
        <w:rPr>
          <w:color w:val="FF0000"/>
          <w:sz w:val="22"/>
          <w:szCs w:val="22"/>
        </w:rPr>
      </w:pPr>
    </w:p>
    <w:p w:rsidR="00680CD7" w:rsidRPr="00CE3E9D" w:rsidRDefault="00680CD7" w:rsidP="00304BD8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CE3E9D">
        <w:rPr>
          <w:b/>
          <w:color w:val="auto"/>
          <w:sz w:val="22"/>
          <w:szCs w:val="22"/>
        </w:rPr>
        <w:t xml:space="preserve">7. Mobilność mieszkańców </w:t>
      </w:r>
      <w:r w:rsidR="00473A13" w:rsidRPr="00CE3E9D">
        <w:rPr>
          <w:b/>
          <w:color w:val="auto"/>
          <w:sz w:val="22"/>
          <w:szCs w:val="22"/>
        </w:rPr>
        <w:t>Gorzowa Wielkopolskiego jako rdzenia Miejskiego Obszaru Funkcjonalnego Gorzowa Wielkopolskiego.</w:t>
      </w:r>
    </w:p>
    <w:p w:rsidR="00680CD7" w:rsidRPr="00CE3E9D" w:rsidRDefault="00680CD7" w:rsidP="00473A13">
      <w:pPr>
        <w:pStyle w:val="Default"/>
        <w:jc w:val="both"/>
        <w:rPr>
          <w:color w:val="auto"/>
          <w:sz w:val="22"/>
          <w:szCs w:val="22"/>
        </w:rPr>
      </w:pPr>
      <w:r w:rsidRPr="00CE3E9D">
        <w:rPr>
          <w:color w:val="auto"/>
          <w:sz w:val="22"/>
          <w:szCs w:val="22"/>
        </w:rPr>
        <w:t xml:space="preserve">7.1 Obecne preferencje podróży </w:t>
      </w:r>
    </w:p>
    <w:p w:rsidR="00680CD7" w:rsidRPr="00CE3E9D" w:rsidRDefault="00680CD7" w:rsidP="00473A13">
      <w:pPr>
        <w:pStyle w:val="Default"/>
        <w:jc w:val="both"/>
        <w:rPr>
          <w:color w:val="auto"/>
          <w:sz w:val="22"/>
          <w:szCs w:val="22"/>
        </w:rPr>
      </w:pPr>
      <w:r w:rsidRPr="00CE3E9D">
        <w:rPr>
          <w:color w:val="auto"/>
          <w:sz w:val="22"/>
          <w:szCs w:val="22"/>
        </w:rPr>
        <w:t>7.2 Zrównoważona mobilność miejska</w:t>
      </w:r>
    </w:p>
    <w:p w:rsidR="00680CD7" w:rsidRPr="00CE3E9D" w:rsidRDefault="00680CD7" w:rsidP="00473A13">
      <w:pPr>
        <w:pStyle w:val="Default"/>
        <w:jc w:val="both"/>
        <w:rPr>
          <w:color w:val="auto"/>
          <w:sz w:val="22"/>
          <w:szCs w:val="22"/>
        </w:rPr>
      </w:pPr>
      <w:r w:rsidRPr="00CE3E9D">
        <w:rPr>
          <w:color w:val="auto"/>
          <w:sz w:val="22"/>
          <w:szCs w:val="22"/>
        </w:rPr>
        <w:t>7.3 Ruch pieszy i rowerowy</w:t>
      </w:r>
    </w:p>
    <w:p w:rsidR="00680CD7" w:rsidRPr="00CE3E9D" w:rsidRDefault="00680CD7" w:rsidP="00473A13">
      <w:pPr>
        <w:pStyle w:val="Default"/>
        <w:jc w:val="both"/>
        <w:rPr>
          <w:color w:val="auto"/>
          <w:sz w:val="22"/>
          <w:szCs w:val="22"/>
        </w:rPr>
      </w:pPr>
      <w:r w:rsidRPr="00CE3E9D">
        <w:rPr>
          <w:color w:val="auto"/>
          <w:sz w:val="22"/>
          <w:szCs w:val="22"/>
        </w:rPr>
        <w:t xml:space="preserve">7.4 Ruch zewnętrzny </w:t>
      </w:r>
      <w:r w:rsidR="00473A13" w:rsidRPr="00CE3E9D">
        <w:rPr>
          <w:color w:val="auto"/>
          <w:sz w:val="22"/>
          <w:szCs w:val="22"/>
        </w:rPr>
        <w:t>w Gorzowie Wielkopolskim</w:t>
      </w:r>
    </w:p>
    <w:p w:rsidR="00680CD7" w:rsidRPr="00CE3E9D" w:rsidRDefault="00680CD7" w:rsidP="00473A13">
      <w:pPr>
        <w:pStyle w:val="Default"/>
        <w:jc w:val="both"/>
        <w:rPr>
          <w:color w:val="auto"/>
          <w:sz w:val="22"/>
          <w:szCs w:val="22"/>
        </w:rPr>
      </w:pPr>
      <w:r w:rsidRPr="00CE3E9D">
        <w:rPr>
          <w:color w:val="auto"/>
          <w:sz w:val="22"/>
          <w:szCs w:val="22"/>
        </w:rPr>
        <w:t>7.5 Kluczowe działania w zakresie mobilności miejskiej</w:t>
      </w:r>
    </w:p>
    <w:p w:rsidR="0066269D" w:rsidRPr="00304BD8" w:rsidRDefault="0066269D" w:rsidP="00304BD8">
      <w:pPr>
        <w:jc w:val="center"/>
        <w:rPr>
          <w:b/>
          <w:color w:val="000000" w:themeColor="text1"/>
        </w:rPr>
      </w:pPr>
    </w:p>
    <w:p w:rsidR="00304BD8" w:rsidRDefault="00304BD8" w:rsidP="00304BD8">
      <w:pPr>
        <w:jc w:val="center"/>
        <w:rPr>
          <w:b/>
          <w:color w:val="000000" w:themeColor="text1"/>
        </w:rPr>
      </w:pPr>
      <w:r w:rsidRPr="00304BD8">
        <w:rPr>
          <w:b/>
          <w:color w:val="000000" w:themeColor="text1"/>
        </w:rPr>
        <w:t xml:space="preserve">II. PRZYKŁADOWE ELEMENTY SMART CITY </w:t>
      </w:r>
      <w:r>
        <w:rPr>
          <w:b/>
          <w:color w:val="000000" w:themeColor="text1"/>
        </w:rPr>
        <w:t xml:space="preserve">W ZAKRESIE TRANSPORTU </w:t>
      </w:r>
      <w:r w:rsidRPr="00304BD8">
        <w:rPr>
          <w:b/>
          <w:color w:val="000000" w:themeColor="text1"/>
        </w:rPr>
        <w:t>DO UJĘCIA W DOKUMENCIE</w:t>
      </w:r>
    </w:p>
    <w:p w:rsidR="00304BD8" w:rsidRDefault="00304BD8" w:rsidP="00304BD8">
      <w:pPr>
        <w:pStyle w:val="Akapitzlist"/>
        <w:numPr>
          <w:ilvl w:val="0"/>
          <w:numId w:val="1"/>
        </w:numPr>
        <w:spacing w:line="240" w:lineRule="auto"/>
        <w:ind w:left="567" w:hanging="283"/>
        <w:jc w:val="both"/>
        <w:rPr>
          <w:rFonts w:cs="Arial"/>
        </w:rPr>
      </w:pPr>
      <w:r w:rsidRPr="00304BD8">
        <w:rPr>
          <w:rFonts w:cs="Arial"/>
        </w:rPr>
        <w:t xml:space="preserve">Inteligentne systemy transportowe, centralne gromadzenie informacji </w:t>
      </w:r>
      <w:r w:rsidRPr="00304BD8">
        <w:rPr>
          <w:rFonts w:cs="Arial"/>
        </w:rPr>
        <w:br/>
        <w:t xml:space="preserve">o przepływach ruchu, system zliczania potoków pasażerskich, sterowanie sygnalizacją świetlną </w:t>
      </w:r>
      <w:r>
        <w:rPr>
          <w:rFonts w:cs="Arial"/>
        </w:rPr>
        <w:br/>
      </w:r>
      <w:r w:rsidRPr="00304BD8">
        <w:rPr>
          <w:rFonts w:cs="Arial"/>
        </w:rPr>
        <w:t>i przepływami uzależnione od aktualnej sytuacji drogowej, systemy wystawiania priorytetów na skrzyżowaniach dla pojazdów komunikacji miejskiej (np. system automatycznie dostosowuje priorytetowo zielone światło dla pojazdów komunikacji miejskiej);</w:t>
      </w:r>
    </w:p>
    <w:p w:rsidR="00304BD8" w:rsidRPr="00304BD8" w:rsidRDefault="00304BD8" w:rsidP="00304BD8">
      <w:pPr>
        <w:pStyle w:val="Akapitzlist"/>
        <w:numPr>
          <w:ilvl w:val="0"/>
          <w:numId w:val="1"/>
        </w:numPr>
        <w:spacing w:line="240" w:lineRule="auto"/>
        <w:ind w:left="567" w:hanging="283"/>
        <w:jc w:val="both"/>
        <w:rPr>
          <w:rFonts w:cs="Arial"/>
        </w:rPr>
      </w:pPr>
      <w:r w:rsidRPr="00304BD8">
        <w:rPr>
          <w:rFonts w:eastAsia="Times New Roman" w:cs="Arial"/>
          <w:lang w:eastAsia="pl-PL"/>
        </w:rPr>
        <w:t>Zarządzanie komunikacją miejską, umożliwiające monitorowanie taboru, efektywna informacja pasażerska (tablice/aplikacje, pokazujące bieżące natężenie ruchu, ile spóźniony jest tramwaj, autobus, jakie są utrudnienia w ruchu, rozkład jazdy w czasie rzeczywistym)</w:t>
      </w:r>
      <w:r>
        <w:rPr>
          <w:rFonts w:eastAsia="Times New Roman" w:cs="Arial"/>
          <w:lang w:eastAsia="pl-PL"/>
        </w:rPr>
        <w:t>;</w:t>
      </w:r>
    </w:p>
    <w:p w:rsidR="00304BD8" w:rsidRPr="00304BD8" w:rsidRDefault="00304BD8" w:rsidP="00304BD8">
      <w:pPr>
        <w:pStyle w:val="Akapitzlist"/>
        <w:numPr>
          <w:ilvl w:val="0"/>
          <w:numId w:val="1"/>
        </w:numPr>
        <w:spacing w:line="240" w:lineRule="auto"/>
        <w:ind w:left="567" w:hanging="283"/>
        <w:jc w:val="both"/>
        <w:rPr>
          <w:rFonts w:cs="Arial"/>
        </w:rPr>
      </w:pPr>
      <w:r w:rsidRPr="00304BD8">
        <w:rPr>
          <w:rFonts w:eastAsia="Times New Roman" w:cs="Arial"/>
          <w:lang w:eastAsia="pl-PL"/>
        </w:rPr>
        <w:t>Zarządzanie miejscami parkingowymi, informacja, prognozowanie, naprowadzanie na wolne miejsca parkingowe, monitorowanie przekroczenia ustalonego czasu parkowania, rezerwacja miejsc;</w:t>
      </w:r>
    </w:p>
    <w:p w:rsidR="00304BD8" w:rsidRPr="00304BD8" w:rsidRDefault="00304BD8" w:rsidP="00304BD8">
      <w:pPr>
        <w:pStyle w:val="Akapitzlist"/>
        <w:numPr>
          <w:ilvl w:val="0"/>
          <w:numId w:val="1"/>
        </w:numPr>
        <w:spacing w:line="240" w:lineRule="auto"/>
        <w:ind w:left="567" w:hanging="283"/>
        <w:jc w:val="both"/>
        <w:rPr>
          <w:rFonts w:cs="Arial"/>
        </w:rPr>
      </w:pPr>
      <w:r w:rsidRPr="00304BD8">
        <w:rPr>
          <w:rFonts w:eastAsia="Times New Roman" w:cs="Arial"/>
          <w:lang w:eastAsia="pl-PL"/>
        </w:rPr>
        <w:t>Wypożyczalnie pojazdów elektrycznych/car-sharing/car-pooling z zapewnieniem dodatkowych przywilejów, np. możliwość korzystania z bus-pasów, wyznaczone bezpłatne miejsca parkingowe, uprawnienia do poruszania się po niektórych ulicach wyłączonych z ruchu kołowego;</w:t>
      </w:r>
    </w:p>
    <w:p w:rsidR="00304BD8" w:rsidRPr="00304BD8" w:rsidRDefault="00304BD8" w:rsidP="00304BD8">
      <w:pPr>
        <w:pStyle w:val="Akapitzlist"/>
        <w:numPr>
          <w:ilvl w:val="0"/>
          <w:numId w:val="1"/>
        </w:numPr>
        <w:spacing w:line="240" w:lineRule="auto"/>
        <w:ind w:left="567" w:hanging="283"/>
        <w:jc w:val="both"/>
        <w:rPr>
          <w:rFonts w:cs="Arial"/>
        </w:rPr>
      </w:pPr>
      <w:r w:rsidRPr="00304BD8">
        <w:rPr>
          <w:rFonts w:eastAsia="Times New Roman" w:cs="Arial"/>
          <w:lang w:eastAsia="pl-PL"/>
        </w:rPr>
        <w:lastRenderedPageBreak/>
        <w:t>System sprzedaży biletów komunikacji zbiorowej (np. bilety jako kody QR, płatności urządzeniami mobilnymi np. telefon, opaski z beaconem, opłaty za przejazd pobierane automatycznie);</w:t>
      </w:r>
    </w:p>
    <w:p w:rsidR="00304BD8" w:rsidRPr="00304BD8" w:rsidRDefault="00304BD8" w:rsidP="00304BD8">
      <w:pPr>
        <w:pStyle w:val="Akapitzlist"/>
        <w:rPr>
          <w:rFonts w:eastAsia="Times New Roman" w:cs="Arial"/>
          <w:lang w:eastAsia="pl-PL"/>
        </w:rPr>
      </w:pPr>
    </w:p>
    <w:p w:rsidR="00304BD8" w:rsidRPr="00304BD8" w:rsidRDefault="00304BD8" w:rsidP="00304BD8">
      <w:pPr>
        <w:pStyle w:val="Akapitzlist"/>
        <w:numPr>
          <w:ilvl w:val="0"/>
          <w:numId w:val="1"/>
        </w:numPr>
        <w:spacing w:line="240" w:lineRule="auto"/>
        <w:ind w:left="567" w:hanging="283"/>
        <w:jc w:val="both"/>
        <w:rPr>
          <w:rFonts w:cs="Arial"/>
        </w:rPr>
      </w:pPr>
      <w:r w:rsidRPr="00304BD8">
        <w:rPr>
          <w:rFonts w:eastAsia="Times New Roman" w:cs="Arial"/>
          <w:lang w:eastAsia="pl-PL"/>
        </w:rPr>
        <w:t xml:space="preserve">System pobierania opłat za parkowanie (np. automatyczne rozpoznanie klienta w strefie </w:t>
      </w:r>
      <w:r>
        <w:rPr>
          <w:rFonts w:eastAsia="Times New Roman" w:cs="Arial"/>
          <w:lang w:eastAsia="pl-PL"/>
        </w:rPr>
        <w:br/>
      </w:r>
      <w:r w:rsidRPr="00304BD8">
        <w:rPr>
          <w:rFonts w:eastAsia="Times New Roman" w:cs="Arial"/>
          <w:lang w:eastAsia="pl-PL"/>
        </w:rPr>
        <w:t>z abonamentem i bez, identyfikacja stref poprzez system, płatności poprzez operatorów komórkowych, automatyczne płatności za parkowanie);</w:t>
      </w:r>
    </w:p>
    <w:p w:rsidR="00304BD8" w:rsidRPr="00304BD8" w:rsidRDefault="00304BD8" w:rsidP="00304BD8">
      <w:pPr>
        <w:pStyle w:val="Akapitzlist"/>
        <w:numPr>
          <w:ilvl w:val="0"/>
          <w:numId w:val="1"/>
        </w:numPr>
        <w:spacing w:line="240" w:lineRule="auto"/>
        <w:ind w:left="567" w:hanging="283"/>
        <w:jc w:val="both"/>
        <w:rPr>
          <w:rFonts w:cs="Arial"/>
        </w:rPr>
      </w:pPr>
      <w:r w:rsidRPr="00304BD8">
        <w:rPr>
          <w:rFonts w:eastAsia="Times New Roman" w:cs="Arial"/>
          <w:lang w:eastAsia="pl-PL"/>
        </w:rPr>
        <w:t>Węzły i parkingi przesiadkowe;</w:t>
      </w:r>
    </w:p>
    <w:p w:rsidR="00304BD8" w:rsidRPr="00304BD8" w:rsidRDefault="00304BD8" w:rsidP="00304BD8">
      <w:pPr>
        <w:pStyle w:val="Akapitzlist"/>
        <w:numPr>
          <w:ilvl w:val="0"/>
          <w:numId w:val="1"/>
        </w:numPr>
        <w:spacing w:line="240" w:lineRule="auto"/>
        <w:ind w:left="567" w:hanging="283"/>
        <w:jc w:val="both"/>
        <w:rPr>
          <w:rFonts w:cs="Arial"/>
        </w:rPr>
      </w:pPr>
      <w:r w:rsidRPr="00304BD8">
        <w:rPr>
          <w:rFonts w:eastAsia="Times New Roman" w:cs="Arial"/>
          <w:lang w:eastAsia="pl-PL"/>
        </w:rPr>
        <w:t>System rowerów miejskich, zintegrowany system ścieżek rowerowych, parkingi rowerowe, ładowarki do rowerów elektrycznych;</w:t>
      </w:r>
    </w:p>
    <w:p w:rsidR="00304BD8" w:rsidRPr="00304BD8" w:rsidRDefault="00304BD8" w:rsidP="00304BD8">
      <w:pPr>
        <w:pStyle w:val="Akapitzlist"/>
        <w:numPr>
          <w:ilvl w:val="0"/>
          <w:numId w:val="1"/>
        </w:numPr>
        <w:spacing w:line="240" w:lineRule="auto"/>
        <w:ind w:left="567" w:hanging="283"/>
        <w:jc w:val="both"/>
        <w:rPr>
          <w:rFonts w:cs="Arial"/>
        </w:rPr>
      </w:pPr>
      <w:r w:rsidRPr="00304BD8">
        <w:rPr>
          <w:rFonts w:eastAsia="Times New Roman" w:cs="Arial"/>
          <w:lang w:eastAsia="pl-PL"/>
        </w:rPr>
        <w:t>Pojazdy autonomiczne.</w:t>
      </w:r>
    </w:p>
    <w:p w:rsidR="00304BD8" w:rsidRPr="00304BD8" w:rsidRDefault="00304BD8" w:rsidP="00304BD8">
      <w:pPr>
        <w:spacing w:line="240" w:lineRule="auto"/>
        <w:rPr>
          <w:b/>
          <w:color w:val="000000" w:themeColor="text1"/>
        </w:rPr>
      </w:pPr>
    </w:p>
    <w:sectPr w:rsidR="00304BD8" w:rsidRPr="00304BD8" w:rsidSect="00304BD8">
      <w:footerReference w:type="default" r:id="rId7"/>
      <w:pgSz w:w="12240" w:h="16340"/>
      <w:pgMar w:top="709" w:right="1039" w:bottom="630" w:left="1672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07F" w:rsidRDefault="007F407F" w:rsidP="00304BD8">
      <w:pPr>
        <w:spacing w:after="0" w:line="240" w:lineRule="auto"/>
      </w:pPr>
      <w:r>
        <w:separator/>
      </w:r>
    </w:p>
  </w:endnote>
  <w:endnote w:type="continuationSeparator" w:id="1">
    <w:p w:rsidR="007F407F" w:rsidRDefault="007F407F" w:rsidP="0030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0780845"/>
      <w:docPartObj>
        <w:docPartGallery w:val="Page Numbers (Bottom of Page)"/>
        <w:docPartUnique/>
      </w:docPartObj>
    </w:sdtPr>
    <w:sdtContent>
      <w:p w:rsidR="00304BD8" w:rsidRDefault="00EF474E">
        <w:pPr>
          <w:pStyle w:val="Stopka"/>
          <w:jc w:val="right"/>
        </w:pPr>
        <w:fldSimple w:instr=" PAGE   \* MERGEFORMAT ">
          <w:r w:rsidR="00CE3E9D">
            <w:rPr>
              <w:noProof/>
            </w:rPr>
            <w:t>2</w:t>
          </w:r>
        </w:fldSimple>
      </w:p>
    </w:sdtContent>
  </w:sdt>
  <w:p w:rsidR="00304BD8" w:rsidRDefault="00304B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07F" w:rsidRDefault="007F407F" w:rsidP="00304BD8">
      <w:pPr>
        <w:spacing w:after="0" w:line="240" w:lineRule="auto"/>
      </w:pPr>
      <w:r>
        <w:separator/>
      </w:r>
    </w:p>
  </w:footnote>
  <w:footnote w:type="continuationSeparator" w:id="1">
    <w:p w:rsidR="007F407F" w:rsidRDefault="007F407F" w:rsidP="0030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56EA3"/>
    <w:multiLevelType w:val="hybridMultilevel"/>
    <w:tmpl w:val="714499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B53"/>
    <w:rsid w:val="00025576"/>
    <w:rsid w:val="000A700D"/>
    <w:rsid w:val="00236A76"/>
    <w:rsid w:val="002609B6"/>
    <w:rsid w:val="00304BD8"/>
    <w:rsid w:val="003A6B53"/>
    <w:rsid w:val="003B2871"/>
    <w:rsid w:val="00405297"/>
    <w:rsid w:val="00473A13"/>
    <w:rsid w:val="00504D10"/>
    <w:rsid w:val="0050514B"/>
    <w:rsid w:val="00507585"/>
    <w:rsid w:val="0066269D"/>
    <w:rsid w:val="00680CD7"/>
    <w:rsid w:val="007F407F"/>
    <w:rsid w:val="009F6745"/>
    <w:rsid w:val="00A468E4"/>
    <w:rsid w:val="00AB5B22"/>
    <w:rsid w:val="00BE0308"/>
    <w:rsid w:val="00BE69AB"/>
    <w:rsid w:val="00CE3E9D"/>
    <w:rsid w:val="00EF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6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6B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4B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04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4BD8"/>
  </w:style>
  <w:style w:type="paragraph" w:styleId="Stopka">
    <w:name w:val="footer"/>
    <w:basedOn w:val="Normalny"/>
    <w:link w:val="StopkaZnak"/>
    <w:uiPriority w:val="99"/>
    <w:unhideWhenUsed/>
    <w:rsid w:val="00304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ruminskaj</dc:creator>
  <cp:lastModifiedBy>marta.balik</cp:lastModifiedBy>
  <cp:revision>7</cp:revision>
  <dcterms:created xsi:type="dcterms:W3CDTF">2019-03-28T13:11:00Z</dcterms:created>
  <dcterms:modified xsi:type="dcterms:W3CDTF">2019-04-03T07:32:00Z</dcterms:modified>
</cp:coreProperties>
</file>