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D805" w14:textId="77777777" w:rsidR="00864532" w:rsidRDefault="00864532" w:rsidP="00864532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7BF807" w14:textId="77777777" w:rsidR="00864532" w:rsidRDefault="00864532" w:rsidP="00864532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Stanowisko nr LV/18/2022</w:t>
      </w:r>
    </w:p>
    <w:p w14:paraId="3CE717EF" w14:textId="77777777" w:rsidR="00864532" w:rsidRDefault="00864532" w:rsidP="00864532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Rady Miasta Gorzowa Wielkopolskiego</w:t>
      </w:r>
    </w:p>
    <w:p w14:paraId="088DFB2D" w14:textId="77777777" w:rsidR="00864532" w:rsidRDefault="00864532" w:rsidP="00864532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28 września 2022 r.</w:t>
      </w:r>
    </w:p>
    <w:p w14:paraId="49E9AE89" w14:textId="77777777" w:rsidR="00864532" w:rsidRDefault="00864532" w:rsidP="00864532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D998A9" w14:textId="486E0FCE" w:rsidR="00864532" w:rsidRDefault="00864532" w:rsidP="00864532">
      <w:pPr>
        <w:shd w:val="clear" w:color="auto" w:fill="FFFFFF"/>
        <w:spacing w:after="0" w:line="360" w:lineRule="auto"/>
        <w:ind w:left="1418" w:hanging="141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sprawie: poparcia najważniejszych działań Miasta w zakresie dostępności komunikacji kolejowej dla Gorzowa Wielkopolskiego i Miejskiego Obszaru Funkcjonalnego</w:t>
      </w:r>
      <w:r>
        <w:rPr>
          <w:rFonts w:ascii="Arial" w:hAnsi="Arial" w:cs="Arial"/>
          <w:sz w:val="24"/>
          <w:szCs w:val="24"/>
        </w:rPr>
        <w:t>.</w:t>
      </w:r>
    </w:p>
    <w:p w14:paraId="4AC24B88" w14:textId="77777777" w:rsidR="00864532" w:rsidRDefault="00864532" w:rsidP="00864532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</w:p>
    <w:p w14:paraId="1AD88CD5" w14:textId="77777777" w:rsidR="00864532" w:rsidRDefault="00864532" w:rsidP="00864532">
      <w:pPr>
        <w:shd w:val="clear" w:color="auto" w:fill="FFFFFF"/>
        <w:spacing w:line="360" w:lineRule="auto"/>
        <w:ind w:firstLine="426"/>
        <w:contextualSpacing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 ostatnich latach z zaniepokojeniem obserwujemy pogłębiające się wykluczenie komunikacyjne mieszkańców Gorzowa Wielkopolskiego oraz północnej części województwa lubuskiego. Likwidacja kolejnych połączeń w ruchu międzywojewódzkim, projektowanie siatki połączeń w nieracjonalny i nieatrakcyjny sposób czy brak modernizacji i elektryfikacji linii kolejowej 203 pchają naszych mieszkańców w objęcia </w:t>
      </w:r>
      <w:proofErr w:type="spellStart"/>
      <w:r>
        <w:rPr>
          <w:rFonts w:ascii="Arial" w:hAnsi="Arial" w:cs="Arial"/>
          <w:sz w:val="24"/>
          <w:szCs w:val="24"/>
        </w:rPr>
        <w:t>nieekologicznego</w:t>
      </w:r>
      <w:proofErr w:type="spellEnd"/>
      <w:r>
        <w:rPr>
          <w:rFonts w:ascii="Arial" w:hAnsi="Arial" w:cs="Arial"/>
          <w:sz w:val="24"/>
          <w:szCs w:val="24"/>
        </w:rPr>
        <w:t xml:space="preserve"> transportu indywidualnego.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09F747D" w14:textId="77777777" w:rsidR="00864532" w:rsidRDefault="00864532" w:rsidP="00864532">
      <w:pPr>
        <w:shd w:val="clear" w:color="auto" w:fill="FFFFFF"/>
        <w:spacing w:line="360" w:lineRule="auto"/>
        <w:ind w:firstLine="426"/>
        <w:contextualSpacing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Mając na uwadze przeciwdziałanie wykluczeniu komunikacyjnemu, dbałość </w:t>
      </w:r>
      <w:r>
        <w:rPr>
          <w:rFonts w:ascii="Arial" w:hAnsi="Arial" w:cs="Arial"/>
          <w:sz w:val="24"/>
          <w:szCs w:val="24"/>
        </w:rPr>
        <w:br/>
        <w:t>o poprawę jakości środowiska naturalnego oraz szeroko pojmowany dobrostan mieszkańców naszego Miasta oraz Miejskiego Obszaru Funkcjonalnego zwracamy się do Pana Ministra z gorącym apelem o wsparcie niżej opisanych, strategicznych działań inwestycyjnych możliwych do realizacji przez PKP PLK:</w:t>
      </w:r>
    </w:p>
    <w:p w14:paraId="0044A03A" w14:textId="77777777" w:rsidR="00864532" w:rsidRDefault="00864532" w:rsidP="00864532">
      <w:pPr>
        <w:tabs>
          <w:tab w:val="left" w:pos="360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Budowa nowych torów stacyjnych w mieście Kostrzyn nad Odrą, o łącznej długości około 1500 m, łączących linię nr 203 z nr 273. Nowe odcinki torów pozwolą na wytrasowanie atrakcyjnych połączeń między Szczecinem, Gorzowem Wielkopolskim i Poznaniem w ruchu pasażerskim i towarowym bez zbędnych manewrów i zmiany kierunku jazdy na stacji towarowej.</w:t>
      </w:r>
    </w:p>
    <w:p w14:paraId="63C3891E" w14:textId="77777777" w:rsidR="00864532" w:rsidRDefault="00864532" w:rsidP="00864532">
      <w:pPr>
        <w:tabs>
          <w:tab w:val="left" w:pos="360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2. Realizacja linii komunikacyjnej Gorzów Wlkp. Strefa Ekonomiczna - Gorzów Wlkp. - Skwierzyna - Międzychód (Wronki/Szamotuły) - Poznań, która została ujęta </w:t>
      </w:r>
      <w:r>
        <w:rPr>
          <w:rFonts w:ascii="Arial" w:hAnsi="Arial" w:cs="Arial"/>
          <w:sz w:val="24"/>
          <w:szCs w:val="24"/>
          <w:shd w:val="clear" w:color="auto" w:fill="FFFFFF"/>
        </w:rPr>
        <w:br/>
        <w:t xml:space="preserve">w ramach programu Kolej Plus i znajduje się na jej liście rezerwowej. </w:t>
      </w:r>
    </w:p>
    <w:p w14:paraId="5F702424" w14:textId="77777777" w:rsidR="00864532" w:rsidRDefault="00864532" w:rsidP="00864532">
      <w:p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Przebudowa układu torowego stacji Świebodzin oraz wybudowanie dwóch brakujących odcinków linii kolejowej o wysokich parametrach (łączna długość około 31 km). Inwestycja otworzy nowe możliwości organizacji przewozów oraz pozwoli na obsługę około 60% mieszkańców województwa lubuskiego. Skróceniu ulegnie również czas podróży pomiędzy stolicami województwa lubuskiego do około 80 min.</w:t>
      </w:r>
    </w:p>
    <w:p w14:paraId="6C275E27" w14:textId="77777777" w:rsidR="00864532" w:rsidRDefault="00864532" w:rsidP="00864532">
      <w:pPr>
        <w:shd w:val="clear" w:color="auto" w:fill="FFFFFF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4. Rozpisanie nowego przetargu przez PKP S.A. na realizację dworca w Gorzowie Wlkp., który zintegruje maksymalnie blisko siebie wszystkie formy transportu (tramwaj/kolej/PKS/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bus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/transport indywidualny).</w:t>
      </w:r>
    </w:p>
    <w:p w14:paraId="3D53FFA5" w14:textId="77777777" w:rsidR="00864532" w:rsidRDefault="00864532" w:rsidP="00864532">
      <w:pPr>
        <w:shd w:val="clear" w:color="auto" w:fill="FFFFFF"/>
        <w:spacing w:line="36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8331FC" w14:textId="77777777" w:rsidR="00864532" w:rsidRDefault="00864532" w:rsidP="00864532">
      <w:pPr>
        <w:shd w:val="clear" w:color="auto" w:fill="FFFFFF"/>
        <w:spacing w:line="36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Dzięki realizacji powyższych projektów możliwym stanie się trasowanie nowych połączeń kolejowych w ruchu aglomeracyjnym, regionalnym i ponadregionalnym,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 dworzec kolejowy w Gorzowie Wielkopolskim stanie się ważnym punktem przesiadkowym. Wszystkie te działania Miasto stara się ująć w obecnie prowadzonych planach inwestycyjnych PKP PLK dzięki czemu, w naszej opinii ich potencjalna realizacja możliwa jest w stosunkowo krótkim czasie. </w:t>
      </w:r>
    </w:p>
    <w:p w14:paraId="7621709A" w14:textId="77777777" w:rsidR="00864532" w:rsidRDefault="00864532" w:rsidP="0086453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7BE9BEE6" w14:textId="77777777" w:rsidR="00864532" w:rsidRDefault="00864532" w:rsidP="0086453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514D809B" w14:textId="53AF4486" w:rsidR="00864532" w:rsidRDefault="00864532" w:rsidP="00431082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Jan Kaczanowski</w:t>
      </w:r>
    </w:p>
    <w:p w14:paraId="05E4B062" w14:textId="4DAABB35" w:rsidR="00431082" w:rsidRDefault="00431082" w:rsidP="00431082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( - )</w:t>
      </w:r>
    </w:p>
    <w:p w14:paraId="254B8850" w14:textId="77777777" w:rsidR="00864532" w:rsidRDefault="00864532" w:rsidP="00431082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Przewodniczący Rady Miasta</w:t>
      </w:r>
    </w:p>
    <w:p w14:paraId="5DB91BE9" w14:textId="77777777" w:rsidR="00864532" w:rsidRDefault="00864532" w:rsidP="00864532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11297158" w14:textId="77777777" w:rsidR="000A168F" w:rsidRPr="00864532" w:rsidRDefault="000A168F" w:rsidP="00864532"/>
    <w:sectPr w:rsidR="000A168F" w:rsidRPr="008645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2A98" w14:textId="77777777" w:rsidR="00FD1BFE" w:rsidRDefault="00FD1BFE" w:rsidP="004C56C8">
      <w:pPr>
        <w:spacing w:after="0" w:line="240" w:lineRule="auto"/>
      </w:pPr>
      <w:r>
        <w:separator/>
      </w:r>
    </w:p>
  </w:endnote>
  <w:endnote w:type="continuationSeparator" w:id="0">
    <w:p w14:paraId="51D1A831" w14:textId="77777777" w:rsidR="00FD1BFE" w:rsidRDefault="00FD1BFE" w:rsidP="004C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874D" w14:textId="77777777" w:rsidR="004C56C8" w:rsidRDefault="004C56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0A358" w14:textId="77777777" w:rsidR="00FD1BFE" w:rsidRDefault="00FD1BFE" w:rsidP="004C56C8">
      <w:pPr>
        <w:spacing w:after="0" w:line="240" w:lineRule="auto"/>
      </w:pPr>
      <w:r>
        <w:separator/>
      </w:r>
    </w:p>
  </w:footnote>
  <w:footnote w:type="continuationSeparator" w:id="0">
    <w:p w14:paraId="0F49C805" w14:textId="77777777" w:rsidR="00FD1BFE" w:rsidRDefault="00FD1BFE" w:rsidP="004C5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7EF2"/>
    <w:multiLevelType w:val="hybridMultilevel"/>
    <w:tmpl w:val="5F06C65C"/>
    <w:lvl w:ilvl="0" w:tplc="6B7017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923BE4"/>
    <w:multiLevelType w:val="hybridMultilevel"/>
    <w:tmpl w:val="A1EA1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B0AB5"/>
    <w:multiLevelType w:val="hybridMultilevel"/>
    <w:tmpl w:val="E60E5260"/>
    <w:lvl w:ilvl="0" w:tplc="BAFCFB2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901D5"/>
    <w:multiLevelType w:val="hybridMultilevel"/>
    <w:tmpl w:val="E774DA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275B9A"/>
    <w:multiLevelType w:val="multilevel"/>
    <w:tmpl w:val="D718608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B0B66"/>
    <w:multiLevelType w:val="multilevel"/>
    <w:tmpl w:val="D1C2B63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306617">
    <w:abstractNumId w:val="5"/>
  </w:num>
  <w:num w:numId="2" w16cid:durableId="1607344810">
    <w:abstractNumId w:val="4"/>
  </w:num>
  <w:num w:numId="3" w16cid:durableId="1935672205">
    <w:abstractNumId w:val="3"/>
  </w:num>
  <w:num w:numId="4" w16cid:durableId="417137026">
    <w:abstractNumId w:val="1"/>
  </w:num>
  <w:num w:numId="5" w16cid:durableId="311905860">
    <w:abstractNumId w:val="0"/>
  </w:num>
  <w:num w:numId="6" w16cid:durableId="1700203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F7"/>
    <w:rsid w:val="00037D07"/>
    <w:rsid w:val="000A168F"/>
    <w:rsid w:val="000D5207"/>
    <w:rsid w:val="00102C11"/>
    <w:rsid w:val="00110079"/>
    <w:rsid w:val="00117B1A"/>
    <w:rsid w:val="001300F7"/>
    <w:rsid w:val="001416BD"/>
    <w:rsid w:val="00156480"/>
    <w:rsid w:val="00164CCA"/>
    <w:rsid w:val="0019502B"/>
    <w:rsid w:val="001A7335"/>
    <w:rsid w:val="001B2EC2"/>
    <w:rsid w:val="00215143"/>
    <w:rsid w:val="002406B0"/>
    <w:rsid w:val="00286AEB"/>
    <w:rsid w:val="002B62A0"/>
    <w:rsid w:val="002D00D4"/>
    <w:rsid w:val="002E4978"/>
    <w:rsid w:val="003325CC"/>
    <w:rsid w:val="00366AE2"/>
    <w:rsid w:val="00374BF2"/>
    <w:rsid w:val="003756FF"/>
    <w:rsid w:val="003855A3"/>
    <w:rsid w:val="003C180B"/>
    <w:rsid w:val="003D23ED"/>
    <w:rsid w:val="00411258"/>
    <w:rsid w:val="004130CC"/>
    <w:rsid w:val="004263DB"/>
    <w:rsid w:val="00431082"/>
    <w:rsid w:val="00435E8A"/>
    <w:rsid w:val="00437E47"/>
    <w:rsid w:val="00441CDC"/>
    <w:rsid w:val="004B1C32"/>
    <w:rsid w:val="004B759A"/>
    <w:rsid w:val="004C2681"/>
    <w:rsid w:val="004C56C8"/>
    <w:rsid w:val="004D463D"/>
    <w:rsid w:val="004E509A"/>
    <w:rsid w:val="004F1682"/>
    <w:rsid w:val="004F5943"/>
    <w:rsid w:val="00510354"/>
    <w:rsid w:val="0054707B"/>
    <w:rsid w:val="00566BFC"/>
    <w:rsid w:val="00581D84"/>
    <w:rsid w:val="00596C6F"/>
    <w:rsid w:val="005B1541"/>
    <w:rsid w:val="005C31C6"/>
    <w:rsid w:val="005F113F"/>
    <w:rsid w:val="00635E96"/>
    <w:rsid w:val="00645BA9"/>
    <w:rsid w:val="00686CEE"/>
    <w:rsid w:val="006C3644"/>
    <w:rsid w:val="006E2D57"/>
    <w:rsid w:val="006E7593"/>
    <w:rsid w:val="0071780F"/>
    <w:rsid w:val="00745DD9"/>
    <w:rsid w:val="00755D28"/>
    <w:rsid w:val="007849B4"/>
    <w:rsid w:val="007877D5"/>
    <w:rsid w:val="007C4FA6"/>
    <w:rsid w:val="007E74F2"/>
    <w:rsid w:val="00807C93"/>
    <w:rsid w:val="008435FF"/>
    <w:rsid w:val="00851ED6"/>
    <w:rsid w:val="00852A1B"/>
    <w:rsid w:val="00864532"/>
    <w:rsid w:val="009068A3"/>
    <w:rsid w:val="00934ED5"/>
    <w:rsid w:val="009550E6"/>
    <w:rsid w:val="00983A7A"/>
    <w:rsid w:val="009C209E"/>
    <w:rsid w:val="009D446E"/>
    <w:rsid w:val="009E4079"/>
    <w:rsid w:val="009F448D"/>
    <w:rsid w:val="00A3311F"/>
    <w:rsid w:val="00A36F8D"/>
    <w:rsid w:val="00A401E2"/>
    <w:rsid w:val="00A71D39"/>
    <w:rsid w:val="00B14ADA"/>
    <w:rsid w:val="00B16731"/>
    <w:rsid w:val="00B33E13"/>
    <w:rsid w:val="00BB1DFE"/>
    <w:rsid w:val="00BB2C04"/>
    <w:rsid w:val="00BB5BE1"/>
    <w:rsid w:val="00BE493A"/>
    <w:rsid w:val="00C20AFE"/>
    <w:rsid w:val="00C73DFA"/>
    <w:rsid w:val="00C76ED5"/>
    <w:rsid w:val="00C93F50"/>
    <w:rsid w:val="00CE7A31"/>
    <w:rsid w:val="00CF3E26"/>
    <w:rsid w:val="00D0030E"/>
    <w:rsid w:val="00D53BC8"/>
    <w:rsid w:val="00D56CF9"/>
    <w:rsid w:val="00D62748"/>
    <w:rsid w:val="00DC74B9"/>
    <w:rsid w:val="00DE0C85"/>
    <w:rsid w:val="00E107EA"/>
    <w:rsid w:val="00E15513"/>
    <w:rsid w:val="00E6503B"/>
    <w:rsid w:val="00EA3788"/>
    <w:rsid w:val="00EC4B93"/>
    <w:rsid w:val="00EE3556"/>
    <w:rsid w:val="00EF1E93"/>
    <w:rsid w:val="00F15012"/>
    <w:rsid w:val="00FA096D"/>
    <w:rsid w:val="00FD03BD"/>
    <w:rsid w:val="00FD1BFE"/>
    <w:rsid w:val="00F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3A683"/>
  <w15:docId w15:val="{7180AA04-E9F4-48C7-952F-C8AD72F2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B1541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1541"/>
    <w:pPr>
      <w:spacing w:after="160" w:line="259" w:lineRule="auto"/>
      <w:ind w:left="720"/>
      <w:contextualSpacing/>
    </w:pPr>
  </w:style>
  <w:style w:type="table" w:customStyle="1" w:styleId="TableGrid">
    <w:name w:val="TableGrid"/>
    <w:rsid w:val="005B154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5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5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6C8"/>
  </w:style>
  <w:style w:type="paragraph" w:styleId="Stopka">
    <w:name w:val="footer"/>
    <w:basedOn w:val="Normalny"/>
    <w:link w:val="StopkaZnak"/>
    <w:uiPriority w:val="99"/>
    <w:unhideWhenUsed/>
    <w:rsid w:val="004C5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6C8"/>
  </w:style>
  <w:style w:type="paragraph" w:styleId="Bezodstpw">
    <w:name w:val="No Spacing"/>
    <w:uiPriority w:val="1"/>
    <w:qFormat/>
    <w:rsid w:val="00C73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2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3BA67-418F-4C6B-96D1-63D12B6B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zawsm</dc:creator>
  <cp:lastModifiedBy>Małgorzata Matuszek [UM Gorzów Wlkp.]</cp:lastModifiedBy>
  <cp:revision>7</cp:revision>
  <cp:lastPrinted>2022-09-29T07:05:00Z</cp:lastPrinted>
  <dcterms:created xsi:type="dcterms:W3CDTF">2022-09-20T07:48:00Z</dcterms:created>
  <dcterms:modified xsi:type="dcterms:W3CDTF">2022-10-17T07:04:00Z</dcterms:modified>
</cp:coreProperties>
</file>